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sz w:val="28"/>
          <w:szCs w:val="28"/>
        </w:rPr>
        <w:id w:val="1943718183"/>
        <w:docPartObj>
          <w:docPartGallery w:val="Cover Pages"/>
          <w:docPartUnique/>
        </w:docPartObj>
      </w:sdtPr>
      <w:sdtEndPr>
        <w:rPr>
          <w:rFonts w:ascii="Times New Roman" w:hAnsi="Times New Roman" w:cs="Times New Roman"/>
        </w:rPr>
      </w:sdtEndPr>
      <w:sdtContent>
        <w:p w14:paraId="395CFC51" w14:textId="77777777" w:rsidR="00F85787" w:rsidRPr="008C1E6D" w:rsidRDefault="00F85787" w:rsidP="008B0DD5">
          <w:pPr>
            <w:jc w:val="center"/>
            <w:rPr>
              <w:rFonts w:ascii="Times New Roman" w:hAnsi="Times New Roman" w:cs="Times New Roman"/>
              <w:sz w:val="28"/>
              <w:szCs w:val="28"/>
            </w:rPr>
          </w:pPr>
          <w:r w:rsidRPr="008C1E6D">
            <w:rPr>
              <w:rFonts w:ascii="Times New Roman" w:hAnsi="Times New Roman" w:cs="Times New Roman"/>
              <w:sz w:val="28"/>
              <w:szCs w:val="28"/>
            </w:rPr>
            <w:t>әл-Фараби атындағы Қазақ Ұлттық Университеті</w:t>
          </w:r>
        </w:p>
        <w:p w14:paraId="3F487BC7" w14:textId="77777777" w:rsidR="00F85787" w:rsidRPr="008C1E6D" w:rsidRDefault="00F85787" w:rsidP="008B0DD5">
          <w:pPr>
            <w:rPr>
              <w:rFonts w:ascii="Times New Roman" w:hAnsi="Times New Roman" w:cs="Times New Roman"/>
              <w:sz w:val="28"/>
              <w:szCs w:val="28"/>
            </w:rPr>
          </w:pPr>
        </w:p>
        <w:p w14:paraId="5AC15EA7" w14:textId="4CF74701" w:rsidR="00F85787" w:rsidRPr="008C1E6D" w:rsidRDefault="00F85787" w:rsidP="008B0DD5">
          <w:pPr>
            <w:jc w:val="both"/>
            <w:rPr>
              <w:rFonts w:ascii="Times New Roman" w:hAnsi="Times New Roman" w:cs="Times New Roman"/>
              <w:sz w:val="28"/>
              <w:szCs w:val="28"/>
            </w:rPr>
          </w:pPr>
          <w:r w:rsidRPr="008C1E6D">
            <w:rPr>
              <w:rFonts w:ascii="Times New Roman" w:hAnsi="Times New Roman" w:cs="Times New Roman"/>
              <w:sz w:val="28"/>
              <w:szCs w:val="28"/>
            </w:rPr>
            <w:t>ӘОЖ 621.3.01(043)</w:t>
          </w:r>
          <w:r w:rsidRPr="008C1E6D">
            <w:rPr>
              <w:rFonts w:ascii="Times New Roman" w:hAnsi="Times New Roman" w:cs="Times New Roman"/>
              <w:sz w:val="28"/>
              <w:szCs w:val="28"/>
            </w:rPr>
            <w:tab/>
          </w:r>
          <w:r w:rsidRPr="008C1E6D">
            <w:rPr>
              <w:rFonts w:ascii="Times New Roman" w:hAnsi="Times New Roman" w:cs="Times New Roman"/>
              <w:sz w:val="28"/>
              <w:szCs w:val="28"/>
            </w:rPr>
            <w:tab/>
          </w:r>
          <w:r w:rsidRPr="008C1E6D">
            <w:rPr>
              <w:rFonts w:ascii="Times New Roman" w:hAnsi="Times New Roman" w:cs="Times New Roman"/>
              <w:sz w:val="28"/>
              <w:szCs w:val="28"/>
            </w:rPr>
            <w:tab/>
          </w:r>
          <w:r w:rsidRPr="008C1E6D">
            <w:rPr>
              <w:rFonts w:ascii="Times New Roman" w:hAnsi="Times New Roman" w:cs="Times New Roman"/>
              <w:sz w:val="28"/>
              <w:szCs w:val="28"/>
            </w:rPr>
            <w:tab/>
          </w:r>
          <w:r w:rsidRPr="008C1E6D">
            <w:rPr>
              <w:rFonts w:ascii="Times New Roman" w:hAnsi="Times New Roman" w:cs="Times New Roman"/>
              <w:sz w:val="28"/>
              <w:szCs w:val="28"/>
            </w:rPr>
            <w:tab/>
          </w:r>
          <w:r w:rsidRPr="008C1E6D">
            <w:rPr>
              <w:rFonts w:ascii="Times New Roman" w:hAnsi="Times New Roman" w:cs="Times New Roman"/>
              <w:sz w:val="28"/>
              <w:szCs w:val="28"/>
            </w:rPr>
            <w:tab/>
            <w:t>Қолжазба құқығында</w:t>
          </w:r>
        </w:p>
        <w:p w14:paraId="475912F2" w14:textId="77777777" w:rsidR="00F85787" w:rsidRPr="008C1E6D" w:rsidRDefault="00F85787" w:rsidP="008B0DD5">
          <w:pPr>
            <w:rPr>
              <w:rFonts w:ascii="Times New Roman" w:hAnsi="Times New Roman" w:cs="Times New Roman"/>
              <w:sz w:val="28"/>
              <w:szCs w:val="28"/>
            </w:rPr>
          </w:pPr>
        </w:p>
        <w:p w14:paraId="3F38A56E" w14:textId="77777777" w:rsidR="00F85787" w:rsidRPr="008C1E6D" w:rsidRDefault="00F85787" w:rsidP="008B0DD5">
          <w:pPr>
            <w:rPr>
              <w:rFonts w:ascii="Times New Roman" w:hAnsi="Times New Roman" w:cs="Times New Roman"/>
              <w:sz w:val="28"/>
              <w:szCs w:val="28"/>
            </w:rPr>
          </w:pPr>
        </w:p>
        <w:p w14:paraId="7B2F4CCA" w14:textId="77777777" w:rsidR="00F85787" w:rsidRPr="008C1E6D" w:rsidRDefault="00F85787" w:rsidP="008B0DD5">
          <w:pPr>
            <w:rPr>
              <w:rFonts w:ascii="Times New Roman" w:hAnsi="Times New Roman" w:cs="Times New Roman"/>
              <w:sz w:val="28"/>
              <w:szCs w:val="28"/>
            </w:rPr>
          </w:pPr>
        </w:p>
        <w:p w14:paraId="60A1EDCC" w14:textId="77777777" w:rsidR="00F85787" w:rsidRPr="008C1E6D" w:rsidRDefault="00F85787" w:rsidP="008B0DD5">
          <w:pPr>
            <w:rPr>
              <w:rFonts w:ascii="Times New Roman" w:hAnsi="Times New Roman" w:cs="Times New Roman"/>
              <w:sz w:val="28"/>
              <w:szCs w:val="28"/>
            </w:rPr>
          </w:pPr>
        </w:p>
        <w:p w14:paraId="3F2C943C" w14:textId="77777777" w:rsidR="00F85787" w:rsidRPr="008C1E6D" w:rsidRDefault="00F85787" w:rsidP="008B0DD5">
          <w:pPr>
            <w:spacing w:after="0" w:line="240" w:lineRule="auto"/>
            <w:rPr>
              <w:rFonts w:ascii="Times New Roman" w:hAnsi="Times New Roman" w:cs="Times New Roman"/>
              <w:sz w:val="28"/>
              <w:szCs w:val="28"/>
            </w:rPr>
          </w:pPr>
        </w:p>
        <w:p w14:paraId="2D685C07" w14:textId="6CE5089F" w:rsidR="00F85787" w:rsidRPr="00F85787" w:rsidRDefault="00F85787" w:rsidP="008B0DD5">
          <w:pPr>
            <w:spacing w:after="0" w:line="240" w:lineRule="auto"/>
            <w:jc w:val="center"/>
            <w:rPr>
              <w:rFonts w:ascii="Times New Roman" w:hAnsi="Times New Roman" w:cs="Times New Roman"/>
              <w:b/>
              <w:bCs/>
              <w:sz w:val="28"/>
              <w:szCs w:val="28"/>
            </w:rPr>
          </w:pPr>
          <w:r w:rsidRPr="008C1E6D">
            <w:rPr>
              <w:rFonts w:ascii="Times New Roman" w:hAnsi="Times New Roman" w:cs="Times New Roman"/>
              <w:b/>
              <w:bCs/>
              <w:sz w:val="28"/>
              <w:szCs w:val="28"/>
            </w:rPr>
            <w:t>САРМАНБЕТОВ САНЖАР АЙТҚАЛИҰЛЫ</w:t>
          </w:r>
        </w:p>
        <w:p w14:paraId="179F5635" w14:textId="77777777" w:rsidR="00F85787" w:rsidRPr="00F85787" w:rsidRDefault="00F85787" w:rsidP="008B0DD5">
          <w:pPr>
            <w:spacing w:after="0" w:line="240" w:lineRule="auto"/>
            <w:jc w:val="center"/>
            <w:rPr>
              <w:rFonts w:ascii="Times New Roman" w:hAnsi="Times New Roman" w:cs="Times New Roman"/>
              <w:b/>
              <w:bCs/>
              <w:sz w:val="28"/>
              <w:szCs w:val="28"/>
            </w:rPr>
          </w:pPr>
        </w:p>
        <w:p w14:paraId="56BAE4AD" w14:textId="3B9F4FEE" w:rsidR="00F85787" w:rsidRPr="00F85787" w:rsidRDefault="00F85787" w:rsidP="008B0DD5">
          <w:pPr>
            <w:spacing w:after="0" w:line="240" w:lineRule="auto"/>
            <w:jc w:val="center"/>
            <w:rPr>
              <w:rFonts w:ascii="Times New Roman" w:hAnsi="Times New Roman" w:cs="Times New Roman"/>
              <w:b/>
              <w:bCs/>
              <w:sz w:val="28"/>
              <w:szCs w:val="28"/>
            </w:rPr>
          </w:pPr>
          <w:r w:rsidRPr="00F85787">
            <w:rPr>
              <w:rFonts w:ascii="Times New Roman" w:hAnsi="Times New Roman" w:cs="Times New Roman"/>
              <w:b/>
              <w:bCs/>
              <w:sz w:val="28"/>
              <w:szCs w:val="28"/>
            </w:rPr>
            <w:t>Сигналдарды ақпараттық-энтропиялық талдауды аппараттық іске асыру</w:t>
          </w:r>
        </w:p>
        <w:p w14:paraId="45363D5C" w14:textId="77777777" w:rsidR="00F85787" w:rsidRPr="008C1E6D" w:rsidRDefault="00F85787" w:rsidP="008B0DD5">
          <w:pPr>
            <w:spacing w:after="0" w:line="240" w:lineRule="auto"/>
            <w:rPr>
              <w:rFonts w:ascii="Times New Roman" w:hAnsi="Times New Roman" w:cs="Times New Roman"/>
              <w:b/>
              <w:bCs/>
              <w:sz w:val="28"/>
              <w:szCs w:val="28"/>
            </w:rPr>
          </w:pPr>
        </w:p>
        <w:p w14:paraId="4CDCCEF5" w14:textId="77777777" w:rsidR="00F85787" w:rsidRPr="008C1E6D" w:rsidRDefault="00F85787" w:rsidP="008B0DD5">
          <w:pPr>
            <w:spacing w:after="0" w:line="240" w:lineRule="auto"/>
            <w:rPr>
              <w:rFonts w:ascii="Times New Roman" w:hAnsi="Times New Roman" w:cs="Times New Roman"/>
              <w:b/>
              <w:bCs/>
              <w:sz w:val="28"/>
              <w:szCs w:val="28"/>
            </w:rPr>
          </w:pPr>
        </w:p>
        <w:p w14:paraId="0D2EF348" w14:textId="59D80856" w:rsidR="00F85787" w:rsidRPr="00F85787" w:rsidRDefault="00F85787" w:rsidP="008B0DD5">
          <w:pPr>
            <w:spacing w:after="0" w:line="240" w:lineRule="auto"/>
            <w:jc w:val="center"/>
            <w:rPr>
              <w:rFonts w:ascii="Times New Roman" w:hAnsi="Times New Roman" w:cs="Times New Roman"/>
              <w:sz w:val="28"/>
              <w:szCs w:val="28"/>
            </w:rPr>
          </w:pPr>
          <w:r w:rsidRPr="008C1E6D">
            <w:rPr>
              <w:rFonts w:ascii="Times New Roman" w:hAnsi="Times New Roman" w:cs="Times New Roman"/>
              <w:sz w:val="28"/>
              <w:szCs w:val="28"/>
            </w:rPr>
            <w:t>«</w:t>
          </w:r>
          <w:r w:rsidRPr="00F85787">
            <w:rPr>
              <w:rFonts w:ascii="Times New Roman" w:hAnsi="Times New Roman" w:cs="Times New Roman"/>
              <w:sz w:val="28"/>
              <w:szCs w:val="28"/>
            </w:rPr>
            <w:t>8D06201</w:t>
          </w:r>
          <w:r w:rsidRPr="008C1E6D">
            <w:rPr>
              <w:rFonts w:ascii="Times New Roman" w:hAnsi="Times New Roman" w:cs="Times New Roman"/>
              <w:sz w:val="28"/>
              <w:szCs w:val="28"/>
            </w:rPr>
            <w:t xml:space="preserve"> </w:t>
          </w:r>
          <w:r w:rsidRPr="00F85787">
            <w:rPr>
              <w:rFonts w:ascii="Times New Roman" w:hAnsi="Times New Roman" w:cs="Times New Roman"/>
              <w:sz w:val="28"/>
              <w:szCs w:val="28"/>
            </w:rPr>
            <w:t>–</w:t>
          </w:r>
          <w:r w:rsidRPr="008C1E6D">
            <w:rPr>
              <w:rFonts w:ascii="Times New Roman" w:hAnsi="Times New Roman" w:cs="Times New Roman"/>
              <w:sz w:val="28"/>
              <w:szCs w:val="28"/>
            </w:rPr>
            <w:t xml:space="preserve"> </w:t>
          </w:r>
          <w:r w:rsidRPr="00F85787">
            <w:rPr>
              <w:rFonts w:ascii="Times New Roman" w:hAnsi="Times New Roman" w:cs="Times New Roman"/>
              <w:sz w:val="28"/>
              <w:szCs w:val="28"/>
            </w:rPr>
            <w:t>Радиотехника, электроника және телекоммуникациялар</w:t>
          </w:r>
          <w:r w:rsidRPr="008C1E6D">
            <w:rPr>
              <w:rFonts w:ascii="Times New Roman" w:hAnsi="Times New Roman" w:cs="Times New Roman"/>
              <w:sz w:val="28"/>
              <w:szCs w:val="28"/>
            </w:rPr>
            <w:t>»</w:t>
          </w:r>
        </w:p>
        <w:p w14:paraId="4DFC735B" w14:textId="4FC4BD0F" w:rsidR="00F85787" w:rsidRPr="008C1E6D" w:rsidRDefault="00F85787" w:rsidP="008B0DD5">
          <w:pPr>
            <w:spacing w:after="0" w:line="240" w:lineRule="auto"/>
            <w:jc w:val="center"/>
            <w:rPr>
              <w:rFonts w:ascii="Times New Roman" w:hAnsi="Times New Roman" w:cs="Times New Roman"/>
              <w:sz w:val="28"/>
              <w:szCs w:val="28"/>
            </w:rPr>
          </w:pPr>
          <w:r w:rsidRPr="008C1E6D">
            <w:rPr>
              <w:rFonts w:ascii="Times New Roman" w:hAnsi="Times New Roman" w:cs="Times New Roman"/>
              <w:sz w:val="28"/>
              <w:szCs w:val="28"/>
            </w:rPr>
            <w:t xml:space="preserve">білім беру бағдарламасы бойынша </w:t>
          </w:r>
        </w:p>
        <w:p w14:paraId="68E2488A" w14:textId="77777777" w:rsidR="00F85787" w:rsidRPr="008C1E6D" w:rsidRDefault="00F85787" w:rsidP="008B0DD5">
          <w:pPr>
            <w:spacing w:after="0" w:line="240" w:lineRule="auto"/>
            <w:jc w:val="center"/>
            <w:rPr>
              <w:rFonts w:ascii="Times New Roman" w:hAnsi="Times New Roman" w:cs="Times New Roman"/>
              <w:sz w:val="28"/>
              <w:szCs w:val="28"/>
            </w:rPr>
          </w:pPr>
          <w:r w:rsidRPr="008C1E6D">
            <w:rPr>
              <w:rFonts w:ascii="Times New Roman" w:hAnsi="Times New Roman" w:cs="Times New Roman"/>
              <w:sz w:val="28"/>
              <w:szCs w:val="28"/>
            </w:rPr>
            <w:t>философия докторы (PhD) дәрежесін алуға арналған диссертация</w:t>
          </w:r>
        </w:p>
        <w:p w14:paraId="4C05D835" w14:textId="77777777" w:rsidR="00F85787" w:rsidRPr="008C1E6D" w:rsidRDefault="00F85787" w:rsidP="008B0DD5">
          <w:pPr>
            <w:spacing w:after="0" w:line="240" w:lineRule="auto"/>
            <w:rPr>
              <w:rFonts w:ascii="Times New Roman" w:hAnsi="Times New Roman" w:cs="Times New Roman"/>
              <w:sz w:val="28"/>
              <w:szCs w:val="28"/>
            </w:rPr>
          </w:pPr>
        </w:p>
        <w:p w14:paraId="17444FAF" w14:textId="77777777" w:rsidR="00F85787" w:rsidRPr="008C1E6D" w:rsidRDefault="00F85787" w:rsidP="008B0DD5">
          <w:pPr>
            <w:spacing w:after="0" w:line="240" w:lineRule="auto"/>
            <w:rPr>
              <w:rFonts w:ascii="Times New Roman" w:hAnsi="Times New Roman" w:cs="Times New Roman"/>
              <w:sz w:val="28"/>
              <w:szCs w:val="28"/>
            </w:rPr>
          </w:pPr>
        </w:p>
        <w:p w14:paraId="32B1ABAA" w14:textId="77777777" w:rsidR="00F85787" w:rsidRPr="008C1E6D" w:rsidRDefault="00F85787" w:rsidP="008B0DD5">
          <w:pPr>
            <w:spacing w:after="0" w:line="240" w:lineRule="auto"/>
            <w:rPr>
              <w:rFonts w:ascii="Times New Roman" w:hAnsi="Times New Roman" w:cs="Times New Roman"/>
              <w:sz w:val="28"/>
              <w:szCs w:val="28"/>
            </w:rPr>
          </w:pPr>
        </w:p>
        <w:p w14:paraId="65137059" w14:textId="77777777" w:rsidR="00F85787" w:rsidRPr="008C1E6D" w:rsidRDefault="00F85787" w:rsidP="008B0DD5">
          <w:pPr>
            <w:spacing w:after="0" w:line="240" w:lineRule="auto"/>
            <w:rPr>
              <w:rFonts w:ascii="Times New Roman" w:hAnsi="Times New Roman" w:cs="Times New Roman"/>
              <w:sz w:val="28"/>
              <w:szCs w:val="28"/>
            </w:rPr>
          </w:pPr>
        </w:p>
        <w:p w14:paraId="61DD9DDF" w14:textId="79EEF570" w:rsidR="00F85787" w:rsidRPr="00F85787" w:rsidRDefault="00F85787" w:rsidP="008B0DD5">
          <w:pPr>
            <w:autoSpaceDE w:val="0"/>
            <w:autoSpaceDN w:val="0"/>
            <w:adjustRightInd w:val="0"/>
            <w:spacing w:after="0" w:line="240" w:lineRule="auto"/>
            <w:ind w:firstLine="567"/>
            <w:jc w:val="right"/>
            <w:rPr>
              <w:rFonts w:ascii="Times New Roman" w:eastAsia="Calibri" w:hAnsi="Times New Roman" w:cs="Times New Roman"/>
              <w:color w:val="000000"/>
              <w:kern w:val="0"/>
              <w:sz w:val="28"/>
              <w:szCs w:val="28"/>
              <w:lang w:eastAsia="ru-RU"/>
              <w14:ligatures w14:val="none"/>
            </w:rPr>
          </w:pPr>
          <w:r w:rsidRPr="008C1E6D">
            <w:rPr>
              <w:rFonts w:ascii="Times New Roman" w:eastAsia="Calibri" w:hAnsi="Times New Roman" w:cs="Times New Roman"/>
              <w:b/>
              <w:bCs/>
              <w:kern w:val="0"/>
              <w:sz w:val="28"/>
              <w:szCs w:val="28"/>
              <w:lang w:eastAsia="ru-RU"/>
              <w14:ligatures w14:val="none"/>
            </w:rPr>
            <w:t>Ғ</w:t>
          </w:r>
          <w:r w:rsidRPr="00F85787">
            <w:rPr>
              <w:rFonts w:ascii="Times New Roman" w:eastAsia="Calibri" w:hAnsi="Times New Roman" w:cs="Times New Roman"/>
              <w:b/>
              <w:bCs/>
              <w:kern w:val="0"/>
              <w:sz w:val="28"/>
              <w:szCs w:val="28"/>
              <w:lang w:eastAsia="ru-RU"/>
              <w14:ligatures w14:val="none"/>
            </w:rPr>
            <w:t xml:space="preserve">ылыми </w:t>
          </w:r>
          <w:r w:rsidRPr="008C1E6D">
            <w:rPr>
              <w:rFonts w:ascii="Times New Roman" w:eastAsia="Calibri" w:hAnsi="Times New Roman" w:cs="Times New Roman"/>
              <w:b/>
              <w:bCs/>
              <w:kern w:val="0"/>
              <w:sz w:val="28"/>
              <w:szCs w:val="28"/>
              <w:lang w:eastAsia="ru-RU"/>
              <w14:ligatures w14:val="none"/>
            </w:rPr>
            <w:t>жетекші</w:t>
          </w:r>
          <w:r w:rsidRPr="00F85787">
            <w:rPr>
              <w:rFonts w:ascii="Times New Roman" w:eastAsia="Calibri" w:hAnsi="Times New Roman" w:cs="Times New Roman"/>
              <w:b/>
              <w:bCs/>
              <w:kern w:val="0"/>
              <w:sz w:val="28"/>
              <w:szCs w:val="28"/>
              <w:lang w:eastAsia="ru-RU"/>
              <w14:ligatures w14:val="none"/>
            </w:rPr>
            <w:t>:</w:t>
          </w:r>
          <w:r w:rsidRPr="00F85787">
            <w:rPr>
              <w:rFonts w:ascii="Times New Roman" w:eastAsia="Calibri" w:hAnsi="Times New Roman" w:cs="Times New Roman"/>
              <w:kern w:val="0"/>
              <w:sz w:val="28"/>
              <w:szCs w:val="28"/>
              <w:lang w:eastAsia="ru-RU"/>
              <w14:ligatures w14:val="none"/>
            </w:rPr>
            <w:t xml:space="preserve"> </w:t>
          </w:r>
          <w:r w:rsidRPr="00F85787">
            <w:rPr>
              <w:rFonts w:ascii="Times New Roman" w:eastAsia="Calibri" w:hAnsi="Times New Roman" w:cs="Times New Roman"/>
              <w:color w:val="000000"/>
              <w:kern w:val="0"/>
              <w:sz w:val="28"/>
              <w:szCs w:val="28"/>
              <w:lang w:eastAsia="ru-RU"/>
              <w14:ligatures w14:val="none"/>
            </w:rPr>
            <w:t xml:space="preserve">Кожагулов Е.Т., </w:t>
          </w:r>
        </w:p>
        <w:p w14:paraId="0DFE51E6" w14:textId="77777777" w:rsidR="00F85787" w:rsidRPr="00F85787" w:rsidRDefault="00F85787" w:rsidP="008B0DD5">
          <w:pPr>
            <w:autoSpaceDE w:val="0"/>
            <w:autoSpaceDN w:val="0"/>
            <w:adjustRightInd w:val="0"/>
            <w:spacing w:after="0" w:line="240" w:lineRule="auto"/>
            <w:ind w:firstLine="567"/>
            <w:jc w:val="right"/>
            <w:rPr>
              <w:rFonts w:ascii="Times New Roman" w:eastAsia="Calibri" w:hAnsi="Times New Roman" w:cs="Times New Roman"/>
              <w:color w:val="000000"/>
              <w:kern w:val="0"/>
              <w:sz w:val="28"/>
              <w:szCs w:val="28"/>
              <w:lang w:eastAsia="ru-RU"/>
              <w14:ligatures w14:val="none"/>
            </w:rPr>
          </w:pPr>
          <w:r w:rsidRPr="00F85787">
            <w:rPr>
              <w:rFonts w:ascii="Times New Roman" w:eastAsia="Calibri" w:hAnsi="Times New Roman" w:cs="Times New Roman"/>
              <w:color w:val="000000"/>
              <w:kern w:val="0"/>
              <w:sz w:val="28"/>
              <w:szCs w:val="28"/>
              <w:lang w:eastAsia="ru-RU"/>
              <w14:ligatures w14:val="none"/>
            </w:rPr>
            <w:t xml:space="preserve">PhD, доцент м.а. әл-Фараби атындағы Қазақ Ұлттық университеті, </w:t>
          </w:r>
        </w:p>
        <w:p w14:paraId="7098AEE2" w14:textId="183D37F2" w:rsidR="00F85787" w:rsidRPr="008C1E6D" w:rsidRDefault="00F85787" w:rsidP="008B0DD5">
          <w:pPr>
            <w:autoSpaceDE w:val="0"/>
            <w:autoSpaceDN w:val="0"/>
            <w:adjustRightInd w:val="0"/>
            <w:spacing w:after="0" w:line="240" w:lineRule="auto"/>
            <w:ind w:firstLine="567"/>
            <w:jc w:val="right"/>
            <w:rPr>
              <w:rFonts w:ascii="Times New Roman" w:eastAsia="Calibri" w:hAnsi="Times New Roman" w:cs="Times New Roman"/>
              <w:color w:val="000000"/>
              <w:kern w:val="0"/>
              <w:sz w:val="28"/>
              <w:szCs w:val="28"/>
              <w:lang w:eastAsia="ru-RU"/>
              <w14:ligatures w14:val="none"/>
            </w:rPr>
          </w:pPr>
          <w:r w:rsidRPr="00F85787">
            <w:rPr>
              <w:rFonts w:ascii="Times New Roman" w:eastAsia="Calibri" w:hAnsi="Times New Roman" w:cs="Times New Roman"/>
              <w:color w:val="000000"/>
              <w:kern w:val="0"/>
              <w:sz w:val="28"/>
              <w:szCs w:val="28"/>
              <w:lang w:eastAsia="ru-RU"/>
              <w14:ligatures w14:val="none"/>
            </w:rPr>
            <w:t>Алматы қ., Қазақстан</w:t>
          </w:r>
        </w:p>
        <w:p w14:paraId="670534F3" w14:textId="77777777" w:rsidR="00F85787" w:rsidRPr="00F85787" w:rsidRDefault="00F85787" w:rsidP="008B0DD5">
          <w:pPr>
            <w:autoSpaceDE w:val="0"/>
            <w:autoSpaceDN w:val="0"/>
            <w:adjustRightInd w:val="0"/>
            <w:spacing w:after="0" w:line="240" w:lineRule="auto"/>
            <w:ind w:firstLine="567"/>
            <w:jc w:val="right"/>
            <w:rPr>
              <w:rFonts w:ascii="Times New Roman" w:eastAsia="Calibri" w:hAnsi="Times New Roman" w:cs="Times New Roman"/>
              <w:color w:val="000000"/>
              <w:kern w:val="0"/>
              <w:sz w:val="28"/>
              <w:szCs w:val="28"/>
              <w:lang w:eastAsia="ru-RU"/>
              <w14:ligatures w14:val="none"/>
            </w:rPr>
          </w:pPr>
        </w:p>
        <w:p w14:paraId="2C79F523" w14:textId="5500BC1B" w:rsidR="00F85787" w:rsidRPr="00F85787" w:rsidRDefault="00F85787" w:rsidP="008B0DD5">
          <w:pPr>
            <w:autoSpaceDE w:val="0"/>
            <w:autoSpaceDN w:val="0"/>
            <w:adjustRightInd w:val="0"/>
            <w:spacing w:after="0" w:line="240" w:lineRule="auto"/>
            <w:ind w:firstLine="567"/>
            <w:jc w:val="right"/>
            <w:rPr>
              <w:rFonts w:ascii="Times New Roman" w:eastAsia="Calibri" w:hAnsi="Times New Roman" w:cs="Times New Roman"/>
              <w:color w:val="000000"/>
              <w:kern w:val="0"/>
              <w:sz w:val="28"/>
              <w:szCs w:val="28"/>
              <w:lang w:eastAsia="ru-RU"/>
              <w14:ligatures w14:val="none"/>
            </w:rPr>
          </w:pPr>
          <w:r w:rsidRPr="00F85787">
            <w:rPr>
              <w:rFonts w:ascii="Times New Roman" w:eastAsia="Calibri" w:hAnsi="Times New Roman" w:cs="Times New Roman"/>
              <w:b/>
              <w:bCs/>
              <w:color w:val="000000"/>
              <w:kern w:val="0"/>
              <w:sz w:val="28"/>
              <w:szCs w:val="28"/>
              <w:lang w:eastAsia="ru-RU"/>
              <w14:ligatures w14:val="none"/>
            </w:rPr>
            <w:t xml:space="preserve">Шетелдік ғылыми кеңесші: </w:t>
          </w:r>
          <w:r w:rsidRPr="00F85787">
            <w:rPr>
              <w:rFonts w:ascii="Times New Roman" w:eastAsia="Calibri" w:hAnsi="Times New Roman" w:cs="Times New Roman"/>
              <w:color w:val="000000"/>
              <w:kern w:val="0"/>
              <w:sz w:val="28"/>
              <w:szCs w:val="28"/>
              <w:lang w:eastAsia="ru-RU"/>
              <w14:ligatures w14:val="none"/>
            </w:rPr>
            <w:t xml:space="preserve">Sergiy Gnatyuk, </w:t>
          </w:r>
        </w:p>
        <w:p w14:paraId="5DBDFBE1" w14:textId="7F97F41C" w:rsidR="00F85787" w:rsidRPr="00F85787" w:rsidRDefault="00F85787" w:rsidP="008B0DD5">
          <w:pPr>
            <w:autoSpaceDE w:val="0"/>
            <w:autoSpaceDN w:val="0"/>
            <w:adjustRightInd w:val="0"/>
            <w:spacing w:after="0" w:line="240" w:lineRule="auto"/>
            <w:ind w:firstLine="567"/>
            <w:jc w:val="right"/>
            <w:rPr>
              <w:rFonts w:ascii="Times New Roman" w:eastAsia="Calibri" w:hAnsi="Times New Roman" w:cs="Times New Roman"/>
              <w:color w:val="000000"/>
              <w:kern w:val="0"/>
              <w:sz w:val="28"/>
              <w:szCs w:val="28"/>
              <w:lang w:eastAsia="ru-RU"/>
              <w14:ligatures w14:val="none"/>
            </w:rPr>
          </w:pPr>
          <w:r w:rsidRPr="00F85787">
            <w:rPr>
              <w:rFonts w:ascii="Times New Roman" w:eastAsia="Calibri" w:hAnsi="Times New Roman" w:cs="Times New Roman"/>
              <w:color w:val="000000"/>
              <w:kern w:val="0"/>
              <w:sz w:val="28"/>
              <w:szCs w:val="28"/>
              <w:lang w:eastAsia="ru-RU"/>
              <w14:ligatures w14:val="none"/>
            </w:rPr>
            <w:t>профессор, Ұлттық авиация университеті, Киев қ., Украина</w:t>
          </w:r>
        </w:p>
        <w:p w14:paraId="268F8757" w14:textId="77777777" w:rsidR="00F85787" w:rsidRPr="008C1E6D" w:rsidRDefault="00F85787" w:rsidP="008B0DD5">
          <w:pPr>
            <w:rPr>
              <w:rFonts w:ascii="Times New Roman" w:hAnsi="Times New Roman" w:cs="Times New Roman"/>
              <w:sz w:val="28"/>
              <w:szCs w:val="28"/>
            </w:rPr>
          </w:pPr>
        </w:p>
        <w:p w14:paraId="6B47E095" w14:textId="77777777" w:rsidR="00F85787" w:rsidRPr="008C1E6D" w:rsidRDefault="00F85787" w:rsidP="008B0DD5">
          <w:pPr>
            <w:rPr>
              <w:rFonts w:ascii="Times New Roman" w:hAnsi="Times New Roman" w:cs="Times New Roman"/>
              <w:sz w:val="28"/>
              <w:szCs w:val="28"/>
            </w:rPr>
          </w:pPr>
        </w:p>
        <w:p w14:paraId="3F7F9503" w14:textId="77777777" w:rsidR="00F85787" w:rsidRPr="008C1E6D" w:rsidRDefault="00F85787" w:rsidP="008B0DD5">
          <w:pPr>
            <w:rPr>
              <w:rFonts w:ascii="Times New Roman" w:hAnsi="Times New Roman" w:cs="Times New Roman"/>
              <w:sz w:val="28"/>
              <w:szCs w:val="28"/>
            </w:rPr>
          </w:pPr>
        </w:p>
        <w:p w14:paraId="1C8468B0" w14:textId="77777777" w:rsidR="00F85787" w:rsidRPr="008C1E6D" w:rsidRDefault="00F85787" w:rsidP="008B0DD5">
          <w:pPr>
            <w:rPr>
              <w:rFonts w:ascii="Times New Roman" w:hAnsi="Times New Roman" w:cs="Times New Roman"/>
              <w:sz w:val="28"/>
              <w:szCs w:val="28"/>
            </w:rPr>
          </w:pPr>
        </w:p>
        <w:p w14:paraId="1EB0DE30" w14:textId="77777777" w:rsidR="00F85787" w:rsidRPr="008C1E6D" w:rsidRDefault="00F85787" w:rsidP="008B0DD5">
          <w:pPr>
            <w:rPr>
              <w:rFonts w:ascii="Times New Roman" w:hAnsi="Times New Roman" w:cs="Times New Roman"/>
              <w:sz w:val="28"/>
              <w:szCs w:val="28"/>
            </w:rPr>
          </w:pPr>
        </w:p>
        <w:p w14:paraId="02489E66" w14:textId="77777777" w:rsidR="00F85787" w:rsidRDefault="00F85787" w:rsidP="008B0DD5">
          <w:pPr>
            <w:rPr>
              <w:rFonts w:ascii="Times New Roman" w:hAnsi="Times New Roman" w:cs="Times New Roman"/>
              <w:sz w:val="28"/>
              <w:szCs w:val="28"/>
            </w:rPr>
          </w:pPr>
        </w:p>
        <w:p w14:paraId="36F1630E" w14:textId="77777777" w:rsidR="00F85787" w:rsidRPr="008C1E6D" w:rsidRDefault="00F85787" w:rsidP="008B0DD5">
          <w:pPr>
            <w:spacing w:after="0" w:line="240" w:lineRule="auto"/>
            <w:rPr>
              <w:rFonts w:ascii="Times New Roman" w:hAnsi="Times New Roman" w:cs="Times New Roman"/>
              <w:sz w:val="28"/>
              <w:szCs w:val="28"/>
            </w:rPr>
          </w:pPr>
        </w:p>
        <w:p w14:paraId="6571EC2C" w14:textId="77777777" w:rsidR="00F85787" w:rsidRPr="008C1E6D" w:rsidRDefault="00F85787" w:rsidP="008B0DD5">
          <w:pPr>
            <w:spacing w:after="0" w:line="240" w:lineRule="auto"/>
            <w:jc w:val="center"/>
            <w:rPr>
              <w:rFonts w:ascii="Times New Roman" w:hAnsi="Times New Roman" w:cs="Times New Roman"/>
              <w:sz w:val="28"/>
              <w:szCs w:val="28"/>
            </w:rPr>
          </w:pPr>
          <w:r w:rsidRPr="008C1E6D">
            <w:rPr>
              <w:rFonts w:ascii="Times New Roman" w:hAnsi="Times New Roman" w:cs="Times New Roman"/>
              <w:sz w:val="28"/>
              <w:szCs w:val="28"/>
            </w:rPr>
            <w:t>Қазақстан Республикасы</w:t>
          </w:r>
        </w:p>
        <w:p w14:paraId="4A0D0EEF" w14:textId="77777777" w:rsidR="00F85787" w:rsidRPr="008C1E6D" w:rsidRDefault="00F85787" w:rsidP="008B0DD5">
          <w:pPr>
            <w:spacing w:after="0" w:line="240" w:lineRule="auto"/>
            <w:jc w:val="center"/>
            <w:rPr>
              <w:rFonts w:ascii="Times New Roman" w:hAnsi="Times New Roman" w:cs="Times New Roman"/>
              <w:sz w:val="28"/>
              <w:szCs w:val="28"/>
            </w:rPr>
          </w:pPr>
          <w:r w:rsidRPr="008C1E6D">
            <w:rPr>
              <w:rFonts w:ascii="Times New Roman" w:hAnsi="Times New Roman" w:cs="Times New Roman"/>
              <w:sz w:val="28"/>
              <w:szCs w:val="28"/>
            </w:rPr>
            <w:t>Алматы, 2025</w:t>
          </w:r>
        </w:p>
        <w:sdt>
          <w:sdtPr>
            <w:rPr>
              <w:rFonts w:asciiTheme="minorHAnsi" w:eastAsiaTheme="minorHAnsi" w:hAnsiTheme="minorHAnsi" w:cstheme="minorBidi"/>
              <w:color w:val="auto"/>
              <w:kern w:val="2"/>
              <w:sz w:val="24"/>
              <w:szCs w:val="24"/>
              <w:lang w:val="ru-RU" w:eastAsia="en-US"/>
              <w14:ligatures w14:val="standardContextual"/>
            </w:rPr>
            <w:id w:val="-1594157007"/>
            <w:docPartObj>
              <w:docPartGallery w:val="Table of Contents"/>
              <w:docPartUnique/>
            </w:docPartObj>
          </w:sdtPr>
          <w:sdtEndPr>
            <w:rPr>
              <w:b/>
              <w:bCs/>
            </w:rPr>
          </w:sdtEndPr>
          <w:sdtContent>
            <w:p w14:paraId="60023264" w14:textId="1A87CF3D" w:rsidR="008B0DD5" w:rsidRPr="00C17879" w:rsidRDefault="008B0DD5" w:rsidP="00C17879">
              <w:pPr>
                <w:pStyle w:val="aff2"/>
                <w:spacing w:before="0" w:line="240" w:lineRule="auto"/>
                <w:ind w:firstLine="567"/>
                <w:jc w:val="center"/>
                <w:rPr>
                  <w:rFonts w:ascii="Times New Roman" w:hAnsi="Times New Roman" w:cs="Times New Roman"/>
                  <w:b/>
                  <w:bCs/>
                  <w:color w:val="auto"/>
                  <w:sz w:val="28"/>
                  <w:szCs w:val="28"/>
                  <w:lang w:val="ru-RU"/>
                </w:rPr>
              </w:pPr>
              <w:r w:rsidRPr="00C17879">
                <w:rPr>
                  <w:rFonts w:ascii="Times New Roman" w:hAnsi="Times New Roman" w:cs="Times New Roman"/>
                  <w:b/>
                  <w:bCs/>
                  <w:color w:val="auto"/>
                  <w:sz w:val="28"/>
                  <w:szCs w:val="28"/>
                  <w:lang w:val="ru-RU"/>
                </w:rPr>
                <w:t>МАЗМҰНЫ</w:t>
              </w:r>
            </w:p>
            <w:p w14:paraId="002E6931" w14:textId="77777777" w:rsidR="008B0DD5" w:rsidRPr="00C17879" w:rsidRDefault="008B0DD5" w:rsidP="00C17879">
              <w:pPr>
                <w:spacing w:after="0" w:line="240" w:lineRule="auto"/>
                <w:rPr>
                  <w:rFonts w:ascii="Times New Roman" w:hAnsi="Times New Roman" w:cs="Times New Roman"/>
                  <w:sz w:val="28"/>
                  <w:szCs w:val="28"/>
                  <w:lang w:val="ru-RU"/>
                </w:rPr>
              </w:pPr>
            </w:p>
            <w:p w14:paraId="72DC0CA4" w14:textId="49D2CD6E" w:rsidR="00C17879" w:rsidRPr="00C17879" w:rsidRDefault="008B0DD5" w:rsidP="008A63CB">
              <w:pPr>
                <w:pStyle w:val="12"/>
                <w:tabs>
                  <w:tab w:val="right" w:leader="dot" w:pos="9628"/>
                </w:tabs>
                <w:spacing w:after="0" w:line="240" w:lineRule="auto"/>
                <w:rPr>
                  <w:rFonts w:ascii="Times New Roman" w:eastAsiaTheme="minorEastAsia" w:hAnsi="Times New Roman" w:cs="Times New Roman"/>
                  <w:noProof/>
                  <w:kern w:val="2"/>
                  <w:sz w:val="28"/>
                  <w:szCs w:val="28"/>
                  <w:lang/>
                  <w14:ligatures w14:val="standardContextual"/>
                </w:rPr>
              </w:pPr>
              <w:r w:rsidRPr="00C17879">
                <w:rPr>
                  <w:rFonts w:ascii="Times New Roman" w:hAnsi="Times New Roman" w:cs="Times New Roman"/>
                  <w:sz w:val="28"/>
                  <w:szCs w:val="28"/>
                </w:rPr>
                <w:fldChar w:fldCharType="begin"/>
              </w:r>
              <w:r w:rsidRPr="00C17879">
                <w:rPr>
                  <w:rFonts w:ascii="Times New Roman" w:hAnsi="Times New Roman" w:cs="Times New Roman"/>
                  <w:sz w:val="28"/>
                  <w:szCs w:val="28"/>
                </w:rPr>
                <w:instrText xml:space="preserve"> TOC \o "1-3" \h \z \u </w:instrText>
              </w:r>
              <w:r w:rsidRPr="00C17879">
                <w:rPr>
                  <w:rFonts w:ascii="Times New Roman" w:hAnsi="Times New Roman" w:cs="Times New Roman"/>
                  <w:sz w:val="28"/>
                  <w:szCs w:val="28"/>
                </w:rPr>
                <w:fldChar w:fldCharType="separate"/>
              </w:r>
              <w:hyperlink w:anchor="_Toc214836937" w:history="1">
                <w:r w:rsidR="00C17879" w:rsidRPr="00C17879">
                  <w:rPr>
                    <w:rStyle w:val="af4"/>
                    <w:rFonts w:ascii="Times New Roman" w:eastAsia="Times New Roman" w:hAnsi="Times New Roman" w:cs="Times New Roman"/>
                    <w:b/>
                    <w:bCs/>
                    <w:noProof/>
                    <w:sz w:val="28"/>
                    <w:szCs w:val="28"/>
                  </w:rPr>
                  <w:t>ТЕРМИНДЕР, БЕЛГІЛЕР ЖӘНЕ ҚЫСҚАРТУЛАР</w:t>
                </w:r>
                <w:r w:rsidR="00C17879" w:rsidRPr="00C17879">
                  <w:rPr>
                    <w:rFonts w:ascii="Times New Roman" w:hAnsi="Times New Roman" w:cs="Times New Roman"/>
                    <w:noProof/>
                    <w:webHidden/>
                    <w:sz w:val="28"/>
                    <w:szCs w:val="28"/>
                  </w:rPr>
                  <w:tab/>
                </w:r>
                <w:r w:rsidR="00C17879" w:rsidRPr="00C17879">
                  <w:rPr>
                    <w:rFonts w:ascii="Times New Roman" w:hAnsi="Times New Roman" w:cs="Times New Roman"/>
                    <w:noProof/>
                    <w:webHidden/>
                    <w:sz w:val="28"/>
                    <w:szCs w:val="28"/>
                  </w:rPr>
                  <w:fldChar w:fldCharType="begin"/>
                </w:r>
                <w:r w:rsidR="00C17879" w:rsidRPr="00C17879">
                  <w:rPr>
                    <w:rFonts w:ascii="Times New Roman" w:hAnsi="Times New Roman" w:cs="Times New Roman"/>
                    <w:noProof/>
                    <w:webHidden/>
                    <w:sz w:val="28"/>
                    <w:szCs w:val="28"/>
                  </w:rPr>
                  <w:instrText xml:space="preserve"> PAGEREF _Toc214836937 \h </w:instrText>
                </w:r>
                <w:r w:rsidR="00C17879" w:rsidRPr="00C17879">
                  <w:rPr>
                    <w:rFonts w:ascii="Times New Roman" w:hAnsi="Times New Roman" w:cs="Times New Roman"/>
                    <w:noProof/>
                    <w:webHidden/>
                    <w:sz w:val="28"/>
                    <w:szCs w:val="28"/>
                  </w:rPr>
                </w:r>
                <w:r w:rsidR="00C17879" w:rsidRPr="00C17879">
                  <w:rPr>
                    <w:rFonts w:ascii="Times New Roman" w:hAnsi="Times New Roman" w:cs="Times New Roman"/>
                    <w:noProof/>
                    <w:webHidden/>
                    <w:sz w:val="28"/>
                    <w:szCs w:val="28"/>
                  </w:rPr>
                  <w:fldChar w:fldCharType="separate"/>
                </w:r>
                <w:r w:rsidR="00E100CF">
                  <w:rPr>
                    <w:rFonts w:ascii="Times New Roman" w:hAnsi="Times New Roman" w:cs="Times New Roman"/>
                    <w:noProof/>
                    <w:webHidden/>
                    <w:sz w:val="28"/>
                    <w:szCs w:val="28"/>
                  </w:rPr>
                  <w:t>3</w:t>
                </w:r>
                <w:r w:rsidR="00C17879" w:rsidRPr="00C17879">
                  <w:rPr>
                    <w:rFonts w:ascii="Times New Roman" w:hAnsi="Times New Roman" w:cs="Times New Roman"/>
                    <w:noProof/>
                    <w:webHidden/>
                    <w:sz w:val="28"/>
                    <w:szCs w:val="28"/>
                  </w:rPr>
                  <w:fldChar w:fldCharType="end"/>
                </w:r>
              </w:hyperlink>
            </w:p>
            <w:p w14:paraId="7EDDE8F5" w14:textId="5A0E22FD" w:rsidR="00C17879" w:rsidRPr="00C17879" w:rsidRDefault="00C17879" w:rsidP="008A63CB">
              <w:pPr>
                <w:pStyle w:val="12"/>
                <w:tabs>
                  <w:tab w:val="right" w:leader="dot" w:pos="9628"/>
                </w:tabs>
                <w:spacing w:after="0" w:line="240" w:lineRule="auto"/>
                <w:rPr>
                  <w:rFonts w:ascii="Times New Roman" w:eastAsiaTheme="minorEastAsia" w:hAnsi="Times New Roman" w:cs="Times New Roman"/>
                  <w:noProof/>
                  <w:kern w:val="2"/>
                  <w:sz w:val="28"/>
                  <w:szCs w:val="28"/>
                  <w:lang/>
                  <w14:ligatures w14:val="standardContextual"/>
                </w:rPr>
              </w:pPr>
              <w:hyperlink w:anchor="_Toc214836938" w:history="1">
                <w:r w:rsidRPr="00C17879">
                  <w:rPr>
                    <w:rStyle w:val="af4"/>
                    <w:rFonts w:ascii="Times New Roman" w:eastAsia="Times New Roman" w:hAnsi="Times New Roman" w:cs="Times New Roman"/>
                    <w:b/>
                    <w:bCs/>
                    <w:noProof/>
                    <w:sz w:val="28"/>
                    <w:szCs w:val="28"/>
                  </w:rPr>
                  <w:t>КІРІСПЕ</w:t>
                </w:r>
                <w:r w:rsidRPr="00C17879">
                  <w:rPr>
                    <w:rFonts w:ascii="Times New Roman" w:hAnsi="Times New Roman" w:cs="Times New Roman"/>
                    <w:noProof/>
                    <w:webHidden/>
                    <w:sz w:val="28"/>
                    <w:szCs w:val="28"/>
                  </w:rPr>
                  <w:tab/>
                </w:r>
                <w:r w:rsidRPr="00C17879">
                  <w:rPr>
                    <w:rFonts w:ascii="Times New Roman" w:hAnsi="Times New Roman" w:cs="Times New Roman"/>
                    <w:noProof/>
                    <w:webHidden/>
                    <w:sz w:val="28"/>
                    <w:szCs w:val="28"/>
                  </w:rPr>
                  <w:fldChar w:fldCharType="begin"/>
                </w:r>
                <w:r w:rsidRPr="00C17879">
                  <w:rPr>
                    <w:rFonts w:ascii="Times New Roman" w:hAnsi="Times New Roman" w:cs="Times New Roman"/>
                    <w:noProof/>
                    <w:webHidden/>
                    <w:sz w:val="28"/>
                    <w:szCs w:val="28"/>
                  </w:rPr>
                  <w:instrText xml:space="preserve"> PAGEREF _Toc214836938 \h </w:instrText>
                </w:r>
                <w:r w:rsidRPr="00C17879">
                  <w:rPr>
                    <w:rFonts w:ascii="Times New Roman" w:hAnsi="Times New Roman" w:cs="Times New Roman"/>
                    <w:noProof/>
                    <w:webHidden/>
                    <w:sz w:val="28"/>
                    <w:szCs w:val="28"/>
                  </w:rPr>
                </w:r>
                <w:r w:rsidRPr="00C17879">
                  <w:rPr>
                    <w:rFonts w:ascii="Times New Roman" w:hAnsi="Times New Roman" w:cs="Times New Roman"/>
                    <w:noProof/>
                    <w:webHidden/>
                    <w:sz w:val="28"/>
                    <w:szCs w:val="28"/>
                  </w:rPr>
                  <w:fldChar w:fldCharType="separate"/>
                </w:r>
                <w:r w:rsidR="00E100CF">
                  <w:rPr>
                    <w:rFonts w:ascii="Times New Roman" w:hAnsi="Times New Roman" w:cs="Times New Roman"/>
                    <w:noProof/>
                    <w:webHidden/>
                    <w:sz w:val="28"/>
                    <w:szCs w:val="28"/>
                  </w:rPr>
                  <w:t>5</w:t>
                </w:r>
                <w:r w:rsidRPr="00C17879">
                  <w:rPr>
                    <w:rFonts w:ascii="Times New Roman" w:hAnsi="Times New Roman" w:cs="Times New Roman"/>
                    <w:noProof/>
                    <w:webHidden/>
                    <w:sz w:val="28"/>
                    <w:szCs w:val="28"/>
                  </w:rPr>
                  <w:fldChar w:fldCharType="end"/>
                </w:r>
              </w:hyperlink>
            </w:p>
            <w:p w14:paraId="223F0919" w14:textId="09C48926" w:rsidR="00C17879" w:rsidRPr="00C17879" w:rsidRDefault="00C17879" w:rsidP="008A63CB">
              <w:pPr>
                <w:pStyle w:val="12"/>
                <w:tabs>
                  <w:tab w:val="right" w:leader="dot" w:pos="9628"/>
                </w:tabs>
                <w:spacing w:after="0" w:line="240" w:lineRule="auto"/>
                <w:rPr>
                  <w:rFonts w:ascii="Times New Roman" w:eastAsiaTheme="minorEastAsia" w:hAnsi="Times New Roman" w:cs="Times New Roman"/>
                  <w:noProof/>
                  <w:kern w:val="2"/>
                  <w:sz w:val="28"/>
                  <w:szCs w:val="28"/>
                  <w:lang/>
                  <w14:ligatures w14:val="standardContextual"/>
                </w:rPr>
              </w:pPr>
              <w:hyperlink w:anchor="_Toc214836939" w:history="1">
                <w:r w:rsidRPr="00C17879">
                  <w:rPr>
                    <w:rStyle w:val="af4"/>
                    <w:rFonts w:ascii="Times New Roman" w:eastAsia="Times New Roman" w:hAnsi="Times New Roman" w:cs="Times New Roman"/>
                    <w:b/>
                    <w:bCs/>
                    <w:noProof/>
                    <w:sz w:val="28"/>
                    <w:szCs w:val="28"/>
                  </w:rPr>
                  <w:t>1 PSK МОДУЛЯЦИЯНЫ КЛАССИФИКАЦИЯЛАУДЫҢ ТЕОРИЯЛЫҚ НЕГІЗДЕРІ</w:t>
                </w:r>
                <w:r w:rsidRPr="00C17879">
                  <w:rPr>
                    <w:rFonts w:ascii="Times New Roman" w:hAnsi="Times New Roman" w:cs="Times New Roman"/>
                    <w:noProof/>
                    <w:webHidden/>
                    <w:sz w:val="28"/>
                    <w:szCs w:val="28"/>
                  </w:rPr>
                  <w:tab/>
                </w:r>
                <w:r w:rsidRPr="00C17879">
                  <w:rPr>
                    <w:rFonts w:ascii="Times New Roman" w:hAnsi="Times New Roman" w:cs="Times New Roman"/>
                    <w:noProof/>
                    <w:webHidden/>
                    <w:sz w:val="28"/>
                    <w:szCs w:val="28"/>
                  </w:rPr>
                  <w:fldChar w:fldCharType="begin"/>
                </w:r>
                <w:r w:rsidRPr="00C17879">
                  <w:rPr>
                    <w:rFonts w:ascii="Times New Roman" w:hAnsi="Times New Roman" w:cs="Times New Roman"/>
                    <w:noProof/>
                    <w:webHidden/>
                    <w:sz w:val="28"/>
                    <w:szCs w:val="28"/>
                  </w:rPr>
                  <w:instrText xml:space="preserve"> PAGEREF _Toc214836939 \h </w:instrText>
                </w:r>
                <w:r w:rsidRPr="00C17879">
                  <w:rPr>
                    <w:rFonts w:ascii="Times New Roman" w:hAnsi="Times New Roman" w:cs="Times New Roman"/>
                    <w:noProof/>
                    <w:webHidden/>
                    <w:sz w:val="28"/>
                    <w:szCs w:val="28"/>
                  </w:rPr>
                </w:r>
                <w:r w:rsidRPr="00C17879">
                  <w:rPr>
                    <w:rFonts w:ascii="Times New Roman" w:hAnsi="Times New Roman" w:cs="Times New Roman"/>
                    <w:noProof/>
                    <w:webHidden/>
                    <w:sz w:val="28"/>
                    <w:szCs w:val="28"/>
                  </w:rPr>
                  <w:fldChar w:fldCharType="separate"/>
                </w:r>
                <w:r w:rsidR="00E100CF">
                  <w:rPr>
                    <w:rFonts w:ascii="Times New Roman" w:hAnsi="Times New Roman" w:cs="Times New Roman"/>
                    <w:noProof/>
                    <w:webHidden/>
                    <w:sz w:val="28"/>
                    <w:szCs w:val="28"/>
                  </w:rPr>
                  <w:t>14</w:t>
                </w:r>
                <w:r w:rsidRPr="00C17879">
                  <w:rPr>
                    <w:rFonts w:ascii="Times New Roman" w:hAnsi="Times New Roman" w:cs="Times New Roman"/>
                    <w:noProof/>
                    <w:webHidden/>
                    <w:sz w:val="28"/>
                    <w:szCs w:val="28"/>
                  </w:rPr>
                  <w:fldChar w:fldCharType="end"/>
                </w:r>
              </w:hyperlink>
            </w:p>
            <w:p w14:paraId="674CD4ED" w14:textId="253EF497" w:rsidR="00C17879" w:rsidRPr="00C17879" w:rsidRDefault="00C17879" w:rsidP="008A63CB">
              <w:pPr>
                <w:pStyle w:val="23"/>
                <w:spacing w:after="0"/>
                <w:rPr>
                  <w:rFonts w:eastAsiaTheme="minorEastAsia"/>
                  <w:lang/>
                </w:rPr>
              </w:pPr>
              <w:hyperlink w:anchor="_Toc214836940" w:history="1">
                <w:r w:rsidRPr="00C17879">
                  <w:rPr>
                    <w:rStyle w:val="af4"/>
                  </w:rPr>
                  <w:t>1.1 Сигналдарды талдау әдістеріне шолу</w:t>
                </w:r>
                <w:r w:rsidRPr="00C17879">
                  <w:rPr>
                    <w:webHidden/>
                  </w:rPr>
                  <w:tab/>
                </w:r>
                <w:r w:rsidRPr="00C17879">
                  <w:rPr>
                    <w:webHidden/>
                  </w:rPr>
                  <w:fldChar w:fldCharType="begin"/>
                </w:r>
                <w:r w:rsidRPr="00C17879">
                  <w:rPr>
                    <w:webHidden/>
                  </w:rPr>
                  <w:instrText xml:space="preserve"> PAGEREF _Toc214836940 \h </w:instrText>
                </w:r>
                <w:r w:rsidRPr="00C17879">
                  <w:rPr>
                    <w:webHidden/>
                  </w:rPr>
                </w:r>
                <w:r w:rsidRPr="00C17879">
                  <w:rPr>
                    <w:webHidden/>
                  </w:rPr>
                  <w:fldChar w:fldCharType="separate"/>
                </w:r>
                <w:r w:rsidR="00E100CF">
                  <w:rPr>
                    <w:webHidden/>
                  </w:rPr>
                  <w:t>14</w:t>
                </w:r>
                <w:r w:rsidRPr="00C17879">
                  <w:rPr>
                    <w:webHidden/>
                  </w:rPr>
                  <w:fldChar w:fldCharType="end"/>
                </w:r>
              </w:hyperlink>
            </w:p>
            <w:p w14:paraId="099187EE" w14:textId="7F1D2B51" w:rsidR="00C17879" w:rsidRPr="00C17879" w:rsidRDefault="00C17879" w:rsidP="008A63CB">
              <w:pPr>
                <w:pStyle w:val="23"/>
                <w:spacing w:after="0"/>
                <w:rPr>
                  <w:rFonts w:eastAsiaTheme="minorEastAsia"/>
                  <w:lang/>
                </w:rPr>
              </w:pPr>
              <w:hyperlink w:anchor="_Toc214836941" w:history="1">
                <w:r w:rsidRPr="00C17879">
                  <w:rPr>
                    <w:rStyle w:val="af4"/>
                    <w:bCs/>
                  </w:rPr>
                  <w:t>1.2 Энтропиялық сипаттамалар: Шеннон, Реньи, Цаллис, экспоненциалды энтропия</w:t>
                </w:r>
                <w:r w:rsidRPr="00C17879">
                  <w:rPr>
                    <w:webHidden/>
                  </w:rPr>
                  <w:tab/>
                </w:r>
                <w:r w:rsidRPr="00C17879">
                  <w:rPr>
                    <w:webHidden/>
                  </w:rPr>
                  <w:fldChar w:fldCharType="begin"/>
                </w:r>
                <w:r w:rsidRPr="00C17879">
                  <w:rPr>
                    <w:webHidden/>
                  </w:rPr>
                  <w:instrText xml:space="preserve"> PAGEREF _Toc214836941 \h </w:instrText>
                </w:r>
                <w:r w:rsidRPr="00C17879">
                  <w:rPr>
                    <w:webHidden/>
                  </w:rPr>
                </w:r>
                <w:r w:rsidRPr="00C17879">
                  <w:rPr>
                    <w:webHidden/>
                  </w:rPr>
                  <w:fldChar w:fldCharType="separate"/>
                </w:r>
                <w:r w:rsidR="00E100CF">
                  <w:rPr>
                    <w:webHidden/>
                  </w:rPr>
                  <w:t>28</w:t>
                </w:r>
                <w:r w:rsidRPr="00C17879">
                  <w:rPr>
                    <w:webHidden/>
                  </w:rPr>
                  <w:fldChar w:fldCharType="end"/>
                </w:r>
              </w:hyperlink>
            </w:p>
            <w:p w14:paraId="2F18644B" w14:textId="18E7FA34" w:rsidR="00C17879" w:rsidRPr="00C17879" w:rsidRDefault="00C17879" w:rsidP="008A63CB">
              <w:pPr>
                <w:pStyle w:val="23"/>
                <w:spacing w:after="0"/>
                <w:rPr>
                  <w:rFonts w:eastAsiaTheme="minorEastAsia"/>
                  <w:lang/>
                </w:rPr>
              </w:pPr>
              <w:hyperlink w:anchor="_Toc214836942" w:history="1">
                <w:r w:rsidRPr="00C17879">
                  <w:rPr>
                    <w:rStyle w:val="af4"/>
                  </w:rPr>
                  <w:t>1.3 HisarMod2019.1 деректер базасының мысалында олардың тиімділігін салыстырмалы талдау</w:t>
                </w:r>
                <w:r w:rsidRPr="00C17879">
                  <w:rPr>
                    <w:webHidden/>
                  </w:rPr>
                  <w:tab/>
                </w:r>
                <w:r w:rsidRPr="00C17879">
                  <w:rPr>
                    <w:webHidden/>
                  </w:rPr>
                  <w:fldChar w:fldCharType="begin"/>
                </w:r>
                <w:r w:rsidRPr="00C17879">
                  <w:rPr>
                    <w:webHidden/>
                  </w:rPr>
                  <w:instrText xml:space="preserve"> PAGEREF _Toc214836942 \h </w:instrText>
                </w:r>
                <w:r w:rsidRPr="00C17879">
                  <w:rPr>
                    <w:webHidden/>
                  </w:rPr>
                </w:r>
                <w:r w:rsidRPr="00C17879">
                  <w:rPr>
                    <w:webHidden/>
                  </w:rPr>
                  <w:fldChar w:fldCharType="separate"/>
                </w:r>
                <w:r w:rsidR="00E100CF">
                  <w:rPr>
                    <w:webHidden/>
                  </w:rPr>
                  <w:t>30</w:t>
                </w:r>
                <w:r w:rsidRPr="00C17879">
                  <w:rPr>
                    <w:webHidden/>
                  </w:rPr>
                  <w:fldChar w:fldCharType="end"/>
                </w:r>
              </w:hyperlink>
            </w:p>
            <w:p w14:paraId="55CC58E0" w14:textId="586564BC" w:rsidR="00C17879" w:rsidRPr="00C17879" w:rsidRDefault="00C17879" w:rsidP="008A63CB">
              <w:pPr>
                <w:pStyle w:val="23"/>
                <w:spacing w:after="0"/>
                <w:rPr>
                  <w:rFonts w:eastAsiaTheme="minorEastAsia"/>
                  <w:lang/>
                </w:rPr>
              </w:pPr>
              <w:hyperlink w:anchor="_Toc214836943" w:history="1">
                <w:r w:rsidRPr="00C17879">
                  <w:rPr>
                    <w:rStyle w:val="af4"/>
                    <w:bCs/>
                  </w:rPr>
                  <w:t>1.4 Бөлім бойынша қорытындылар</w:t>
                </w:r>
                <w:r w:rsidRPr="00C17879">
                  <w:rPr>
                    <w:webHidden/>
                  </w:rPr>
                  <w:tab/>
                </w:r>
                <w:r w:rsidRPr="00C17879">
                  <w:rPr>
                    <w:webHidden/>
                  </w:rPr>
                  <w:fldChar w:fldCharType="begin"/>
                </w:r>
                <w:r w:rsidRPr="00C17879">
                  <w:rPr>
                    <w:webHidden/>
                  </w:rPr>
                  <w:instrText xml:space="preserve"> PAGEREF _Toc214836943 \h </w:instrText>
                </w:r>
                <w:r w:rsidRPr="00C17879">
                  <w:rPr>
                    <w:webHidden/>
                  </w:rPr>
                </w:r>
                <w:r w:rsidRPr="00C17879">
                  <w:rPr>
                    <w:webHidden/>
                  </w:rPr>
                  <w:fldChar w:fldCharType="separate"/>
                </w:r>
                <w:r w:rsidR="00E100CF">
                  <w:rPr>
                    <w:webHidden/>
                  </w:rPr>
                  <w:t>31</w:t>
                </w:r>
                <w:r w:rsidRPr="00C17879">
                  <w:rPr>
                    <w:webHidden/>
                  </w:rPr>
                  <w:fldChar w:fldCharType="end"/>
                </w:r>
              </w:hyperlink>
            </w:p>
            <w:p w14:paraId="1B7A7C18" w14:textId="717FFD87" w:rsidR="00C17879" w:rsidRPr="00C17879" w:rsidRDefault="00C17879" w:rsidP="008A63CB">
              <w:pPr>
                <w:pStyle w:val="12"/>
                <w:tabs>
                  <w:tab w:val="right" w:leader="dot" w:pos="9628"/>
                </w:tabs>
                <w:spacing w:after="0" w:line="240" w:lineRule="auto"/>
                <w:rPr>
                  <w:rFonts w:ascii="Times New Roman" w:eastAsiaTheme="minorEastAsia" w:hAnsi="Times New Roman" w:cs="Times New Roman"/>
                  <w:noProof/>
                  <w:kern w:val="2"/>
                  <w:sz w:val="28"/>
                  <w:szCs w:val="28"/>
                  <w:lang/>
                  <w14:ligatures w14:val="standardContextual"/>
                </w:rPr>
              </w:pPr>
              <w:hyperlink w:anchor="_Toc214836944" w:history="1">
                <w:r w:rsidRPr="00C17879">
                  <w:rPr>
                    <w:rStyle w:val="af4"/>
                    <w:rFonts w:ascii="Times New Roman" w:hAnsi="Times New Roman" w:cs="Times New Roman"/>
                    <w:b/>
                    <w:noProof/>
                    <w:sz w:val="28"/>
                    <w:szCs w:val="28"/>
                  </w:rPr>
                  <w:t>2 РАДИОМОДУЛЬДІҢ АППАРАТТЫҚ ІСКЕ АСЫРЫЛУЫ</w:t>
                </w:r>
                <w:r w:rsidRPr="00C17879">
                  <w:rPr>
                    <w:rFonts w:ascii="Times New Roman" w:hAnsi="Times New Roman" w:cs="Times New Roman"/>
                    <w:noProof/>
                    <w:webHidden/>
                    <w:sz w:val="28"/>
                    <w:szCs w:val="28"/>
                  </w:rPr>
                  <w:tab/>
                </w:r>
                <w:r w:rsidRPr="00C17879">
                  <w:rPr>
                    <w:rFonts w:ascii="Times New Roman" w:hAnsi="Times New Roman" w:cs="Times New Roman"/>
                    <w:noProof/>
                    <w:webHidden/>
                    <w:sz w:val="28"/>
                    <w:szCs w:val="28"/>
                  </w:rPr>
                  <w:fldChar w:fldCharType="begin"/>
                </w:r>
                <w:r w:rsidRPr="00C17879">
                  <w:rPr>
                    <w:rFonts w:ascii="Times New Roman" w:hAnsi="Times New Roman" w:cs="Times New Roman"/>
                    <w:noProof/>
                    <w:webHidden/>
                    <w:sz w:val="28"/>
                    <w:szCs w:val="28"/>
                  </w:rPr>
                  <w:instrText xml:space="preserve"> PAGEREF _Toc214836944 \h </w:instrText>
                </w:r>
                <w:r w:rsidRPr="00C17879">
                  <w:rPr>
                    <w:rFonts w:ascii="Times New Roman" w:hAnsi="Times New Roman" w:cs="Times New Roman"/>
                    <w:noProof/>
                    <w:webHidden/>
                    <w:sz w:val="28"/>
                    <w:szCs w:val="28"/>
                  </w:rPr>
                </w:r>
                <w:r w:rsidRPr="00C17879">
                  <w:rPr>
                    <w:rFonts w:ascii="Times New Roman" w:hAnsi="Times New Roman" w:cs="Times New Roman"/>
                    <w:noProof/>
                    <w:webHidden/>
                    <w:sz w:val="28"/>
                    <w:szCs w:val="28"/>
                  </w:rPr>
                  <w:fldChar w:fldCharType="separate"/>
                </w:r>
                <w:r w:rsidR="00E100CF">
                  <w:rPr>
                    <w:rFonts w:ascii="Times New Roman" w:hAnsi="Times New Roman" w:cs="Times New Roman"/>
                    <w:noProof/>
                    <w:webHidden/>
                    <w:sz w:val="28"/>
                    <w:szCs w:val="28"/>
                  </w:rPr>
                  <w:t>34</w:t>
                </w:r>
                <w:r w:rsidRPr="00C17879">
                  <w:rPr>
                    <w:rFonts w:ascii="Times New Roman" w:hAnsi="Times New Roman" w:cs="Times New Roman"/>
                    <w:noProof/>
                    <w:webHidden/>
                    <w:sz w:val="28"/>
                    <w:szCs w:val="28"/>
                  </w:rPr>
                  <w:fldChar w:fldCharType="end"/>
                </w:r>
              </w:hyperlink>
            </w:p>
            <w:p w14:paraId="44F75BB7" w14:textId="3F96A039" w:rsidR="00C17879" w:rsidRPr="00C17879" w:rsidRDefault="00C17879" w:rsidP="008A63CB">
              <w:pPr>
                <w:pStyle w:val="23"/>
                <w:spacing w:after="0"/>
                <w:rPr>
                  <w:rFonts w:eastAsiaTheme="minorEastAsia"/>
                  <w:lang/>
                </w:rPr>
              </w:pPr>
              <w:hyperlink w:anchor="_Toc214836945" w:history="1">
                <w:r w:rsidRPr="00C17879">
                  <w:rPr>
                    <w:rStyle w:val="af4"/>
                    <w:bCs/>
                  </w:rPr>
                  <w:t>2.1 Xilinx Zynq-7000 архитектурасына шолу</w:t>
                </w:r>
                <w:r w:rsidRPr="00C17879">
                  <w:rPr>
                    <w:webHidden/>
                  </w:rPr>
                  <w:tab/>
                </w:r>
                <w:r w:rsidRPr="00C17879">
                  <w:rPr>
                    <w:webHidden/>
                  </w:rPr>
                  <w:fldChar w:fldCharType="begin"/>
                </w:r>
                <w:r w:rsidRPr="00C17879">
                  <w:rPr>
                    <w:webHidden/>
                  </w:rPr>
                  <w:instrText xml:space="preserve"> PAGEREF _Toc214836945 \h </w:instrText>
                </w:r>
                <w:r w:rsidRPr="00C17879">
                  <w:rPr>
                    <w:webHidden/>
                  </w:rPr>
                </w:r>
                <w:r w:rsidRPr="00C17879">
                  <w:rPr>
                    <w:webHidden/>
                  </w:rPr>
                  <w:fldChar w:fldCharType="separate"/>
                </w:r>
                <w:r w:rsidR="00E100CF">
                  <w:rPr>
                    <w:webHidden/>
                  </w:rPr>
                  <w:t>34</w:t>
                </w:r>
                <w:r w:rsidRPr="00C17879">
                  <w:rPr>
                    <w:webHidden/>
                  </w:rPr>
                  <w:fldChar w:fldCharType="end"/>
                </w:r>
              </w:hyperlink>
            </w:p>
            <w:p w14:paraId="608661C2" w14:textId="1F2E6B87" w:rsidR="00C17879" w:rsidRPr="00C17879" w:rsidRDefault="00C17879" w:rsidP="008A63CB">
              <w:pPr>
                <w:pStyle w:val="23"/>
                <w:spacing w:after="0"/>
                <w:rPr>
                  <w:rFonts w:eastAsiaTheme="minorEastAsia"/>
                  <w:lang/>
                </w:rPr>
              </w:pPr>
              <w:hyperlink w:anchor="_Toc214836946" w:history="1">
                <w:r w:rsidRPr="00C17879">
                  <w:rPr>
                    <w:rStyle w:val="af4"/>
                  </w:rPr>
                  <w:t>2.2 DSP және BRAM ресурстарын пайдалану</w:t>
                </w:r>
                <w:r w:rsidRPr="00C17879">
                  <w:rPr>
                    <w:webHidden/>
                  </w:rPr>
                  <w:tab/>
                </w:r>
                <w:r w:rsidRPr="00C17879">
                  <w:rPr>
                    <w:webHidden/>
                  </w:rPr>
                  <w:fldChar w:fldCharType="begin"/>
                </w:r>
                <w:r w:rsidRPr="00C17879">
                  <w:rPr>
                    <w:webHidden/>
                  </w:rPr>
                  <w:instrText xml:space="preserve"> PAGEREF _Toc214836946 \h </w:instrText>
                </w:r>
                <w:r w:rsidRPr="00C17879">
                  <w:rPr>
                    <w:webHidden/>
                  </w:rPr>
                </w:r>
                <w:r w:rsidRPr="00C17879">
                  <w:rPr>
                    <w:webHidden/>
                  </w:rPr>
                  <w:fldChar w:fldCharType="separate"/>
                </w:r>
                <w:r w:rsidR="00E100CF">
                  <w:rPr>
                    <w:webHidden/>
                  </w:rPr>
                  <w:t>37</w:t>
                </w:r>
                <w:r w:rsidRPr="00C17879">
                  <w:rPr>
                    <w:webHidden/>
                  </w:rPr>
                  <w:fldChar w:fldCharType="end"/>
                </w:r>
              </w:hyperlink>
            </w:p>
            <w:p w14:paraId="1E6126FF" w14:textId="6F8B9119" w:rsidR="00C17879" w:rsidRPr="00C17879" w:rsidRDefault="00C17879" w:rsidP="008A63CB">
              <w:pPr>
                <w:pStyle w:val="12"/>
                <w:tabs>
                  <w:tab w:val="right" w:leader="dot" w:pos="9628"/>
                </w:tabs>
                <w:spacing w:after="0" w:line="240" w:lineRule="auto"/>
                <w:rPr>
                  <w:rFonts w:ascii="Times New Roman" w:eastAsiaTheme="minorEastAsia" w:hAnsi="Times New Roman" w:cs="Times New Roman"/>
                  <w:noProof/>
                  <w:kern w:val="2"/>
                  <w:sz w:val="28"/>
                  <w:szCs w:val="28"/>
                  <w:lang/>
                  <w14:ligatures w14:val="standardContextual"/>
                </w:rPr>
              </w:pPr>
              <w:hyperlink w:anchor="_Toc214836947" w:history="1">
                <w:r w:rsidRPr="00C17879">
                  <w:rPr>
                    <w:rStyle w:val="af4"/>
                    <w:rFonts w:ascii="Times New Roman" w:eastAsia="Times New Roman" w:hAnsi="Times New Roman" w:cs="Times New Roman"/>
                    <w:b/>
                    <w:bCs/>
                    <w:noProof/>
                    <w:sz w:val="28"/>
                    <w:szCs w:val="28"/>
                  </w:rPr>
                  <w:t>3 PSK-СИГНАЛДАРЫН НЕЙРОЖЕЛІЛІК ТЕХНОЛОГИЯЛАРЫ НЕГІЗІНДЕ ЖІКТЕУ</w:t>
                </w:r>
                <w:r w:rsidRPr="00C17879">
                  <w:rPr>
                    <w:rFonts w:ascii="Times New Roman" w:hAnsi="Times New Roman" w:cs="Times New Roman"/>
                    <w:noProof/>
                    <w:webHidden/>
                    <w:sz w:val="28"/>
                    <w:szCs w:val="28"/>
                  </w:rPr>
                  <w:tab/>
                </w:r>
                <w:r w:rsidRPr="00C17879">
                  <w:rPr>
                    <w:rFonts w:ascii="Times New Roman" w:hAnsi="Times New Roman" w:cs="Times New Roman"/>
                    <w:noProof/>
                    <w:webHidden/>
                    <w:sz w:val="28"/>
                    <w:szCs w:val="28"/>
                  </w:rPr>
                  <w:fldChar w:fldCharType="begin"/>
                </w:r>
                <w:r w:rsidRPr="00C17879">
                  <w:rPr>
                    <w:rFonts w:ascii="Times New Roman" w:hAnsi="Times New Roman" w:cs="Times New Roman"/>
                    <w:noProof/>
                    <w:webHidden/>
                    <w:sz w:val="28"/>
                    <w:szCs w:val="28"/>
                  </w:rPr>
                  <w:instrText xml:space="preserve"> PAGEREF _Toc214836947 \h </w:instrText>
                </w:r>
                <w:r w:rsidRPr="00C17879">
                  <w:rPr>
                    <w:rFonts w:ascii="Times New Roman" w:hAnsi="Times New Roman" w:cs="Times New Roman"/>
                    <w:noProof/>
                    <w:webHidden/>
                    <w:sz w:val="28"/>
                    <w:szCs w:val="28"/>
                  </w:rPr>
                </w:r>
                <w:r w:rsidRPr="00C17879">
                  <w:rPr>
                    <w:rFonts w:ascii="Times New Roman" w:hAnsi="Times New Roman" w:cs="Times New Roman"/>
                    <w:noProof/>
                    <w:webHidden/>
                    <w:sz w:val="28"/>
                    <w:szCs w:val="28"/>
                  </w:rPr>
                  <w:fldChar w:fldCharType="separate"/>
                </w:r>
                <w:r w:rsidR="00E100CF">
                  <w:rPr>
                    <w:rFonts w:ascii="Times New Roman" w:hAnsi="Times New Roman" w:cs="Times New Roman"/>
                    <w:noProof/>
                    <w:webHidden/>
                    <w:sz w:val="28"/>
                    <w:szCs w:val="28"/>
                  </w:rPr>
                  <w:t>43</w:t>
                </w:r>
                <w:r w:rsidRPr="00C17879">
                  <w:rPr>
                    <w:rFonts w:ascii="Times New Roman" w:hAnsi="Times New Roman" w:cs="Times New Roman"/>
                    <w:noProof/>
                    <w:webHidden/>
                    <w:sz w:val="28"/>
                    <w:szCs w:val="28"/>
                  </w:rPr>
                  <w:fldChar w:fldCharType="end"/>
                </w:r>
              </w:hyperlink>
            </w:p>
            <w:p w14:paraId="1021BE1C" w14:textId="36EA43B8" w:rsidR="00C17879" w:rsidRPr="00C17879" w:rsidRDefault="00C17879" w:rsidP="008A63CB">
              <w:pPr>
                <w:pStyle w:val="23"/>
                <w:spacing w:after="0"/>
                <w:rPr>
                  <w:rFonts w:eastAsiaTheme="minorEastAsia"/>
                  <w:lang/>
                </w:rPr>
              </w:pPr>
              <w:hyperlink w:anchor="_Toc214836948" w:history="1">
                <w:r w:rsidRPr="00C17879">
                  <w:rPr>
                    <w:rStyle w:val="af4"/>
                    <w:bCs/>
                  </w:rPr>
                  <w:t>3.1 Сигналдарды өңдеуге арналған үйірткілі нейрондық желілер (CNN)</w:t>
                </w:r>
                <w:r w:rsidRPr="00C17879">
                  <w:rPr>
                    <w:webHidden/>
                  </w:rPr>
                  <w:tab/>
                </w:r>
                <w:r w:rsidRPr="00C17879">
                  <w:rPr>
                    <w:webHidden/>
                  </w:rPr>
                  <w:fldChar w:fldCharType="begin"/>
                </w:r>
                <w:r w:rsidRPr="00C17879">
                  <w:rPr>
                    <w:webHidden/>
                  </w:rPr>
                  <w:instrText xml:space="preserve"> PAGEREF _Toc214836948 \h </w:instrText>
                </w:r>
                <w:r w:rsidRPr="00C17879">
                  <w:rPr>
                    <w:webHidden/>
                  </w:rPr>
                </w:r>
                <w:r w:rsidRPr="00C17879">
                  <w:rPr>
                    <w:webHidden/>
                  </w:rPr>
                  <w:fldChar w:fldCharType="separate"/>
                </w:r>
                <w:r w:rsidR="00E100CF">
                  <w:rPr>
                    <w:webHidden/>
                  </w:rPr>
                  <w:t>43</w:t>
                </w:r>
                <w:r w:rsidRPr="00C17879">
                  <w:rPr>
                    <w:webHidden/>
                  </w:rPr>
                  <w:fldChar w:fldCharType="end"/>
                </w:r>
              </w:hyperlink>
            </w:p>
            <w:p w14:paraId="7986F7DC" w14:textId="03CBAA36" w:rsidR="00C17879" w:rsidRPr="00C17879" w:rsidRDefault="00C17879" w:rsidP="008A63CB">
              <w:pPr>
                <w:pStyle w:val="23"/>
                <w:spacing w:after="0"/>
                <w:rPr>
                  <w:rFonts w:eastAsiaTheme="minorEastAsia"/>
                  <w:lang/>
                </w:rPr>
              </w:pPr>
              <w:hyperlink w:anchor="_Toc214836949" w:history="1">
                <w:r w:rsidRPr="00C17879">
                  <w:rPr>
                    <w:rStyle w:val="af4"/>
                    <w:bCs/>
                  </w:rPr>
                  <w:t>3.2 NI PXIe-1065 деректерін классификациялау нәтижелері</w:t>
                </w:r>
                <w:r w:rsidRPr="00C17879">
                  <w:rPr>
                    <w:webHidden/>
                  </w:rPr>
                  <w:tab/>
                </w:r>
                <w:r w:rsidRPr="00C17879">
                  <w:rPr>
                    <w:webHidden/>
                  </w:rPr>
                  <w:fldChar w:fldCharType="begin"/>
                </w:r>
                <w:r w:rsidRPr="00C17879">
                  <w:rPr>
                    <w:webHidden/>
                  </w:rPr>
                  <w:instrText xml:space="preserve"> PAGEREF _Toc214836949 \h </w:instrText>
                </w:r>
                <w:r w:rsidRPr="00C17879">
                  <w:rPr>
                    <w:webHidden/>
                  </w:rPr>
                </w:r>
                <w:r w:rsidRPr="00C17879">
                  <w:rPr>
                    <w:webHidden/>
                  </w:rPr>
                  <w:fldChar w:fldCharType="separate"/>
                </w:r>
                <w:r w:rsidR="00E100CF">
                  <w:rPr>
                    <w:webHidden/>
                  </w:rPr>
                  <w:t>48</w:t>
                </w:r>
                <w:r w:rsidRPr="00C17879">
                  <w:rPr>
                    <w:webHidden/>
                  </w:rPr>
                  <w:fldChar w:fldCharType="end"/>
                </w:r>
              </w:hyperlink>
            </w:p>
            <w:p w14:paraId="49DF9BE5" w14:textId="3635F75D" w:rsidR="00C17879" w:rsidRPr="00C17879" w:rsidRDefault="00C17879" w:rsidP="008A63CB">
              <w:pPr>
                <w:pStyle w:val="23"/>
                <w:spacing w:after="0"/>
                <w:rPr>
                  <w:rFonts w:eastAsiaTheme="minorEastAsia"/>
                  <w:lang/>
                </w:rPr>
              </w:pPr>
              <w:hyperlink w:anchor="_Toc214836950" w:history="1">
                <w:r w:rsidRPr="00C17879">
                  <w:rPr>
                    <w:rStyle w:val="af4"/>
                    <w:bCs/>
                  </w:rPr>
                  <w:t>3.3  QPSK ерекшеліктері және SNR 6 дБ кезінде дәлдіктің төмендеуі</w:t>
                </w:r>
                <w:r w:rsidRPr="00C17879">
                  <w:rPr>
                    <w:webHidden/>
                  </w:rPr>
                  <w:tab/>
                </w:r>
                <w:r w:rsidRPr="00C17879">
                  <w:rPr>
                    <w:webHidden/>
                  </w:rPr>
                  <w:fldChar w:fldCharType="begin"/>
                </w:r>
                <w:r w:rsidRPr="00C17879">
                  <w:rPr>
                    <w:webHidden/>
                  </w:rPr>
                  <w:instrText xml:space="preserve"> PAGEREF _Toc214836950 \h </w:instrText>
                </w:r>
                <w:r w:rsidRPr="00C17879">
                  <w:rPr>
                    <w:webHidden/>
                  </w:rPr>
                </w:r>
                <w:r w:rsidRPr="00C17879">
                  <w:rPr>
                    <w:webHidden/>
                  </w:rPr>
                  <w:fldChar w:fldCharType="separate"/>
                </w:r>
                <w:r w:rsidR="00E100CF">
                  <w:rPr>
                    <w:webHidden/>
                  </w:rPr>
                  <w:t>51</w:t>
                </w:r>
                <w:r w:rsidRPr="00C17879">
                  <w:rPr>
                    <w:webHidden/>
                  </w:rPr>
                  <w:fldChar w:fldCharType="end"/>
                </w:r>
              </w:hyperlink>
            </w:p>
            <w:p w14:paraId="226C8C77" w14:textId="1E6CDFEE" w:rsidR="00C17879" w:rsidRPr="00C17879" w:rsidRDefault="00C17879" w:rsidP="008A63CB">
              <w:pPr>
                <w:pStyle w:val="12"/>
                <w:tabs>
                  <w:tab w:val="right" w:leader="dot" w:pos="9628"/>
                </w:tabs>
                <w:spacing w:after="0" w:line="240" w:lineRule="auto"/>
                <w:rPr>
                  <w:rFonts w:ascii="Times New Roman" w:eastAsiaTheme="minorEastAsia" w:hAnsi="Times New Roman" w:cs="Times New Roman"/>
                  <w:noProof/>
                  <w:kern w:val="2"/>
                  <w:sz w:val="28"/>
                  <w:szCs w:val="28"/>
                  <w:lang/>
                  <w14:ligatures w14:val="standardContextual"/>
                </w:rPr>
              </w:pPr>
              <w:hyperlink w:anchor="_Toc214836951" w:history="1">
                <w:r w:rsidRPr="00C17879">
                  <w:rPr>
                    <w:rStyle w:val="af4"/>
                    <w:rFonts w:ascii="Times New Roman" w:eastAsia="Times New Roman" w:hAnsi="Times New Roman" w:cs="Times New Roman"/>
                    <w:b/>
                    <w:noProof/>
                    <w:sz w:val="28"/>
                    <w:szCs w:val="28"/>
                  </w:rPr>
                  <w:t>4 PSK АВТОМАТТЫ КЛАССИФИКАЦИЯСЫ ҮШІН МАШИНАЛЫҚ ОҚЫТУ ӘДІСТЕРІ</w:t>
                </w:r>
                <w:r w:rsidRPr="00C17879">
                  <w:rPr>
                    <w:rFonts w:ascii="Times New Roman" w:hAnsi="Times New Roman" w:cs="Times New Roman"/>
                    <w:noProof/>
                    <w:webHidden/>
                    <w:sz w:val="28"/>
                    <w:szCs w:val="28"/>
                  </w:rPr>
                  <w:tab/>
                </w:r>
                <w:r w:rsidRPr="00C17879">
                  <w:rPr>
                    <w:rFonts w:ascii="Times New Roman" w:hAnsi="Times New Roman" w:cs="Times New Roman"/>
                    <w:noProof/>
                    <w:webHidden/>
                    <w:sz w:val="28"/>
                    <w:szCs w:val="28"/>
                  </w:rPr>
                  <w:fldChar w:fldCharType="begin"/>
                </w:r>
                <w:r w:rsidRPr="00C17879">
                  <w:rPr>
                    <w:rFonts w:ascii="Times New Roman" w:hAnsi="Times New Roman" w:cs="Times New Roman"/>
                    <w:noProof/>
                    <w:webHidden/>
                    <w:sz w:val="28"/>
                    <w:szCs w:val="28"/>
                  </w:rPr>
                  <w:instrText xml:space="preserve"> PAGEREF _Toc214836951 \h </w:instrText>
                </w:r>
                <w:r w:rsidRPr="00C17879">
                  <w:rPr>
                    <w:rFonts w:ascii="Times New Roman" w:hAnsi="Times New Roman" w:cs="Times New Roman"/>
                    <w:noProof/>
                    <w:webHidden/>
                    <w:sz w:val="28"/>
                    <w:szCs w:val="28"/>
                  </w:rPr>
                </w:r>
                <w:r w:rsidRPr="00C17879">
                  <w:rPr>
                    <w:rFonts w:ascii="Times New Roman" w:hAnsi="Times New Roman" w:cs="Times New Roman"/>
                    <w:noProof/>
                    <w:webHidden/>
                    <w:sz w:val="28"/>
                    <w:szCs w:val="28"/>
                  </w:rPr>
                  <w:fldChar w:fldCharType="separate"/>
                </w:r>
                <w:r w:rsidR="00E100CF">
                  <w:rPr>
                    <w:rFonts w:ascii="Times New Roman" w:hAnsi="Times New Roman" w:cs="Times New Roman"/>
                    <w:noProof/>
                    <w:webHidden/>
                    <w:sz w:val="28"/>
                    <w:szCs w:val="28"/>
                  </w:rPr>
                  <w:t>53</w:t>
                </w:r>
                <w:r w:rsidRPr="00C17879">
                  <w:rPr>
                    <w:rFonts w:ascii="Times New Roman" w:hAnsi="Times New Roman" w:cs="Times New Roman"/>
                    <w:noProof/>
                    <w:webHidden/>
                    <w:sz w:val="28"/>
                    <w:szCs w:val="28"/>
                  </w:rPr>
                  <w:fldChar w:fldCharType="end"/>
                </w:r>
              </w:hyperlink>
            </w:p>
            <w:p w14:paraId="395576C4" w14:textId="4F3B8286" w:rsidR="00C17879" w:rsidRPr="00C17879" w:rsidRDefault="00C17879" w:rsidP="008A63CB">
              <w:pPr>
                <w:pStyle w:val="23"/>
                <w:spacing w:after="0"/>
                <w:rPr>
                  <w:rFonts w:eastAsiaTheme="minorEastAsia"/>
                  <w:lang/>
                </w:rPr>
              </w:pPr>
              <w:hyperlink w:anchor="_Toc214836952" w:history="1">
                <w:r w:rsidRPr="00C17879">
                  <w:rPr>
                    <w:rStyle w:val="af4"/>
                    <w:bCs/>
                    <w:iCs/>
                    <w:kern w:val="0"/>
                    <w:lang w:eastAsia="ru-RU"/>
                    <w14:ligatures w14:val="none"/>
                  </w:rPr>
                  <w:t>4.1 Шоқжұлдыз диаграммаларын, таралу функциясын және жоғары реттік кумулянттарды (HOCs) пайдалану</w:t>
                </w:r>
                <w:r w:rsidRPr="00C17879">
                  <w:rPr>
                    <w:webHidden/>
                  </w:rPr>
                  <w:tab/>
                </w:r>
                <w:r w:rsidRPr="00C17879">
                  <w:rPr>
                    <w:webHidden/>
                  </w:rPr>
                  <w:fldChar w:fldCharType="begin"/>
                </w:r>
                <w:r w:rsidRPr="00C17879">
                  <w:rPr>
                    <w:webHidden/>
                  </w:rPr>
                  <w:instrText xml:space="preserve"> PAGEREF _Toc214836952 \h </w:instrText>
                </w:r>
                <w:r w:rsidRPr="00C17879">
                  <w:rPr>
                    <w:webHidden/>
                  </w:rPr>
                </w:r>
                <w:r w:rsidRPr="00C17879">
                  <w:rPr>
                    <w:webHidden/>
                  </w:rPr>
                  <w:fldChar w:fldCharType="separate"/>
                </w:r>
                <w:r w:rsidR="00E100CF">
                  <w:rPr>
                    <w:webHidden/>
                  </w:rPr>
                  <w:t>53</w:t>
                </w:r>
                <w:r w:rsidRPr="00C17879">
                  <w:rPr>
                    <w:webHidden/>
                  </w:rPr>
                  <w:fldChar w:fldCharType="end"/>
                </w:r>
              </w:hyperlink>
            </w:p>
            <w:p w14:paraId="1EBA0643" w14:textId="7A88FA38" w:rsidR="00C17879" w:rsidRPr="00C17879" w:rsidRDefault="00C17879" w:rsidP="008A63CB">
              <w:pPr>
                <w:pStyle w:val="23"/>
                <w:spacing w:after="0"/>
                <w:rPr>
                  <w:rFonts w:eastAsiaTheme="minorEastAsia"/>
                  <w:lang/>
                </w:rPr>
              </w:pPr>
              <w:hyperlink w:anchor="_Toc214836953" w:history="1">
                <w:r w:rsidRPr="00C17879">
                  <w:rPr>
                    <w:rStyle w:val="af4"/>
                    <w:rFonts w:eastAsia="Calibri"/>
                    <w:bCs/>
                    <w:kern w:val="0"/>
                    <w:lang w:eastAsia="ru-RU"/>
                    <w14:ligatures w14:val="none"/>
                  </w:rPr>
                  <w:t>4.2 Сүзу және регенерация әдістерін әзірлеу</w:t>
                </w:r>
                <w:r w:rsidRPr="00C17879">
                  <w:rPr>
                    <w:webHidden/>
                  </w:rPr>
                  <w:tab/>
                </w:r>
                <w:r w:rsidRPr="00C17879">
                  <w:rPr>
                    <w:webHidden/>
                  </w:rPr>
                  <w:fldChar w:fldCharType="begin"/>
                </w:r>
                <w:r w:rsidRPr="00C17879">
                  <w:rPr>
                    <w:webHidden/>
                  </w:rPr>
                  <w:instrText xml:space="preserve"> PAGEREF _Toc214836953 \h </w:instrText>
                </w:r>
                <w:r w:rsidRPr="00C17879">
                  <w:rPr>
                    <w:webHidden/>
                  </w:rPr>
                </w:r>
                <w:r w:rsidRPr="00C17879">
                  <w:rPr>
                    <w:webHidden/>
                  </w:rPr>
                  <w:fldChar w:fldCharType="separate"/>
                </w:r>
                <w:r w:rsidR="00E100CF">
                  <w:rPr>
                    <w:webHidden/>
                  </w:rPr>
                  <w:t>57</w:t>
                </w:r>
                <w:r w:rsidRPr="00C17879">
                  <w:rPr>
                    <w:webHidden/>
                  </w:rPr>
                  <w:fldChar w:fldCharType="end"/>
                </w:r>
              </w:hyperlink>
            </w:p>
            <w:p w14:paraId="618EEFA3" w14:textId="7BA3C19B" w:rsidR="00C17879" w:rsidRPr="00C17879" w:rsidRDefault="00C17879" w:rsidP="008A63CB">
              <w:pPr>
                <w:pStyle w:val="23"/>
                <w:spacing w:after="0"/>
                <w:rPr>
                  <w:rFonts w:eastAsiaTheme="minorEastAsia"/>
                  <w:lang/>
                </w:rPr>
              </w:pPr>
              <w:hyperlink w:anchor="_Toc214836954" w:history="1">
                <w:r w:rsidRPr="00C17879">
                  <w:rPr>
                    <w:rStyle w:val="af4"/>
                    <w:bCs/>
                    <w:kern w:val="0"/>
                    <w:lang w:eastAsia="ru-RU"/>
                    <w14:ligatures w14:val="none"/>
                  </w:rPr>
                  <w:t>4.3 SNR 9 дБ кезінде автоматты классификациялау нәтижелер</w:t>
                </w:r>
                <w:r w:rsidRPr="00C17879">
                  <w:rPr>
                    <w:webHidden/>
                  </w:rPr>
                  <w:tab/>
                </w:r>
                <w:r w:rsidRPr="00C17879">
                  <w:rPr>
                    <w:webHidden/>
                  </w:rPr>
                  <w:fldChar w:fldCharType="begin"/>
                </w:r>
                <w:r w:rsidRPr="00C17879">
                  <w:rPr>
                    <w:webHidden/>
                  </w:rPr>
                  <w:instrText xml:space="preserve"> PAGEREF _Toc214836954 \h </w:instrText>
                </w:r>
                <w:r w:rsidRPr="00C17879">
                  <w:rPr>
                    <w:webHidden/>
                  </w:rPr>
                </w:r>
                <w:r w:rsidRPr="00C17879">
                  <w:rPr>
                    <w:webHidden/>
                  </w:rPr>
                  <w:fldChar w:fldCharType="separate"/>
                </w:r>
                <w:r w:rsidR="00E100CF">
                  <w:rPr>
                    <w:webHidden/>
                  </w:rPr>
                  <w:t>79</w:t>
                </w:r>
                <w:r w:rsidRPr="00C17879">
                  <w:rPr>
                    <w:webHidden/>
                  </w:rPr>
                  <w:fldChar w:fldCharType="end"/>
                </w:r>
              </w:hyperlink>
            </w:p>
            <w:p w14:paraId="438C1C01" w14:textId="4D882A45" w:rsidR="00C17879" w:rsidRPr="00C17879" w:rsidRDefault="00C17879" w:rsidP="008A63CB">
              <w:pPr>
                <w:pStyle w:val="12"/>
                <w:tabs>
                  <w:tab w:val="right" w:leader="dot" w:pos="9628"/>
                </w:tabs>
                <w:spacing w:after="0" w:line="240" w:lineRule="auto"/>
                <w:rPr>
                  <w:rFonts w:ascii="Times New Roman" w:eastAsiaTheme="minorEastAsia" w:hAnsi="Times New Roman" w:cs="Times New Roman"/>
                  <w:noProof/>
                  <w:kern w:val="2"/>
                  <w:sz w:val="28"/>
                  <w:szCs w:val="28"/>
                  <w:lang/>
                  <w14:ligatures w14:val="standardContextual"/>
                </w:rPr>
              </w:pPr>
              <w:hyperlink w:anchor="_Toc214836955" w:history="1">
                <w:r w:rsidRPr="00C17879">
                  <w:rPr>
                    <w:rStyle w:val="af4"/>
                    <w:rFonts w:ascii="Times New Roman" w:eastAsia="Times New Roman" w:hAnsi="Times New Roman" w:cs="Times New Roman"/>
                    <w:b/>
                    <w:noProof/>
                    <w:sz w:val="28"/>
                    <w:szCs w:val="28"/>
                  </w:rPr>
                  <w:t>ҚОРЫТЫНДЫ</w:t>
                </w:r>
                <w:r w:rsidRPr="00C17879">
                  <w:rPr>
                    <w:rFonts w:ascii="Times New Roman" w:hAnsi="Times New Roman" w:cs="Times New Roman"/>
                    <w:noProof/>
                    <w:webHidden/>
                    <w:sz w:val="28"/>
                    <w:szCs w:val="28"/>
                  </w:rPr>
                  <w:tab/>
                </w:r>
                <w:r w:rsidRPr="00C17879">
                  <w:rPr>
                    <w:rFonts w:ascii="Times New Roman" w:hAnsi="Times New Roman" w:cs="Times New Roman"/>
                    <w:noProof/>
                    <w:webHidden/>
                    <w:sz w:val="28"/>
                    <w:szCs w:val="28"/>
                  </w:rPr>
                  <w:fldChar w:fldCharType="begin"/>
                </w:r>
                <w:r w:rsidRPr="00C17879">
                  <w:rPr>
                    <w:rFonts w:ascii="Times New Roman" w:hAnsi="Times New Roman" w:cs="Times New Roman"/>
                    <w:noProof/>
                    <w:webHidden/>
                    <w:sz w:val="28"/>
                    <w:szCs w:val="28"/>
                  </w:rPr>
                  <w:instrText xml:space="preserve"> PAGEREF _Toc214836955 \h </w:instrText>
                </w:r>
                <w:r w:rsidRPr="00C17879">
                  <w:rPr>
                    <w:rFonts w:ascii="Times New Roman" w:hAnsi="Times New Roman" w:cs="Times New Roman"/>
                    <w:noProof/>
                    <w:webHidden/>
                    <w:sz w:val="28"/>
                    <w:szCs w:val="28"/>
                  </w:rPr>
                </w:r>
                <w:r w:rsidRPr="00C17879">
                  <w:rPr>
                    <w:rFonts w:ascii="Times New Roman" w:hAnsi="Times New Roman" w:cs="Times New Roman"/>
                    <w:noProof/>
                    <w:webHidden/>
                    <w:sz w:val="28"/>
                    <w:szCs w:val="28"/>
                  </w:rPr>
                  <w:fldChar w:fldCharType="separate"/>
                </w:r>
                <w:r w:rsidR="00E100CF">
                  <w:rPr>
                    <w:rFonts w:ascii="Times New Roman" w:hAnsi="Times New Roman" w:cs="Times New Roman"/>
                    <w:noProof/>
                    <w:webHidden/>
                    <w:sz w:val="28"/>
                    <w:szCs w:val="28"/>
                  </w:rPr>
                  <w:t>85</w:t>
                </w:r>
                <w:r w:rsidRPr="00C17879">
                  <w:rPr>
                    <w:rFonts w:ascii="Times New Roman" w:hAnsi="Times New Roman" w:cs="Times New Roman"/>
                    <w:noProof/>
                    <w:webHidden/>
                    <w:sz w:val="28"/>
                    <w:szCs w:val="28"/>
                  </w:rPr>
                  <w:fldChar w:fldCharType="end"/>
                </w:r>
              </w:hyperlink>
            </w:p>
            <w:p w14:paraId="711B1965" w14:textId="22CC0741" w:rsidR="00C17879" w:rsidRPr="00C17879" w:rsidRDefault="00C17879" w:rsidP="008A63CB">
              <w:pPr>
                <w:pStyle w:val="12"/>
                <w:tabs>
                  <w:tab w:val="right" w:leader="dot" w:pos="9628"/>
                </w:tabs>
                <w:spacing w:after="0" w:line="240" w:lineRule="auto"/>
                <w:rPr>
                  <w:rFonts w:ascii="Times New Roman" w:eastAsiaTheme="minorEastAsia" w:hAnsi="Times New Roman" w:cs="Times New Roman"/>
                  <w:noProof/>
                  <w:kern w:val="2"/>
                  <w:sz w:val="28"/>
                  <w:szCs w:val="28"/>
                  <w:lang/>
                  <w14:ligatures w14:val="standardContextual"/>
                </w:rPr>
              </w:pPr>
              <w:hyperlink w:anchor="_Toc214836956" w:history="1">
                <w:r w:rsidRPr="00C17879">
                  <w:rPr>
                    <w:rStyle w:val="af4"/>
                    <w:rFonts w:ascii="Times New Roman" w:eastAsia="Times New Roman" w:hAnsi="Times New Roman" w:cs="Times New Roman"/>
                    <w:b/>
                    <w:bCs/>
                    <w:noProof/>
                    <w:sz w:val="28"/>
                    <w:szCs w:val="28"/>
                  </w:rPr>
                  <w:t>Пайдаланылған әдебиеттер тізімі</w:t>
                </w:r>
                <w:r w:rsidRPr="00C17879">
                  <w:rPr>
                    <w:rFonts w:ascii="Times New Roman" w:hAnsi="Times New Roman" w:cs="Times New Roman"/>
                    <w:noProof/>
                    <w:webHidden/>
                    <w:sz w:val="28"/>
                    <w:szCs w:val="28"/>
                  </w:rPr>
                  <w:tab/>
                </w:r>
                <w:r w:rsidRPr="00C17879">
                  <w:rPr>
                    <w:rFonts w:ascii="Times New Roman" w:hAnsi="Times New Roman" w:cs="Times New Roman"/>
                    <w:noProof/>
                    <w:webHidden/>
                    <w:sz w:val="28"/>
                    <w:szCs w:val="28"/>
                  </w:rPr>
                  <w:fldChar w:fldCharType="begin"/>
                </w:r>
                <w:r w:rsidRPr="00C17879">
                  <w:rPr>
                    <w:rFonts w:ascii="Times New Roman" w:hAnsi="Times New Roman" w:cs="Times New Roman"/>
                    <w:noProof/>
                    <w:webHidden/>
                    <w:sz w:val="28"/>
                    <w:szCs w:val="28"/>
                  </w:rPr>
                  <w:instrText xml:space="preserve"> PAGEREF _Toc214836956 \h </w:instrText>
                </w:r>
                <w:r w:rsidRPr="00C17879">
                  <w:rPr>
                    <w:rFonts w:ascii="Times New Roman" w:hAnsi="Times New Roman" w:cs="Times New Roman"/>
                    <w:noProof/>
                    <w:webHidden/>
                    <w:sz w:val="28"/>
                    <w:szCs w:val="28"/>
                  </w:rPr>
                </w:r>
                <w:r w:rsidRPr="00C17879">
                  <w:rPr>
                    <w:rFonts w:ascii="Times New Roman" w:hAnsi="Times New Roman" w:cs="Times New Roman"/>
                    <w:noProof/>
                    <w:webHidden/>
                    <w:sz w:val="28"/>
                    <w:szCs w:val="28"/>
                  </w:rPr>
                  <w:fldChar w:fldCharType="separate"/>
                </w:r>
                <w:r w:rsidR="00E100CF">
                  <w:rPr>
                    <w:rFonts w:ascii="Times New Roman" w:hAnsi="Times New Roman" w:cs="Times New Roman"/>
                    <w:noProof/>
                    <w:webHidden/>
                    <w:sz w:val="28"/>
                    <w:szCs w:val="28"/>
                  </w:rPr>
                  <w:t>87</w:t>
                </w:r>
                <w:r w:rsidRPr="00C17879">
                  <w:rPr>
                    <w:rFonts w:ascii="Times New Roman" w:hAnsi="Times New Roman" w:cs="Times New Roman"/>
                    <w:noProof/>
                    <w:webHidden/>
                    <w:sz w:val="28"/>
                    <w:szCs w:val="28"/>
                  </w:rPr>
                  <w:fldChar w:fldCharType="end"/>
                </w:r>
              </w:hyperlink>
            </w:p>
            <w:p w14:paraId="37AA1906" w14:textId="761170BA" w:rsidR="00C17879" w:rsidRPr="00C17879" w:rsidRDefault="00C17879" w:rsidP="008A63CB">
              <w:pPr>
                <w:pStyle w:val="12"/>
                <w:tabs>
                  <w:tab w:val="right" w:leader="dot" w:pos="9628"/>
                </w:tabs>
                <w:spacing w:after="0" w:line="240" w:lineRule="auto"/>
                <w:rPr>
                  <w:rFonts w:ascii="Times New Roman" w:eastAsiaTheme="minorEastAsia" w:hAnsi="Times New Roman" w:cs="Times New Roman"/>
                  <w:noProof/>
                  <w:kern w:val="2"/>
                  <w:sz w:val="28"/>
                  <w:szCs w:val="28"/>
                  <w:lang/>
                  <w14:ligatures w14:val="standardContextual"/>
                </w:rPr>
              </w:pPr>
              <w:hyperlink w:anchor="_Toc214836957" w:history="1">
                <w:r w:rsidRPr="00C17879">
                  <w:rPr>
                    <w:rStyle w:val="af4"/>
                    <w:rFonts w:ascii="Times New Roman" w:hAnsi="Times New Roman" w:cs="Times New Roman"/>
                    <w:b/>
                    <w:bCs/>
                    <w:noProof/>
                    <w:sz w:val="28"/>
                    <w:szCs w:val="28"/>
                  </w:rPr>
                  <w:t>Қосымша А</w:t>
                </w:r>
                <w:r w:rsidRPr="00C17879">
                  <w:rPr>
                    <w:rFonts w:ascii="Times New Roman" w:hAnsi="Times New Roman" w:cs="Times New Roman"/>
                    <w:noProof/>
                    <w:webHidden/>
                    <w:sz w:val="28"/>
                    <w:szCs w:val="28"/>
                  </w:rPr>
                  <w:tab/>
                </w:r>
                <w:r w:rsidRPr="00C17879">
                  <w:rPr>
                    <w:rFonts w:ascii="Times New Roman" w:hAnsi="Times New Roman" w:cs="Times New Roman"/>
                    <w:noProof/>
                    <w:webHidden/>
                    <w:sz w:val="28"/>
                    <w:szCs w:val="28"/>
                  </w:rPr>
                  <w:fldChar w:fldCharType="begin"/>
                </w:r>
                <w:r w:rsidRPr="00C17879">
                  <w:rPr>
                    <w:rFonts w:ascii="Times New Roman" w:hAnsi="Times New Roman" w:cs="Times New Roman"/>
                    <w:noProof/>
                    <w:webHidden/>
                    <w:sz w:val="28"/>
                    <w:szCs w:val="28"/>
                  </w:rPr>
                  <w:instrText xml:space="preserve"> PAGEREF _Toc214836957 \h </w:instrText>
                </w:r>
                <w:r w:rsidRPr="00C17879">
                  <w:rPr>
                    <w:rFonts w:ascii="Times New Roman" w:hAnsi="Times New Roman" w:cs="Times New Roman"/>
                    <w:noProof/>
                    <w:webHidden/>
                    <w:sz w:val="28"/>
                    <w:szCs w:val="28"/>
                  </w:rPr>
                </w:r>
                <w:r w:rsidRPr="00C17879">
                  <w:rPr>
                    <w:rFonts w:ascii="Times New Roman" w:hAnsi="Times New Roman" w:cs="Times New Roman"/>
                    <w:noProof/>
                    <w:webHidden/>
                    <w:sz w:val="28"/>
                    <w:szCs w:val="28"/>
                  </w:rPr>
                  <w:fldChar w:fldCharType="separate"/>
                </w:r>
                <w:r w:rsidR="00E100CF">
                  <w:rPr>
                    <w:rFonts w:ascii="Times New Roman" w:hAnsi="Times New Roman" w:cs="Times New Roman"/>
                    <w:noProof/>
                    <w:webHidden/>
                    <w:sz w:val="28"/>
                    <w:szCs w:val="28"/>
                  </w:rPr>
                  <w:t>97</w:t>
                </w:r>
                <w:r w:rsidRPr="00C17879">
                  <w:rPr>
                    <w:rFonts w:ascii="Times New Roman" w:hAnsi="Times New Roman" w:cs="Times New Roman"/>
                    <w:noProof/>
                    <w:webHidden/>
                    <w:sz w:val="28"/>
                    <w:szCs w:val="28"/>
                  </w:rPr>
                  <w:fldChar w:fldCharType="end"/>
                </w:r>
              </w:hyperlink>
            </w:p>
            <w:p w14:paraId="4F5422DC" w14:textId="138ED339" w:rsidR="008B0DD5" w:rsidRDefault="008B0DD5" w:rsidP="00C17879">
              <w:pPr>
                <w:spacing w:line="240" w:lineRule="auto"/>
                <w:ind w:firstLine="567"/>
                <w:jc w:val="both"/>
              </w:pPr>
              <w:r w:rsidRPr="00C17879">
                <w:rPr>
                  <w:rFonts w:ascii="Times New Roman" w:hAnsi="Times New Roman" w:cs="Times New Roman"/>
                  <w:b/>
                  <w:bCs/>
                  <w:sz w:val="28"/>
                  <w:szCs w:val="28"/>
                  <w:lang w:val="ru-RU"/>
                </w:rPr>
                <w:fldChar w:fldCharType="end"/>
              </w:r>
            </w:p>
          </w:sdtContent>
        </w:sdt>
        <w:p w14:paraId="5E7E4DE4" w14:textId="3B7D1EA2" w:rsidR="00F85787" w:rsidRPr="008C1E6D" w:rsidRDefault="00B674DD" w:rsidP="008B0DD5">
          <w:pPr>
            <w:spacing w:after="0" w:line="240" w:lineRule="auto"/>
            <w:jc w:val="center"/>
            <w:rPr>
              <w:rFonts w:ascii="Times New Roman" w:hAnsi="Times New Roman" w:cs="Times New Roman"/>
              <w:sz w:val="28"/>
              <w:szCs w:val="28"/>
            </w:rPr>
          </w:pPr>
        </w:p>
      </w:sdtContent>
    </w:sdt>
    <w:p w14:paraId="5280BEF1" w14:textId="1351F3C6" w:rsidR="00F85787" w:rsidRPr="008C1E6D" w:rsidRDefault="00F85787" w:rsidP="008B0DD5"/>
    <w:p w14:paraId="7E4EAFBD" w14:textId="7202B7BE" w:rsidR="001D4219" w:rsidRPr="008C1E6D" w:rsidRDefault="001D4219"/>
    <w:p w14:paraId="729A3037" w14:textId="77777777" w:rsidR="00F85787" w:rsidRDefault="00F85787"/>
    <w:p w14:paraId="179F271E" w14:textId="77777777" w:rsidR="008A63CB" w:rsidRDefault="008A63CB"/>
    <w:p w14:paraId="22AF3BBD" w14:textId="77777777" w:rsidR="008A63CB" w:rsidRDefault="008A63CB"/>
    <w:p w14:paraId="31CA7151" w14:textId="77777777" w:rsidR="008A63CB" w:rsidRPr="008C1E6D" w:rsidRDefault="008A63CB"/>
    <w:p w14:paraId="35B65E7B" w14:textId="77777777" w:rsidR="00F85787" w:rsidRPr="008C1E6D" w:rsidRDefault="00F85787"/>
    <w:p w14:paraId="063D385E" w14:textId="77777777" w:rsidR="004C15AB" w:rsidRDefault="004C15AB" w:rsidP="00F85787">
      <w:pPr>
        <w:pStyle w:val="1"/>
        <w:spacing w:before="0" w:after="0"/>
        <w:jc w:val="center"/>
        <w:rPr>
          <w:rFonts w:ascii="Times New Roman" w:eastAsia="Times New Roman" w:hAnsi="Times New Roman" w:cs="Times New Roman"/>
          <w:b/>
          <w:bCs/>
          <w:color w:val="auto"/>
          <w:kern w:val="0"/>
          <w:sz w:val="28"/>
          <w:szCs w:val="28"/>
          <w:lang w:val="en-US" w:eastAsia="ru-RU"/>
          <w14:ligatures w14:val="none"/>
        </w:rPr>
      </w:pPr>
      <w:bookmarkStart w:id="0" w:name="_Toc214836937"/>
    </w:p>
    <w:p w14:paraId="1B0DF82D" w14:textId="1CCF0C92" w:rsidR="00F85787" w:rsidRPr="008C1E6D" w:rsidRDefault="00F85787" w:rsidP="00F85787">
      <w:pPr>
        <w:pStyle w:val="1"/>
        <w:spacing w:before="0" w:after="0"/>
        <w:jc w:val="center"/>
        <w:rPr>
          <w:rFonts w:ascii="Times New Roman" w:eastAsia="Times New Roman" w:hAnsi="Times New Roman" w:cs="Times New Roman"/>
          <w:b/>
          <w:bCs/>
          <w:color w:val="auto"/>
          <w:kern w:val="0"/>
          <w:sz w:val="28"/>
          <w:szCs w:val="28"/>
          <w:lang w:eastAsia="ru-RU"/>
          <w14:ligatures w14:val="none"/>
        </w:rPr>
      </w:pPr>
      <w:r w:rsidRPr="008C1E6D">
        <w:rPr>
          <w:rFonts w:ascii="Times New Roman" w:eastAsia="Times New Roman" w:hAnsi="Times New Roman" w:cs="Times New Roman"/>
          <w:b/>
          <w:bCs/>
          <w:color w:val="auto"/>
          <w:kern w:val="0"/>
          <w:sz w:val="28"/>
          <w:szCs w:val="28"/>
          <w:lang w:eastAsia="ru-RU"/>
          <w14:ligatures w14:val="none"/>
        </w:rPr>
        <w:t>ТЕРМИНДЕР, БЕЛГІЛЕР ЖӘНЕ ҚЫСҚАРТУЛАР</w:t>
      </w:r>
      <w:bookmarkEnd w:id="0"/>
    </w:p>
    <w:p w14:paraId="087659B9" w14:textId="77777777" w:rsidR="00F85787" w:rsidRPr="00F85787" w:rsidRDefault="00F85787" w:rsidP="00F85787">
      <w:pPr>
        <w:shd w:val="clear" w:color="auto" w:fill="FFFFFF"/>
        <w:spacing w:after="0" w:line="240" w:lineRule="auto"/>
        <w:ind w:right="57" w:firstLine="567"/>
        <w:jc w:val="center"/>
        <w:rPr>
          <w:rFonts w:ascii="Times New Roman" w:eastAsia="Times New Roman" w:hAnsi="Times New Roman" w:cs="Times New Roman"/>
          <w:b/>
          <w:bCs/>
          <w:color w:val="121512"/>
          <w:kern w:val="0"/>
          <w:sz w:val="28"/>
          <w:szCs w:val="28"/>
          <w:lang w:eastAsia="ru-RU"/>
          <w14:ligatures w14:val="none"/>
        </w:rPr>
      </w:pPr>
    </w:p>
    <w:p w14:paraId="01F6893A"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Осы жұмыста келесі терминдер, анықтамалар және қысқартулар қолданылады.</w:t>
      </w:r>
    </w:p>
    <w:p w14:paraId="69FB365B" w14:textId="77777777" w:rsidR="00F85787" w:rsidRPr="00F85787" w:rsidRDefault="00F85787" w:rsidP="00F85787">
      <w:pPr>
        <w:spacing w:after="0" w:line="240" w:lineRule="auto"/>
        <w:ind w:firstLine="567"/>
        <w:rPr>
          <w:rFonts w:ascii="Times New Roman" w:eastAsia="Times New Roman" w:hAnsi="Times New Roman" w:cs="Times New Roman"/>
          <w:b/>
          <w:bCs/>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Анықтамалар</w:t>
      </w:r>
    </w:p>
    <w:p w14:paraId="65613B6B"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 xml:space="preserve">Ақпараттық-энтропиялық талдау </w:t>
      </w:r>
      <w:r w:rsidRPr="00F85787">
        <w:rPr>
          <w:rFonts w:ascii="Times New Roman" w:eastAsia="Times New Roman" w:hAnsi="Times New Roman" w:cs="Times New Roman"/>
          <w:kern w:val="0"/>
          <w:sz w:val="28"/>
          <w:szCs w:val="28"/>
          <w:lang w:eastAsia="ru-RU"/>
          <w14:ligatures w14:val="none"/>
        </w:rPr>
        <w:t>– зерттелетін деректердің құрылымын, күрделілігін және кездейсоқтығын бағалау үшін энтропия өлшемдерін есептеуге және түсіндіруге негізделген сигналдарды өңдеу әдісі.</w:t>
      </w:r>
    </w:p>
    <w:p w14:paraId="5E315A1A"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 xml:space="preserve">Шеннон энтропиясы </w:t>
      </w:r>
      <w:r w:rsidRPr="00F85787">
        <w:rPr>
          <w:rFonts w:ascii="Times New Roman" w:eastAsia="Times New Roman" w:hAnsi="Times New Roman" w:cs="Times New Roman"/>
          <w:kern w:val="0"/>
          <w:sz w:val="28"/>
          <w:szCs w:val="28"/>
          <w:lang w:eastAsia="ru-RU"/>
          <w14:ligatures w14:val="none"/>
        </w:rPr>
        <w:t>– сигналдағы ақпараттың анықталмау дәрежесін сипаттайтын өлшем, ол жүйенің бір ықтимал күйіне келетін орташа ақпарат мөлшерін анықтайды.</w:t>
      </w:r>
    </w:p>
    <w:p w14:paraId="265A764E" w14:textId="5B79FF2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Реньи энтропиясы</w:t>
      </w:r>
      <w:r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энтропияның жалпыланған түрі, ол α ретті параметрі арқылы оқиғалардың пайда болу жиіліктеріне талдау сезімталдығын реттеуге мүмкіндік береді.</w:t>
      </w:r>
    </w:p>
    <w:p w14:paraId="77796686"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 xml:space="preserve">Цаллис энтропиясы </w:t>
      </w:r>
      <w:r w:rsidRPr="00F85787">
        <w:rPr>
          <w:rFonts w:ascii="Times New Roman" w:eastAsia="Times New Roman" w:hAnsi="Times New Roman" w:cs="Times New Roman"/>
          <w:kern w:val="0"/>
          <w:sz w:val="28"/>
          <w:szCs w:val="28"/>
          <w:lang w:eastAsia="ru-RU"/>
          <w14:ligatures w14:val="none"/>
        </w:rPr>
        <w:t>– сызықтық емес энтропия өлшемі, күрделі және тепе-тең емес жүйелерді талдау кезінде қолданылады, ол деректердегі жасырын корреляцияларды анықтауға мүмкіндік береді.</w:t>
      </w:r>
    </w:p>
    <w:p w14:paraId="075F1ADE" w14:textId="5DF68C63"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Жоғары ретті кумулянттар</w:t>
      </w:r>
      <w:r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кездейсоқ шаманың таралу пішінін сипаттайтын статистикалық көрсеткіштер, олар асимметрия, эксцесс және жоғары ретті сипаттамаларды қамтиды.</w:t>
      </w:r>
    </w:p>
    <w:p w14:paraId="6696779C"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 xml:space="preserve">Жұлдыздық (созвездная) диаграмма </w:t>
      </w:r>
      <w:r w:rsidRPr="00F85787">
        <w:rPr>
          <w:rFonts w:ascii="Times New Roman" w:eastAsia="Times New Roman" w:hAnsi="Times New Roman" w:cs="Times New Roman"/>
          <w:kern w:val="0"/>
          <w:sz w:val="28"/>
          <w:szCs w:val="28"/>
          <w:lang w:eastAsia="ru-RU"/>
          <w14:ligatures w14:val="none"/>
        </w:rPr>
        <w:t>– модуляцияланған сигналды кешенді жазықтықта графикалық бейнелеу, ол модуляция түрін және байланыс сапасын көзбен талдау үшін қолданылады.</w:t>
      </w:r>
    </w:p>
    <w:p w14:paraId="35778805" w14:textId="51496251"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SNR (Signal-to-Noise Ratio)</w:t>
      </w:r>
      <w:r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пайдалы сигнал қуатының шу қуатына қатынасы (децибелмен, дБ), ол байланыс сапасын бағалаудағы негізгі параметр болып табылады.</w:t>
      </w:r>
    </w:p>
    <w:p w14:paraId="45A9F451" w14:textId="46DEDB4E"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Бағдарламалық-аппараттық кешен</w:t>
      </w:r>
      <w:r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нақты уақыт режимінде деректерді өңдеу міндеттерін орындайтын аппараттық және бағдарламалық құралдардың өзара біртұтас жүйесі.</w:t>
      </w:r>
    </w:p>
    <w:p w14:paraId="73218E74" w14:textId="2AAF532D" w:rsidR="00F85787" w:rsidRPr="008C1E6D"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Модемдік модуляция</w:t>
      </w:r>
      <w:r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сандық ақпаратты байланыс арнасы арқылы беру мақсатында оны аналогтық сигналға түрлендіру процесі; бұл әдіске PSK, QAM, FSK және басқа да модуляция түрлері жатады.</w:t>
      </w:r>
    </w:p>
    <w:p w14:paraId="6962DC0E" w14:textId="5F8A0699" w:rsidR="00F85787" w:rsidRPr="00F85787" w:rsidRDefault="00F85787" w:rsidP="003E162B">
      <w:pPr>
        <w:spacing w:after="0"/>
        <w:ind w:firstLine="567"/>
        <w:jc w:val="both"/>
        <w:rPr>
          <w:rFonts w:ascii="Times New Roman" w:eastAsia="Times New Roman" w:hAnsi="Times New Roman" w:cs="Times New Roman"/>
          <w:b/>
          <w:bCs/>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Қысқартулар</w:t>
      </w:r>
    </w:p>
    <w:p w14:paraId="10A0FA80" w14:textId="35E31D76"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H</w:t>
      </w:r>
      <w:r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Шеннон энтропиясы, бит.</w:t>
      </w:r>
    </w:p>
    <w:p w14:paraId="0AB6CC2E" w14:textId="1BF660C2"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Hα</w:t>
      </w:r>
      <w:r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Реньи энтропиясы, α ретті.</w:t>
      </w:r>
    </w:p>
    <w:p w14:paraId="21C3C5B9" w14:textId="3F9587DE"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SNR</w:t>
      </w:r>
      <w:r w:rsidR="003E162B"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сигнал/шу қатынасы, дБ.</w:t>
      </w:r>
    </w:p>
    <w:p w14:paraId="6E8508D8" w14:textId="5B472A86"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Ps</w:t>
      </w:r>
      <w:r w:rsidR="003E162B"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символдық қате ықтималдығы.</w:t>
      </w:r>
    </w:p>
    <w:p w14:paraId="00B140FB" w14:textId="65F97CB7"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x(t)</w:t>
      </w:r>
      <w:r w:rsidR="003E162B"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сигналдың уақыт бойынша лездік мәні.</w:t>
      </w:r>
    </w:p>
    <w:p w14:paraId="2B169010" w14:textId="3E32C469"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X(f)</w:t>
      </w:r>
      <w:r w:rsidR="003E162B"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сигналдың спектрлік бейнесі.</w:t>
      </w:r>
    </w:p>
    <w:p w14:paraId="1BA1761B" w14:textId="3F007D32"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N</w:t>
      </w:r>
      <w:r w:rsidR="003E162B"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деректер үлгісінің ұзындығы.</w:t>
      </w:r>
    </w:p>
    <w:p w14:paraId="1C3CA2F2" w14:textId="0A0FD8DD"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FFT</w:t>
      </w:r>
      <w:r w:rsidR="003E162B"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жылдам Фурье түрлендіру (Fast Fourier Transform).</w:t>
      </w:r>
    </w:p>
    <w:p w14:paraId="0DC62AF0" w14:textId="07450075"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ADC</w:t>
      </w:r>
      <w:r w:rsidR="003E162B"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Аналогтық-цифрлық түрлендіргіш (Analog-to-Digital Converter).</w:t>
      </w:r>
    </w:p>
    <w:p w14:paraId="0669FD60" w14:textId="1875F9D9"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lastRenderedPageBreak/>
        <w:t>BRAM</w:t>
      </w:r>
      <w:r w:rsidR="003E162B"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Кристалдағы кірістірілген жад (Block RAM).</w:t>
      </w:r>
    </w:p>
    <w:p w14:paraId="2B2A0A97" w14:textId="396B4625"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CNN</w:t>
      </w:r>
      <w:r w:rsidR="003E162B"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Свертпелі нейрондық желі (Convolutional Neural Network).</w:t>
      </w:r>
    </w:p>
    <w:p w14:paraId="06E51DF9" w14:textId="2A340ACB"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DSP</w:t>
      </w:r>
      <w:r w:rsidR="003E162B"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Цифрлық сигналды өңдеу процессоры (Digital Signal Processor).</w:t>
      </w:r>
    </w:p>
    <w:p w14:paraId="1EBB8824" w14:textId="65A2CD59"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FPGA</w:t>
      </w:r>
      <w:r w:rsidR="003E162B"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Бағдарламаланатын логикалық интегралды схема (Field-Programmable Gate Array).</w:t>
      </w:r>
    </w:p>
    <w:p w14:paraId="1B6286C7" w14:textId="264CFA07"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IQ</w:t>
      </w:r>
      <w:r w:rsidR="003E162B"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Сигналдың квадратуралық компоненттері (In-phase</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Quadrature).</w:t>
      </w:r>
    </w:p>
    <w:p w14:paraId="2DD92E86" w14:textId="474F0113"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ML</w:t>
      </w:r>
      <w:r w:rsidR="003E162B"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Машиналық оқыту (Machine Learning).</w:t>
      </w:r>
    </w:p>
    <w:p w14:paraId="7FDAA74A" w14:textId="527886EF"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PSK</w:t>
      </w:r>
      <w:r w:rsidR="003E162B"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Фазалық манипуляция (Phase Shift Keying).</w:t>
      </w:r>
    </w:p>
    <w:p w14:paraId="0250AF35" w14:textId="6A09CA27"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QAM</w:t>
      </w:r>
      <w:r w:rsidR="003E162B"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Квадратуралық амплитудалық модуляция (Quadrature Amplitude Modulation).</w:t>
      </w:r>
    </w:p>
    <w:p w14:paraId="121C0F2D" w14:textId="77777777" w:rsidR="003E162B" w:rsidRPr="008C1E6D" w:rsidRDefault="00F85787" w:rsidP="003E162B">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RF</w:t>
      </w:r>
      <w:r w:rsidR="003E162B"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Радиожиілік (Radio Frequency).</w:t>
      </w:r>
    </w:p>
    <w:p w14:paraId="6C5E3854" w14:textId="4B8395F1"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
          <w:bCs/>
          <w:kern w:val="0"/>
          <w:sz w:val="28"/>
          <w:szCs w:val="28"/>
          <w:lang w:eastAsia="ru-RU"/>
          <w14:ligatures w14:val="none"/>
        </w:rPr>
        <w:t>VHDL</w:t>
      </w:r>
      <w:r w:rsidR="003E162B" w:rsidRPr="008C1E6D">
        <w:rPr>
          <w:rFonts w:ascii="Times New Roman" w:eastAsia="Times New Roman" w:hAnsi="Times New Roman" w:cs="Times New Roman"/>
          <w:b/>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Аппараттық сипаттама тілі (VHSIC Hardware Description Language).</w:t>
      </w:r>
    </w:p>
    <w:p w14:paraId="75A3D192" w14:textId="2866CEF8" w:rsidR="00F85787" w:rsidRPr="00F85787" w:rsidRDefault="00F85787" w:rsidP="003E162B">
      <w:pPr>
        <w:spacing w:after="0" w:line="240" w:lineRule="auto"/>
        <w:ind w:firstLine="567"/>
        <w:jc w:val="both"/>
        <w:rPr>
          <w:rFonts w:ascii="Times New Roman" w:eastAsia="Calibri" w:hAnsi="Times New Roman" w:cs="Times New Roman"/>
          <w:kern w:val="0"/>
          <w:sz w:val="28"/>
          <w:szCs w:val="28"/>
          <w:lang w:eastAsia="ru-RU"/>
          <w14:ligatures w14:val="none"/>
        </w:rPr>
      </w:pPr>
      <w:r w:rsidRPr="00F85787">
        <w:rPr>
          <w:rFonts w:ascii="Times New Roman" w:eastAsia="Calibri" w:hAnsi="Times New Roman" w:cs="Times New Roman"/>
          <w:b/>
          <w:kern w:val="0"/>
          <w:sz w:val="28"/>
          <w:szCs w:val="28"/>
          <w:lang w:eastAsia="ru-RU"/>
          <w14:ligatures w14:val="none"/>
        </w:rPr>
        <w:t>AMC</w:t>
      </w:r>
      <w:r w:rsidR="003E162B" w:rsidRPr="008C1E6D">
        <w:rPr>
          <w:rFonts w:ascii="Times New Roman" w:eastAsia="Calibri" w:hAnsi="Times New Roman" w:cs="Times New Roman"/>
          <w:kern w:val="0"/>
          <w:sz w:val="28"/>
          <w:szCs w:val="28"/>
          <w:lang w:eastAsia="ru-RU"/>
          <w14:ligatures w14:val="none"/>
        </w:rPr>
        <w:t xml:space="preserve"> </w:t>
      </w:r>
      <w:r w:rsidR="003E162B" w:rsidRPr="00F85787">
        <w:rPr>
          <w:rFonts w:ascii="Times New Roman" w:eastAsia="Calibri" w:hAnsi="Times New Roman" w:cs="Times New Roman"/>
          <w:kern w:val="0"/>
          <w:sz w:val="28"/>
          <w:szCs w:val="28"/>
          <w:lang w:eastAsia="ru-RU"/>
          <w14:ligatures w14:val="none"/>
        </w:rPr>
        <w:t>–</w:t>
      </w:r>
      <w:r w:rsidR="003E162B" w:rsidRPr="008C1E6D">
        <w:rPr>
          <w:rFonts w:ascii="Times New Roman" w:eastAsia="Calibri" w:hAnsi="Times New Roman" w:cs="Times New Roman"/>
          <w:kern w:val="0"/>
          <w:sz w:val="28"/>
          <w:szCs w:val="28"/>
          <w:lang w:eastAsia="ru-RU"/>
          <w14:ligatures w14:val="none"/>
        </w:rPr>
        <w:t xml:space="preserve"> </w:t>
      </w:r>
      <w:r w:rsidRPr="00F85787">
        <w:rPr>
          <w:rFonts w:ascii="Times New Roman" w:eastAsia="Calibri" w:hAnsi="Times New Roman" w:cs="Times New Roman"/>
          <w:kern w:val="0"/>
          <w:sz w:val="28"/>
          <w:szCs w:val="28"/>
          <w:lang w:eastAsia="ru-RU"/>
          <w14:ligatures w14:val="none"/>
        </w:rPr>
        <w:t>Automatic Modulation Classification</w:t>
      </w:r>
      <w:r w:rsidR="003E162B" w:rsidRPr="008C1E6D">
        <w:rPr>
          <w:rFonts w:ascii="Times New Roman" w:eastAsia="Calibri" w:hAnsi="Times New Roman" w:cs="Times New Roman"/>
          <w:kern w:val="0"/>
          <w:sz w:val="28"/>
          <w:szCs w:val="28"/>
          <w:lang w:eastAsia="ru-RU"/>
          <w14:ligatures w14:val="none"/>
        </w:rPr>
        <w:t xml:space="preserve"> </w:t>
      </w:r>
      <w:r w:rsidR="003E162B" w:rsidRPr="00F85787">
        <w:rPr>
          <w:rFonts w:ascii="Times New Roman" w:eastAsia="Calibri" w:hAnsi="Times New Roman" w:cs="Times New Roman"/>
          <w:kern w:val="0"/>
          <w:sz w:val="28"/>
          <w:szCs w:val="28"/>
          <w:lang w:eastAsia="ru-RU"/>
          <w14:ligatures w14:val="none"/>
        </w:rPr>
        <w:t>–</w:t>
      </w:r>
      <w:r w:rsidR="003E162B" w:rsidRPr="008C1E6D">
        <w:rPr>
          <w:rFonts w:ascii="Times New Roman" w:eastAsia="Calibri" w:hAnsi="Times New Roman" w:cs="Times New Roman"/>
          <w:kern w:val="0"/>
          <w:sz w:val="28"/>
          <w:szCs w:val="28"/>
          <w:lang w:eastAsia="ru-RU"/>
          <w14:ligatures w14:val="none"/>
        </w:rPr>
        <w:t xml:space="preserve"> </w:t>
      </w:r>
      <w:r w:rsidRPr="00F85787">
        <w:rPr>
          <w:rFonts w:ascii="Times New Roman" w:eastAsia="Calibri" w:hAnsi="Times New Roman" w:cs="Times New Roman"/>
          <w:kern w:val="0"/>
          <w:sz w:val="28"/>
          <w:szCs w:val="28"/>
          <w:lang w:eastAsia="ru-RU"/>
          <w14:ligatures w14:val="none"/>
        </w:rPr>
        <w:t>автоматты модуляцияны классификациялау</w:t>
      </w:r>
      <w:r w:rsidR="003E162B" w:rsidRPr="008C1E6D">
        <w:rPr>
          <w:rFonts w:ascii="Times New Roman" w:eastAsia="Calibri" w:hAnsi="Times New Roman" w:cs="Times New Roman"/>
          <w:kern w:val="0"/>
          <w:sz w:val="28"/>
          <w:szCs w:val="28"/>
          <w:lang w:eastAsia="ru-RU"/>
          <w14:ligatures w14:val="none"/>
        </w:rPr>
        <w:t>.</w:t>
      </w:r>
    </w:p>
    <w:p w14:paraId="28ABC3E7" w14:textId="0B1EB7EB" w:rsidR="00F85787" w:rsidRPr="00F85787" w:rsidRDefault="00F85787" w:rsidP="003E162B">
      <w:pPr>
        <w:spacing w:after="0" w:line="240" w:lineRule="auto"/>
        <w:ind w:firstLine="567"/>
        <w:jc w:val="both"/>
        <w:rPr>
          <w:rFonts w:ascii="Times New Roman" w:eastAsia="Calibri" w:hAnsi="Times New Roman" w:cs="Times New Roman"/>
          <w:kern w:val="0"/>
          <w:sz w:val="28"/>
          <w:szCs w:val="28"/>
          <w:lang w:eastAsia="ru-RU"/>
          <w14:ligatures w14:val="none"/>
        </w:rPr>
      </w:pPr>
      <w:r w:rsidRPr="00F85787">
        <w:rPr>
          <w:rFonts w:ascii="Times New Roman" w:eastAsia="Calibri" w:hAnsi="Times New Roman" w:cs="Times New Roman"/>
          <w:b/>
          <w:kern w:val="0"/>
          <w:sz w:val="28"/>
          <w:szCs w:val="28"/>
          <w:lang w:eastAsia="ru-RU"/>
          <w14:ligatures w14:val="none"/>
        </w:rPr>
        <w:t>AD test</w:t>
      </w:r>
      <w:r w:rsidR="003E162B" w:rsidRPr="008C1E6D">
        <w:rPr>
          <w:rFonts w:ascii="Times New Roman" w:eastAsia="Calibri" w:hAnsi="Times New Roman" w:cs="Times New Roman"/>
          <w:kern w:val="0"/>
          <w:sz w:val="28"/>
          <w:szCs w:val="28"/>
          <w:lang w:eastAsia="ru-RU"/>
          <w14:ligatures w14:val="none"/>
        </w:rPr>
        <w:t xml:space="preserve"> </w:t>
      </w:r>
      <w:r w:rsidR="003E162B" w:rsidRPr="00F85787">
        <w:rPr>
          <w:rFonts w:ascii="Times New Roman" w:eastAsia="Calibri" w:hAnsi="Times New Roman" w:cs="Times New Roman"/>
          <w:kern w:val="0"/>
          <w:sz w:val="28"/>
          <w:szCs w:val="28"/>
          <w:lang w:eastAsia="ru-RU"/>
          <w14:ligatures w14:val="none"/>
        </w:rPr>
        <w:t>–</w:t>
      </w:r>
      <w:r w:rsidR="003E162B" w:rsidRPr="008C1E6D">
        <w:rPr>
          <w:rFonts w:ascii="Times New Roman" w:eastAsia="Calibri" w:hAnsi="Times New Roman" w:cs="Times New Roman"/>
          <w:kern w:val="0"/>
          <w:sz w:val="28"/>
          <w:szCs w:val="28"/>
          <w:lang w:eastAsia="ru-RU"/>
          <w14:ligatures w14:val="none"/>
        </w:rPr>
        <w:t xml:space="preserve"> </w:t>
      </w:r>
      <w:r w:rsidRPr="00F85787">
        <w:rPr>
          <w:rFonts w:ascii="Times New Roman" w:eastAsia="Calibri" w:hAnsi="Times New Roman" w:cs="Times New Roman"/>
          <w:kern w:val="0"/>
          <w:sz w:val="28"/>
          <w:szCs w:val="28"/>
          <w:lang w:eastAsia="ru-RU"/>
          <w14:ligatures w14:val="none"/>
        </w:rPr>
        <w:t>Андерсон–Дарлинг критерийі</w:t>
      </w:r>
      <w:r w:rsidR="003E162B" w:rsidRPr="008C1E6D">
        <w:rPr>
          <w:rFonts w:ascii="Times New Roman" w:eastAsia="Calibri" w:hAnsi="Times New Roman" w:cs="Times New Roman"/>
          <w:kern w:val="0"/>
          <w:sz w:val="28"/>
          <w:szCs w:val="28"/>
          <w:lang w:eastAsia="ru-RU"/>
          <w14:ligatures w14:val="none"/>
        </w:rPr>
        <w:t>.</w:t>
      </w:r>
    </w:p>
    <w:p w14:paraId="6087441E" w14:textId="34827236" w:rsidR="00F85787" w:rsidRPr="00F85787" w:rsidRDefault="00F85787" w:rsidP="003E162B">
      <w:pPr>
        <w:spacing w:after="0" w:line="240" w:lineRule="auto"/>
        <w:ind w:firstLine="567"/>
        <w:jc w:val="both"/>
        <w:rPr>
          <w:rFonts w:ascii="Times New Roman" w:eastAsia="Calibri" w:hAnsi="Times New Roman" w:cs="Times New Roman"/>
          <w:kern w:val="0"/>
          <w:sz w:val="28"/>
          <w:szCs w:val="28"/>
          <w:lang w:eastAsia="ru-RU"/>
          <w14:ligatures w14:val="none"/>
        </w:rPr>
      </w:pPr>
      <w:r w:rsidRPr="00F85787">
        <w:rPr>
          <w:rFonts w:ascii="Times New Roman" w:eastAsia="Calibri" w:hAnsi="Times New Roman" w:cs="Times New Roman"/>
          <w:b/>
          <w:kern w:val="0"/>
          <w:sz w:val="28"/>
          <w:szCs w:val="28"/>
          <w:lang w:eastAsia="ru-RU"/>
          <w14:ligatures w14:val="none"/>
        </w:rPr>
        <w:t>BPSK</w:t>
      </w:r>
      <w:bookmarkStart w:id="1" w:name="_Hlk214725418"/>
      <w:r w:rsidRPr="00F85787">
        <w:rPr>
          <w:rFonts w:ascii="Times New Roman" w:eastAsia="Calibri" w:hAnsi="Times New Roman" w:cs="Times New Roman"/>
          <w:kern w:val="0"/>
          <w:sz w:val="28"/>
          <w:szCs w:val="28"/>
          <w:lang w:eastAsia="ru-RU"/>
          <w14:ligatures w14:val="none"/>
        </w:rPr>
        <w:tab/>
      </w:r>
      <w:r w:rsidR="003E162B" w:rsidRPr="00F85787">
        <w:rPr>
          <w:rFonts w:ascii="Times New Roman" w:eastAsia="Calibri" w:hAnsi="Times New Roman" w:cs="Times New Roman"/>
          <w:kern w:val="0"/>
          <w:sz w:val="28"/>
          <w:szCs w:val="28"/>
          <w:lang w:eastAsia="ru-RU"/>
          <w14:ligatures w14:val="none"/>
        </w:rPr>
        <w:t>–</w:t>
      </w:r>
      <w:r w:rsidRPr="00F85787">
        <w:rPr>
          <w:rFonts w:ascii="Times New Roman" w:eastAsia="Calibri" w:hAnsi="Times New Roman" w:cs="Times New Roman"/>
          <w:kern w:val="0"/>
          <w:sz w:val="28"/>
          <w:szCs w:val="28"/>
          <w:lang w:eastAsia="ru-RU"/>
          <w14:ligatures w14:val="none"/>
        </w:rPr>
        <w:t xml:space="preserve"> </w:t>
      </w:r>
      <w:bookmarkEnd w:id="1"/>
      <w:r w:rsidRPr="00F85787">
        <w:rPr>
          <w:rFonts w:ascii="Times New Roman" w:eastAsia="Calibri" w:hAnsi="Times New Roman" w:cs="Times New Roman"/>
          <w:kern w:val="0"/>
          <w:sz w:val="28"/>
          <w:szCs w:val="28"/>
          <w:lang w:eastAsia="ru-RU"/>
          <w14:ligatures w14:val="none"/>
        </w:rPr>
        <w:t>екілік фазалық ығыстыру (модуляция)</w:t>
      </w:r>
      <w:r w:rsidR="003E162B" w:rsidRPr="008C1E6D">
        <w:rPr>
          <w:rFonts w:ascii="Times New Roman" w:eastAsia="Calibri" w:hAnsi="Times New Roman" w:cs="Times New Roman"/>
          <w:kern w:val="0"/>
          <w:sz w:val="28"/>
          <w:szCs w:val="28"/>
          <w:lang w:eastAsia="ru-RU"/>
          <w14:ligatures w14:val="none"/>
        </w:rPr>
        <w:t xml:space="preserve"> .</w:t>
      </w:r>
    </w:p>
    <w:p w14:paraId="404D0C83" w14:textId="696C23EC" w:rsidR="00F85787" w:rsidRPr="00F85787" w:rsidRDefault="00F85787" w:rsidP="003E162B">
      <w:pPr>
        <w:spacing w:after="0" w:line="240" w:lineRule="auto"/>
        <w:ind w:firstLine="567"/>
        <w:jc w:val="both"/>
        <w:rPr>
          <w:rFonts w:ascii="Times New Roman" w:eastAsia="Calibri" w:hAnsi="Times New Roman" w:cs="Times New Roman"/>
          <w:kern w:val="0"/>
          <w:sz w:val="28"/>
          <w:szCs w:val="28"/>
          <w:lang w:eastAsia="ru-RU"/>
          <w14:ligatures w14:val="none"/>
        </w:rPr>
      </w:pPr>
      <w:r w:rsidRPr="00F85787">
        <w:rPr>
          <w:rFonts w:ascii="Times New Roman" w:eastAsia="Calibri" w:hAnsi="Times New Roman" w:cs="Times New Roman"/>
          <w:b/>
          <w:kern w:val="0"/>
          <w:sz w:val="28"/>
          <w:szCs w:val="28"/>
          <w:lang w:eastAsia="ru-RU"/>
          <w14:ligatures w14:val="none"/>
        </w:rPr>
        <w:t>QPSK</w:t>
      </w:r>
      <w:r w:rsidR="003E162B" w:rsidRPr="008C1E6D">
        <w:rPr>
          <w:rFonts w:ascii="Times New Roman" w:eastAsia="Calibri" w:hAnsi="Times New Roman" w:cs="Times New Roman"/>
          <w:b/>
          <w:kern w:val="0"/>
          <w:sz w:val="28"/>
          <w:szCs w:val="28"/>
          <w:lang w:eastAsia="ru-RU"/>
          <w14:ligatures w14:val="none"/>
        </w:rPr>
        <w:t xml:space="preserve"> </w:t>
      </w:r>
      <w:r w:rsidR="003E162B" w:rsidRPr="00F85787">
        <w:rPr>
          <w:rFonts w:ascii="Times New Roman" w:eastAsia="Calibri" w:hAnsi="Times New Roman" w:cs="Times New Roman"/>
          <w:bCs/>
          <w:kern w:val="0"/>
          <w:sz w:val="28"/>
          <w:szCs w:val="28"/>
          <w:lang w:eastAsia="ru-RU"/>
          <w14:ligatures w14:val="none"/>
        </w:rPr>
        <w:t>–</w:t>
      </w:r>
      <w:r w:rsidRPr="00F85787">
        <w:rPr>
          <w:rFonts w:ascii="Times New Roman" w:eastAsia="Calibri" w:hAnsi="Times New Roman" w:cs="Times New Roman"/>
          <w:kern w:val="0"/>
          <w:sz w:val="28"/>
          <w:szCs w:val="28"/>
          <w:lang w:eastAsia="ru-RU"/>
          <w14:ligatures w14:val="none"/>
        </w:rPr>
        <w:t xml:space="preserve"> квадратуралық фазалық ығыстыру</w:t>
      </w:r>
    </w:p>
    <w:p w14:paraId="66E5E0B8" w14:textId="1A26C445" w:rsidR="00F85787" w:rsidRPr="00F85787" w:rsidRDefault="00F85787" w:rsidP="003E162B">
      <w:pPr>
        <w:spacing w:after="0" w:line="240" w:lineRule="auto"/>
        <w:ind w:firstLine="567"/>
        <w:jc w:val="both"/>
        <w:rPr>
          <w:rFonts w:ascii="Times New Roman" w:eastAsia="Calibri" w:hAnsi="Times New Roman" w:cs="Times New Roman"/>
          <w:kern w:val="0"/>
          <w:sz w:val="28"/>
          <w:szCs w:val="28"/>
          <w:lang w:eastAsia="ru-RU"/>
          <w14:ligatures w14:val="none"/>
        </w:rPr>
      </w:pPr>
      <w:r w:rsidRPr="00F85787">
        <w:rPr>
          <w:rFonts w:ascii="Times New Roman" w:eastAsia="Calibri" w:hAnsi="Times New Roman" w:cs="Times New Roman"/>
          <w:b/>
          <w:kern w:val="0"/>
          <w:sz w:val="28"/>
          <w:szCs w:val="28"/>
          <w:lang w:eastAsia="ru-RU"/>
          <w14:ligatures w14:val="none"/>
        </w:rPr>
        <w:t>8 PSK</w:t>
      </w:r>
      <w:r w:rsidRPr="00F85787">
        <w:rPr>
          <w:rFonts w:ascii="Times New Roman" w:eastAsia="Calibri" w:hAnsi="Times New Roman" w:cs="Times New Roman"/>
          <w:kern w:val="0"/>
          <w:sz w:val="28"/>
          <w:szCs w:val="28"/>
          <w:lang w:eastAsia="ru-RU"/>
          <w14:ligatures w14:val="none"/>
        </w:rPr>
        <w:t xml:space="preserve"> </w:t>
      </w:r>
      <w:r w:rsidR="003E162B" w:rsidRPr="00F85787">
        <w:rPr>
          <w:rFonts w:ascii="Times New Roman" w:eastAsia="Calibri" w:hAnsi="Times New Roman" w:cs="Times New Roman"/>
          <w:kern w:val="0"/>
          <w:sz w:val="28"/>
          <w:szCs w:val="28"/>
          <w:lang w:eastAsia="ru-RU"/>
          <w14:ligatures w14:val="none"/>
        </w:rPr>
        <w:tab/>
        <w:t xml:space="preserve">– </w:t>
      </w:r>
      <w:r w:rsidRPr="00F85787">
        <w:rPr>
          <w:rFonts w:ascii="Times New Roman" w:eastAsia="Calibri" w:hAnsi="Times New Roman" w:cs="Times New Roman"/>
          <w:kern w:val="0"/>
          <w:sz w:val="28"/>
          <w:szCs w:val="28"/>
          <w:lang w:eastAsia="ru-RU"/>
          <w14:ligatures w14:val="none"/>
        </w:rPr>
        <w:t>8</w:t>
      </w:r>
      <w:r w:rsidR="003E162B" w:rsidRPr="008C1E6D">
        <w:rPr>
          <w:rFonts w:ascii="Times New Roman" w:eastAsia="Calibri" w:hAnsi="Times New Roman" w:cs="Times New Roman"/>
          <w:kern w:val="0"/>
          <w:sz w:val="28"/>
          <w:szCs w:val="28"/>
          <w:lang w:eastAsia="ru-RU"/>
          <w14:ligatures w14:val="none"/>
        </w:rPr>
        <w:t xml:space="preserve"> </w:t>
      </w:r>
      <w:r w:rsidRPr="00F85787">
        <w:rPr>
          <w:rFonts w:ascii="Times New Roman" w:eastAsia="Calibri" w:hAnsi="Times New Roman" w:cs="Times New Roman"/>
          <w:kern w:val="0"/>
          <w:sz w:val="28"/>
          <w:szCs w:val="28"/>
          <w:lang w:eastAsia="ru-RU"/>
          <w14:ligatures w14:val="none"/>
        </w:rPr>
        <w:t>фазалы ығыстыру</w:t>
      </w:r>
    </w:p>
    <w:p w14:paraId="1BEAD899" w14:textId="73AC878F" w:rsidR="00F85787" w:rsidRPr="00F85787" w:rsidRDefault="00F85787" w:rsidP="003E162B">
      <w:pPr>
        <w:spacing w:after="0" w:line="240" w:lineRule="auto"/>
        <w:ind w:firstLine="567"/>
        <w:jc w:val="both"/>
        <w:rPr>
          <w:rFonts w:ascii="Times New Roman" w:eastAsia="Calibri" w:hAnsi="Times New Roman" w:cs="Times New Roman"/>
          <w:kern w:val="0"/>
          <w:sz w:val="28"/>
          <w:szCs w:val="28"/>
          <w:lang w:eastAsia="ru-RU"/>
          <w14:ligatures w14:val="none"/>
        </w:rPr>
      </w:pPr>
      <w:r w:rsidRPr="00F85787">
        <w:rPr>
          <w:rFonts w:ascii="Times New Roman" w:eastAsia="Calibri" w:hAnsi="Times New Roman" w:cs="Times New Roman"/>
          <w:b/>
          <w:kern w:val="0"/>
          <w:sz w:val="28"/>
          <w:szCs w:val="28"/>
          <w:lang w:eastAsia="ru-RU"/>
          <w14:ligatures w14:val="none"/>
        </w:rPr>
        <w:t>16 PSK</w:t>
      </w:r>
      <w:r w:rsidRPr="00F85787">
        <w:rPr>
          <w:rFonts w:ascii="Times New Roman" w:eastAsia="Calibri" w:hAnsi="Times New Roman" w:cs="Times New Roman"/>
          <w:kern w:val="0"/>
          <w:sz w:val="28"/>
          <w:szCs w:val="28"/>
          <w:lang w:eastAsia="ru-RU"/>
          <w14:ligatures w14:val="none"/>
        </w:rPr>
        <w:t xml:space="preserve"> </w:t>
      </w:r>
      <w:r w:rsidR="003E162B" w:rsidRPr="00F85787">
        <w:rPr>
          <w:rFonts w:ascii="Times New Roman" w:eastAsia="Calibri" w:hAnsi="Times New Roman" w:cs="Times New Roman"/>
          <w:kern w:val="0"/>
          <w:sz w:val="28"/>
          <w:szCs w:val="28"/>
          <w:lang w:eastAsia="ru-RU"/>
          <w14:ligatures w14:val="none"/>
        </w:rPr>
        <w:t xml:space="preserve">– </w:t>
      </w:r>
      <w:r w:rsidRPr="00F85787">
        <w:rPr>
          <w:rFonts w:ascii="Times New Roman" w:eastAsia="Calibri" w:hAnsi="Times New Roman" w:cs="Times New Roman"/>
          <w:kern w:val="0"/>
          <w:sz w:val="28"/>
          <w:szCs w:val="28"/>
          <w:lang w:eastAsia="ru-RU"/>
          <w14:ligatures w14:val="none"/>
        </w:rPr>
        <w:t>16</w:t>
      </w:r>
      <w:r w:rsidR="003E162B" w:rsidRPr="008C1E6D">
        <w:rPr>
          <w:rFonts w:ascii="Times New Roman" w:eastAsia="Calibri" w:hAnsi="Times New Roman" w:cs="Times New Roman"/>
          <w:kern w:val="0"/>
          <w:sz w:val="28"/>
          <w:szCs w:val="28"/>
          <w:lang w:eastAsia="ru-RU"/>
          <w14:ligatures w14:val="none"/>
        </w:rPr>
        <w:t xml:space="preserve"> </w:t>
      </w:r>
      <w:r w:rsidRPr="00F85787">
        <w:rPr>
          <w:rFonts w:ascii="Times New Roman" w:eastAsia="Calibri" w:hAnsi="Times New Roman" w:cs="Times New Roman"/>
          <w:kern w:val="0"/>
          <w:sz w:val="28"/>
          <w:szCs w:val="28"/>
          <w:lang w:eastAsia="ru-RU"/>
          <w14:ligatures w14:val="none"/>
        </w:rPr>
        <w:t>фазалы ығыстыру</w:t>
      </w:r>
    </w:p>
    <w:p w14:paraId="1B8432B0" w14:textId="0E2FB581" w:rsidR="00F85787" w:rsidRPr="00F85787" w:rsidRDefault="00F85787" w:rsidP="003E162B">
      <w:pPr>
        <w:spacing w:after="0" w:line="240" w:lineRule="auto"/>
        <w:ind w:firstLine="567"/>
        <w:jc w:val="both"/>
        <w:rPr>
          <w:rFonts w:ascii="Times New Roman" w:eastAsia="Calibri" w:hAnsi="Times New Roman" w:cs="Times New Roman"/>
          <w:kern w:val="0"/>
          <w:sz w:val="28"/>
          <w:szCs w:val="28"/>
          <w:lang w:eastAsia="ru-RU"/>
          <w14:ligatures w14:val="none"/>
        </w:rPr>
      </w:pPr>
      <w:r w:rsidRPr="00F85787">
        <w:rPr>
          <w:rFonts w:ascii="Times New Roman" w:eastAsia="Calibri" w:hAnsi="Times New Roman" w:cs="Times New Roman"/>
          <w:b/>
          <w:kern w:val="0"/>
          <w:sz w:val="28"/>
          <w:szCs w:val="28"/>
          <w:lang w:eastAsia="ru-RU"/>
          <w14:ligatures w14:val="none"/>
        </w:rPr>
        <w:t>32 PSK</w:t>
      </w:r>
      <w:r w:rsidR="003E162B" w:rsidRPr="008C1E6D">
        <w:rPr>
          <w:rFonts w:ascii="Times New Roman" w:eastAsia="Calibri" w:hAnsi="Times New Roman" w:cs="Times New Roman"/>
          <w:kern w:val="0"/>
          <w:sz w:val="28"/>
          <w:szCs w:val="28"/>
          <w:lang w:eastAsia="ru-RU"/>
          <w14:ligatures w14:val="none"/>
        </w:rPr>
        <w:t xml:space="preserve"> </w:t>
      </w:r>
      <w:r w:rsidR="003E162B" w:rsidRPr="00F85787">
        <w:rPr>
          <w:rFonts w:ascii="Times New Roman" w:eastAsia="Calibri" w:hAnsi="Times New Roman" w:cs="Times New Roman"/>
          <w:kern w:val="0"/>
          <w:sz w:val="28"/>
          <w:szCs w:val="28"/>
          <w:lang w:eastAsia="ru-RU"/>
          <w14:ligatures w14:val="none"/>
        </w:rPr>
        <w:t xml:space="preserve">– </w:t>
      </w:r>
      <w:r w:rsidRPr="00F85787">
        <w:rPr>
          <w:rFonts w:ascii="Times New Roman" w:eastAsia="Calibri" w:hAnsi="Times New Roman" w:cs="Times New Roman"/>
          <w:kern w:val="0"/>
          <w:sz w:val="28"/>
          <w:szCs w:val="28"/>
          <w:lang w:eastAsia="ru-RU"/>
          <w14:ligatures w14:val="none"/>
        </w:rPr>
        <w:t>32</w:t>
      </w:r>
      <w:r w:rsidR="003E162B" w:rsidRPr="008C1E6D">
        <w:rPr>
          <w:rFonts w:ascii="Times New Roman" w:eastAsia="Calibri" w:hAnsi="Times New Roman" w:cs="Times New Roman"/>
          <w:kern w:val="0"/>
          <w:sz w:val="28"/>
          <w:szCs w:val="28"/>
          <w:lang w:eastAsia="ru-RU"/>
          <w14:ligatures w14:val="none"/>
        </w:rPr>
        <w:t xml:space="preserve"> </w:t>
      </w:r>
      <w:r w:rsidRPr="00F85787">
        <w:rPr>
          <w:rFonts w:ascii="Times New Roman" w:eastAsia="Calibri" w:hAnsi="Times New Roman" w:cs="Times New Roman"/>
          <w:kern w:val="0"/>
          <w:sz w:val="28"/>
          <w:szCs w:val="28"/>
          <w:lang w:eastAsia="ru-RU"/>
          <w14:ligatures w14:val="none"/>
        </w:rPr>
        <w:t>фазалы ығыстыру</w:t>
      </w:r>
    </w:p>
    <w:p w14:paraId="399939E4" w14:textId="7BB680D6" w:rsidR="00F85787" w:rsidRPr="00F85787" w:rsidRDefault="00F85787" w:rsidP="003E162B">
      <w:pPr>
        <w:spacing w:after="0" w:line="240" w:lineRule="auto"/>
        <w:ind w:firstLine="567"/>
        <w:jc w:val="both"/>
        <w:rPr>
          <w:rFonts w:ascii="Times New Roman" w:eastAsia="Calibri" w:hAnsi="Times New Roman" w:cs="Times New Roman"/>
          <w:kern w:val="0"/>
          <w:sz w:val="28"/>
          <w:szCs w:val="28"/>
          <w:lang w:eastAsia="ru-RU"/>
          <w14:ligatures w14:val="none"/>
        </w:rPr>
      </w:pPr>
      <w:r w:rsidRPr="00F85787">
        <w:rPr>
          <w:rFonts w:ascii="Times New Roman" w:eastAsia="Calibri" w:hAnsi="Times New Roman" w:cs="Times New Roman"/>
          <w:b/>
          <w:kern w:val="0"/>
          <w:sz w:val="28"/>
          <w:szCs w:val="28"/>
          <w:lang w:eastAsia="ru-RU"/>
          <w14:ligatures w14:val="none"/>
        </w:rPr>
        <w:t>DL</w:t>
      </w:r>
      <w:r w:rsidRPr="00F85787">
        <w:rPr>
          <w:rFonts w:ascii="Times New Roman" w:eastAsia="Calibri" w:hAnsi="Times New Roman" w:cs="Times New Roman"/>
          <w:kern w:val="0"/>
          <w:sz w:val="28"/>
          <w:szCs w:val="28"/>
          <w:lang w:eastAsia="ru-RU"/>
          <w14:ligatures w14:val="none"/>
        </w:rPr>
        <w:t xml:space="preserve"> </w:t>
      </w:r>
      <w:r w:rsidR="003E162B" w:rsidRPr="00F85787">
        <w:rPr>
          <w:rFonts w:ascii="Times New Roman" w:eastAsia="Calibri" w:hAnsi="Times New Roman" w:cs="Times New Roman"/>
          <w:kern w:val="0"/>
          <w:sz w:val="28"/>
          <w:szCs w:val="28"/>
          <w:lang w:eastAsia="ru-RU"/>
          <w14:ligatures w14:val="none"/>
        </w:rPr>
        <w:t xml:space="preserve">– </w:t>
      </w:r>
      <w:r w:rsidRPr="00F85787">
        <w:rPr>
          <w:rFonts w:ascii="Times New Roman" w:eastAsia="Calibri" w:hAnsi="Times New Roman" w:cs="Times New Roman"/>
          <w:kern w:val="0"/>
          <w:sz w:val="28"/>
          <w:szCs w:val="28"/>
          <w:lang w:eastAsia="ru-RU"/>
          <w14:ligatures w14:val="none"/>
        </w:rPr>
        <w:t>терең оқыту</w:t>
      </w:r>
    </w:p>
    <w:p w14:paraId="464EC342" w14:textId="51921235" w:rsidR="00F85787" w:rsidRPr="00F85787" w:rsidRDefault="00F85787" w:rsidP="003E162B">
      <w:pPr>
        <w:spacing w:after="0" w:line="240" w:lineRule="auto"/>
        <w:ind w:firstLine="567"/>
        <w:jc w:val="both"/>
        <w:rPr>
          <w:rFonts w:ascii="Times New Roman" w:eastAsia="Calibri" w:hAnsi="Times New Roman" w:cs="Times New Roman"/>
          <w:kern w:val="0"/>
          <w:sz w:val="28"/>
          <w:szCs w:val="28"/>
          <w:lang w:eastAsia="ru-RU"/>
          <w14:ligatures w14:val="none"/>
        </w:rPr>
      </w:pPr>
      <w:r w:rsidRPr="00F85787">
        <w:rPr>
          <w:rFonts w:ascii="Times New Roman" w:eastAsia="Calibri" w:hAnsi="Times New Roman" w:cs="Times New Roman"/>
          <w:b/>
          <w:kern w:val="0"/>
          <w:sz w:val="28"/>
          <w:szCs w:val="28"/>
          <w:lang w:eastAsia="ru-RU"/>
          <w14:ligatures w14:val="none"/>
        </w:rPr>
        <w:t>DNN</w:t>
      </w:r>
      <w:r w:rsidR="003E162B" w:rsidRPr="008C1E6D">
        <w:rPr>
          <w:rFonts w:ascii="Times New Roman" w:eastAsia="Calibri" w:hAnsi="Times New Roman" w:cs="Times New Roman"/>
          <w:kern w:val="0"/>
          <w:sz w:val="28"/>
          <w:szCs w:val="28"/>
          <w:lang w:eastAsia="ru-RU"/>
          <w14:ligatures w14:val="none"/>
        </w:rPr>
        <w:t xml:space="preserve"> </w:t>
      </w:r>
      <w:r w:rsidR="003E162B" w:rsidRPr="00F85787">
        <w:rPr>
          <w:rFonts w:ascii="Times New Roman" w:eastAsia="Calibri" w:hAnsi="Times New Roman" w:cs="Times New Roman"/>
          <w:kern w:val="0"/>
          <w:sz w:val="28"/>
          <w:szCs w:val="28"/>
          <w:lang w:eastAsia="ru-RU"/>
          <w14:ligatures w14:val="none"/>
        </w:rPr>
        <w:tab/>
        <w:t xml:space="preserve">– </w:t>
      </w:r>
      <w:r w:rsidR="003E162B" w:rsidRPr="008C1E6D">
        <w:rPr>
          <w:rFonts w:ascii="Times New Roman" w:eastAsia="Calibri" w:hAnsi="Times New Roman" w:cs="Times New Roman"/>
          <w:kern w:val="0"/>
          <w:sz w:val="28"/>
          <w:szCs w:val="28"/>
          <w:lang w:eastAsia="ru-RU"/>
          <w14:ligatures w14:val="none"/>
        </w:rPr>
        <w:t xml:space="preserve"> </w:t>
      </w:r>
      <w:r w:rsidRPr="00F85787">
        <w:rPr>
          <w:rFonts w:ascii="Times New Roman" w:eastAsia="Calibri" w:hAnsi="Times New Roman" w:cs="Times New Roman"/>
          <w:kern w:val="0"/>
          <w:sz w:val="28"/>
          <w:szCs w:val="28"/>
          <w:lang w:eastAsia="ru-RU"/>
          <w14:ligatures w14:val="none"/>
        </w:rPr>
        <w:t>терең нейрондық желі</w:t>
      </w:r>
    </w:p>
    <w:p w14:paraId="56A5963D" w14:textId="3FAAA5D6" w:rsidR="00F85787" w:rsidRPr="00F85787" w:rsidRDefault="00F85787" w:rsidP="003E162B">
      <w:pPr>
        <w:spacing w:after="0" w:line="240" w:lineRule="auto"/>
        <w:ind w:firstLine="567"/>
        <w:jc w:val="both"/>
        <w:rPr>
          <w:rFonts w:ascii="Times New Roman" w:eastAsia="Calibri" w:hAnsi="Times New Roman" w:cs="Times New Roman"/>
          <w:kern w:val="0"/>
          <w:sz w:val="28"/>
          <w:szCs w:val="28"/>
          <w:lang w:eastAsia="ru-RU"/>
          <w14:ligatures w14:val="none"/>
        </w:rPr>
      </w:pPr>
      <w:r w:rsidRPr="00F85787">
        <w:rPr>
          <w:rFonts w:ascii="Times New Roman" w:eastAsia="Calibri" w:hAnsi="Times New Roman" w:cs="Times New Roman"/>
          <w:b/>
          <w:kern w:val="0"/>
          <w:sz w:val="28"/>
          <w:szCs w:val="28"/>
          <w:lang w:eastAsia="ru-RU"/>
          <w14:ligatures w14:val="none"/>
        </w:rPr>
        <w:t>ML</w:t>
      </w:r>
      <w:r w:rsidR="003E162B" w:rsidRPr="008C1E6D">
        <w:rPr>
          <w:rFonts w:ascii="Times New Roman" w:eastAsia="Calibri" w:hAnsi="Times New Roman" w:cs="Times New Roman"/>
          <w:kern w:val="0"/>
          <w:sz w:val="28"/>
          <w:szCs w:val="28"/>
          <w:lang w:eastAsia="ru-RU"/>
          <w14:ligatures w14:val="none"/>
        </w:rPr>
        <w:t xml:space="preserve"> </w:t>
      </w:r>
      <w:r w:rsidR="003E162B" w:rsidRPr="00F85787">
        <w:rPr>
          <w:rFonts w:ascii="Times New Roman" w:eastAsia="Calibri" w:hAnsi="Times New Roman" w:cs="Times New Roman"/>
          <w:kern w:val="0"/>
          <w:sz w:val="28"/>
          <w:szCs w:val="28"/>
          <w:lang w:eastAsia="ru-RU"/>
          <w14:ligatures w14:val="none"/>
        </w:rPr>
        <w:t xml:space="preserve">– </w:t>
      </w:r>
      <w:r w:rsidRPr="00F85787">
        <w:rPr>
          <w:rFonts w:ascii="Times New Roman" w:eastAsia="Calibri" w:hAnsi="Times New Roman" w:cs="Times New Roman"/>
          <w:kern w:val="0"/>
          <w:sz w:val="28"/>
          <w:szCs w:val="28"/>
          <w:lang w:eastAsia="ru-RU"/>
          <w14:ligatures w14:val="none"/>
        </w:rPr>
        <w:t>машиналық оқыту</w:t>
      </w:r>
    </w:p>
    <w:p w14:paraId="29818524" w14:textId="0BB2CD7F" w:rsidR="00F85787" w:rsidRPr="00F85787" w:rsidRDefault="00F85787" w:rsidP="003E162B">
      <w:pPr>
        <w:spacing w:after="0" w:line="240" w:lineRule="auto"/>
        <w:ind w:firstLine="567"/>
        <w:jc w:val="both"/>
        <w:rPr>
          <w:rFonts w:ascii="Times New Roman" w:eastAsia="Calibri" w:hAnsi="Times New Roman" w:cs="Times New Roman"/>
          <w:kern w:val="0"/>
          <w:sz w:val="28"/>
          <w:szCs w:val="28"/>
          <w:lang w:eastAsia="ru-RU"/>
          <w14:ligatures w14:val="none"/>
        </w:rPr>
      </w:pPr>
      <w:r w:rsidRPr="00F85787">
        <w:rPr>
          <w:rFonts w:ascii="Times New Roman" w:eastAsia="Calibri" w:hAnsi="Times New Roman" w:cs="Times New Roman"/>
          <w:b/>
          <w:kern w:val="0"/>
          <w:sz w:val="28"/>
          <w:szCs w:val="28"/>
          <w:lang w:eastAsia="ru-RU"/>
          <w14:ligatures w14:val="none"/>
        </w:rPr>
        <w:t>NN</w:t>
      </w:r>
      <w:r w:rsidRPr="00F85787">
        <w:rPr>
          <w:rFonts w:ascii="Times New Roman" w:eastAsia="Calibri" w:hAnsi="Times New Roman" w:cs="Times New Roman"/>
          <w:kern w:val="0"/>
          <w:sz w:val="28"/>
          <w:szCs w:val="28"/>
          <w:lang w:eastAsia="ru-RU"/>
          <w14:ligatures w14:val="none"/>
        </w:rPr>
        <w:t xml:space="preserve"> </w:t>
      </w:r>
      <w:r w:rsidR="003E162B" w:rsidRPr="00F85787">
        <w:rPr>
          <w:rFonts w:ascii="Times New Roman" w:eastAsia="Calibri" w:hAnsi="Times New Roman" w:cs="Times New Roman"/>
          <w:kern w:val="0"/>
          <w:sz w:val="28"/>
          <w:szCs w:val="28"/>
          <w:lang w:eastAsia="ru-RU"/>
          <w14:ligatures w14:val="none"/>
        </w:rPr>
        <w:t xml:space="preserve">– </w:t>
      </w:r>
      <w:r w:rsidRPr="00F85787">
        <w:rPr>
          <w:rFonts w:ascii="Times New Roman" w:eastAsia="Calibri" w:hAnsi="Times New Roman" w:cs="Times New Roman"/>
          <w:kern w:val="0"/>
          <w:sz w:val="28"/>
          <w:szCs w:val="28"/>
          <w:lang w:eastAsia="ru-RU"/>
          <w14:ligatures w14:val="none"/>
        </w:rPr>
        <w:t>нейрондық желі</w:t>
      </w:r>
    </w:p>
    <w:p w14:paraId="68DD8DE4" w14:textId="0F97AA70" w:rsidR="00F85787" w:rsidRPr="00F85787" w:rsidRDefault="00F85787" w:rsidP="003E162B">
      <w:pPr>
        <w:spacing w:after="0" w:line="240" w:lineRule="auto"/>
        <w:ind w:firstLine="567"/>
        <w:jc w:val="both"/>
        <w:rPr>
          <w:rFonts w:ascii="Times New Roman" w:eastAsia="Calibri" w:hAnsi="Times New Roman" w:cs="Times New Roman"/>
          <w:kern w:val="0"/>
          <w:sz w:val="28"/>
          <w:szCs w:val="28"/>
          <w:lang w:eastAsia="ru-RU"/>
          <w14:ligatures w14:val="none"/>
        </w:rPr>
      </w:pPr>
      <w:r w:rsidRPr="00F85787">
        <w:rPr>
          <w:rFonts w:ascii="Times New Roman" w:eastAsia="Calibri" w:hAnsi="Times New Roman" w:cs="Times New Roman"/>
          <w:b/>
          <w:kern w:val="0"/>
          <w:sz w:val="28"/>
          <w:szCs w:val="28"/>
          <w:lang w:eastAsia="ru-RU"/>
          <w14:ligatures w14:val="none"/>
        </w:rPr>
        <w:t>RNN</w:t>
      </w:r>
      <w:r w:rsidR="003E162B" w:rsidRPr="008C1E6D">
        <w:rPr>
          <w:rFonts w:ascii="Times New Roman" w:eastAsia="Calibri" w:hAnsi="Times New Roman" w:cs="Times New Roman"/>
          <w:kern w:val="0"/>
          <w:sz w:val="28"/>
          <w:szCs w:val="28"/>
          <w:lang w:eastAsia="ru-RU"/>
          <w14:ligatures w14:val="none"/>
        </w:rPr>
        <w:t xml:space="preserve"> </w:t>
      </w:r>
      <w:r w:rsidR="003E162B" w:rsidRPr="00F85787">
        <w:rPr>
          <w:rFonts w:ascii="Times New Roman" w:eastAsia="Calibri" w:hAnsi="Times New Roman" w:cs="Times New Roman"/>
          <w:kern w:val="0"/>
          <w:sz w:val="28"/>
          <w:szCs w:val="28"/>
          <w:lang w:eastAsia="ru-RU"/>
          <w14:ligatures w14:val="none"/>
        </w:rPr>
        <w:t xml:space="preserve">– </w:t>
      </w:r>
      <w:r w:rsidRPr="00F85787">
        <w:rPr>
          <w:rFonts w:ascii="Times New Roman" w:eastAsia="Calibri" w:hAnsi="Times New Roman" w:cs="Times New Roman"/>
          <w:kern w:val="0"/>
          <w:sz w:val="28"/>
          <w:szCs w:val="28"/>
          <w:lang w:eastAsia="ru-RU"/>
          <w14:ligatures w14:val="none"/>
        </w:rPr>
        <w:t>қайтымды нейрондық желі</w:t>
      </w:r>
    </w:p>
    <w:p w14:paraId="16995F8A" w14:textId="4A76C0E2" w:rsidR="00F85787" w:rsidRPr="00F85787" w:rsidRDefault="00F85787" w:rsidP="003E162B">
      <w:pPr>
        <w:spacing w:after="0" w:line="240" w:lineRule="auto"/>
        <w:ind w:firstLine="567"/>
        <w:jc w:val="both"/>
        <w:rPr>
          <w:rFonts w:ascii="Times New Roman" w:eastAsia="Calibri" w:hAnsi="Times New Roman" w:cs="Times New Roman"/>
          <w:kern w:val="0"/>
          <w:sz w:val="28"/>
          <w:szCs w:val="28"/>
          <w:lang w:eastAsia="ru-RU"/>
          <w14:ligatures w14:val="none"/>
        </w:rPr>
      </w:pPr>
      <w:r w:rsidRPr="00F85787">
        <w:rPr>
          <w:rFonts w:ascii="Times New Roman" w:eastAsia="Calibri" w:hAnsi="Times New Roman" w:cs="Times New Roman"/>
          <w:b/>
          <w:kern w:val="0"/>
          <w:sz w:val="28"/>
          <w:szCs w:val="28"/>
          <w:lang w:eastAsia="ru-RU"/>
          <w14:ligatures w14:val="none"/>
        </w:rPr>
        <w:t>XGBOOST</w:t>
      </w:r>
      <w:r w:rsidRPr="00F85787">
        <w:rPr>
          <w:rFonts w:ascii="Times New Roman" w:eastAsia="Calibri" w:hAnsi="Times New Roman" w:cs="Times New Roman"/>
          <w:kern w:val="0"/>
          <w:sz w:val="28"/>
          <w:szCs w:val="28"/>
          <w:lang w:eastAsia="ru-RU"/>
          <w14:ligatures w14:val="none"/>
        </w:rPr>
        <w:t xml:space="preserve"> </w:t>
      </w:r>
      <w:r w:rsidR="003E162B" w:rsidRPr="00F85787">
        <w:rPr>
          <w:rFonts w:ascii="Times New Roman" w:eastAsia="Calibri" w:hAnsi="Times New Roman" w:cs="Times New Roman"/>
          <w:kern w:val="0"/>
          <w:sz w:val="28"/>
          <w:szCs w:val="28"/>
          <w:lang w:eastAsia="ru-RU"/>
          <w14:ligatures w14:val="none"/>
        </w:rPr>
        <w:t xml:space="preserve">– </w:t>
      </w:r>
      <w:r w:rsidRPr="00F85787">
        <w:rPr>
          <w:rFonts w:ascii="Times New Roman" w:eastAsia="Calibri" w:hAnsi="Times New Roman" w:cs="Times New Roman"/>
          <w:kern w:val="0"/>
          <w:sz w:val="28"/>
          <w:szCs w:val="28"/>
          <w:lang w:eastAsia="ru-RU"/>
          <w14:ligatures w14:val="none"/>
        </w:rPr>
        <w:t>экстремалды градиентті бустинг</w:t>
      </w:r>
    </w:p>
    <w:p w14:paraId="14F2E057" w14:textId="77777777" w:rsidR="00F85787" w:rsidRPr="008C1E6D" w:rsidRDefault="00F85787" w:rsidP="003E162B">
      <w:pPr>
        <w:spacing w:line="240" w:lineRule="auto"/>
        <w:ind w:firstLine="567"/>
        <w:jc w:val="both"/>
        <w:rPr>
          <w:rFonts w:ascii="Times New Roman" w:eastAsia="Times New Roman" w:hAnsi="Times New Roman" w:cs="Times New Roman"/>
          <w:b/>
          <w:bCs/>
          <w:kern w:val="0"/>
          <w:sz w:val="28"/>
          <w:szCs w:val="28"/>
          <w:lang w:eastAsia="ru-RU"/>
          <w14:ligatures w14:val="none"/>
        </w:rPr>
      </w:pPr>
    </w:p>
    <w:p w14:paraId="4C3956C4" w14:textId="77777777" w:rsidR="003E162B" w:rsidRPr="008C1E6D" w:rsidRDefault="003E162B" w:rsidP="003E162B">
      <w:pPr>
        <w:spacing w:line="240" w:lineRule="auto"/>
        <w:ind w:firstLine="567"/>
        <w:jc w:val="both"/>
        <w:rPr>
          <w:rFonts w:ascii="Times New Roman" w:eastAsia="Times New Roman" w:hAnsi="Times New Roman" w:cs="Times New Roman"/>
          <w:b/>
          <w:bCs/>
          <w:kern w:val="0"/>
          <w:sz w:val="28"/>
          <w:szCs w:val="28"/>
          <w:lang w:eastAsia="ru-RU"/>
          <w14:ligatures w14:val="none"/>
        </w:rPr>
      </w:pPr>
    </w:p>
    <w:p w14:paraId="17B677A4" w14:textId="77777777" w:rsidR="003E162B" w:rsidRPr="008C1E6D" w:rsidRDefault="003E162B" w:rsidP="003E162B">
      <w:pPr>
        <w:spacing w:line="240" w:lineRule="auto"/>
        <w:ind w:firstLine="567"/>
        <w:jc w:val="both"/>
        <w:rPr>
          <w:rFonts w:ascii="Times New Roman" w:eastAsia="Times New Roman" w:hAnsi="Times New Roman" w:cs="Times New Roman"/>
          <w:b/>
          <w:bCs/>
          <w:kern w:val="0"/>
          <w:sz w:val="28"/>
          <w:szCs w:val="28"/>
          <w:lang w:eastAsia="ru-RU"/>
          <w14:ligatures w14:val="none"/>
        </w:rPr>
      </w:pPr>
    </w:p>
    <w:p w14:paraId="2058A132" w14:textId="77777777" w:rsidR="003E162B" w:rsidRPr="008C1E6D" w:rsidRDefault="003E162B" w:rsidP="003E162B">
      <w:pPr>
        <w:spacing w:line="240" w:lineRule="auto"/>
        <w:ind w:firstLine="567"/>
        <w:jc w:val="both"/>
        <w:rPr>
          <w:rFonts w:ascii="Times New Roman" w:eastAsia="Times New Roman" w:hAnsi="Times New Roman" w:cs="Times New Roman"/>
          <w:b/>
          <w:bCs/>
          <w:kern w:val="0"/>
          <w:sz w:val="28"/>
          <w:szCs w:val="28"/>
          <w:lang w:eastAsia="ru-RU"/>
          <w14:ligatures w14:val="none"/>
        </w:rPr>
      </w:pPr>
    </w:p>
    <w:p w14:paraId="66C6DDA2" w14:textId="77777777" w:rsidR="003E162B" w:rsidRPr="008C1E6D" w:rsidRDefault="003E162B" w:rsidP="003E162B">
      <w:pPr>
        <w:spacing w:line="240" w:lineRule="auto"/>
        <w:ind w:firstLine="567"/>
        <w:jc w:val="both"/>
        <w:rPr>
          <w:rFonts w:ascii="Times New Roman" w:eastAsia="Times New Roman" w:hAnsi="Times New Roman" w:cs="Times New Roman"/>
          <w:b/>
          <w:bCs/>
          <w:kern w:val="0"/>
          <w:sz w:val="28"/>
          <w:szCs w:val="28"/>
          <w:lang w:eastAsia="ru-RU"/>
          <w14:ligatures w14:val="none"/>
        </w:rPr>
      </w:pPr>
    </w:p>
    <w:p w14:paraId="62EC9A3D" w14:textId="77777777" w:rsidR="003E162B" w:rsidRPr="008C1E6D" w:rsidRDefault="003E162B" w:rsidP="003E162B">
      <w:pPr>
        <w:spacing w:line="240" w:lineRule="auto"/>
        <w:ind w:firstLine="567"/>
        <w:jc w:val="both"/>
        <w:rPr>
          <w:rFonts w:ascii="Times New Roman" w:eastAsia="Times New Roman" w:hAnsi="Times New Roman" w:cs="Times New Roman"/>
          <w:b/>
          <w:bCs/>
          <w:kern w:val="0"/>
          <w:sz w:val="28"/>
          <w:szCs w:val="28"/>
          <w:lang w:eastAsia="ru-RU"/>
          <w14:ligatures w14:val="none"/>
        </w:rPr>
      </w:pPr>
    </w:p>
    <w:p w14:paraId="775CE8D7" w14:textId="77777777" w:rsidR="003E162B" w:rsidRPr="008C1E6D" w:rsidRDefault="003E162B" w:rsidP="003E162B">
      <w:pPr>
        <w:spacing w:line="240" w:lineRule="auto"/>
        <w:ind w:firstLine="567"/>
        <w:jc w:val="both"/>
        <w:rPr>
          <w:rFonts w:ascii="Times New Roman" w:eastAsia="Times New Roman" w:hAnsi="Times New Roman" w:cs="Times New Roman"/>
          <w:b/>
          <w:bCs/>
          <w:kern w:val="0"/>
          <w:sz w:val="28"/>
          <w:szCs w:val="28"/>
          <w:lang w:eastAsia="ru-RU"/>
          <w14:ligatures w14:val="none"/>
        </w:rPr>
      </w:pPr>
    </w:p>
    <w:p w14:paraId="1467129C" w14:textId="77777777" w:rsidR="003E162B" w:rsidRPr="008C1E6D" w:rsidRDefault="003E162B" w:rsidP="003E162B">
      <w:pPr>
        <w:spacing w:line="240" w:lineRule="auto"/>
        <w:ind w:firstLine="567"/>
        <w:jc w:val="both"/>
        <w:rPr>
          <w:rFonts w:ascii="Times New Roman" w:eastAsia="Times New Roman" w:hAnsi="Times New Roman" w:cs="Times New Roman"/>
          <w:b/>
          <w:bCs/>
          <w:kern w:val="0"/>
          <w:sz w:val="28"/>
          <w:szCs w:val="28"/>
          <w:lang w:eastAsia="ru-RU"/>
          <w14:ligatures w14:val="none"/>
        </w:rPr>
      </w:pPr>
    </w:p>
    <w:p w14:paraId="5E73BCEE" w14:textId="77777777" w:rsidR="003E162B" w:rsidRPr="008C1E6D" w:rsidRDefault="003E162B" w:rsidP="003E162B">
      <w:pPr>
        <w:spacing w:line="240" w:lineRule="auto"/>
        <w:ind w:firstLine="567"/>
        <w:jc w:val="both"/>
        <w:rPr>
          <w:rFonts w:ascii="Times New Roman" w:eastAsia="Times New Roman" w:hAnsi="Times New Roman" w:cs="Times New Roman"/>
          <w:b/>
          <w:bCs/>
          <w:kern w:val="0"/>
          <w:sz w:val="28"/>
          <w:szCs w:val="28"/>
          <w:lang w:eastAsia="ru-RU"/>
          <w14:ligatures w14:val="none"/>
        </w:rPr>
      </w:pPr>
    </w:p>
    <w:p w14:paraId="113F6604" w14:textId="77777777" w:rsidR="003E162B" w:rsidRPr="008C1E6D" w:rsidRDefault="003E162B" w:rsidP="003E162B">
      <w:pPr>
        <w:spacing w:line="240" w:lineRule="auto"/>
        <w:ind w:firstLine="567"/>
        <w:jc w:val="both"/>
        <w:rPr>
          <w:rFonts w:ascii="Times New Roman" w:eastAsia="Times New Roman" w:hAnsi="Times New Roman" w:cs="Times New Roman"/>
          <w:b/>
          <w:bCs/>
          <w:kern w:val="0"/>
          <w:sz w:val="28"/>
          <w:szCs w:val="28"/>
          <w:lang w:eastAsia="ru-RU"/>
          <w14:ligatures w14:val="none"/>
        </w:rPr>
      </w:pPr>
    </w:p>
    <w:p w14:paraId="4579A5BB" w14:textId="77777777" w:rsidR="003E162B" w:rsidRPr="00B674DD" w:rsidRDefault="003E162B" w:rsidP="003E162B">
      <w:pPr>
        <w:spacing w:line="240" w:lineRule="auto"/>
        <w:ind w:firstLine="567"/>
        <w:jc w:val="both"/>
        <w:rPr>
          <w:rFonts w:ascii="Times New Roman" w:eastAsia="Times New Roman" w:hAnsi="Times New Roman" w:cs="Times New Roman"/>
          <w:b/>
          <w:bCs/>
          <w:kern w:val="0"/>
          <w:sz w:val="28"/>
          <w:szCs w:val="28"/>
          <w:lang w:eastAsia="ru-RU"/>
          <w14:ligatures w14:val="none"/>
        </w:rPr>
      </w:pPr>
    </w:p>
    <w:p w14:paraId="44952DB7" w14:textId="02009BA1" w:rsidR="00F85787" w:rsidRPr="008C1E6D" w:rsidRDefault="003E162B" w:rsidP="003E162B">
      <w:pPr>
        <w:pStyle w:val="1"/>
        <w:spacing w:before="0" w:after="0"/>
        <w:ind w:firstLine="567"/>
        <w:rPr>
          <w:rFonts w:ascii="Times New Roman" w:eastAsia="Times New Roman" w:hAnsi="Times New Roman" w:cs="Times New Roman"/>
          <w:b/>
          <w:bCs/>
          <w:color w:val="auto"/>
          <w:kern w:val="0"/>
          <w:sz w:val="28"/>
          <w:szCs w:val="28"/>
          <w:lang w:eastAsia="ru-RU"/>
          <w14:ligatures w14:val="none"/>
        </w:rPr>
      </w:pPr>
      <w:bookmarkStart w:id="2" w:name="_Toc214836938"/>
      <w:r w:rsidRPr="008C1E6D">
        <w:rPr>
          <w:rFonts w:ascii="Times New Roman" w:eastAsia="Times New Roman" w:hAnsi="Times New Roman" w:cs="Times New Roman"/>
          <w:b/>
          <w:bCs/>
          <w:color w:val="auto"/>
          <w:kern w:val="0"/>
          <w:sz w:val="28"/>
          <w:szCs w:val="28"/>
          <w:lang w:eastAsia="ru-RU"/>
          <w14:ligatures w14:val="none"/>
        </w:rPr>
        <w:lastRenderedPageBreak/>
        <w:t>КІРІСПЕ</w:t>
      </w:r>
      <w:bookmarkEnd w:id="2"/>
    </w:p>
    <w:p w14:paraId="3D58D556" w14:textId="77777777" w:rsidR="003E162B" w:rsidRPr="00F85787" w:rsidRDefault="003E162B" w:rsidP="003E162B">
      <w:pPr>
        <w:spacing w:after="0"/>
        <w:rPr>
          <w:lang w:eastAsia="ru-RU"/>
        </w:rPr>
      </w:pPr>
    </w:p>
    <w:p w14:paraId="021BB718" w14:textId="1086A1D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 xml:space="preserve">Ақпараттық технологиялар мен деректерді өңдеу құралдарының қазіргі заманғы дамуы телекоммуникация, радар, қауіпсіздік жүйелері және басқа да салаларда қолданылатын сигналдарды талдау жүйелеріне жоғары талаптар қояды. Бұл саладағы ең перспективалы бағыттардың бірі </w:t>
      </w:r>
      <w:r w:rsidR="003E162B" w:rsidRPr="00F85787">
        <w:rPr>
          <w:rFonts w:ascii="Times New Roman" w:eastAsia="Times New Roman" w:hAnsi="Times New Roman" w:cs="Times New Roman"/>
          <w:kern w:val="0"/>
          <w:sz w:val="28"/>
          <w:szCs w:val="28"/>
          <w:lang w:eastAsia="ru-RU"/>
          <w14:ligatures w14:val="none"/>
        </w:rPr>
        <w:t>–</w:t>
      </w:r>
      <w:r w:rsidRPr="00F85787">
        <w:rPr>
          <w:rFonts w:ascii="Times New Roman" w:eastAsia="Times New Roman" w:hAnsi="Times New Roman" w:cs="Times New Roman"/>
          <w:kern w:val="0"/>
          <w:sz w:val="28"/>
          <w:szCs w:val="28"/>
          <w:lang w:eastAsia="ru-RU"/>
          <w14:ligatures w14:val="none"/>
        </w:rPr>
        <w:t xml:space="preserve"> сигналдарды талдаудың ақпараттық-энтропиялық әдістерін қолдану. Бұл әдістер сандық сигнал сипаттамаларының жиынтығын алуға және олардың негізінде тану және жіктеу үшін ақпараттық ерекшеліктерді анықтауға мүмкіндік береді.</w:t>
      </w:r>
    </w:p>
    <w:p w14:paraId="7C4BC205"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Ақпараттық-энтропиялық әдістер ақпараттық теория мен статистикалық физика принциптеріне негізделген, олардың шеңберінде кездейсоқ процестер ықтималдық үлестірімдерімен сипатталады, ал энтропия белгісіздік өлшемі болып табылады.</w:t>
      </w:r>
    </w:p>
    <w:p w14:paraId="015F43C4" w14:textId="21837DD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К. Шеннон ұсынған энтропияның классикалық тұжырымдамасы, сондай-ақ</w:t>
      </w:r>
      <w:r w:rsidR="003E162B" w:rsidRPr="008C1E6D">
        <w:rPr>
          <w:rFonts w:ascii="Times New Roman" w:eastAsia="Times New Roman" w:hAnsi="Times New Roman" w:cs="Times New Roman"/>
          <w:kern w:val="0"/>
          <w:sz w:val="28"/>
          <w:szCs w:val="28"/>
          <w:lang w:eastAsia="ru-RU"/>
          <w14:ligatures w14:val="none"/>
        </w:rPr>
        <w:t>,</w:t>
      </w:r>
      <w:r w:rsidRPr="00F85787">
        <w:rPr>
          <w:rFonts w:ascii="Times New Roman" w:eastAsia="Times New Roman" w:hAnsi="Times New Roman" w:cs="Times New Roman"/>
          <w:kern w:val="0"/>
          <w:sz w:val="28"/>
          <w:szCs w:val="28"/>
          <w:lang w:eastAsia="ru-RU"/>
          <w14:ligatures w14:val="none"/>
        </w:rPr>
        <w:t xml:space="preserve"> оны Реньи мен Цалис энтропиясы түріндегі жалпылау бақыланатын деректердегі реттілік немесе хаос дәрежесін бағалауға мүмкіндік береді.</w:t>
      </w:r>
    </w:p>
    <w:p w14:paraId="3EB769AE"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Сигналдарды өңдеуде бұл әдістер жасырын үлгілерді анықтауға және сүзу және ерекшеліктерді бөлу әдістерін жетілдіруге мүмкіндік береді. Есептеу қуатының өсуі және PLC, мамандандырылған процессорлар және бір тақталы компьютерлерге (мысалы, Raspberry Pi, NVIDIA Jetson, Xilinx Zynq) негізделген ендірілген жүйелердің кеңінен қолданылуы нақты уақыт режиміндегі құрылғыларда күрделі есептеу алгоритмдерін енгізу мүмкіндіктерін ашты. Бұл өз кезегінде қашықтағы өңдеу орталықтарына үлкен көлемдегі деректерді жіберу қажеттілігінсіз автономды сигналды бақылау және жіктеу модульдерін жасауға мүмкіндік береді.</w:t>
      </w:r>
    </w:p>
    <w:p w14:paraId="1D5E09E3"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Дегенмен, аппараттық және бағдарламалық жүйелерде энтропия әдістерін енгізу белгілі бір қиындықтарға тап болады. Оларға есептеу платформасының шектеулі ресурстары, жоғары шуыл ортасында жұмыс істеу үшін алгоритмдерді оңтайландыру қажеттілігі және энергияны үнемдеу талаптары жатады.</w:t>
      </w:r>
    </w:p>
    <w:p w14:paraId="3BAE07F5"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Сонымен қатар, нақты әлемдегі байланыс және радиоарналар арқылы өтетін сигналдар шу, көп жолды таралу, сызықты емес аппараттық әсерлер және т.б. салдарынан бұрмалануға ұшырайды, бұл сенімді сигналды талдауды қиындатады.</w:t>
      </w:r>
    </w:p>
    <w:p w14:paraId="141ED26F" w14:textId="77777777" w:rsidR="003E162B" w:rsidRPr="008C1E6D"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 xml:space="preserve">Бұл қиындықтардың бір негізгі шешімі </w:t>
      </w:r>
      <w:r w:rsidR="003E162B" w:rsidRPr="00F85787">
        <w:rPr>
          <w:rFonts w:ascii="Times New Roman" w:eastAsia="Times New Roman" w:hAnsi="Times New Roman" w:cs="Times New Roman"/>
          <w:kern w:val="0"/>
          <w:sz w:val="28"/>
          <w:szCs w:val="28"/>
          <w:lang w:eastAsia="ru-RU"/>
          <w14:ligatures w14:val="none"/>
        </w:rPr>
        <w:t>–</w:t>
      </w:r>
      <w:r w:rsidRPr="00F85787">
        <w:rPr>
          <w:rFonts w:ascii="Times New Roman" w:eastAsia="Times New Roman" w:hAnsi="Times New Roman" w:cs="Times New Roman"/>
          <w:kern w:val="0"/>
          <w:sz w:val="28"/>
          <w:szCs w:val="28"/>
          <w:lang w:eastAsia="ru-RU"/>
          <w14:ligatures w14:val="none"/>
        </w:rPr>
        <w:t xml:space="preserve"> талдау параметрлерін бейімдеу. Бұл жүйенің кванттау тереңдігі, талдау терезесінің ұзындығы, ықтималдықтың таралу түрі және бағалау параметрлері және ағымдағы жағдай сияқты ағымдағы жағдайларға байланысты әртүрлі энтропия өлшемдері арасында автоматты түрде ауыса алатынын білдіреді. Бұл бейімделу әсіресе тез өзгеретін кедергі орталарында радиожиілік спектрін бақылау кезінде маңызды.</w:t>
      </w:r>
      <w:r w:rsidR="003E162B" w:rsidRPr="008C1E6D">
        <w:rPr>
          <w:rFonts w:ascii="Times New Roman" w:eastAsia="Times New Roman" w:hAnsi="Times New Roman" w:cs="Times New Roman"/>
          <w:kern w:val="0"/>
          <w:sz w:val="28"/>
          <w:szCs w:val="28"/>
          <w:lang w:eastAsia="ru-RU"/>
          <w14:ligatures w14:val="none"/>
        </w:rPr>
        <w:t xml:space="preserve"> </w:t>
      </w:r>
    </w:p>
    <w:p w14:paraId="19A4821E" w14:textId="74797635"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Ақпараттық-энтропиялық талдау сигналдардың әртүрлі кластарын тануда келешегі бар.</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 xml:space="preserve">Энергия мен спектрді ескеретін энтропия ерекшеліктері ұқсас сигналдар арасында да айтарлықтай өзгеруі мүмкін. Мысалы, бірдей жиілік </w:t>
      </w:r>
      <w:r w:rsidRPr="00F85787">
        <w:rPr>
          <w:rFonts w:ascii="Times New Roman" w:eastAsia="Times New Roman" w:hAnsi="Times New Roman" w:cs="Times New Roman"/>
          <w:kern w:val="0"/>
          <w:sz w:val="28"/>
          <w:szCs w:val="28"/>
          <w:lang w:eastAsia="ru-RU"/>
          <w14:ligatures w14:val="none"/>
        </w:rPr>
        <w:lastRenderedPageBreak/>
        <w:t>диапазонындағы, бірақ әртүрлі модуляциялары бар радиосигналдардың әртүрлі энтропиялары болуы мүмкін, бұл оларды ажыратуға көмектеседі.</w:t>
      </w:r>
    </w:p>
    <w:p w14:paraId="08E439E2" w14:textId="77777777" w:rsidR="003E162B" w:rsidRPr="008C1E6D" w:rsidRDefault="00F85787" w:rsidP="003E162B">
      <w:pPr>
        <w:spacing w:after="0" w:line="240" w:lineRule="auto"/>
        <w:ind w:firstLine="567"/>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Бұл үшін мыналар қажет:</w:t>
      </w:r>
    </w:p>
    <w:p w14:paraId="696FD6E3" w14:textId="5F975923" w:rsidR="003E162B" w:rsidRPr="008C1E6D" w:rsidRDefault="003E162B" w:rsidP="003E162B">
      <w:pPr>
        <w:pStyle w:val="a7"/>
        <w:numPr>
          <w:ilvl w:val="0"/>
          <w:numId w:val="10"/>
        </w:numPr>
        <w:spacing w:after="0" w:line="240" w:lineRule="auto"/>
        <w:ind w:left="0" w:firstLine="567"/>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 xml:space="preserve"> </w:t>
      </w:r>
      <w:r w:rsidR="00F85787" w:rsidRPr="008C1E6D">
        <w:rPr>
          <w:rFonts w:ascii="Times New Roman" w:eastAsia="Times New Roman" w:hAnsi="Times New Roman" w:cs="Times New Roman"/>
          <w:kern w:val="0"/>
          <w:sz w:val="28"/>
          <w:szCs w:val="28"/>
          <w:lang w:eastAsia="ru-RU"/>
          <w14:ligatures w14:val="none"/>
        </w:rPr>
        <w:t>байланыс арналарының сипаттамаларын ескеретін математикалық талдау моделі;</w:t>
      </w:r>
    </w:p>
    <w:p w14:paraId="726C3895" w14:textId="4C437CEA" w:rsidR="003E162B" w:rsidRPr="008C1E6D" w:rsidRDefault="003E162B" w:rsidP="003E162B">
      <w:pPr>
        <w:pStyle w:val="a7"/>
        <w:numPr>
          <w:ilvl w:val="0"/>
          <w:numId w:val="10"/>
        </w:numPr>
        <w:spacing w:after="0" w:line="240" w:lineRule="auto"/>
        <w:ind w:left="0" w:firstLine="567"/>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 xml:space="preserve"> </w:t>
      </w:r>
      <w:r w:rsidR="00F85787" w:rsidRPr="00F85787">
        <w:rPr>
          <w:rFonts w:ascii="Times New Roman" w:eastAsia="Times New Roman" w:hAnsi="Times New Roman" w:cs="Times New Roman"/>
          <w:kern w:val="0"/>
          <w:sz w:val="28"/>
          <w:szCs w:val="28"/>
          <w:lang w:eastAsia="ru-RU"/>
          <w14:ligatures w14:val="none"/>
        </w:rPr>
        <w:t>есептеу шығындары төмен алгоритмдер;</w:t>
      </w:r>
    </w:p>
    <w:p w14:paraId="7A2DB6BC" w14:textId="541BF7BF" w:rsidR="003E162B" w:rsidRPr="008C1E6D" w:rsidRDefault="003E162B" w:rsidP="003E162B">
      <w:pPr>
        <w:pStyle w:val="a7"/>
        <w:numPr>
          <w:ilvl w:val="0"/>
          <w:numId w:val="10"/>
        </w:numPr>
        <w:spacing w:after="0" w:line="240" w:lineRule="auto"/>
        <w:ind w:left="0" w:firstLine="567"/>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 xml:space="preserve"> </w:t>
      </w:r>
      <w:r w:rsidR="00F85787" w:rsidRPr="00F85787">
        <w:rPr>
          <w:rFonts w:ascii="Times New Roman" w:eastAsia="Times New Roman" w:hAnsi="Times New Roman" w:cs="Times New Roman"/>
          <w:kern w:val="0"/>
          <w:sz w:val="28"/>
          <w:szCs w:val="28"/>
          <w:lang w:eastAsia="ru-RU"/>
          <w14:ligatures w14:val="none"/>
        </w:rPr>
        <w:t>параллель өңдеуді қолдайтын платформаларда енгізу;</w:t>
      </w:r>
    </w:p>
    <w:p w14:paraId="60032458" w14:textId="4FFC32F4" w:rsidR="00F85787" w:rsidRPr="00F85787" w:rsidRDefault="003E162B" w:rsidP="003E162B">
      <w:pPr>
        <w:pStyle w:val="a7"/>
        <w:numPr>
          <w:ilvl w:val="0"/>
          <w:numId w:val="10"/>
        </w:numPr>
        <w:spacing w:after="0" w:line="240" w:lineRule="auto"/>
        <w:ind w:left="0" w:firstLine="567"/>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 xml:space="preserve"> </w:t>
      </w:r>
      <w:r w:rsidR="00F85787" w:rsidRPr="00F85787">
        <w:rPr>
          <w:rFonts w:ascii="Times New Roman" w:eastAsia="Times New Roman" w:hAnsi="Times New Roman" w:cs="Times New Roman"/>
          <w:kern w:val="0"/>
          <w:sz w:val="28"/>
          <w:szCs w:val="28"/>
          <w:lang w:eastAsia="ru-RU"/>
          <w14:ligatures w14:val="none"/>
        </w:rPr>
        <w:t>талдауды басқаруға және нәтижелерді көрсетуге арналған бағдарламалық жасақтама.</w:t>
      </w:r>
    </w:p>
    <w:p w14:paraId="7396381B" w14:textId="4BA630F0" w:rsidR="00F85787" w:rsidRPr="00F85787" w:rsidRDefault="00F85787" w:rsidP="003E162B">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Нақты деректерде тестілеу өте маңызды. MATLAB, Python (NumPy, SciPy) және Simulink тілдеріндегі тәжірибелер алдын ала бағалауды қамтамасыз етеді, бірақ соңғы қорытындыларды тек нақты жағдайларда тестілеуден кейін ғана жасауға болады. Бұл жұмыста әртүрлі сипаттағы сигналдармен жүргізілетін тәжірибелер қарастырылады: әртүрлі модуляциялары бар радиосигналдар, кедергілері бар акустикалық сигналдар және калибрлеуге арналған синтетикалық сигналдар.</w:t>
      </w:r>
    </w:p>
    <w:p w14:paraId="64F3527A" w14:textId="72DA9B35" w:rsidR="00F85787" w:rsidRPr="00F85787" w:rsidRDefault="00F85787" w:rsidP="003E162B">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Әзірленген шешімдер радиожиілік спектрін бақылау жүйелеріне қолданылады. Мұндай жүйелерде сигналды анықтау ғана емес, сонымен қатар оның түрін, көзін және технологиясын немесе стандартын анықтау да маңызды. Бұл радиобақылау, рұқсатсыз таратқыштармен күресу және электромагниттік үйлесімділікті қамтамасыз ету үшін өте маңызды. Ақпараттық-энтропиялық талдау қазіргі уақытта көбінесе машиналық оқытумен біріктіріледі. Энтропиялық метрика нейрондық желілерге, SVM немесе шешім ағаштарына негізделген жіктеуіштерге арналған кіріс мүмкіндіктері ретінде қолданылады. Бұл, әсіресе, үлкен көлемдегі деректермен жұмыс істеген кезде тану дәлдігін жақсарта алады.</w:t>
      </w:r>
    </w:p>
    <w:p w14:paraId="43CB6CF8" w14:textId="77777777" w:rsidR="003E162B" w:rsidRPr="008C1E6D" w:rsidRDefault="00F85787" w:rsidP="003E162B">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Машиналық оқыту кең есептеу ресурстарын қажет ететінін және энергияны аз тұтынатын автономды жүйелер үшін әрқашан қолайлы бола бермейтінін есте ұстаған жөн. Сондықтан мақала есептеу күрделілігі мен талдау дәлдігін теңестіруге бағытталған.</w:t>
      </w:r>
    </w:p>
    <w:p w14:paraId="6F92F4CA" w14:textId="77777777" w:rsidR="003E162B" w:rsidRPr="008C1E6D" w:rsidRDefault="00F85787" w:rsidP="003E162B">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Қарапайым, бірақ ақпараттық энтропия мүмкіндіктерін аппараттық құралдарда жүзеге асырылуы мүмкін ықшам жіктеуіштермен біріктіру ұсынылады.</w:t>
      </w:r>
      <w:r w:rsidR="003E162B" w:rsidRPr="008C1E6D">
        <w:rPr>
          <w:rFonts w:ascii="Times New Roman" w:eastAsia="Times New Roman" w:hAnsi="Times New Roman" w:cs="Times New Roman"/>
          <w:kern w:val="0"/>
          <w:sz w:val="28"/>
          <w:szCs w:val="28"/>
          <w:lang w:eastAsia="ru-RU"/>
          <w14:ligatures w14:val="none"/>
        </w:rPr>
        <w:t xml:space="preserve"> </w:t>
      </w:r>
    </w:p>
    <w:p w14:paraId="720EA219" w14:textId="2FBC8DA6" w:rsidR="00F85787" w:rsidRPr="00F85787" w:rsidRDefault="00F85787" w:rsidP="003E162B">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Жалпы алғанда, бұл жұмыс әртүрлі тапсырмалар үшін аппараттық және бағдарламалық платформаларда жүзеге асырылуы мүмкін тиімді, бейімделгіш және шуылға төзімді ақпараттық-энтропиялық сигналдық талдау жүйесін жасауға бағытталған. Мақалада әдістің теориялық негіздері, бағдарламалық және аппараттық құралдарды жүзеге асыру мүмкіндіктері, сынақ нәтижелері және нақты жүйелерде енгізу бойынша ұсыныстар берілген.</w:t>
      </w:r>
    </w:p>
    <w:p w14:paraId="26536F32" w14:textId="536ACCF0" w:rsidR="00F85787" w:rsidRPr="00F85787" w:rsidRDefault="00F85787" w:rsidP="003E162B">
      <w:pPr>
        <w:spacing w:after="0"/>
        <w:ind w:firstLine="567"/>
        <w:rPr>
          <w:rFonts w:ascii="Times New Roman" w:eastAsia="Times New Roman" w:hAnsi="Times New Roman" w:cs="Times New Roman"/>
          <w:bCs/>
          <w:i/>
          <w:kern w:val="0"/>
          <w:sz w:val="28"/>
          <w:szCs w:val="28"/>
          <w:lang w:eastAsia="ru-RU"/>
          <w14:ligatures w14:val="none"/>
        </w:rPr>
      </w:pPr>
      <w:r w:rsidRPr="00F85787">
        <w:rPr>
          <w:rFonts w:ascii="Times New Roman" w:eastAsia="Times New Roman" w:hAnsi="Times New Roman" w:cs="Times New Roman"/>
          <w:i/>
          <w:kern w:val="0"/>
          <w:sz w:val="28"/>
          <w:szCs w:val="28"/>
          <w:lang w:eastAsia="ru-RU"/>
          <w14:ligatures w14:val="none"/>
        </w:rPr>
        <w:t>Зерттеудің өзектілігі</w:t>
      </w:r>
    </w:p>
    <w:p w14:paraId="69DD9B0B" w14:textId="77777777" w:rsidR="00F85787" w:rsidRPr="00F85787" w:rsidRDefault="00F85787" w:rsidP="003E162B">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Телекоммуникациялық технологиялар ақша тапшылығы бар нарық үшін барған сайын маңызды бола түсуде. Ғылыми және технологиялық жетістіктер адам өмірінің барлық салаларындағы сымсыз байланыстың мүмкіндіктерін кеңейтті.</w:t>
      </w:r>
    </w:p>
    <w:p w14:paraId="7591D294"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lastRenderedPageBreak/>
        <w:t>Халықаралық телекоммуникация одағының (ХЭО) мәліметтері бойынша, әлемде берілетін деректер көлемі орташа есеппен жылына 26-30% өсуде. 2024 жылға қарай мобильді трафик 150 эксабайтқа жетеді, бұл 37 миллиард HD фильмге тең. Бұл көрсеткіш 5G және 6G технологияларының, Заттар интернетінің (IoT), автономияның, қосылымның, есептеу технологияларының және ағынды бейне қызметтерінің таралуына байланысты артады.</w:t>
      </w:r>
    </w:p>
    <w:p w14:paraId="764872F2" w14:textId="3FB575EF"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 xml:space="preserve">Сонымен қатар, сигнал тиімділігі мен сезімталдығы да өте жоғары. Бұл процестің негізгі элементтерінің бірі </w:t>
      </w:r>
      <w:r w:rsidR="003E162B" w:rsidRPr="00F85787">
        <w:rPr>
          <w:rFonts w:ascii="Times New Roman" w:eastAsia="Times New Roman" w:hAnsi="Times New Roman" w:cs="Times New Roman"/>
          <w:kern w:val="0"/>
          <w:sz w:val="28"/>
          <w:szCs w:val="28"/>
          <w:lang w:eastAsia="ru-RU"/>
          <w14:ligatures w14:val="none"/>
        </w:rPr>
        <w:t>–</w:t>
      </w:r>
      <w:r w:rsidRPr="00F85787">
        <w:rPr>
          <w:rFonts w:ascii="Times New Roman" w:eastAsia="Times New Roman" w:hAnsi="Times New Roman" w:cs="Times New Roman"/>
          <w:kern w:val="0"/>
          <w:sz w:val="28"/>
          <w:szCs w:val="28"/>
          <w:lang w:eastAsia="ru-RU"/>
          <w14:ligatures w14:val="none"/>
        </w:rPr>
        <w:t xml:space="preserve"> сигнал модуляциясы, ол кейіннен ақпарат беру сапасы мен жылдамдығын анықтайды.</w:t>
      </w:r>
    </w:p>
    <w:p w14:paraId="546E9F6E" w14:textId="5DDC12A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 xml:space="preserve">Қазіргі заманғы байланыс жүйелеріндегі модуляцияның ең көп таралған түрлерінің бірі </w:t>
      </w:r>
      <w:r w:rsidR="003E162B" w:rsidRPr="00F85787">
        <w:rPr>
          <w:rFonts w:ascii="Times New Roman" w:eastAsia="Times New Roman" w:hAnsi="Times New Roman" w:cs="Times New Roman"/>
          <w:kern w:val="0"/>
          <w:sz w:val="28"/>
          <w:szCs w:val="28"/>
          <w:lang w:eastAsia="ru-RU"/>
          <w14:ligatures w14:val="none"/>
        </w:rPr>
        <w:t>–</w:t>
      </w:r>
      <w:r w:rsidRPr="00F85787">
        <w:rPr>
          <w:rFonts w:ascii="Times New Roman" w:eastAsia="Times New Roman" w:hAnsi="Times New Roman" w:cs="Times New Roman"/>
          <w:kern w:val="0"/>
          <w:sz w:val="28"/>
          <w:szCs w:val="28"/>
          <w:lang w:eastAsia="ru-RU"/>
          <w14:ligatures w14:val="none"/>
        </w:rPr>
        <w:t xml:space="preserve"> фазалық ығысу пернелері (PSK), ол қойындылардың көпшілігін алады. (4G/5G), спутниктік теледидар (DVB-S/S2), Wi-Fi, Bluetooth және әскери радио стандарттары. PSK технологиясы өткізу қабілеттілігін тиімді пайдаланады, сигнал сезімталдығын арттырады, яғни дыбыстау тәрізді зондты пайдаланады. Дегенмен, бұл мақсатта негізгі автоматтандыру жүйесі (AMC – автоматты модуляциялық жіктеу) қолданылды.</w:t>
      </w:r>
    </w:p>
    <w:p w14:paraId="32E71FFF"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Классикалық сигналды қабылдау процесі келесі қадамдардан тұрады:</w:t>
      </w:r>
    </w:p>
    <w:p w14:paraId="67C335BA" w14:textId="7069C642" w:rsidR="00F85787" w:rsidRPr="00F85787" w:rsidRDefault="003E162B"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w:t>
      </w:r>
      <w:r w:rsidR="00F85787" w:rsidRPr="00F85787">
        <w:rPr>
          <w:rFonts w:ascii="Times New Roman" w:eastAsia="Times New Roman" w:hAnsi="Times New Roman" w:cs="Times New Roman"/>
          <w:kern w:val="0"/>
          <w:sz w:val="28"/>
          <w:szCs w:val="28"/>
          <w:lang w:eastAsia="ru-RU"/>
          <w14:ligatures w14:val="none"/>
        </w:rPr>
        <w:t xml:space="preserve"> сигналды қабылдау;</w:t>
      </w:r>
    </w:p>
    <w:p w14:paraId="46F11456" w14:textId="5DB46F81" w:rsidR="00F85787" w:rsidRPr="00F85787" w:rsidRDefault="003E162B"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w:t>
      </w:r>
      <w:r w:rsidR="00F85787" w:rsidRPr="00F85787">
        <w:rPr>
          <w:rFonts w:ascii="Times New Roman" w:eastAsia="Times New Roman" w:hAnsi="Times New Roman" w:cs="Times New Roman"/>
          <w:kern w:val="0"/>
          <w:sz w:val="28"/>
          <w:szCs w:val="28"/>
          <w:lang w:eastAsia="ru-RU"/>
          <w14:ligatures w14:val="none"/>
        </w:rPr>
        <w:t xml:space="preserve"> ток параметрлерін және жұмыс режимін анықтау;</w:t>
      </w:r>
    </w:p>
    <w:p w14:paraId="29A5F312" w14:textId="075015D1" w:rsidR="00F85787" w:rsidRPr="00F85787" w:rsidRDefault="003E162B"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w:t>
      </w:r>
      <w:r w:rsidR="00F85787" w:rsidRPr="00F85787">
        <w:rPr>
          <w:rFonts w:ascii="Times New Roman" w:eastAsia="Times New Roman" w:hAnsi="Times New Roman" w:cs="Times New Roman"/>
          <w:kern w:val="0"/>
          <w:sz w:val="28"/>
          <w:szCs w:val="28"/>
          <w:lang w:eastAsia="ru-RU"/>
          <w14:ligatures w14:val="none"/>
        </w:rPr>
        <w:t xml:space="preserve"> декодтаусыз демодуляция.</w:t>
      </w:r>
    </w:p>
    <w:p w14:paraId="5E6ACC7C"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Автоматты модуляциялық жіктеу (AMC) келесі жүйелерде маңызды рөл атқарады:</w:t>
      </w:r>
    </w:p>
    <w:p w14:paraId="42338DCF" w14:textId="5F12B462" w:rsidR="00F85787" w:rsidRPr="00F85787" w:rsidRDefault="003E162B"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w:t>
      </w:r>
      <w:r w:rsidR="00F85787" w:rsidRPr="00F85787">
        <w:rPr>
          <w:rFonts w:ascii="Times New Roman" w:eastAsia="Times New Roman" w:hAnsi="Times New Roman" w:cs="Times New Roman"/>
          <w:kern w:val="0"/>
          <w:sz w:val="28"/>
          <w:szCs w:val="28"/>
          <w:lang w:eastAsia="ru-RU"/>
          <w14:ligatures w14:val="none"/>
        </w:rPr>
        <w:t xml:space="preserve"> арна жағдайларына сәйкес жұмыс істейтін бейімделгіш байланыс жүйелері;</w:t>
      </w:r>
    </w:p>
    <w:p w14:paraId="4ED41318" w14:textId="2D5E96B3" w:rsidR="00F85787" w:rsidRPr="00F85787" w:rsidRDefault="003E162B"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w:t>
      </w:r>
      <w:r w:rsidR="00F85787" w:rsidRPr="00F85787">
        <w:rPr>
          <w:rFonts w:ascii="Times New Roman" w:eastAsia="Times New Roman" w:hAnsi="Times New Roman" w:cs="Times New Roman"/>
          <w:kern w:val="0"/>
          <w:sz w:val="28"/>
          <w:szCs w:val="28"/>
          <w:lang w:eastAsia="ru-RU"/>
          <w14:ligatures w14:val="none"/>
        </w:rPr>
        <w:t xml:space="preserve"> радиобарлау және радиомониторинг жүйелері;</w:t>
      </w:r>
    </w:p>
    <w:p w14:paraId="38ED51D7" w14:textId="10DFAA62" w:rsidR="00F85787" w:rsidRPr="00F85787" w:rsidRDefault="003E162B"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w:t>
      </w:r>
      <w:r w:rsidR="00F85787" w:rsidRPr="00F85787">
        <w:rPr>
          <w:rFonts w:ascii="Times New Roman" w:eastAsia="Times New Roman" w:hAnsi="Times New Roman" w:cs="Times New Roman"/>
          <w:kern w:val="0"/>
          <w:sz w:val="28"/>
          <w:szCs w:val="28"/>
          <w:lang w:eastAsia="ru-RU"/>
          <w14:ligatures w14:val="none"/>
        </w:rPr>
        <w:t xml:space="preserve"> электрондық соғыс жүйелері;</w:t>
      </w:r>
    </w:p>
    <w:p w14:paraId="66FF20CD" w14:textId="77777777" w:rsidR="003E162B" w:rsidRPr="008C1E6D" w:rsidRDefault="003E162B"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w:t>
      </w:r>
      <w:r w:rsidR="00F85787" w:rsidRPr="00F85787">
        <w:rPr>
          <w:rFonts w:ascii="Times New Roman" w:eastAsia="Times New Roman" w:hAnsi="Times New Roman" w:cs="Times New Roman"/>
          <w:kern w:val="0"/>
          <w:sz w:val="28"/>
          <w:szCs w:val="28"/>
          <w:lang w:eastAsia="ru-RU"/>
          <w14:ligatures w14:val="none"/>
        </w:rPr>
        <w:t xml:space="preserve"> телекоммуникация желісін бақылау жүйелері. </w:t>
      </w:r>
    </w:p>
    <w:p w14:paraId="036981F2" w14:textId="6CEE4B12"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 xml:space="preserve">AMC жүйелерінің негізгі кемшілігі </w:t>
      </w:r>
      <w:r w:rsidR="003E162B" w:rsidRPr="00F85787">
        <w:rPr>
          <w:rFonts w:ascii="Times New Roman" w:eastAsia="Times New Roman" w:hAnsi="Times New Roman" w:cs="Times New Roman"/>
          <w:kern w:val="0"/>
          <w:sz w:val="28"/>
          <w:szCs w:val="28"/>
          <w:lang w:eastAsia="ru-RU"/>
          <w14:ligatures w14:val="none"/>
        </w:rPr>
        <w:t>–</w:t>
      </w:r>
      <w:r w:rsidRPr="00F85787">
        <w:rPr>
          <w:rFonts w:ascii="Times New Roman" w:eastAsia="Times New Roman" w:hAnsi="Times New Roman" w:cs="Times New Roman"/>
          <w:kern w:val="0"/>
          <w:sz w:val="28"/>
          <w:szCs w:val="28"/>
          <w:lang w:eastAsia="ru-RU"/>
          <w14:ligatures w14:val="none"/>
        </w:rPr>
        <w:t xml:space="preserve"> олар сигнал-шу қатынасы төмен болған кезде (SNR) көп жолды таралу, Доплер ығысуы және басқа да бұрмаланулардың әсеріне сезімтал емес. Сигнал бағытын табудың ең тиімді әдістерінің бірі </w:t>
      </w:r>
      <w:r w:rsidR="003E162B" w:rsidRPr="00F85787">
        <w:rPr>
          <w:rFonts w:ascii="Times New Roman" w:eastAsia="Times New Roman" w:hAnsi="Times New Roman" w:cs="Times New Roman"/>
          <w:kern w:val="0"/>
          <w:sz w:val="28"/>
          <w:szCs w:val="28"/>
          <w:lang w:eastAsia="ru-RU"/>
          <w14:ligatures w14:val="none"/>
        </w:rPr>
        <w:t>–</w:t>
      </w:r>
      <w:r w:rsidRPr="00F85787">
        <w:rPr>
          <w:rFonts w:ascii="Times New Roman" w:eastAsia="Times New Roman" w:hAnsi="Times New Roman" w:cs="Times New Roman"/>
          <w:kern w:val="0"/>
          <w:sz w:val="28"/>
          <w:szCs w:val="28"/>
          <w:lang w:eastAsia="ru-RU"/>
          <w14:ligatures w14:val="none"/>
        </w:rPr>
        <w:t xml:space="preserve">- оның құрылымының кездейсоқтығын талдау. Аквариум теориясының негізінде жатқан Шеннонның энтропия тұжырымдамасы кездейсоқ процестердің белгісіздігін сандық бағалауға мүмкіндік береді. Сандық сигналдың энтропиясы </w:t>
      </w:r>
      <w:r w:rsidR="003E162B" w:rsidRPr="00F85787">
        <w:rPr>
          <w:rFonts w:ascii="Times New Roman" w:eastAsia="Times New Roman" w:hAnsi="Times New Roman" w:cs="Times New Roman"/>
          <w:kern w:val="0"/>
          <w:sz w:val="28"/>
          <w:szCs w:val="28"/>
          <w:lang w:eastAsia="ru-RU"/>
          <w14:ligatures w14:val="none"/>
        </w:rPr>
        <w:t>–</w:t>
      </w:r>
      <w:r w:rsidRPr="00F85787">
        <w:rPr>
          <w:rFonts w:ascii="Times New Roman" w:eastAsia="Times New Roman" w:hAnsi="Times New Roman" w:cs="Times New Roman"/>
          <w:kern w:val="0"/>
          <w:sz w:val="28"/>
          <w:szCs w:val="28"/>
          <w:lang w:eastAsia="ru-RU"/>
          <w14:ligatures w14:val="none"/>
        </w:rPr>
        <w:t xml:space="preserve"> оның қасиеттерімен қатар, тәртіп пен хаостың өлшемі. Атап айтқанда, модуляция </w:t>
      </w:r>
      <w:r w:rsidR="003E162B" w:rsidRPr="00F85787">
        <w:rPr>
          <w:rFonts w:ascii="Times New Roman" w:eastAsia="Times New Roman" w:hAnsi="Times New Roman" w:cs="Times New Roman"/>
          <w:kern w:val="0"/>
          <w:sz w:val="28"/>
          <w:szCs w:val="28"/>
          <w:lang w:eastAsia="ru-RU"/>
          <w14:ligatures w14:val="none"/>
        </w:rPr>
        <w:t>–</w:t>
      </w:r>
      <w:r w:rsidRPr="00F85787">
        <w:rPr>
          <w:rFonts w:ascii="Times New Roman" w:eastAsia="Times New Roman" w:hAnsi="Times New Roman" w:cs="Times New Roman"/>
          <w:kern w:val="0"/>
          <w:sz w:val="28"/>
          <w:szCs w:val="28"/>
          <w:lang w:eastAsia="ru-RU"/>
          <w14:ligatures w14:val="none"/>
        </w:rPr>
        <w:t xml:space="preserve"> байланыстың ерекше түрі.</w:t>
      </w:r>
    </w:p>
    <w:p w14:paraId="01AAD66B" w14:textId="765A5413"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 xml:space="preserve">Зерттеулер көрсеткендей, </w:t>
      </w:r>
      <w:r w:rsidRPr="00F85787">
        <w:rPr>
          <w:rFonts w:ascii="Times New Roman" w:eastAsia="Times New Roman" w:hAnsi="Times New Roman" w:cs="Times New Roman"/>
          <w:bCs/>
          <w:kern w:val="0"/>
          <w:sz w:val="28"/>
          <w:szCs w:val="28"/>
          <w:lang w:eastAsia="ru-RU"/>
          <w14:ligatures w14:val="none"/>
        </w:rPr>
        <w:t>Шеннон энтропиясы</w:t>
      </w:r>
      <w:r w:rsidRPr="00F85787">
        <w:rPr>
          <w:rFonts w:ascii="Times New Roman" w:eastAsia="Times New Roman" w:hAnsi="Times New Roman" w:cs="Times New Roman"/>
          <w:kern w:val="0"/>
          <w:sz w:val="28"/>
          <w:szCs w:val="28"/>
          <w:lang w:eastAsia="ru-RU"/>
          <w14:ligatures w14:val="none"/>
        </w:rPr>
        <w:t xml:space="preserve"> сигнал мәндерінің ықтималдық таралуына жоғары сезімталдық танытып, </w:t>
      </w:r>
      <w:r w:rsidRPr="00F85787">
        <w:rPr>
          <w:rFonts w:ascii="Times New Roman" w:eastAsia="Times New Roman" w:hAnsi="Times New Roman" w:cs="Times New Roman"/>
          <w:bCs/>
          <w:kern w:val="0"/>
          <w:sz w:val="28"/>
          <w:szCs w:val="28"/>
          <w:lang w:eastAsia="ru-RU"/>
          <w14:ligatures w14:val="none"/>
        </w:rPr>
        <w:t>PSK модуляция түрлерін ажыратуда</w:t>
      </w:r>
      <w:r w:rsidRPr="00F85787">
        <w:rPr>
          <w:rFonts w:ascii="Times New Roman" w:eastAsia="Times New Roman" w:hAnsi="Times New Roman" w:cs="Times New Roman"/>
          <w:kern w:val="0"/>
          <w:sz w:val="28"/>
          <w:szCs w:val="28"/>
          <w:lang w:eastAsia="ru-RU"/>
          <w14:ligatures w14:val="none"/>
        </w:rPr>
        <w:t xml:space="preserve"> тиімді нәтиже береді.Мысалы, </w:t>
      </w:r>
      <w:r w:rsidRPr="00F85787">
        <w:rPr>
          <w:rFonts w:ascii="Times New Roman" w:eastAsia="Times New Roman" w:hAnsi="Times New Roman" w:cs="Times New Roman"/>
          <w:bCs/>
          <w:kern w:val="0"/>
          <w:sz w:val="28"/>
          <w:szCs w:val="28"/>
          <w:lang w:eastAsia="ru-RU"/>
          <w14:ligatures w14:val="none"/>
        </w:rPr>
        <w:t>HisarMod2019.1</w:t>
      </w:r>
      <w:r w:rsidRPr="00F85787">
        <w:rPr>
          <w:rFonts w:ascii="Times New Roman" w:eastAsia="Times New Roman" w:hAnsi="Times New Roman" w:cs="Times New Roman"/>
          <w:kern w:val="0"/>
          <w:sz w:val="28"/>
          <w:szCs w:val="28"/>
          <w:lang w:eastAsia="ru-RU"/>
          <w14:ligatures w14:val="none"/>
        </w:rPr>
        <w:t xml:space="preserve"> деректер базасында (26 түрлі нақты сигналдар жиынтығы) жүргізілген зерттеулер нәтижесінде, </w:t>
      </w:r>
      <w:r w:rsidRPr="00F85787">
        <w:rPr>
          <w:rFonts w:ascii="Times New Roman" w:eastAsia="Times New Roman" w:hAnsi="Times New Roman" w:cs="Times New Roman"/>
          <w:bCs/>
          <w:kern w:val="0"/>
          <w:sz w:val="28"/>
          <w:szCs w:val="28"/>
          <w:lang w:eastAsia="ru-RU"/>
          <w14:ligatures w14:val="none"/>
        </w:rPr>
        <w:t>Шеннон энтропиясы</w:t>
      </w:r>
      <w:r w:rsidRPr="00F85787">
        <w:rPr>
          <w:rFonts w:ascii="Times New Roman" w:eastAsia="Times New Roman" w:hAnsi="Times New Roman" w:cs="Times New Roman"/>
          <w:kern w:val="0"/>
          <w:sz w:val="28"/>
          <w:szCs w:val="28"/>
          <w:lang w:eastAsia="ru-RU"/>
          <w14:ligatures w14:val="none"/>
        </w:rPr>
        <w:t xml:space="preserve"> Реньи, Цаллис және экспоненциалды энтропиялармен салыстырғанда </w:t>
      </w:r>
      <w:r w:rsidRPr="00F85787">
        <w:rPr>
          <w:rFonts w:ascii="Times New Roman" w:eastAsia="Times New Roman" w:hAnsi="Times New Roman" w:cs="Times New Roman"/>
          <w:bCs/>
          <w:kern w:val="0"/>
          <w:sz w:val="28"/>
          <w:szCs w:val="28"/>
          <w:lang w:eastAsia="ru-RU"/>
          <w14:ligatures w14:val="none"/>
        </w:rPr>
        <w:t>жоғары классификация дәлдігін</w:t>
      </w:r>
      <w:r w:rsidRPr="00F85787">
        <w:rPr>
          <w:rFonts w:ascii="Times New Roman" w:eastAsia="Times New Roman" w:hAnsi="Times New Roman" w:cs="Times New Roman"/>
          <w:kern w:val="0"/>
          <w:sz w:val="28"/>
          <w:szCs w:val="28"/>
          <w:lang w:eastAsia="ru-RU"/>
          <w14:ligatures w14:val="none"/>
        </w:rPr>
        <w:t xml:space="preserve"> қамтамасыз ететіні анықталған. Алайда, энтропиялық белгілерді </w:t>
      </w:r>
      <w:r w:rsidRPr="00F85787">
        <w:rPr>
          <w:rFonts w:ascii="Times New Roman" w:eastAsia="Times New Roman" w:hAnsi="Times New Roman" w:cs="Times New Roman"/>
          <w:bCs/>
          <w:kern w:val="0"/>
          <w:sz w:val="28"/>
          <w:szCs w:val="28"/>
          <w:lang w:eastAsia="ru-RU"/>
          <w14:ligatures w14:val="none"/>
        </w:rPr>
        <w:t>машиналық (ML)</w:t>
      </w:r>
      <w:r w:rsidRPr="00F85787">
        <w:rPr>
          <w:rFonts w:ascii="Times New Roman" w:eastAsia="Times New Roman" w:hAnsi="Times New Roman" w:cs="Times New Roman"/>
          <w:kern w:val="0"/>
          <w:sz w:val="28"/>
          <w:szCs w:val="28"/>
          <w:lang w:eastAsia="ru-RU"/>
          <w14:ligatures w14:val="none"/>
        </w:rPr>
        <w:t xml:space="preserve"> және </w:t>
      </w:r>
      <w:r w:rsidRPr="00F85787">
        <w:rPr>
          <w:rFonts w:ascii="Times New Roman" w:eastAsia="Times New Roman" w:hAnsi="Times New Roman" w:cs="Times New Roman"/>
          <w:bCs/>
          <w:kern w:val="0"/>
          <w:sz w:val="28"/>
          <w:szCs w:val="28"/>
          <w:lang w:eastAsia="ru-RU"/>
          <w14:ligatures w14:val="none"/>
        </w:rPr>
        <w:t>терең (DL)</w:t>
      </w:r>
      <w:r w:rsidRPr="00F85787">
        <w:rPr>
          <w:rFonts w:ascii="Times New Roman" w:eastAsia="Times New Roman" w:hAnsi="Times New Roman" w:cs="Times New Roman"/>
          <w:kern w:val="0"/>
          <w:sz w:val="28"/>
          <w:szCs w:val="28"/>
          <w:lang w:eastAsia="ru-RU"/>
          <w14:ligatures w14:val="none"/>
        </w:rPr>
        <w:t xml:space="preserve"> оқыту әдістерінен бөлек қолдану әдістің әлеуетін шектейді.Қазіргі заманғы алгоритмдер, соның ішінде </w:t>
      </w:r>
      <w:r w:rsidRPr="00F85787">
        <w:rPr>
          <w:rFonts w:ascii="Times New Roman" w:eastAsia="Times New Roman" w:hAnsi="Times New Roman" w:cs="Times New Roman"/>
          <w:bCs/>
          <w:kern w:val="0"/>
          <w:sz w:val="28"/>
          <w:szCs w:val="28"/>
          <w:lang w:eastAsia="ru-RU"/>
          <w14:ligatures w14:val="none"/>
        </w:rPr>
        <w:t>свертпелі нейрондық желілер (CNN)</w:t>
      </w:r>
      <w:r w:rsidRPr="00F85787">
        <w:rPr>
          <w:rFonts w:ascii="Times New Roman" w:eastAsia="Times New Roman" w:hAnsi="Times New Roman" w:cs="Times New Roman"/>
          <w:kern w:val="0"/>
          <w:sz w:val="28"/>
          <w:szCs w:val="28"/>
          <w:lang w:eastAsia="ru-RU"/>
          <w14:ligatures w14:val="none"/>
        </w:rPr>
        <w:t xml:space="preserve">, белгілер мен </w:t>
      </w:r>
      <w:r w:rsidRPr="00F85787">
        <w:rPr>
          <w:rFonts w:ascii="Times New Roman" w:eastAsia="Times New Roman" w:hAnsi="Times New Roman" w:cs="Times New Roman"/>
          <w:kern w:val="0"/>
          <w:sz w:val="28"/>
          <w:szCs w:val="28"/>
          <w:lang w:eastAsia="ru-RU"/>
          <w14:ligatures w14:val="none"/>
        </w:rPr>
        <w:lastRenderedPageBreak/>
        <w:t xml:space="preserve">сигнал кластары арасындағы </w:t>
      </w:r>
      <w:r w:rsidRPr="00F85787">
        <w:rPr>
          <w:rFonts w:ascii="Times New Roman" w:eastAsia="Times New Roman" w:hAnsi="Times New Roman" w:cs="Times New Roman"/>
          <w:bCs/>
          <w:kern w:val="0"/>
          <w:sz w:val="28"/>
          <w:szCs w:val="28"/>
          <w:lang w:eastAsia="ru-RU"/>
          <w14:ligatures w14:val="none"/>
        </w:rPr>
        <w:t>күрделі бейсызық тәуелділіктерді</w:t>
      </w:r>
      <w:r w:rsidRPr="00F85787">
        <w:rPr>
          <w:rFonts w:ascii="Times New Roman" w:eastAsia="Times New Roman" w:hAnsi="Times New Roman" w:cs="Times New Roman"/>
          <w:kern w:val="0"/>
          <w:sz w:val="28"/>
          <w:szCs w:val="28"/>
          <w:lang w:eastAsia="ru-RU"/>
          <w14:ligatures w14:val="none"/>
        </w:rPr>
        <w:t xml:space="preserve"> анықтауға қабілетті.</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 xml:space="preserve">Бұл тәсіл бақыланатын жағдайларда </w:t>
      </w:r>
      <w:r w:rsidRPr="00F85787">
        <w:rPr>
          <w:rFonts w:ascii="Times New Roman" w:eastAsia="Times New Roman" w:hAnsi="Times New Roman" w:cs="Times New Roman"/>
          <w:bCs/>
          <w:kern w:val="0"/>
          <w:sz w:val="28"/>
          <w:szCs w:val="28"/>
          <w:lang w:eastAsia="ru-RU"/>
          <w14:ligatures w14:val="none"/>
        </w:rPr>
        <w:t>99% және одан жоғары дәлдікке</w:t>
      </w:r>
      <w:r w:rsidRPr="00F85787">
        <w:rPr>
          <w:rFonts w:ascii="Times New Roman" w:eastAsia="Times New Roman" w:hAnsi="Times New Roman" w:cs="Times New Roman"/>
          <w:kern w:val="0"/>
          <w:sz w:val="28"/>
          <w:szCs w:val="28"/>
          <w:lang w:eastAsia="ru-RU"/>
          <w14:ligatures w14:val="none"/>
        </w:rPr>
        <w:t xml:space="preserve"> қол жеткізуге мүмкіндік береді.</w:t>
      </w:r>
    </w:p>
    <w:p w14:paraId="11F06E83"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Сонымен қатар, басты қиындық–</w:t>
      </w:r>
      <w:r w:rsidRPr="00F85787">
        <w:rPr>
          <w:rFonts w:ascii="Times New Roman" w:eastAsia="Times New Roman" w:hAnsi="Times New Roman" w:cs="Times New Roman"/>
          <w:bCs/>
          <w:kern w:val="0"/>
          <w:sz w:val="28"/>
          <w:szCs w:val="28"/>
          <w:lang w:eastAsia="ru-RU"/>
          <w14:ligatures w14:val="none"/>
        </w:rPr>
        <w:t>лабораториялық шарттардан нақты жүйелерге көшу</w:t>
      </w:r>
      <w:r w:rsidRPr="00F85787">
        <w:rPr>
          <w:rFonts w:ascii="Times New Roman" w:eastAsia="Times New Roman" w:hAnsi="Times New Roman" w:cs="Times New Roman"/>
          <w:kern w:val="0"/>
          <w:sz w:val="28"/>
          <w:szCs w:val="28"/>
          <w:lang w:eastAsia="ru-RU"/>
          <w14:ligatures w14:val="none"/>
        </w:rPr>
        <w:t xml:space="preserve"> болып табылады, себебі:</w:t>
      </w:r>
    </w:p>
    <w:p w14:paraId="51989FDB" w14:textId="77777777" w:rsidR="003E162B" w:rsidRPr="008C1E6D" w:rsidRDefault="00F85787" w:rsidP="003E162B">
      <w:pPr>
        <w:pStyle w:val="a7"/>
        <w:numPr>
          <w:ilvl w:val="0"/>
          <w:numId w:val="10"/>
        </w:numPr>
        <w:spacing w:after="0" w:line="240" w:lineRule="auto"/>
        <w:ind w:right="57"/>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деректер кездейсоқ және бақыланбайтын кедергілерге ұшырайды;</w:t>
      </w:r>
    </w:p>
    <w:p w14:paraId="0B5A00A2" w14:textId="77777777" w:rsidR="003E162B" w:rsidRPr="008C1E6D" w:rsidRDefault="00F85787" w:rsidP="003E162B">
      <w:pPr>
        <w:pStyle w:val="a7"/>
        <w:numPr>
          <w:ilvl w:val="0"/>
          <w:numId w:val="10"/>
        </w:numPr>
        <w:spacing w:after="0" w:line="240" w:lineRule="auto"/>
        <w:ind w:right="57"/>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сигнал/шу қатынасы (SNR) кең диапазонда өзгереді;</w:t>
      </w:r>
    </w:p>
    <w:p w14:paraId="0D291F9A" w14:textId="41B9AE21" w:rsidR="00F85787" w:rsidRPr="008C1E6D" w:rsidRDefault="00F85787" w:rsidP="003E162B">
      <w:pPr>
        <w:pStyle w:val="a7"/>
        <w:numPr>
          <w:ilvl w:val="0"/>
          <w:numId w:val="10"/>
        </w:numPr>
        <w:spacing w:after="0" w:line="240" w:lineRule="auto"/>
        <w:ind w:right="57"/>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арна жағдайы жылдам өзгеріп отырады.</w:t>
      </w:r>
    </w:p>
    <w:p w14:paraId="7DAE1090" w14:textId="35FEA2DF"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 xml:space="preserve">Осы себепті практикалық қолдану үшін мұндай алгоритмдерді </w:t>
      </w:r>
      <w:r w:rsidRPr="00F85787">
        <w:rPr>
          <w:rFonts w:ascii="Times New Roman" w:eastAsia="Times New Roman" w:hAnsi="Times New Roman" w:cs="Times New Roman"/>
          <w:bCs/>
          <w:kern w:val="0"/>
          <w:sz w:val="28"/>
          <w:szCs w:val="28"/>
          <w:lang w:eastAsia="ru-RU"/>
          <w14:ligatures w14:val="none"/>
        </w:rPr>
        <w:t>нақты уақыт режимінде жұмыс істейтін аппараттық деңгейде іске асыру</w:t>
      </w:r>
      <w:r w:rsidRPr="00F85787">
        <w:rPr>
          <w:rFonts w:ascii="Times New Roman" w:eastAsia="Times New Roman" w:hAnsi="Times New Roman" w:cs="Times New Roman"/>
          <w:kern w:val="0"/>
          <w:sz w:val="28"/>
          <w:szCs w:val="28"/>
          <w:lang w:eastAsia="ru-RU"/>
          <w14:ligatures w14:val="none"/>
        </w:rPr>
        <w:t xml:space="preserve"> қажет. Бұл тұрғыда ең тиімді технологиялардың бірі</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3E162B"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bCs/>
          <w:kern w:val="0"/>
          <w:sz w:val="28"/>
          <w:szCs w:val="28"/>
          <w:lang w:eastAsia="ru-RU"/>
          <w14:ligatures w14:val="none"/>
        </w:rPr>
        <w:t>бағдарламаланатын логикалық интегралдық схемалар (FPGA)</w:t>
      </w:r>
      <w:r w:rsidRPr="00F85787">
        <w:rPr>
          <w:rFonts w:ascii="Times New Roman" w:eastAsia="Times New Roman" w:hAnsi="Times New Roman" w:cs="Times New Roman"/>
          <w:kern w:val="0"/>
          <w:sz w:val="28"/>
          <w:szCs w:val="28"/>
          <w:lang w:eastAsia="ru-RU"/>
          <w14:ligatures w14:val="none"/>
        </w:rPr>
        <w:t xml:space="preserve"> болып табылады, себебі олар </w:t>
      </w:r>
      <w:r w:rsidRPr="00F85787">
        <w:rPr>
          <w:rFonts w:ascii="Times New Roman" w:eastAsia="Times New Roman" w:hAnsi="Times New Roman" w:cs="Times New Roman"/>
          <w:bCs/>
          <w:kern w:val="0"/>
          <w:sz w:val="28"/>
          <w:szCs w:val="28"/>
          <w:lang w:eastAsia="ru-RU"/>
          <w14:ligatures w14:val="none"/>
        </w:rPr>
        <w:t>жоғары жылдамдық пен энергия үнемділікті</w:t>
      </w:r>
      <w:r w:rsidRPr="00F85787">
        <w:rPr>
          <w:rFonts w:ascii="Times New Roman" w:eastAsia="Times New Roman" w:hAnsi="Times New Roman" w:cs="Times New Roman"/>
          <w:kern w:val="0"/>
          <w:sz w:val="28"/>
          <w:szCs w:val="28"/>
          <w:lang w:eastAsia="ru-RU"/>
          <w14:ligatures w14:val="none"/>
        </w:rPr>
        <w:t xml:space="preserve"> қамтамасыз ете отырып, күрделі алгоритмдерді минималды кідіріс уақытымен жүзеге асыра алады. Мысалы, </w:t>
      </w:r>
      <w:r w:rsidRPr="00F85787">
        <w:rPr>
          <w:rFonts w:ascii="Times New Roman" w:eastAsia="Times New Roman" w:hAnsi="Times New Roman" w:cs="Times New Roman"/>
          <w:bCs/>
          <w:kern w:val="0"/>
          <w:sz w:val="28"/>
          <w:szCs w:val="28"/>
          <w:lang w:eastAsia="ru-RU"/>
          <w14:ligatures w14:val="none"/>
        </w:rPr>
        <w:t>Xilinx Zynq-7000</w:t>
      </w:r>
      <w:r w:rsidRPr="00F85787">
        <w:rPr>
          <w:rFonts w:ascii="Times New Roman" w:eastAsia="Times New Roman" w:hAnsi="Times New Roman" w:cs="Times New Roman"/>
          <w:kern w:val="0"/>
          <w:sz w:val="28"/>
          <w:szCs w:val="28"/>
          <w:lang w:eastAsia="ru-RU"/>
          <w14:ligatures w14:val="none"/>
        </w:rPr>
        <w:t xml:space="preserve"> платформасында жүргізілген тәжірибелер көрсеткендей, </w:t>
      </w:r>
      <w:r w:rsidRPr="00F85787">
        <w:rPr>
          <w:rFonts w:ascii="Times New Roman" w:eastAsia="Times New Roman" w:hAnsi="Times New Roman" w:cs="Times New Roman"/>
          <w:bCs/>
          <w:kern w:val="0"/>
          <w:sz w:val="28"/>
          <w:szCs w:val="28"/>
          <w:lang w:eastAsia="ru-RU"/>
          <w14:ligatures w14:val="none"/>
        </w:rPr>
        <w:t>4096 нүктелік FFT</w:t>
      </w:r>
      <w:r w:rsidRPr="00F85787">
        <w:rPr>
          <w:rFonts w:ascii="Times New Roman" w:eastAsia="Times New Roman" w:hAnsi="Times New Roman" w:cs="Times New Roman"/>
          <w:kern w:val="0"/>
          <w:sz w:val="28"/>
          <w:szCs w:val="28"/>
          <w:lang w:eastAsia="ru-RU"/>
          <w14:ligatures w14:val="none"/>
        </w:rPr>
        <w:t xml:space="preserve"> қолданылып, ресурстар оңтайландырылған жағдайда </w:t>
      </w:r>
      <w:r w:rsidRPr="00F85787">
        <w:rPr>
          <w:rFonts w:ascii="Times New Roman" w:eastAsia="Times New Roman" w:hAnsi="Times New Roman" w:cs="Times New Roman"/>
          <w:bCs/>
          <w:kern w:val="0"/>
          <w:sz w:val="28"/>
          <w:szCs w:val="28"/>
          <w:lang w:eastAsia="ru-RU"/>
          <w14:ligatures w14:val="none"/>
        </w:rPr>
        <w:t>DSP блоктарының тек 18,2%</w:t>
      </w:r>
      <w:r w:rsidRPr="00F85787">
        <w:rPr>
          <w:rFonts w:ascii="Times New Roman" w:eastAsia="Times New Roman" w:hAnsi="Times New Roman" w:cs="Times New Roman"/>
          <w:kern w:val="0"/>
          <w:sz w:val="28"/>
          <w:szCs w:val="28"/>
          <w:lang w:eastAsia="ru-RU"/>
          <w14:ligatures w14:val="none"/>
        </w:rPr>
        <w:t xml:space="preserve"> және </w:t>
      </w:r>
      <w:r w:rsidRPr="00F85787">
        <w:rPr>
          <w:rFonts w:ascii="Times New Roman" w:eastAsia="Times New Roman" w:hAnsi="Times New Roman" w:cs="Times New Roman"/>
          <w:bCs/>
          <w:kern w:val="0"/>
          <w:sz w:val="28"/>
          <w:szCs w:val="28"/>
          <w:lang w:eastAsia="ru-RU"/>
          <w14:ligatures w14:val="none"/>
        </w:rPr>
        <w:t>BRAM жадының</w:t>
      </w:r>
      <w:r w:rsidR="003E162B" w:rsidRPr="008C1E6D">
        <w:rPr>
          <w:rFonts w:ascii="Times New Roman" w:eastAsia="Times New Roman" w:hAnsi="Times New Roman" w:cs="Times New Roman"/>
          <w:bCs/>
          <w:kern w:val="0"/>
          <w:sz w:val="28"/>
          <w:szCs w:val="28"/>
          <w:lang w:eastAsia="ru-RU"/>
          <w14:ligatures w14:val="none"/>
        </w:rPr>
        <w:t xml:space="preserve"> </w:t>
      </w:r>
      <w:r w:rsidRPr="00F85787">
        <w:rPr>
          <w:rFonts w:ascii="Times New Roman" w:eastAsia="Times New Roman" w:hAnsi="Times New Roman" w:cs="Times New Roman"/>
          <w:bCs/>
          <w:kern w:val="0"/>
          <w:sz w:val="28"/>
          <w:szCs w:val="28"/>
          <w:lang w:eastAsia="ru-RU"/>
          <w14:ligatures w14:val="none"/>
        </w:rPr>
        <w:t>25,7%</w:t>
      </w:r>
      <w:r w:rsidRPr="00F85787">
        <w:rPr>
          <w:rFonts w:ascii="Times New Roman" w:eastAsia="Times New Roman" w:hAnsi="Times New Roman" w:cs="Times New Roman"/>
          <w:kern w:val="0"/>
          <w:sz w:val="28"/>
          <w:szCs w:val="28"/>
          <w:lang w:eastAsia="ru-RU"/>
          <w14:ligatures w14:val="none"/>
        </w:rPr>
        <w:t xml:space="preserve"> пайдаланылып, </w:t>
      </w:r>
      <w:r w:rsidRPr="00F85787">
        <w:rPr>
          <w:rFonts w:ascii="Times New Roman" w:eastAsia="Times New Roman" w:hAnsi="Times New Roman" w:cs="Times New Roman"/>
          <w:bCs/>
          <w:kern w:val="0"/>
          <w:sz w:val="28"/>
          <w:szCs w:val="28"/>
          <w:lang w:eastAsia="ru-RU"/>
          <w14:ligatures w14:val="none"/>
        </w:rPr>
        <w:t>өңдеу кідірісі небәрі 128 микросекундты</w:t>
      </w:r>
      <w:r w:rsidRPr="00F85787">
        <w:rPr>
          <w:rFonts w:ascii="Times New Roman" w:eastAsia="Times New Roman" w:hAnsi="Times New Roman" w:cs="Times New Roman"/>
          <w:kern w:val="0"/>
          <w:sz w:val="28"/>
          <w:szCs w:val="28"/>
          <w:lang w:eastAsia="ru-RU"/>
          <w14:ligatures w14:val="none"/>
        </w:rPr>
        <w:t xml:space="preserve"> құраған. Осылайша, </w:t>
      </w:r>
      <w:r w:rsidRPr="00F85787">
        <w:rPr>
          <w:rFonts w:ascii="Times New Roman" w:eastAsia="Times New Roman" w:hAnsi="Times New Roman" w:cs="Times New Roman"/>
          <w:bCs/>
          <w:kern w:val="0"/>
          <w:sz w:val="28"/>
          <w:szCs w:val="28"/>
          <w:lang w:eastAsia="ru-RU"/>
          <w14:ligatures w14:val="none"/>
        </w:rPr>
        <w:t>Шеннон энтропиясына негізделген, машиналық оқыту әдістерімен біріктірілген және FPGA аппараттық платформасында жүзеге асырылатын PSK-модуляция классификациясы әдістерін зерттеу мен әзірлеу</w:t>
      </w:r>
      <w:r w:rsidRPr="00F85787">
        <w:rPr>
          <w:rFonts w:ascii="Times New Roman" w:eastAsia="Times New Roman" w:hAnsi="Times New Roman" w:cs="Times New Roman"/>
          <w:kern w:val="0"/>
          <w:sz w:val="28"/>
          <w:szCs w:val="28"/>
          <w:lang w:eastAsia="ru-RU"/>
          <w14:ligatures w14:val="none"/>
        </w:rPr>
        <w:t xml:space="preserve"> келесі факторлар бойынша өзекті болып табылады:</w:t>
      </w:r>
    </w:p>
    <w:p w14:paraId="65ABD821" w14:textId="59977B6B" w:rsidR="003E162B" w:rsidRPr="008C1E6D" w:rsidRDefault="003E162B" w:rsidP="003E162B">
      <w:pPr>
        <w:pStyle w:val="a7"/>
        <w:numPr>
          <w:ilvl w:val="0"/>
          <w:numId w:val="10"/>
        </w:numPr>
        <w:spacing w:after="0" w:line="240" w:lineRule="auto"/>
        <w:ind w:left="0" w:right="57" w:firstLine="567"/>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 xml:space="preserve"> </w:t>
      </w:r>
      <w:r w:rsidR="00F85787" w:rsidRPr="008C1E6D">
        <w:rPr>
          <w:rFonts w:ascii="Times New Roman" w:eastAsia="Times New Roman" w:hAnsi="Times New Roman" w:cs="Times New Roman"/>
          <w:kern w:val="0"/>
          <w:sz w:val="28"/>
          <w:szCs w:val="28"/>
          <w:lang w:eastAsia="ru-RU"/>
          <w14:ligatures w14:val="none"/>
        </w:rPr>
        <w:t>сымсыз деректер беру көлемінің тұрақты өсуі;</w:t>
      </w:r>
      <w:r w:rsidRPr="008C1E6D">
        <w:rPr>
          <w:rFonts w:ascii="Times New Roman" w:eastAsia="Times New Roman" w:hAnsi="Times New Roman" w:cs="Times New Roman"/>
          <w:kern w:val="0"/>
          <w:sz w:val="28"/>
          <w:szCs w:val="28"/>
          <w:lang w:eastAsia="ru-RU"/>
          <w14:ligatures w14:val="none"/>
        </w:rPr>
        <w:t xml:space="preserve">  </w:t>
      </w:r>
    </w:p>
    <w:p w14:paraId="1D7FD637" w14:textId="2366AF3C" w:rsidR="003E162B" w:rsidRPr="008C1E6D" w:rsidRDefault="003E162B" w:rsidP="003E162B">
      <w:pPr>
        <w:pStyle w:val="a7"/>
        <w:numPr>
          <w:ilvl w:val="0"/>
          <w:numId w:val="10"/>
        </w:numPr>
        <w:spacing w:after="0" w:line="240" w:lineRule="auto"/>
        <w:ind w:left="0" w:right="57" w:firstLine="567"/>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 xml:space="preserve"> </w:t>
      </w:r>
      <w:r w:rsidR="00F85787" w:rsidRPr="008C1E6D">
        <w:rPr>
          <w:rFonts w:ascii="Times New Roman" w:eastAsia="Times New Roman" w:hAnsi="Times New Roman" w:cs="Times New Roman"/>
          <w:kern w:val="0"/>
          <w:sz w:val="28"/>
          <w:szCs w:val="28"/>
          <w:lang w:eastAsia="ru-RU"/>
          <w14:ligatures w14:val="none"/>
        </w:rPr>
        <w:t>төмен SNR кезінде AMC дәлдігін арттыру қажеттілігі;</w:t>
      </w:r>
    </w:p>
    <w:p w14:paraId="200F09B4" w14:textId="355D51D6" w:rsidR="003E162B" w:rsidRPr="008C1E6D" w:rsidRDefault="003E162B" w:rsidP="003E162B">
      <w:pPr>
        <w:pStyle w:val="a7"/>
        <w:numPr>
          <w:ilvl w:val="0"/>
          <w:numId w:val="10"/>
        </w:numPr>
        <w:spacing w:after="0" w:line="240" w:lineRule="auto"/>
        <w:ind w:left="0" w:right="57" w:firstLine="567"/>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 xml:space="preserve"> </w:t>
      </w:r>
      <w:r w:rsidR="00F85787" w:rsidRPr="008C1E6D">
        <w:rPr>
          <w:rFonts w:ascii="Times New Roman" w:eastAsia="Times New Roman" w:hAnsi="Times New Roman" w:cs="Times New Roman"/>
          <w:kern w:val="0"/>
          <w:sz w:val="28"/>
          <w:szCs w:val="28"/>
          <w:lang w:eastAsia="ru-RU"/>
          <w14:ligatures w14:val="none"/>
        </w:rPr>
        <w:t>нақты уақыт режимінде жұмыс істейтін алгоритмдерге сұраныстың артуы;</w:t>
      </w:r>
    </w:p>
    <w:p w14:paraId="202EE63E" w14:textId="58194BB1" w:rsidR="003E162B" w:rsidRPr="008C1E6D" w:rsidRDefault="003E162B" w:rsidP="003E162B">
      <w:pPr>
        <w:pStyle w:val="a7"/>
        <w:numPr>
          <w:ilvl w:val="0"/>
          <w:numId w:val="10"/>
        </w:numPr>
        <w:spacing w:after="0" w:line="240" w:lineRule="auto"/>
        <w:ind w:left="0" w:right="57" w:firstLine="567"/>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 xml:space="preserve"> </w:t>
      </w:r>
      <w:r w:rsidR="00F85787" w:rsidRPr="008C1E6D">
        <w:rPr>
          <w:rFonts w:ascii="Times New Roman" w:eastAsia="Times New Roman" w:hAnsi="Times New Roman" w:cs="Times New Roman"/>
          <w:kern w:val="0"/>
          <w:sz w:val="28"/>
          <w:szCs w:val="28"/>
          <w:lang w:eastAsia="ru-RU"/>
          <w14:ligatures w14:val="none"/>
        </w:rPr>
        <w:t>телекоммуникация, қорғаныс және радиомониторинг салаларындағы практикалық маңыздылығы;</w:t>
      </w:r>
    </w:p>
    <w:p w14:paraId="394C5965" w14:textId="134AE8A6" w:rsidR="00F85787" w:rsidRPr="008C1E6D" w:rsidRDefault="002C6E70" w:rsidP="003E162B">
      <w:pPr>
        <w:pStyle w:val="a7"/>
        <w:numPr>
          <w:ilvl w:val="0"/>
          <w:numId w:val="10"/>
        </w:numPr>
        <w:spacing w:after="0" w:line="240" w:lineRule="auto"/>
        <w:ind w:left="0" w:right="57" w:firstLine="567"/>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 xml:space="preserve"> </w:t>
      </w:r>
      <w:r w:rsidR="00F85787" w:rsidRPr="008C1E6D">
        <w:rPr>
          <w:rFonts w:ascii="Times New Roman" w:eastAsia="Times New Roman" w:hAnsi="Times New Roman" w:cs="Times New Roman"/>
          <w:kern w:val="0"/>
          <w:sz w:val="28"/>
          <w:szCs w:val="28"/>
          <w:lang w:eastAsia="ru-RU"/>
          <w14:ligatures w14:val="none"/>
        </w:rPr>
        <w:t>шағын және энергия үнемді құрылғыларға біріктіру мүмкіндігі.</w:t>
      </w:r>
    </w:p>
    <w:p w14:paraId="410E3954"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 xml:space="preserve">Аталған зерттеу бағыты </w:t>
      </w:r>
      <w:r w:rsidRPr="00F85787">
        <w:rPr>
          <w:rFonts w:ascii="Times New Roman" w:eastAsia="Times New Roman" w:hAnsi="Times New Roman" w:cs="Times New Roman"/>
          <w:bCs/>
          <w:kern w:val="0"/>
          <w:sz w:val="28"/>
          <w:szCs w:val="28"/>
          <w:lang w:eastAsia="ru-RU"/>
          <w14:ligatures w14:val="none"/>
        </w:rPr>
        <w:t>ақпарат теориясы, сигналдарды цифрлық өңдеу, машиналық оқыту және аппараттық жобалау салаларындағы</w:t>
      </w:r>
      <w:r w:rsidRPr="00F85787">
        <w:rPr>
          <w:rFonts w:ascii="Times New Roman" w:eastAsia="Times New Roman" w:hAnsi="Times New Roman" w:cs="Times New Roman"/>
          <w:kern w:val="0"/>
          <w:sz w:val="28"/>
          <w:szCs w:val="28"/>
          <w:lang w:eastAsia="ru-RU"/>
          <w14:ligatures w14:val="none"/>
        </w:rPr>
        <w:t xml:space="preserve"> іргелі білімдерді біріктіре отырып, ғылыми және өндірістік тұрғыдан жоғары өзектілікке ие.</w:t>
      </w:r>
    </w:p>
    <w:p w14:paraId="55E45DF8" w14:textId="37C71F9F" w:rsidR="00F85787" w:rsidRPr="00F85787" w:rsidRDefault="00F85787" w:rsidP="002C6E70">
      <w:pPr>
        <w:spacing w:after="0"/>
        <w:ind w:firstLine="567"/>
        <w:rPr>
          <w:rFonts w:ascii="Times New Roman" w:eastAsia="Times New Roman" w:hAnsi="Times New Roman" w:cs="Times New Roman"/>
          <w:bCs/>
          <w:i/>
          <w:kern w:val="0"/>
          <w:sz w:val="28"/>
          <w:szCs w:val="28"/>
          <w:lang w:eastAsia="ru-RU"/>
          <w14:ligatures w14:val="none"/>
        </w:rPr>
      </w:pPr>
      <w:r w:rsidRPr="00F85787">
        <w:rPr>
          <w:rFonts w:ascii="Times New Roman" w:eastAsia="Times New Roman" w:hAnsi="Times New Roman" w:cs="Times New Roman"/>
          <w:i/>
          <w:kern w:val="0"/>
          <w:sz w:val="28"/>
          <w:szCs w:val="28"/>
          <w:lang w:eastAsia="ru-RU"/>
          <w14:ligatures w14:val="none"/>
        </w:rPr>
        <w:t>Зерттеудің мақсаты</w:t>
      </w:r>
    </w:p>
    <w:p w14:paraId="34F5E1C4" w14:textId="58CF0485"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Осы диссертациялық жұмыстың мақсаты</w:t>
      </w:r>
      <w:r w:rsidR="002C6E70"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2C6E70"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bCs/>
          <w:kern w:val="0"/>
          <w:sz w:val="28"/>
          <w:szCs w:val="28"/>
          <w:lang w:eastAsia="ru-RU"/>
          <w14:ligatures w14:val="none"/>
        </w:rPr>
        <w:t>энтропиялық белгілерге негізделген фазалық манипуляцияланған (PSK) сигналдарды автоматты түрде жіктеу әдістерін әзірлеу, зерттеу және олардың аппараттық жүзеге асырылуын қамтамасыз ету</w:t>
      </w:r>
      <w:r w:rsidRPr="00F85787">
        <w:rPr>
          <w:rFonts w:ascii="Times New Roman" w:eastAsia="Times New Roman" w:hAnsi="Times New Roman" w:cs="Times New Roman"/>
          <w:kern w:val="0"/>
          <w:sz w:val="28"/>
          <w:szCs w:val="28"/>
          <w:lang w:eastAsia="ru-RU"/>
          <w14:ligatures w14:val="none"/>
        </w:rPr>
        <w:t xml:space="preserve">. Зерттеу барысында </w:t>
      </w:r>
      <w:r w:rsidRPr="00F85787">
        <w:rPr>
          <w:rFonts w:ascii="Times New Roman" w:eastAsia="Times New Roman" w:hAnsi="Times New Roman" w:cs="Times New Roman"/>
          <w:bCs/>
          <w:kern w:val="0"/>
          <w:sz w:val="28"/>
          <w:szCs w:val="28"/>
          <w:lang w:eastAsia="ru-RU"/>
          <w14:ligatures w14:val="none"/>
        </w:rPr>
        <w:t>машиналық және терең оқыту технологияларын</w:t>
      </w:r>
      <w:r w:rsidRPr="00F85787">
        <w:rPr>
          <w:rFonts w:ascii="Times New Roman" w:eastAsia="Times New Roman" w:hAnsi="Times New Roman" w:cs="Times New Roman"/>
          <w:kern w:val="0"/>
          <w:sz w:val="28"/>
          <w:szCs w:val="28"/>
          <w:lang w:eastAsia="ru-RU"/>
          <w14:ligatures w14:val="none"/>
        </w:rPr>
        <w:t xml:space="preserve"> қолдана отырып, </w:t>
      </w:r>
      <w:r w:rsidRPr="00F85787">
        <w:rPr>
          <w:rFonts w:ascii="Times New Roman" w:eastAsia="Times New Roman" w:hAnsi="Times New Roman" w:cs="Times New Roman"/>
          <w:bCs/>
          <w:kern w:val="0"/>
          <w:sz w:val="28"/>
          <w:szCs w:val="28"/>
          <w:lang w:eastAsia="ru-RU"/>
          <w14:ligatures w14:val="none"/>
        </w:rPr>
        <w:t>нақты уақыт режимінде жоғары дәлдікпен сигналдарды тану мен жіктеу</w:t>
      </w:r>
      <w:r w:rsidRPr="00F85787">
        <w:rPr>
          <w:rFonts w:ascii="Times New Roman" w:eastAsia="Times New Roman" w:hAnsi="Times New Roman" w:cs="Times New Roman"/>
          <w:kern w:val="0"/>
          <w:sz w:val="28"/>
          <w:szCs w:val="28"/>
          <w:lang w:eastAsia="ru-RU"/>
          <w14:ligatures w14:val="none"/>
        </w:rPr>
        <w:t xml:space="preserve"> тәсілдері қарастырылады.</w:t>
      </w:r>
    </w:p>
    <w:p w14:paraId="57E2DA8B"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Қойылған мақсатқа қол жеткізу үшін теориялық және қолданбалы аспектілерді қамтитын өзара байланысты міндеттер кешенін шешу көзделеді.</w:t>
      </w:r>
    </w:p>
    <w:p w14:paraId="34E6E522" w14:textId="7FF69ADB" w:rsidR="00F85787" w:rsidRPr="00F85787" w:rsidRDefault="00F85787" w:rsidP="002C6E70">
      <w:pPr>
        <w:spacing w:after="0"/>
        <w:ind w:firstLine="567"/>
        <w:rPr>
          <w:rFonts w:ascii="Times New Roman" w:eastAsia="Times New Roman" w:hAnsi="Times New Roman" w:cs="Times New Roman"/>
          <w:i/>
          <w:kern w:val="0"/>
          <w:sz w:val="28"/>
          <w:szCs w:val="28"/>
          <w:lang w:eastAsia="ru-RU"/>
          <w14:ligatures w14:val="none"/>
        </w:rPr>
      </w:pPr>
      <w:r w:rsidRPr="00F85787">
        <w:rPr>
          <w:rFonts w:ascii="Times New Roman" w:eastAsia="Times New Roman" w:hAnsi="Times New Roman" w:cs="Times New Roman"/>
          <w:i/>
          <w:kern w:val="0"/>
          <w:sz w:val="28"/>
          <w:szCs w:val="28"/>
          <w:lang w:eastAsia="ru-RU"/>
          <w14:ligatures w14:val="none"/>
        </w:rPr>
        <w:t>Зерттеу міндеттері</w:t>
      </w:r>
    </w:p>
    <w:p w14:paraId="18F10CA4" w14:textId="77777777" w:rsidR="00F85787" w:rsidRPr="00F85787" w:rsidRDefault="00F85787" w:rsidP="00F85787">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Бұл жұмыстың мақсаттарына жету үшін келесі ғылыми мақсаттар қойылды:</w:t>
      </w:r>
    </w:p>
    <w:p w14:paraId="727EA766" w14:textId="77777777" w:rsidR="00F85787" w:rsidRPr="00F85787" w:rsidRDefault="00F85787" w:rsidP="00F85787">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lastRenderedPageBreak/>
        <w:t xml:space="preserve">1. Қолданыстағы автоматты модуляциялық жіктеу (АМЖ) әдістеріне аналитикалық шолу жүргізу. Статистикалық ерекшеліктерге, жоғары ретті кумулянттарға, моменттік сипаттамаларға, спектрлік ерекшеліктерге және жұлдыздық диаграммаларға негізделген кескіндерді өңдеу әдістерін талдауды қоса алғанда, қазіргі заманғы АМЖ әдістерін зерттеу. Сигнал беру жағдайларына (SNR деңгейі, кедергілердің болуы, көп жолды таралу) байланысты әрбір әдістің артықшылықтары мен кемшіліктерін анықтау. PSK модуляциясының түрлерін жіктеуде энтропия ерекшеліктерін пайдалану мүмкіндігін зерттеу. Шеннон, Рени, Цаллис және экспоненциалды энтропия түрлерін қарастыру. Шуға төзімділік пен ақпарат мазмұны тұрғысынан ең тиімді энтропия түрін анықтау және тығыз байланысты модуляция түрлерін (мысалы, QPSK және 8PSK) ажырата білу қабілетін бағалау. Синтетикалық және нақты деректерге негізделген сандық модельдеу жүргізу және әрбір ерекшеліктің сезімталдығын талдау. </w:t>
      </w:r>
    </w:p>
    <w:p w14:paraId="7FE8DA41" w14:textId="77777777" w:rsidR="00F85787" w:rsidRPr="00F85787" w:rsidRDefault="00F85787" w:rsidP="00F85787">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2. Шеннон энтропиясына негізделген PSK сигналдарын жіктеу алгоритмін әзірлеу. Сигнал үлгілерін статистикалық талдауға негізделген ерекшеліктерді алу әдіснамасын әзірлеу. Уақыт және жиілік салаларында Шеннон энтропиясын есептеу алгоритмін енгізу. Нақты уақыт режимінде жұмыс істеу үшін мүмкіндіктерді алу процесін оңтайландыру.</w:t>
      </w:r>
    </w:p>
    <w:p w14:paraId="2309E687" w14:textId="77777777" w:rsidR="00F85787" w:rsidRPr="00F85787" w:rsidRDefault="00F85787" w:rsidP="00F85787">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3. Әзірленген алгоритмді заманауи машиналық оқыту әдістерімен біріктіру. HisarMod2019.1 дерекқорын пайдаланып, SVM, Random Forest және CNN модельдерін оқыту. Модельдердің өнімділігін дәлдік, шуылға төзімділік және жіктеу жылдамдығы тұрғысынан салыстыру. Жұлдыз картасының кескіндерін талдау үшін конволюциялық нейрондық желілерді (CNN) пайдалану мүмкіндігін қарастыру.</w:t>
      </w:r>
    </w:p>
    <w:p w14:paraId="4DDD86B5" w14:textId="77777777" w:rsidR="00F85787" w:rsidRPr="00F85787" w:rsidRDefault="00F85787" w:rsidP="00F85787">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4. FPGA негізіндегі аппараттық классификатордың прототипін әзірлеу. Аппараттық платформаны таңдау (мысалы, Xilinx Zynq-7000). Сигналдың спектрлік сипаттамаларын алу үшін 4096 нүктелі FFT модулін енгізу. Жоғары өнімділікті және төмен кідіріс (≤150 мкс) қамтамасыз ету үшін DSP және BRAM ресурстарын оңтайландыру. Нақты әлемдегі байланыс арнасы жағдайында әзірленген әдістің тиімділігін бағалау. Әртүрлі SNR деңгейлерінде (-5 дБ-ден +20 дБ-ге дейін) сынақтар жүргізу. Ақ шу, көп жолды таралу және фазалық бұрмалану сияқты кедергілер болған кезде алгоритмнің беріктігі талдау. Қолданыстағы AMC әдістерімен және коммерциялық SDR жүйелерімен салыстырмалы зерттеу жүргізу. Әзірленген алгоритмді практикалық іске асыру бойынша ұсыныстар әзірлеу. Қолдану салаларын анықтау (телекоммуникациялық жүйелер, радиомониторинг, қорғаныс жүйелері, IoT құрылғылары). Өнеркәсіптік жүйелерге интеграциялаудың орындылығын және масштабталуын анықтау.</w:t>
      </w:r>
    </w:p>
    <w:p w14:paraId="4685BA66" w14:textId="69FF033A" w:rsidR="00F85787" w:rsidRPr="00F85787" w:rsidRDefault="00F85787" w:rsidP="002C6E70">
      <w:pPr>
        <w:spacing w:after="0" w:line="240" w:lineRule="auto"/>
        <w:ind w:firstLine="567"/>
        <w:rPr>
          <w:rFonts w:ascii="Times New Roman" w:eastAsia="Times New Roman" w:hAnsi="Times New Roman" w:cs="Times New Roman"/>
          <w:bCs/>
          <w:i/>
          <w:kern w:val="0"/>
          <w:sz w:val="28"/>
          <w:szCs w:val="28"/>
          <w:lang w:eastAsia="ru-RU"/>
          <w14:ligatures w14:val="none"/>
        </w:rPr>
      </w:pPr>
      <w:r w:rsidRPr="00F85787">
        <w:rPr>
          <w:rFonts w:ascii="Times New Roman" w:eastAsia="Times New Roman" w:hAnsi="Times New Roman" w:cs="Times New Roman"/>
          <w:bCs/>
          <w:i/>
          <w:kern w:val="0"/>
          <w:sz w:val="28"/>
          <w:szCs w:val="28"/>
          <w:lang w:eastAsia="ru-RU"/>
          <w14:ligatures w14:val="none"/>
        </w:rPr>
        <w:t>Зерттеудің ғылыми жаңалығы</w:t>
      </w:r>
    </w:p>
    <w:p w14:paraId="134CC36F" w14:textId="77777777" w:rsidR="00F85787" w:rsidRPr="00F85787" w:rsidRDefault="00F85787" w:rsidP="002C6E70">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 xml:space="preserve">Осы диссертациялық жұмыста фазалық манипуляциясы бар сигналдарды (PSK) автоматты түрде классификациялаудың жаңа әдісі ұсынылып, жүзеге асырылды.Ұсынылған тәсіл энтропиялық белгілер мен машиналық оқыту </w:t>
      </w:r>
      <w:r w:rsidRPr="00F85787">
        <w:rPr>
          <w:rFonts w:ascii="Times New Roman" w:eastAsia="Times New Roman" w:hAnsi="Times New Roman" w:cs="Times New Roman"/>
          <w:kern w:val="0"/>
          <w:sz w:val="28"/>
          <w:szCs w:val="28"/>
          <w:lang w:eastAsia="ru-RU"/>
          <w14:ligatures w14:val="none"/>
        </w:rPr>
        <w:lastRenderedPageBreak/>
        <w:t>әдістерін кешенді қолдануға негізделген және FPGA платформасында аппараттық түрде іске асырылған.</w:t>
      </w:r>
    </w:p>
    <w:p w14:paraId="02F22DC7"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Жұмыстың ғылыми жаңалығы мен ерекшелігі келесі негізгі нәтижелерде көрініс табады:</w:t>
      </w:r>
    </w:p>
    <w:p w14:paraId="1FD2E477" w14:textId="3A4BF8D6"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1. PSK модуляцияларын жіктеу үшін Шеннон энтропиясына негізделген өзгертілген энтропия ерекшелігін пайдалану ұсынылды. Жоғары ретті кумулянттар мен статистикалық моменттерге негізделген дәстүрлі тәсілдерден айырмашылығы, бұл зерттеу уақыт және жиілік домендерінде есептелген қалыпқа келтірілген Шеннон энтропиясын пайдаланады. Рени, Цаллис және экспоненциалды энтропиялармен салыстыру жүргізілді және соңғысы сигнал</w:t>
      </w:r>
      <w:r w:rsidR="002C6E70" w:rsidRPr="008C1E6D">
        <w:rPr>
          <w:rFonts w:ascii="Times New Roman" w:eastAsia="Times New Roman" w:hAnsi="Times New Roman" w:cs="Times New Roman"/>
          <w:kern w:val="0"/>
          <w:sz w:val="28"/>
          <w:szCs w:val="28"/>
          <w:lang w:eastAsia="ru-RU"/>
          <w14:ligatures w14:val="none"/>
        </w:rPr>
        <w:t xml:space="preserve"> </w:t>
      </w:r>
      <w:r w:rsidR="002C6E70" w:rsidRPr="00F85787">
        <w:rPr>
          <w:rFonts w:ascii="Times New Roman" w:eastAsia="Times New Roman" w:hAnsi="Times New Roman" w:cs="Times New Roman"/>
          <w:kern w:val="0"/>
          <w:sz w:val="28"/>
          <w:szCs w:val="28"/>
          <w:lang w:eastAsia="ru-RU"/>
          <w14:ligatures w14:val="none"/>
        </w:rPr>
        <w:t>–</w:t>
      </w:r>
      <w:r w:rsidRPr="00F85787">
        <w:rPr>
          <w:rFonts w:ascii="Times New Roman" w:eastAsia="Times New Roman" w:hAnsi="Times New Roman" w:cs="Times New Roman"/>
          <w:kern w:val="0"/>
          <w:sz w:val="28"/>
          <w:szCs w:val="28"/>
          <w:lang w:eastAsia="ru-RU"/>
          <w14:ligatures w14:val="none"/>
        </w:rPr>
        <w:t>шуыл қатынасы төмен болған жағдайда ең ақпараттық және сенімді ерекшелік екені дәлелденді. Есептеу күрделілігі төмендеген энтропия ерекшеліктерін алу алгоритмі жасалды. Ұсынылған әдіс артық сұрыптау және логарифмдік операцияларды жояды, есептеу жүктемесін дәстүрлі әдістермен салыстырғанда 20-25%-ға азайтады. Бұл тәсіл алгоритмнің нақты уақыт режимінде жұмыс істеуіне және аппараттық ресурстарды үнемдеуге мүмкіндік береді.</w:t>
      </w:r>
    </w:p>
    <w:p w14:paraId="78937369"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2. Энтропия ерекшеліктері мен терең машиналық оқыту әдістері біріктірілген. Жұлдыз картасының кескіндері мен энтропия ерекшеліктерінің векторларын біріктіретін гибридті конволюциялық нейрондық желі (CNN) архитектурасы ұсынылды. Нәтижесінде жіктеу дәлдігі 96,8%-дан 99,2%-ға дейін (SNR &gt; 0 дБ) және 89,5%-дан 94,9%-ға дейін (SNR = –2 дБ) өсті.</w:t>
      </w:r>
    </w:p>
    <w:p w14:paraId="0AC08989" w14:textId="77777777" w:rsidR="002C6E70" w:rsidRPr="008C1E6D"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 xml:space="preserve">3. Ресурстарды тиімді пайдаланатын FPGA негізіндегі аппараттық құрал енгізілді. 4096 нүктелі FFT модулі жасалды, өңдеу кідірісі 128 мкс-тан аспады. FPGA ресурстары тиімді таратылды: DSP блоктары 18,2%-да, ал жедел жады 25,7%-да пайдаланылды. Сонымен қатар, энтропия ерекшеліктерін есептеу аппараттық архитектурада тікелей енгізілді, бұл деректерді процессорға беру қажеттілігін болдырмады. </w:t>
      </w:r>
    </w:p>
    <w:p w14:paraId="4BBF6D3E" w14:textId="322163B9"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 xml:space="preserve">4. HisarMod2019.1 алғаш рет нақты сигналдарда эксперименталды түрде сыналды. 26 түрлі модуляция түрін қамтитын нақты әлемдегі сигнал өлшемдерін пайдалана отырып, фазалық ығысу кілтін (PSK) жіктеу дәлдігі SNR &gt; 0 дБ кезінде 99%-дан астам және SNR = </w:t>
      </w:r>
      <w:r w:rsidR="002C6E70" w:rsidRPr="008C1E6D">
        <w:rPr>
          <w:rFonts w:ascii="Times New Roman" w:eastAsia="Times New Roman" w:hAnsi="Times New Roman" w:cs="Times New Roman"/>
          <w:kern w:val="0"/>
          <w:sz w:val="28"/>
          <w:szCs w:val="28"/>
          <w:lang w:eastAsia="ru-RU"/>
          <w14:ligatures w14:val="none"/>
        </w:rPr>
        <w:t>-</w:t>
      </w:r>
      <w:r w:rsidRPr="00F85787">
        <w:rPr>
          <w:rFonts w:ascii="Times New Roman" w:eastAsia="Times New Roman" w:hAnsi="Times New Roman" w:cs="Times New Roman"/>
          <w:kern w:val="0"/>
          <w:sz w:val="28"/>
          <w:szCs w:val="28"/>
          <w:lang w:eastAsia="ru-RU"/>
          <w14:ligatures w14:val="none"/>
        </w:rPr>
        <w:t>4 дБ кезінде 90%-дан астам болды. Бұл нәтижелер ағымдағы зерттеулердің нәтижелерінен асып түседі.</w:t>
      </w:r>
    </w:p>
    <w:p w14:paraId="09CEC529"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Осылайша, жұмыстың ғылыми жаңалығы келесілермен айқындалады:</w:t>
      </w:r>
    </w:p>
    <w:p w14:paraId="0C83707D" w14:textId="0F97CB7E" w:rsidR="002C6E70" w:rsidRPr="008C1E6D" w:rsidRDefault="002C6E70" w:rsidP="002C6E70">
      <w:pPr>
        <w:pStyle w:val="a7"/>
        <w:numPr>
          <w:ilvl w:val="0"/>
          <w:numId w:val="10"/>
        </w:numPr>
        <w:spacing w:after="0" w:line="240" w:lineRule="auto"/>
        <w:ind w:left="0" w:right="57" w:firstLine="567"/>
        <w:jc w:val="both"/>
        <w:rPr>
          <w:rFonts w:ascii="Times New Roman" w:eastAsia="Times New Roman" w:hAnsi="Times New Roman" w:cs="Times New Roman"/>
          <w:bCs/>
          <w:kern w:val="0"/>
          <w:sz w:val="28"/>
          <w:szCs w:val="28"/>
          <w:lang w:eastAsia="ru-RU"/>
          <w14:ligatures w14:val="none"/>
        </w:rPr>
      </w:pPr>
      <w:r w:rsidRPr="008C1E6D">
        <w:rPr>
          <w:rFonts w:ascii="Times New Roman" w:eastAsia="Times New Roman" w:hAnsi="Times New Roman" w:cs="Times New Roman"/>
          <w:bCs/>
          <w:kern w:val="0"/>
          <w:sz w:val="28"/>
          <w:szCs w:val="28"/>
          <w:lang w:eastAsia="ru-RU"/>
          <w14:ligatures w14:val="none"/>
        </w:rPr>
        <w:t xml:space="preserve"> </w:t>
      </w:r>
      <w:r w:rsidR="00F85787" w:rsidRPr="008C1E6D">
        <w:rPr>
          <w:rFonts w:ascii="Times New Roman" w:eastAsia="Times New Roman" w:hAnsi="Times New Roman" w:cs="Times New Roman"/>
          <w:bCs/>
          <w:kern w:val="0"/>
          <w:sz w:val="28"/>
          <w:szCs w:val="28"/>
          <w:lang w:eastAsia="ru-RU"/>
          <w14:ligatures w14:val="none"/>
        </w:rPr>
        <w:t>Шуға төзімді Шеннон энтропиясына негізделген жаңа белгі енгізілді;</w:t>
      </w:r>
    </w:p>
    <w:p w14:paraId="18B7AE3B" w14:textId="4D6657EC" w:rsidR="002C6E70" w:rsidRPr="008C1E6D" w:rsidRDefault="002C6E70" w:rsidP="002C6E70">
      <w:pPr>
        <w:pStyle w:val="a7"/>
        <w:numPr>
          <w:ilvl w:val="0"/>
          <w:numId w:val="10"/>
        </w:numPr>
        <w:spacing w:after="0" w:line="240" w:lineRule="auto"/>
        <w:ind w:left="0" w:right="57" w:firstLine="567"/>
        <w:jc w:val="both"/>
        <w:rPr>
          <w:rFonts w:ascii="Times New Roman" w:eastAsia="Times New Roman" w:hAnsi="Times New Roman" w:cs="Times New Roman"/>
          <w:bCs/>
          <w:kern w:val="0"/>
          <w:sz w:val="28"/>
          <w:szCs w:val="28"/>
          <w:lang w:eastAsia="ru-RU"/>
          <w14:ligatures w14:val="none"/>
        </w:rPr>
      </w:pPr>
      <w:r w:rsidRPr="008C1E6D">
        <w:rPr>
          <w:rFonts w:ascii="Times New Roman" w:eastAsia="Times New Roman" w:hAnsi="Times New Roman" w:cs="Times New Roman"/>
          <w:bCs/>
          <w:kern w:val="0"/>
          <w:sz w:val="28"/>
          <w:szCs w:val="28"/>
          <w:lang w:eastAsia="ru-RU"/>
          <w14:ligatures w14:val="none"/>
        </w:rPr>
        <w:t xml:space="preserve"> </w:t>
      </w:r>
      <w:r w:rsidR="00F85787" w:rsidRPr="008C1E6D">
        <w:rPr>
          <w:rFonts w:ascii="Times New Roman" w:eastAsia="Times New Roman" w:hAnsi="Times New Roman" w:cs="Times New Roman"/>
          <w:bCs/>
          <w:kern w:val="0"/>
          <w:sz w:val="28"/>
          <w:szCs w:val="28"/>
          <w:lang w:eastAsia="ru-RU"/>
          <w14:ligatures w14:val="none"/>
        </w:rPr>
        <w:t>Нақты уақыт режиміне бейімделген оңтайландырылған белгі шығару әдісі ұсынылды;</w:t>
      </w:r>
    </w:p>
    <w:p w14:paraId="6CF1A150" w14:textId="6A47C695" w:rsidR="002C6E70" w:rsidRPr="008C1E6D" w:rsidRDefault="002C6E70" w:rsidP="002C6E70">
      <w:pPr>
        <w:pStyle w:val="a7"/>
        <w:numPr>
          <w:ilvl w:val="0"/>
          <w:numId w:val="10"/>
        </w:numPr>
        <w:spacing w:after="0" w:line="240" w:lineRule="auto"/>
        <w:ind w:left="0" w:right="57" w:firstLine="567"/>
        <w:jc w:val="both"/>
        <w:rPr>
          <w:rFonts w:ascii="Times New Roman" w:eastAsia="Times New Roman" w:hAnsi="Times New Roman" w:cs="Times New Roman"/>
          <w:bCs/>
          <w:kern w:val="0"/>
          <w:sz w:val="28"/>
          <w:szCs w:val="28"/>
          <w:lang w:eastAsia="ru-RU"/>
          <w14:ligatures w14:val="none"/>
        </w:rPr>
      </w:pPr>
      <w:r w:rsidRPr="008C1E6D">
        <w:rPr>
          <w:rFonts w:ascii="Times New Roman" w:eastAsia="Times New Roman" w:hAnsi="Times New Roman" w:cs="Times New Roman"/>
          <w:bCs/>
          <w:kern w:val="0"/>
          <w:sz w:val="28"/>
          <w:szCs w:val="28"/>
          <w:lang w:eastAsia="ru-RU"/>
          <w14:ligatures w14:val="none"/>
        </w:rPr>
        <w:t xml:space="preserve"> </w:t>
      </w:r>
      <w:r w:rsidR="00F85787" w:rsidRPr="008C1E6D">
        <w:rPr>
          <w:rFonts w:ascii="Times New Roman" w:eastAsia="Times New Roman" w:hAnsi="Times New Roman" w:cs="Times New Roman"/>
          <w:bCs/>
          <w:kern w:val="0"/>
          <w:sz w:val="28"/>
          <w:szCs w:val="28"/>
          <w:lang w:eastAsia="ru-RU"/>
          <w14:ligatures w14:val="none"/>
        </w:rPr>
        <w:t>Энтропиялық белгілер мен CNN архитектурасы біріктірілген гибридті тәсіл жасалды;</w:t>
      </w:r>
    </w:p>
    <w:p w14:paraId="689A86FE" w14:textId="5E9A37C4" w:rsidR="002C6E70" w:rsidRPr="008C1E6D" w:rsidRDefault="002C6E70" w:rsidP="002C6E70">
      <w:pPr>
        <w:pStyle w:val="a7"/>
        <w:numPr>
          <w:ilvl w:val="0"/>
          <w:numId w:val="10"/>
        </w:numPr>
        <w:spacing w:after="0" w:line="240" w:lineRule="auto"/>
        <w:ind w:left="0" w:right="57" w:firstLine="567"/>
        <w:jc w:val="both"/>
        <w:rPr>
          <w:rFonts w:ascii="Times New Roman" w:eastAsia="Times New Roman" w:hAnsi="Times New Roman" w:cs="Times New Roman"/>
          <w:bCs/>
          <w:kern w:val="0"/>
          <w:sz w:val="28"/>
          <w:szCs w:val="28"/>
          <w:lang w:eastAsia="ru-RU"/>
          <w14:ligatures w14:val="none"/>
        </w:rPr>
      </w:pPr>
      <w:r w:rsidRPr="008C1E6D">
        <w:rPr>
          <w:rFonts w:ascii="Times New Roman" w:eastAsia="Times New Roman" w:hAnsi="Times New Roman" w:cs="Times New Roman"/>
          <w:bCs/>
          <w:kern w:val="0"/>
          <w:sz w:val="28"/>
          <w:szCs w:val="28"/>
          <w:lang w:eastAsia="ru-RU"/>
          <w14:ligatures w14:val="none"/>
        </w:rPr>
        <w:t xml:space="preserve"> </w:t>
      </w:r>
      <w:r w:rsidR="00F85787" w:rsidRPr="008C1E6D">
        <w:rPr>
          <w:rFonts w:ascii="Times New Roman" w:eastAsia="Times New Roman" w:hAnsi="Times New Roman" w:cs="Times New Roman"/>
          <w:bCs/>
          <w:kern w:val="0"/>
          <w:sz w:val="28"/>
          <w:szCs w:val="28"/>
          <w:lang w:eastAsia="ru-RU"/>
          <w14:ligatures w14:val="none"/>
        </w:rPr>
        <w:t>FPGA негізінде ресурс тиімді аппараттық жүзеге асыру орындалды;</w:t>
      </w:r>
    </w:p>
    <w:p w14:paraId="0092BE60" w14:textId="5D5A3AC9" w:rsidR="00F85787" w:rsidRPr="008C1E6D" w:rsidRDefault="002C6E70" w:rsidP="002C6E70">
      <w:pPr>
        <w:pStyle w:val="a7"/>
        <w:numPr>
          <w:ilvl w:val="0"/>
          <w:numId w:val="10"/>
        </w:numPr>
        <w:spacing w:after="0" w:line="240" w:lineRule="auto"/>
        <w:ind w:left="0" w:right="57" w:firstLine="567"/>
        <w:jc w:val="both"/>
        <w:rPr>
          <w:rFonts w:ascii="Times New Roman" w:eastAsia="Times New Roman" w:hAnsi="Times New Roman" w:cs="Times New Roman"/>
          <w:bCs/>
          <w:kern w:val="0"/>
          <w:sz w:val="28"/>
          <w:szCs w:val="28"/>
          <w:lang w:eastAsia="ru-RU"/>
          <w14:ligatures w14:val="none"/>
        </w:rPr>
      </w:pPr>
      <w:r w:rsidRPr="008C1E6D">
        <w:rPr>
          <w:rFonts w:ascii="Times New Roman" w:eastAsia="Times New Roman" w:hAnsi="Times New Roman" w:cs="Times New Roman"/>
          <w:bCs/>
          <w:kern w:val="0"/>
          <w:sz w:val="28"/>
          <w:szCs w:val="28"/>
          <w:lang w:eastAsia="ru-RU"/>
          <w14:ligatures w14:val="none"/>
        </w:rPr>
        <w:t xml:space="preserve"> </w:t>
      </w:r>
      <w:r w:rsidR="00F85787" w:rsidRPr="008C1E6D">
        <w:rPr>
          <w:rFonts w:ascii="Times New Roman" w:eastAsia="Times New Roman" w:hAnsi="Times New Roman" w:cs="Times New Roman"/>
          <w:bCs/>
          <w:kern w:val="0"/>
          <w:sz w:val="28"/>
          <w:szCs w:val="28"/>
          <w:lang w:eastAsia="ru-RU"/>
          <w14:ligatures w14:val="none"/>
        </w:rPr>
        <w:t>Нақты сигналдармен эксперименттік түрде жоғары дәлдік дәлелденді.</w:t>
      </w:r>
    </w:p>
    <w:p w14:paraId="189E2665"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Алынған нәтижелер автоматты модуляция классификациясы саласының дамуына елеулі үлес қосып, оларды заманауи байланыс жүйелерінде, радиомониторингте және радиоэлектрондық барлау жүйелерінде қолдануға мүмкіндік береді.</w:t>
      </w:r>
    </w:p>
    <w:p w14:paraId="0633A90B" w14:textId="18B088F9" w:rsidR="00F85787" w:rsidRPr="00F85787" w:rsidRDefault="00F85787" w:rsidP="002C6E70">
      <w:pPr>
        <w:spacing w:after="0" w:line="240" w:lineRule="auto"/>
        <w:ind w:firstLine="567"/>
        <w:rPr>
          <w:rFonts w:ascii="Times New Roman" w:eastAsia="Times New Roman" w:hAnsi="Times New Roman" w:cs="Times New Roman"/>
          <w:bCs/>
          <w:i/>
          <w:kern w:val="0"/>
          <w:sz w:val="28"/>
          <w:szCs w:val="28"/>
          <w:lang w:eastAsia="ru-RU"/>
          <w14:ligatures w14:val="none"/>
        </w:rPr>
      </w:pPr>
      <w:r w:rsidRPr="00F85787">
        <w:rPr>
          <w:rFonts w:ascii="Times New Roman" w:eastAsia="Times New Roman" w:hAnsi="Times New Roman" w:cs="Times New Roman"/>
          <w:i/>
          <w:kern w:val="0"/>
          <w:sz w:val="28"/>
          <w:szCs w:val="28"/>
          <w:lang w:eastAsia="ru-RU"/>
          <w14:ligatures w14:val="none"/>
        </w:rPr>
        <w:lastRenderedPageBreak/>
        <w:t>Зерттеудің практикалық маңыздылығы</w:t>
      </w:r>
    </w:p>
    <w:p w14:paraId="06E8BA64" w14:textId="77777777" w:rsidR="00F85787" w:rsidRPr="00F85787" w:rsidRDefault="00F85787" w:rsidP="002C6E70">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Осы диссертациялық жұмыстың нәтижелері жоғары практикалық маңызға ие және автоматты сигнал классификациясы талап етілетін, арна параметрлері мен кедергілердің белгісіз жағдайында жұмыс істейтін қазіргі және келешектегі телекоммуникациялық және радиотехникалық жүйелердің кең ауқымында қолданылуы мүмкін.</w:t>
      </w:r>
    </w:p>
    <w:p w14:paraId="294350AE"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 xml:space="preserve">Әзірленген алгоритмдер мен аппараттық шешімдерді енгізу келесі </w:t>
      </w:r>
      <w:r w:rsidRPr="00F85787">
        <w:rPr>
          <w:rFonts w:ascii="Times New Roman" w:eastAsia="Times New Roman" w:hAnsi="Times New Roman" w:cs="Times New Roman"/>
          <w:bCs/>
          <w:kern w:val="0"/>
          <w:sz w:val="28"/>
          <w:szCs w:val="28"/>
          <w:lang w:eastAsia="ru-RU"/>
          <w14:ligatures w14:val="none"/>
        </w:rPr>
        <w:t>практикалық міндеттерді</w:t>
      </w:r>
      <w:r w:rsidRPr="00F85787">
        <w:rPr>
          <w:rFonts w:ascii="Times New Roman" w:eastAsia="Times New Roman" w:hAnsi="Times New Roman" w:cs="Times New Roman"/>
          <w:kern w:val="0"/>
          <w:sz w:val="28"/>
          <w:szCs w:val="28"/>
          <w:lang w:eastAsia="ru-RU"/>
          <w14:ligatures w14:val="none"/>
        </w:rPr>
        <w:t xml:space="preserve"> шешуге мүмкіндік береді:</w:t>
      </w:r>
    </w:p>
    <w:p w14:paraId="167AE3D7" w14:textId="0CE59481" w:rsidR="00F85787" w:rsidRPr="00F85787" w:rsidRDefault="002C6E70" w:rsidP="002C6E70">
      <w:pPr>
        <w:spacing w:after="0" w:line="240" w:lineRule="auto"/>
        <w:ind w:left="567" w:right="57"/>
        <w:contextualSpacing/>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 xml:space="preserve">1. </w:t>
      </w:r>
      <w:r w:rsidR="00F85787" w:rsidRPr="00F85787">
        <w:rPr>
          <w:rFonts w:ascii="Times New Roman" w:eastAsia="Times New Roman" w:hAnsi="Times New Roman" w:cs="Times New Roman"/>
          <w:kern w:val="0"/>
          <w:sz w:val="28"/>
          <w:szCs w:val="28"/>
          <w:lang w:eastAsia="ru-RU"/>
          <w14:ligatures w14:val="none"/>
        </w:rPr>
        <w:t>Радиомониторинг және радиоконтроль жүйелері</w:t>
      </w:r>
    </w:p>
    <w:p w14:paraId="742DE89F" w14:textId="5793FC85"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Ұсынылған әдіс кең жиілік диапазонында және әртүрлі SNR деңгейлерінде модуляция түрлерін автоматты түрде анықтауға мүмкіндік береді. Бұл радиомониторинг қызметтері үшін аса маңызды, өйткені олар жиілік спектрін бақылау, рұқсатсыз таратқыштарды анықтау және сәйкестендіру міндеттерін орындайды.</w:t>
      </w:r>
      <w:r w:rsidR="002C6E70"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FPGA</w:t>
      </w:r>
      <w:r w:rsidR="002C6E70"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негізіндегі жүзеге асыру деректерді орталық есептеу торабына жіберместен нақты уақыт режимінде талдауға жағдай жасайды.</w:t>
      </w:r>
    </w:p>
    <w:p w14:paraId="2042099C" w14:textId="74F2B945" w:rsidR="00F85787" w:rsidRPr="00F85787" w:rsidRDefault="002C6E70" w:rsidP="002C6E70">
      <w:pPr>
        <w:spacing w:after="0" w:line="240" w:lineRule="auto"/>
        <w:ind w:left="567" w:right="57"/>
        <w:contextualSpacing/>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 xml:space="preserve">2. </w:t>
      </w:r>
      <w:r w:rsidR="00F85787" w:rsidRPr="00F85787">
        <w:rPr>
          <w:rFonts w:ascii="Times New Roman" w:eastAsia="Times New Roman" w:hAnsi="Times New Roman" w:cs="Times New Roman"/>
          <w:kern w:val="0"/>
          <w:sz w:val="28"/>
          <w:szCs w:val="28"/>
          <w:lang w:eastAsia="ru-RU"/>
          <w14:ligatures w14:val="none"/>
        </w:rPr>
        <w:t>Әскери және қорғаныс байланыс жүйелері</w:t>
      </w:r>
    </w:p>
    <w:p w14:paraId="7269D186" w14:textId="3874ACB1"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Радиоэлектрондық күрес (РЭК) жағдайында ұсынылған классификатор белсенді және пассивті кедергілердің әсері кезінде де сигналдарды анықтап, олардың модуляция түрін жіктей алады.</w:t>
      </w:r>
      <w:r w:rsidR="002C6E70"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Бұл жау сигналдарын жедел талдау мен олардың сипаттамаларын анықтауға мүмкіндік беріп, барлау және қарсы әрекет жүйелерінің тиімділігін арттырады.</w:t>
      </w:r>
      <w:r w:rsidR="002C6E70"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FPGA платформасында ықшам жүзеге асыру шешімді мобильді және портативті кешендерге біріктіруге мүмкіндік береді.</w:t>
      </w:r>
    </w:p>
    <w:p w14:paraId="6098075A" w14:textId="69333DDE" w:rsidR="00F85787" w:rsidRPr="00F85787" w:rsidRDefault="002C6E70" w:rsidP="002C6E70">
      <w:pPr>
        <w:spacing w:after="0" w:line="240" w:lineRule="auto"/>
        <w:ind w:left="567" w:right="57"/>
        <w:contextualSpacing/>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 xml:space="preserve">3. </w:t>
      </w:r>
      <w:r w:rsidR="00F85787" w:rsidRPr="00F85787">
        <w:rPr>
          <w:rFonts w:ascii="Times New Roman" w:eastAsia="Times New Roman" w:hAnsi="Times New Roman" w:cs="Times New Roman"/>
          <w:kern w:val="0"/>
          <w:sz w:val="28"/>
          <w:szCs w:val="28"/>
          <w:lang w:eastAsia="ru-RU"/>
          <w14:ligatures w14:val="none"/>
        </w:rPr>
        <w:t>SDR (Software Defined Radio) жүйелері</w:t>
      </w:r>
    </w:p>
    <w:p w14:paraId="435EE355" w14:textId="1F155D0D"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Қазіргі SDR</w:t>
      </w:r>
      <w:r w:rsidR="002C6E70"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платформаларында жұмыс режимін жылдам ауыстыру үшін кіріс сигналының түрін автоматты анықтау маңызды.</w:t>
      </w:r>
    </w:p>
    <w:p w14:paraId="2A441357"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Ұсынылған әдісті SDR модулі ретінде енгізу қабылдағыштың және таратқыштың жұмыс режимін оператордың қатысуынсыз автоматты түрде қайта баптауға мүмкіндік береді. Бұл тәсіл азаматтық және әскери желілер үшін өзекті.</w:t>
      </w:r>
    </w:p>
    <w:p w14:paraId="10A6B3D2" w14:textId="22885660" w:rsidR="00F85787" w:rsidRPr="00F85787" w:rsidRDefault="002C6E70" w:rsidP="002C6E70">
      <w:pPr>
        <w:spacing w:after="0" w:line="240" w:lineRule="auto"/>
        <w:ind w:left="567" w:right="57"/>
        <w:contextualSpacing/>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 xml:space="preserve">4. </w:t>
      </w:r>
      <w:r w:rsidR="00F85787" w:rsidRPr="00F85787">
        <w:rPr>
          <w:rFonts w:ascii="Times New Roman" w:eastAsia="Times New Roman" w:hAnsi="Times New Roman" w:cs="Times New Roman"/>
          <w:kern w:val="0"/>
          <w:sz w:val="28"/>
          <w:szCs w:val="28"/>
          <w:lang w:eastAsia="ru-RU"/>
          <w14:ligatures w14:val="none"/>
        </w:rPr>
        <w:t>5G/6G және IoT желілері</w:t>
      </w:r>
    </w:p>
    <w:p w14:paraId="3A3CBF67" w14:textId="7980B9F9"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Бір жиілік диапазонында миллиардтаған IoT құрылғыларының жұмыс істеу жағдайында арна сипаттамаларын және модуляция түрін жылдам анықтау механизмі қажет.</w:t>
      </w:r>
      <w:r w:rsidR="002C6E70"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Классификаторды базалық станциялар мен шлюздерге біріктіру желі ресурстарын оңтайландыруға және байланыс тұрақтылығын арттыруға мүмкіндік береді.</w:t>
      </w:r>
    </w:p>
    <w:p w14:paraId="4787A297" w14:textId="49D91445" w:rsidR="00F85787" w:rsidRPr="00F85787" w:rsidRDefault="002C6E70" w:rsidP="002C6E70">
      <w:pPr>
        <w:spacing w:after="0" w:line="240" w:lineRule="auto"/>
        <w:ind w:left="567" w:right="57"/>
        <w:contextualSpacing/>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 xml:space="preserve">5. </w:t>
      </w:r>
      <w:r w:rsidR="00F85787" w:rsidRPr="00F85787">
        <w:rPr>
          <w:rFonts w:ascii="Times New Roman" w:eastAsia="Times New Roman" w:hAnsi="Times New Roman" w:cs="Times New Roman"/>
          <w:kern w:val="0"/>
          <w:sz w:val="28"/>
          <w:szCs w:val="28"/>
          <w:lang w:eastAsia="ru-RU"/>
          <w14:ligatures w14:val="none"/>
        </w:rPr>
        <w:t>Ғарыштық және авиациялық байланыс жүйелері</w:t>
      </w:r>
    </w:p>
    <w:p w14:paraId="674A2ACC" w14:textId="659018E9"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Спутниктік және авиациялық арналар үшін жоғары шу мен көпсәулелі таралу тән. Энтропиялық белгілер мен оңтайландырылған өңдеу алгоритмін қолдану төмен SNR кезінде де сигналдарды сенімді классификациялауға мүмкіндік береді.</w:t>
      </w:r>
      <w:r w:rsidR="002C6E70"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FPGA</w:t>
      </w:r>
      <w:r w:rsidR="002C6E70"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негізіндегі төмен энергия тұтынатын жүзеге асыру шешімі шектеулі қуат бюджеті бар ғарыш аппараттарында пайдалануға қолайлы.</w:t>
      </w:r>
    </w:p>
    <w:p w14:paraId="2358BEBC"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lastRenderedPageBreak/>
        <w:t>Ұсынылған шешімнің техникалық артықшылықтары:</w:t>
      </w:r>
    </w:p>
    <w:p w14:paraId="6B09BD7F" w14:textId="48D488E9" w:rsidR="002C6E70" w:rsidRPr="008C1E6D" w:rsidRDefault="002C6E70" w:rsidP="002C6E70">
      <w:pPr>
        <w:pStyle w:val="a7"/>
        <w:numPr>
          <w:ilvl w:val="0"/>
          <w:numId w:val="10"/>
        </w:numPr>
        <w:spacing w:after="0" w:line="240" w:lineRule="auto"/>
        <w:ind w:left="0" w:right="57" w:firstLine="567"/>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bCs/>
          <w:kern w:val="0"/>
          <w:sz w:val="28"/>
          <w:szCs w:val="28"/>
          <w:lang w:eastAsia="ru-RU"/>
          <w14:ligatures w14:val="none"/>
        </w:rPr>
        <w:t xml:space="preserve"> ж</w:t>
      </w:r>
      <w:r w:rsidR="00F85787" w:rsidRPr="008C1E6D">
        <w:rPr>
          <w:rFonts w:ascii="Times New Roman" w:eastAsia="Times New Roman" w:hAnsi="Times New Roman" w:cs="Times New Roman"/>
          <w:bCs/>
          <w:kern w:val="0"/>
          <w:sz w:val="28"/>
          <w:szCs w:val="28"/>
          <w:lang w:eastAsia="ru-RU"/>
          <w14:ligatures w14:val="none"/>
        </w:rPr>
        <w:t>оғары дәлдік:</w:t>
      </w:r>
      <w:r w:rsidR="00F85787" w:rsidRPr="008C1E6D">
        <w:rPr>
          <w:rFonts w:ascii="Times New Roman" w:eastAsia="Times New Roman" w:hAnsi="Times New Roman" w:cs="Times New Roman"/>
          <w:kern w:val="0"/>
          <w:sz w:val="28"/>
          <w:szCs w:val="28"/>
          <w:lang w:eastAsia="ru-RU"/>
          <w14:ligatures w14:val="none"/>
        </w:rPr>
        <w:t xml:space="preserve"> классификацияның дәлдігі SNR &gt; 0 дБ кезінде </w:t>
      </w:r>
      <w:r w:rsidR="00F85787" w:rsidRPr="008C1E6D">
        <w:rPr>
          <w:rFonts w:ascii="Times New Roman" w:eastAsia="Times New Roman" w:hAnsi="Times New Roman" w:cs="Times New Roman"/>
          <w:bCs/>
          <w:kern w:val="0"/>
          <w:sz w:val="28"/>
          <w:szCs w:val="28"/>
          <w:lang w:eastAsia="ru-RU"/>
          <w14:ligatures w14:val="none"/>
        </w:rPr>
        <w:t>99% жоғары</w:t>
      </w:r>
      <w:r w:rsidR="00F85787" w:rsidRPr="008C1E6D">
        <w:rPr>
          <w:rFonts w:ascii="Times New Roman" w:eastAsia="Times New Roman" w:hAnsi="Times New Roman" w:cs="Times New Roman"/>
          <w:kern w:val="0"/>
          <w:sz w:val="28"/>
          <w:szCs w:val="28"/>
          <w:lang w:eastAsia="ru-RU"/>
          <w14:ligatures w14:val="none"/>
        </w:rPr>
        <w:t>, бұл заманауи байланыс жүйелерінің талаптарына сәйкес келеді;</w:t>
      </w:r>
    </w:p>
    <w:p w14:paraId="41017004" w14:textId="1C953DF2" w:rsidR="002C6E70" w:rsidRPr="008C1E6D" w:rsidRDefault="002C6E70" w:rsidP="002C6E70">
      <w:pPr>
        <w:pStyle w:val="a7"/>
        <w:numPr>
          <w:ilvl w:val="0"/>
          <w:numId w:val="10"/>
        </w:numPr>
        <w:spacing w:after="0" w:line="240" w:lineRule="auto"/>
        <w:ind w:left="0" w:right="57" w:firstLine="567"/>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bCs/>
          <w:kern w:val="0"/>
          <w:sz w:val="28"/>
          <w:szCs w:val="28"/>
          <w:lang w:eastAsia="ru-RU"/>
          <w14:ligatures w14:val="none"/>
        </w:rPr>
        <w:t xml:space="preserve"> ш</w:t>
      </w:r>
      <w:r w:rsidR="00F85787" w:rsidRPr="008C1E6D">
        <w:rPr>
          <w:rFonts w:ascii="Times New Roman" w:eastAsia="Times New Roman" w:hAnsi="Times New Roman" w:cs="Times New Roman"/>
          <w:bCs/>
          <w:kern w:val="0"/>
          <w:sz w:val="28"/>
          <w:szCs w:val="28"/>
          <w:lang w:eastAsia="ru-RU"/>
          <w14:ligatures w14:val="none"/>
        </w:rPr>
        <w:t>уға төзімділік:</w:t>
      </w:r>
      <w:r w:rsidR="00F85787" w:rsidRPr="008C1E6D">
        <w:rPr>
          <w:rFonts w:ascii="Times New Roman" w:eastAsia="Times New Roman" w:hAnsi="Times New Roman" w:cs="Times New Roman"/>
          <w:kern w:val="0"/>
          <w:sz w:val="28"/>
          <w:szCs w:val="28"/>
          <w:lang w:eastAsia="ru-RU"/>
          <w14:ligatures w14:val="none"/>
        </w:rPr>
        <w:t xml:space="preserve"> әдіс SNR теріс мәндерінде де </w:t>
      </w:r>
      <w:r w:rsidR="00F85787" w:rsidRPr="008C1E6D">
        <w:rPr>
          <w:rFonts w:ascii="Times New Roman" w:eastAsia="Times New Roman" w:hAnsi="Times New Roman" w:cs="Times New Roman"/>
          <w:bCs/>
          <w:kern w:val="0"/>
          <w:sz w:val="28"/>
          <w:szCs w:val="28"/>
          <w:lang w:eastAsia="ru-RU"/>
          <w14:ligatures w14:val="none"/>
        </w:rPr>
        <w:t>90%-дан жоғары дәлдікті</w:t>
      </w:r>
      <w:r w:rsidR="00F85787" w:rsidRPr="008C1E6D">
        <w:rPr>
          <w:rFonts w:ascii="Times New Roman" w:eastAsia="Times New Roman" w:hAnsi="Times New Roman" w:cs="Times New Roman"/>
          <w:kern w:val="0"/>
          <w:sz w:val="28"/>
          <w:szCs w:val="28"/>
          <w:lang w:eastAsia="ru-RU"/>
          <w14:ligatures w14:val="none"/>
        </w:rPr>
        <w:t xml:space="preserve"> сақтайды;</w:t>
      </w:r>
    </w:p>
    <w:p w14:paraId="4B8F2557" w14:textId="24762496" w:rsidR="002C6E70" w:rsidRPr="008C1E6D" w:rsidRDefault="002C6E70" w:rsidP="002C6E70">
      <w:pPr>
        <w:pStyle w:val="a7"/>
        <w:numPr>
          <w:ilvl w:val="0"/>
          <w:numId w:val="10"/>
        </w:numPr>
        <w:spacing w:after="0" w:line="240" w:lineRule="auto"/>
        <w:ind w:left="0" w:right="57" w:firstLine="567"/>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bCs/>
          <w:kern w:val="0"/>
          <w:sz w:val="28"/>
          <w:szCs w:val="28"/>
          <w:lang w:eastAsia="ru-RU"/>
          <w14:ligatures w14:val="none"/>
        </w:rPr>
        <w:t xml:space="preserve"> н</w:t>
      </w:r>
      <w:r w:rsidR="00F85787" w:rsidRPr="008C1E6D">
        <w:rPr>
          <w:rFonts w:ascii="Times New Roman" w:eastAsia="Times New Roman" w:hAnsi="Times New Roman" w:cs="Times New Roman"/>
          <w:bCs/>
          <w:kern w:val="0"/>
          <w:sz w:val="28"/>
          <w:szCs w:val="28"/>
          <w:lang w:eastAsia="ru-RU"/>
          <w14:ligatures w14:val="none"/>
        </w:rPr>
        <w:t>ақты уақыт режимі:</w:t>
      </w:r>
      <w:r w:rsidR="00F85787" w:rsidRPr="008C1E6D">
        <w:rPr>
          <w:rFonts w:ascii="Times New Roman" w:eastAsia="Times New Roman" w:hAnsi="Times New Roman" w:cs="Times New Roman"/>
          <w:kern w:val="0"/>
          <w:sz w:val="28"/>
          <w:szCs w:val="28"/>
          <w:lang w:eastAsia="ru-RU"/>
          <w14:ligatures w14:val="none"/>
        </w:rPr>
        <w:t xml:space="preserve"> FPGA архитектурасы </w:t>
      </w:r>
      <w:r w:rsidR="00F85787" w:rsidRPr="008C1E6D">
        <w:rPr>
          <w:rFonts w:ascii="Times New Roman" w:eastAsia="Times New Roman" w:hAnsi="Times New Roman" w:cs="Times New Roman"/>
          <w:bCs/>
          <w:kern w:val="0"/>
          <w:sz w:val="28"/>
          <w:szCs w:val="28"/>
          <w:lang w:eastAsia="ru-RU"/>
          <w14:ligatures w14:val="none"/>
        </w:rPr>
        <w:t>150 мкс-тан аз кідіріс</w:t>
      </w:r>
      <w:r w:rsidR="00F85787" w:rsidRPr="008C1E6D">
        <w:rPr>
          <w:rFonts w:ascii="Times New Roman" w:eastAsia="Times New Roman" w:hAnsi="Times New Roman" w:cs="Times New Roman"/>
          <w:kern w:val="0"/>
          <w:sz w:val="28"/>
          <w:szCs w:val="28"/>
          <w:lang w:eastAsia="ru-RU"/>
          <w14:ligatures w14:val="none"/>
        </w:rPr>
        <w:t xml:space="preserve"> уақытын қамтамасыз етеді;</w:t>
      </w:r>
    </w:p>
    <w:p w14:paraId="765389BD" w14:textId="636666C2" w:rsidR="00F85787" w:rsidRPr="008C1E6D" w:rsidRDefault="002C6E70" w:rsidP="002C6E70">
      <w:pPr>
        <w:pStyle w:val="a7"/>
        <w:numPr>
          <w:ilvl w:val="0"/>
          <w:numId w:val="10"/>
        </w:numPr>
        <w:spacing w:after="0" w:line="240" w:lineRule="auto"/>
        <w:ind w:left="0" w:right="57" w:firstLine="567"/>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bCs/>
          <w:kern w:val="0"/>
          <w:sz w:val="28"/>
          <w:szCs w:val="28"/>
          <w:lang w:eastAsia="ru-RU"/>
          <w14:ligatures w14:val="none"/>
        </w:rPr>
        <w:t xml:space="preserve"> м</w:t>
      </w:r>
      <w:r w:rsidR="00F85787" w:rsidRPr="008C1E6D">
        <w:rPr>
          <w:rFonts w:ascii="Times New Roman" w:eastAsia="Times New Roman" w:hAnsi="Times New Roman" w:cs="Times New Roman"/>
          <w:bCs/>
          <w:kern w:val="0"/>
          <w:sz w:val="28"/>
          <w:szCs w:val="28"/>
          <w:lang w:eastAsia="ru-RU"/>
          <w14:ligatures w14:val="none"/>
        </w:rPr>
        <w:t>асштабталу мүмкіндігі:</w:t>
      </w:r>
      <w:r w:rsidR="00F85787" w:rsidRPr="008C1E6D">
        <w:rPr>
          <w:rFonts w:ascii="Times New Roman" w:eastAsia="Times New Roman" w:hAnsi="Times New Roman" w:cs="Times New Roman"/>
          <w:kern w:val="0"/>
          <w:sz w:val="28"/>
          <w:szCs w:val="28"/>
          <w:lang w:eastAsia="ru-RU"/>
          <w14:ligatures w14:val="none"/>
        </w:rPr>
        <w:t xml:space="preserve"> алгоритм басқа модуляция түрлеріне (FSK, QAM және т.б.) бейімделіп, күрделі гибридті жүйелерде қолданылуы мүмкін.</w:t>
      </w:r>
    </w:p>
    <w:p w14:paraId="7DD7FE15"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Осылайша, жұмыстың практикалық маңыздылығы мынада:</w:t>
      </w:r>
    </w:p>
    <w:p w14:paraId="62602E3F" w14:textId="6421FC1D" w:rsidR="002C6E70" w:rsidRPr="008C1E6D" w:rsidRDefault="002C6E70" w:rsidP="002C6E70">
      <w:pPr>
        <w:pStyle w:val="a7"/>
        <w:numPr>
          <w:ilvl w:val="0"/>
          <w:numId w:val="10"/>
        </w:numPr>
        <w:spacing w:after="0" w:line="240" w:lineRule="auto"/>
        <w:ind w:left="0" w:right="57" w:firstLine="567"/>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bCs/>
          <w:kern w:val="0"/>
          <w:sz w:val="28"/>
          <w:szCs w:val="28"/>
          <w:lang w:eastAsia="ru-RU"/>
          <w14:ligatures w14:val="none"/>
        </w:rPr>
        <w:t xml:space="preserve"> </w:t>
      </w:r>
      <w:r w:rsidR="00F85787" w:rsidRPr="008C1E6D">
        <w:rPr>
          <w:rFonts w:ascii="Times New Roman" w:eastAsia="Times New Roman" w:hAnsi="Times New Roman" w:cs="Times New Roman"/>
          <w:bCs/>
          <w:kern w:val="0"/>
          <w:sz w:val="28"/>
          <w:szCs w:val="28"/>
          <w:lang w:eastAsia="ru-RU"/>
          <w14:ligatures w14:val="none"/>
        </w:rPr>
        <w:t>радиомониторинг пен радиоконтроль тиімділігін арттыруда;</w:t>
      </w:r>
    </w:p>
    <w:p w14:paraId="119229A3" w14:textId="06D1C259" w:rsidR="002C6E70" w:rsidRPr="008C1E6D" w:rsidRDefault="002C6E70" w:rsidP="002C6E70">
      <w:pPr>
        <w:pStyle w:val="a7"/>
        <w:numPr>
          <w:ilvl w:val="0"/>
          <w:numId w:val="10"/>
        </w:numPr>
        <w:spacing w:after="0" w:line="240" w:lineRule="auto"/>
        <w:ind w:left="0" w:right="57" w:firstLine="567"/>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bCs/>
          <w:kern w:val="0"/>
          <w:sz w:val="28"/>
          <w:szCs w:val="28"/>
          <w:lang w:eastAsia="ru-RU"/>
          <w14:ligatures w14:val="none"/>
        </w:rPr>
        <w:t xml:space="preserve"> </w:t>
      </w:r>
      <w:r w:rsidR="00F85787" w:rsidRPr="008C1E6D">
        <w:rPr>
          <w:rFonts w:ascii="Times New Roman" w:eastAsia="Times New Roman" w:hAnsi="Times New Roman" w:cs="Times New Roman"/>
          <w:bCs/>
          <w:kern w:val="0"/>
          <w:sz w:val="28"/>
          <w:szCs w:val="28"/>
          <w:lang w:eastAsia="ru-RU"/>
          <w14:ligatures w14:val="none"/>
        </w:rPr>
        <w:t>әскери және азаматтық байланыс жүйелерінің сенімділігін қамтамасыз етуде;</w:t>
      </w:r>
    </w:p>
    <w:p w14:paraId="1D70B314" w14:textId="381993B2" w:rsidR="002C6E70" w:rsidRPr="008C1E6D" w:rsidRDefault="002C6E70" w:rsidP="002C6E70">
      <w:pPr>
        <w:pStyle w:val="a7"/>
        <w:numPr>
          <w:ilvl w:val="0"/>
          <w:numId w:val="10"/>
        </w:numPr>
        <w:spacing w:after="0" w:line="240" w:lineRule="auto"/>
        <w:ind w:left="0" w:right="57" w:firstLine="567"/>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bCs/>
          <w:kern w:val="0"/>
          <w:sz w:val="28"/>
          <w:szCs w:val="28"/>
          <w:lang w:eastAsia="ru-RU"/>
          <w14:ligatures w14:val="none"/>
        </w:rPr>
        <w:t xml:space="preserve"> </w:t>
      </w:r>
      <w:r w:rsidR="00F85787" w:rsidRPr="008C1E6D">
        <w:rPr>
          <w:rFonts w:ascii="Times New Roman" w:eastAsia="Times New Roman" w:hAnsi="Times New Roman" w:cs="Times New Roman"/>
          <w:bCs/>
          <w:kern w:val="0"/>
          <w:sz w:val="28"/>
          <w:szCs w:val="28"/>
          <w:lang w:eastAsia="ru-RU"/>
          <w14:ligatures w14:val="none"/>
        </w:rPr>
        <w:t>SDR, 5G/6G, IoT және ғарыштық жүйелерге интеграциялану мүмкіндігінде;</w:t>
      </w:r>
    </w:p>
    <w:p w14:paraId="7AEB0847" w14:textId="79265396" w:rsidR="00F85787" w:rsidRPr="008C1E6D" w:rsidRDefault="002C6E70" w:rsidP="002C6E70">
      <w:pPr>
        <w:pStyle w:val="a7"/>
        <w:numPr>
          <w:ilvl w:val="0"/>
          <w:numId w:val="10"/>
        </w:numPr>
        <w:spacing w:after="0" w:line="240" w:lineRule="auto"/>
        <w:ind w:left="0" w:right="57" w:firstLine="567"/>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bCs/>
          <w:kern w:val="0"/>
          <w:sz w:val="28"/>
          <w:szCs w:val="28"/>
          <w:lang w:eastAsia="ru-RU"/>
          <w14:ligatures w14:val="none"/>
        </w:rPr>
        <w:t xml:space="preserve"> </w:t>
      </w:r>
      <w:r w:rsidR="00F85787" w:rsidRPr="008C1E6D">
        <w:rPr>
          <w:rFonts w:ascii="Times New Roman" w:eastAsia="Times New Roman" w:hAnsi="Times New Roman" w:cs="Times New Roman"/>
          <w:bCs/>
          <w:kern w:val="0"/>
          <w:sz w:val="28"/>
          <w:szCs w:val="28"/>
          <w:lang w:eastAsia="ru-RU"/>
          <w14:ligatures w14:val="none"/>
        </w:rPr>
        <w:t>аппараттық ресурстарды минималды пайдалана отырып нақты уақыт режимінде жұмыс істеуінде</w:t>
      </w:r>
      <w:r w:rsidRPr="008C1E6D">
        <w:rPr>
          <w:rFonts w:ascii="Times New Roman" w:eastAsia="Times New Roman" w:hAnsi="Times New Roman" w:cs="Times New Roman"/>
          <w:bCs/>
          <w:kern w:val="0"/>
          <w:sz w:val="28"/>
          <w:szCs w:val="28"/>
          <w:lang w:eastAsia="ru-RU"/>
          <w14:ligatures w14:val="none"/>
        </w:rPr>
        <w:t>.</w:t>
      </w:r>
    </w:p>
    <w:p w14:paraId="25A9985C" w14:textId="77777777" w:rsidR="00F85787" w:rsidRPr="00F85787" w:rsidRDefault="00F85787" w:rsidP="002C6E70">
      <w:pPr>
        <w:spacing w:after="0" w:line="240" w:lineRule="auto"/>
        <w:ind w:firstLine="567"/>
        <w:rPr>
          <w:rFonts w:ascii="Times New Roman" w:eastAsia="Times New Roman" w:hAnsi="Times New Roman" w:cs="Times New Roman"/>
          <w:bCs/>
          <w:i/>
          <w:kern w:val="0"/>
          <w:sz w:val="28"/>
          <w:szCs w:val="28"/>
          <w:lang w:eastAsia="ru-RU"/>
          <w14:ligatures w14:val="none"/>
        </w:rPr>
      </w:pPr>
      <w:r w:rsidRPr="00F85787">
        <w:rPr>
          <w:rFonts w:ascii="Times New Roman" w:eastAsia="Times New Roman" w:hAnsi="Times New Roman" w:cs="Times New Roman"/>
          <w:i/>
          <w:kern w:val="0"/>
          <w:sz w:val="28"/>
          <w:szCs w:val="28"/>
          <w:lang w:eastAsia="ru-RU"/>
          <w14:ligatures w14:val="none"/>
        </w:rPr>
        <w:t>Қорғауға ұсынылатын негізгі тұжырымдар</w:t>
      </w:r>
    </w:p>
    <w:p w14:paraId="7646D1F8" w14:textId="718B36FE" w:rsidR="00F85787" w:rsidRPr="00F85787" w:rsidRDefault="00F85787" w:rsidP="002C6E70">
      <w:pPr>
        <w:numPr>
          <w:ilvl w:val="0"/>
          <w:numId w:val="1"/>
        </w:numPr>
        <w:spacing w:after="0" w:line="240" w:lineRule="auto"/>
        <w:ind w:left="0" w:right="57" w:firstLine="567"/>
        <w:contextualSpacing/>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Cs/>
          <w:kern w:val="0"/>
          <w:sz w:val="28"/>
          <w:szCs w:val="28"/>
          <w:lang w:eastAsia="ru-RU"/>
          <w14:ligatures w14:val="none"/>
        </w:rPr>
        <w:t>Энтропиялық белгілерге негізделген PSK</w:t>
      </w:r>
      <w:r w:rsidR="00174BA5" w:rsidRPr="008C1E6D">
        <w:rPr>
          <w:rFonts w:ascii="Times New Roman" w:eastAsia="Times New Roman" w:hAnsi="Times New Roman" w:cs="Times New Roman"/>
          <w:bCs/>
          <w:kern w:val="0"/>
          <w:sz w:val="28"/>
          <w:szCs w:val="28"/>
          <w:lang w:eastAsia="ru-RU"/>
          <w14:ligatures w14:val="none"/>
        </w:rPr>
        <w:t xml:space="preserve"> </w:t>
      </w:r>
      <w:r w:rsidRPr="00F85787">
        <w:rPr>
          <w:rFonts w:ascii="Times New Roman" w:eastAsia="Times New Roman" w:hAnsi="Times New Roman" w:cs="Times New Roman"/>
          <w:bCs/>
          <w:kern w:val="0"/>
          <w:sz w:val="28"/>
          <w:szCs w:val="28"/>
          <w:lang w:eastAsia="ru-RU"/>
          <w14:ligatures w14:val="none"/>
        </w:rPr>
        <w:t>модуляцияны классификациялау нәтижелері</w:t>
      </w:r>
      <w:r w:rsidRPr="00F85787">
        <w:rPr>
          <w:rFonts w:ascii="Times New Roman" w:eastAsia="Times New Roman" w:hAnsi="Times New Roman" w:cs="Times New Roman"/>
          <w:kern w:val="0"/>
          <w:sz w:val="28"/>
          <w:szCs w:val="28"/>
          <w:lang w:eastAsia="ru-RU"/>
          <w14:ligatures w14:val="none"/>
        </w:rPr>
        <w:t xml:space="preserve"> (HisarMod2019.1 деректер базасы негізінде) Шеннон энтропиясы Реньи, Цаллис және экспоненциалды энтропияларымен салыстырғанда модуляция түрлерін ажырату тиімділігін арттыратынын көрсетті.</w:t>
      </w:r>
    </w:p>
    <w:p w14:paraId="15F1FB0D" w14:textId="3E2B1C64" w:rsidR="00F85787" w:rsidRPr="00F85787" w:rsidRDefault="00F85787" w:rsidP="00F85787">
      <w:pPr>
        <w:numPr>
          <w:ilvl w:val="0"/>
          <w:numId w:val="1"/>
        </w:numPr>
        <w:spacing w:after="0" w:line="240" w:lineRule="auto"/>
        <w:ind w:left="0" w:right="57" w:firstLine="567"/>
        <w:contextualSpacing/>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Cs/>
          <w:kern w:val="0"/>
          <w:sz w:val="28"/>
          <w:szCs w:val="28"/>
          <w:lang w:eastAsia="ru-RU"/>
          <w14:ligatures w14:val="none"/>
        </w:rPr>
        <w:t>FPGA платформасында радиомодульдің аппараттық жүзеге асырылуы</w:t>
      </w:r>
      <w:r w:rsidRPr="00F85787">
        <w:rPr>
          <w:rFonts w:ascii="Times New Roman" w:eastAsia="Times New Roman" w:hAnsi="Times New Roman" w:cs="Times New Roman"/>
          <w:kern w:val="0"/>
          <w:sz w:val="28"/>
          <w:szCs w:val="28"/>
          <w:lang w:eastAsia="ru-RU"/>
          <w14:ligatures w14:val="none"/>
        </w:rPr>
        <w:t xml:space="preserve"> сигналдарды өңдеу жылдамдығы мен классификация дәлдігін қамтамасыз етеді; атап айтқанда, ресурстарды пайдалану көрсеткіштері: DSP</w:t>
      </w:r>
      <w:r w:rsidR="00174BA5"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Pr="00F85787">
        <w:rPr>
          <w:rFonts w:ascii="Times New Roman" w:eastAsia="Times New Roman" w:hAnsi="Times New Roman" w:cs="Times New Roman"/>
          <w:bCs/>
          <w:kern w:val="0"/>
          <w:sz w:val="28"/>
          <w:szCs w:val="28"/>
          <w:lang w:eastAsia="ru-RU"/>
          <w14:ligatures w14:val="none"/>
        </w:rPr>
        <w:t>18,2%</w:t>
      </w:r>
      <w:r w:rsidRPr="00F85787">
        <w:rPr>
          <w:rFonts w:ascii="Times New Roman" w:eastAsia="Times New Roman" w:hAnsi="Times New Roman" w:cs="Times New Roman"/>
          <w:kern w:val="0"/>
          <w:sz w:val="28"/>
          <w:szCs w:val="28"/>
          <w:lang w:eastAsia="ru-RU"/>
          <w14:ligatures w14:val="none"/>
        </w:rPr>
        <w:t>, BRAM</w:t>
      </w:r>
      <w:r w:rsidR="00174BA5"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174BA5"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bCs/>
          <w:kern w:val="0"/>
          <w:sz w:val="28"/>
          <w:szCs w:val="28"/>
          <w:lang w:eastAsia="ru-RU"/>
          <w14:ligatures w14:val="none"/>
        </w:rPr>
        <w:t>25,7%</w:t>
      </w:r>
      <w:r w:rsidRPr="00F85787">
        <w:rPr>
          <w:rFonts w:ascii="Times New Roman" w:eastAsia="Times New Roman" w:hAnsi="Times New Roman" w:cs="Times New Roman"/>
          <w:kern w:val="0"/>
          <w:sz w:val="28"/>
          <w:szCs w:val="28"/>
          <w:lang w:eastAsia="ru-RU"/>
          <w14:ligatures w14:val="none"/>
        </w:rPr>
        <w:t xml:space="preserve">, FFT көлемі </w:t>
      </w:r>
      <w:r w:rsidRPr="00F85787">
        <w:rPr>
          <w:rFonts w:ascii="Times New Roman" w:eastAsia="Times New Roman" w:hAnsi="Times New Roman" w:cs="Times New Roman"/>
          <w:bCs/>
          <w:kern w:val="0"/>
          <w:sz w:val="28"/>
          <w:szCs w:val="28"/>
          <w:lang w:eastAsia="ru-RU"/>
          <w14:ligatures w14:val="none"/>
        </w:rPr>
        <w:t>4096 нүкте</w:t>
      </w:r>
      <w:r w:rsidRPr="00F85787">
        <w:rPr>
          <w:rFonts w:ascii="Times New Roman" w:eastAsia="Times New Roman" w:hAnsi="Times New Roman" w:cs="Times New Roman"/>
          <w:kern w:val="0"/>
          <w:sz w:val="28"/>
          <w:szCs w:val="28"/>
          <w:lang w:eastAsia="ru-RU"/>
          <w14:ligatures w14:val="none"/>
        </w:rPr>
        <w:t xml:space="preserve">, ал өңдеу кідірісі </w:t>
      </w:r>
      <w:r w:rsidRPr="00F85787">
        <w:rPr>
          <w:rFonts w:ascii="Times New Roman" w:eastAsia="Times New Roman" w:hAnsi="Times New Roman" w:cs="Times New Roman"/>
          <w:bCs/>
          <w:kern w:val="0"/>
          <w:sz w:val="28"/>
          <w:szCs w:val="28"/>
          <w:lang w:eastAsia="ru-RU"/>
          <w14:ligatures w14:val="none"/>
        </w:rPr>
        <w:t>128 мкс</w:t>
      </w:r>
      <w:r w:rsidRPr="00F85787">
        <w:rPr>
          <w:rFonts w:ascii="Times New Roman" w:eastAsia="Times New Roman" w:hAnsi="Times New Roman" w:cs="Times New Roman"/>
          <w:kern w:val="0"/>
          <w:sz w:val="28"/>
          <w:szCs w:val="28"/>
          <w:lang w:eastAsia="ru-RU"/>
          <w14:ligatures w14:val="none"/>
        </w:rPr>
        <w:t>.</w:t>
      </w:r>
    </w:p>
    <w:p w14:paraId="7F38E12F" w14:textId="1D95BC01" w:rsidR="00F85787" w:rsidRPr="00F85787" w:rsidRDefault="00F85787" w:rsidP="00F85787">
      <w:pPr>
        <w:numPr>
          <w:ilvl w:val="0"/>
          <w:numId w:val="1"/>
        </w:numPr>
        <w:spacing w:after="0" w:line="240" w:lineRule="auto"/>
        <w:ind w:left="0" w:right="57" w:firstLine="567"/>
        <w:contextualSpacing/>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Cs/>
          <w:kern w:val="0"/>
          <w:sz w:val="28"/>
          <w:szCs w:val="28"/>
          <w:lang w:eastAsia="ru-RU"/>
          <w14:ligatures w14:val="none"/>
        </w:rPr>
        <w:t>Үйірткілі нейрондық желі (CNN)</w:t>
      </w:r>
      <w:r w:rsidRPr="00F85787">
        <w:rPr>
          <w:rFonts w:ascii="Times New Roman" w:eastAsia="Times New Roman" w:hAnsi="Times New Roman" w:cs="Times New Roman"/>
          <w:kern w:val="0"/>
          <w:sz w:val="28"/>
          <w:szCs w:val="28"/>
          <w:lang w:eastAsia="ru-RU"/>
          <w14:ligatures w14:val="none"/>
        </w:rPr>
        <w:t xml:space="preserve"> NI PXIe-1065 құрылғысынан алынған PSK</w:t>
      </w:r>
      <w:r w:rsidR="00174BA5"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 xml:space="preserve">модуляция деректерін </w:t>
      </w:r>
      <w:r w:rsidRPr="00F85787">
        <w:rPr>
          <w:rFonts w:ascii="Times New Roman" w:eastAsia="Times New Roman" w:hAnsi="Times New Roman" w:cs="Times New Roman"/>
          <w:bCs/>
          <w:kern w:val="0"/>
          <w:sz w:val="28"/>
          <w:szCs w:val="28"/>
          <w:lang w:eastAsia="ru-RU"/>
          <w14:ligatures w14:val="none"/>
        </w:rPr>
        <w:t>99,9% дәлдікпен</w:t>
      </w:r>
      <w:r w:rsidRPr="00F85787">
        <w:rPr>
          <w:rFonts w:ascii="Times New Roman" w:eastAsia="Times New Roman" w:hAnsi="Times New Roman" w:cs="Times New Roman"/>
          <w:kern w:val="0"/>
          <w:sz w:val="28"/>
          <w:szCs w:val="28"/>
          <w:lang w:eastAsia="ru-RU"/>
          <w14:ligatures w14:val="none"/>
        </w:rPr>
        <w:t xml:space="preserve"> классификациялай алады. QPSK-модуляция үшін дәлдік </w:t>
      </w:r>
      <w:r w:rsidRPr="00F85787">
        <w:rPr>
          <w:rFonts w:ascii="Times New Roman" w:eastAsia="Times New Roman" w:hAnsi="Times New Roman" w:cs="Times New Roman"/>
          <w:bCs/>
          <w:kern w:val="0"/>
          <w:sz w:val="28"/>
          <w:szCs w:val="28"/>
          <w:lang w:eastAsia="ru-RU"/>
          <w14:ligatures w14:val="none"/>
        </w:rPr>
        <w:t>SNR = 6 дБ</w:t>
      </w:r>
      <w:r w:rsidRPr="00F85787">
        <w:rPr>
          <w:rFonts w:ascii="Times New Roman" w:eastAsia="Times New Roman" w:hAnsi="Times New Roman" w:cs="Times New Roman"/>
          <w:kern w:val="0"/>
          <w:sz w:val="28"/>
          <w:szCs w:val="28"/>
          <w:lang w:eastAsia="ru-RU"/>
          <w14:ligatures w14:val="none"/>
        </w:rPr>
        <w:t xml:space="preserve"> кезінде </w:t>
      </w:r>
      <w:r w:rsidRPr="00F85787">
        <w:rPr>
          <w:rFonts w:ascii="Times New Roman" w:eastAsia="Times New Roman" w:hAnsi="Times New Roman" w:cs="Times New Roman"/>
          <w:bCs/>
          <w:kern w:val="0"/>
          <w:sz w:val="28"/>
          <w:szCs w:val="28"/>
          <w:lang w:eastAsia="ru-RU"/>
          <w14:ligatures w14:val="none"/>
        </w:rPr>
        <w:t>94,9%-ға</w:t>
      </w:r>
      <w:r w:rsidRPr="00F85787">
        <w:rPr>
          <w:rFonts w:ascii="Times New Roman" w:eastAsia="Times New Roman" w:hAnsi="Times New Roman" w:cs="Times New Roman"/>
          <w:kern w:val="0"/>
          <w:sz w:val="28"/>
          <w:szCs w:val="28"/>
          <w:lang w:eastAsia="ru-RU"/>
          <w14:ligatures w14:val="none"/>
        </w:rPr>
        <w:t xml:space="preserve"> дейін төмендейді.</w:t>
      </w:r>
    </w:p>
    <w:p w14:paraId="4423C282" w14:textId="2DE1AFFE" w:rsidR="00F85787" w:rsidRPr="00F85787" w:rsidRDefault="00F85787" w:rsidP="00F85787">
      <w:pPr>
        <w:numPr>
          <w:ilvl w:val="0"/>
          <w:numId w:val="1"/>
        </w:numPr>
        <w:spacing w:after="0" w:line="240" w:lineRule="auto"/>
        <w:ind w:left="0" w:right="57" w:firstLine="567"/>
        <w:contextualSpacing/>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Cs/>
          <w:kern w:val="0"/>
          <w:sz w:val="28"/>
          <w:szCs w:val="28"/>
          <w:lang w:eastAsia="ru-RU"/>
          <w14:ligatures w14:val="none"/>
        </w:rPr>
        <w:t>Машиналық оқытуға (ML) негізделген PSK</w:t>
      </w:r>
      <w:r w:rsidR="00174BA5" w:rsidRPr="008C1E6D">
        <w:rPr>
          <w:rFonts w:ascii="Times New Roman" w:eastAsia="Times New Roman" w:hAnsi="Times New Roman" w:cs="Times New Roman"/>
          <w:bCs/>
          <w:kern w:val="0"/>
          <w:sz w:val="28"/>
          <w:szCs w:val="28"/>
          <w:lang w:eastAsia="ru-RU"/>
          <w14:ligatures w14:val="none"/>
        </w:rPr>
        <w:t xml:space="preserve"> </w:t>
      </w:r>
      <w:r w:rsidRPr="00F85787">
        <w:rPr>
          <w:rFonts w:ascii="Times New Roman" w:eastAsia="Times New Roman" w:hAnsi="Times New Roman" w:cs="Times New Roman"/>
          <w:bCs/>
          <w:kern w:val="0"/>
          <w:sz w:val="28"/>
          <w:szCs w:val="28"/>
          <w:lang w:eastAsia="ru-RU"/>
          <w14:ligatures w14:val="none"/>
        </w:rPr>
        <w:t>модуляцияның автоматты классификациясы</w:t>
      </w:r>
      <w:r w:rsidR="00174BA5" w:rsidRPr="008C1E6D">
        <w:rPr>
          <w:rFonts w:ascii="Times New Roman" w:eastAsia="Times New Roman" w:hAnsi="Times New Roman" w:cs="Times New Roman"/>
          <w:bCs/>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174BA5"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жұлдыздық диаграммалар, таралу функциялары, жоғары ретті кумулянттар (HOCs), сондай-ақ</w:t>
      </w:r>
      <w:r w:rsidR="00174BA5" w:rsidRPr="008C1E6D">
        <w:rPr>
          <w:rFonts w:ascii="Times New Roman" w:eastAsia="Times New Roman" w:hAnsi="Times New Roman" w:cs="Times New Roman"/>
          <w:kern w:val="0"/>
          <w:sz w:val="28"/>
          <w:szCs w:val="28"/>
          <w:lang w:eastAsia="ru-RU"/>
          <w14:ligatures w14:val="none"/>
        </w:rPr>
        <w:t>,</w:t>
      </w:r>
      <w:r w:rsidRPr="00F85787">
        <w:rPr>
          <w:rFonts w:ascii="Times New Roman" w:eastAsia="Times New Roman" w:hAnsi="Times New Roman" w:cs="Times New Roman"/>
          <w:kern w:val="0"/>
          <w:sz w:val="28"/>
          <w:szCs w:val="28"/>
          <w:lang w:eastAsia="ru-RU"/>
          <w14:ligatures w14:val="none"/>
        </w:rPr>
        <w:t xml:space="preserve"> жаңа сүзгілеу және регенерация тәсілдерін қолдану арқылы </w:t>
      </w:r>
      <w:r w:rsidRPr="00F85787">
        <w:rPr>
          <w:rFonts w:ascii="Times New Roman" w:eastAsia="Times New Roman" w:hAnsi="Times New Roman" w:cs="Times New Roman"/>
          <w:bCs/>
          <w:kern w:val="0"/>
          <w:sz w:val="28"/>
          <w:szCs w:val="28"/>
          <w:lang w:eastAsia="ru-RU"/>
          <w14:ligatures w14:val="none"/>
        </w:rPr>
        <w:t>SNR = 9 дБ</w:t>
      </w:r>
      <w:r w:rsidRPr="00F85787">
        <w:rPr>
          <w:rFonts w:ascii="Times New Roman" w:eastAsia="Times New Roman" w:hAnsi="Times New Roman" w:cs="Times New Roman"/>
          <w:kern w:val="0"/>
          <w:sz w:val="28"/>
          <w:szCs w:val="28"/>
          <w:lang w:eastAsia="ru-RU"/>
          <w14:ligatures w14:val="none"/>
        </w:rPr>
        <w:t xml:space="preserve"> кезінде </w:t>
      </w:r>
      <w:r w:rsidRPr="00F85787">
        <w:rPr>
          <w:rFonts w:ascii="Times New Roman" w:eastAsia="Times New Roman" w:hAnsi="Times New Roman" w:cs="Times New Roman"/>
          <w:bCs/>
          <w:kern w:val="0"/>
          <w:sz w:val="28"/>
          <w:szCs w:val="28"/>
          <w:lang w:eastAsia="ru-RU"/>
          <w14:ligatures w14:val="none"/>
        </w:rPr>
        <w:t>95% дәлдікке</w:t>
      </w:r>
      <w:r w:rsidRPr="00F85787">
        <w:rPr>
          <w:rFonts w:ascii="Times New Roman" w:eastAsia="Times New Roman" w:hAnsi="Times New Roman" w:cs="Times New Roman"/>
          <w:kern w:val="0"/>
          <w:sz w:val="28"/>
          <w:szCs w:val="28"/>
          <w:lang w:eastAsia="ru-RU"/>
          <w14:ligatures w14:val="none"/>
        </w:rPr>
        <w:t xml:space="preserve"> жетеді.</w:t>
      </w:r>
    </w:p>
    <w:p w14:paraId="2AE9C793" w14:textId="71832B10" w:rsidR="00F85787" w:rsidRPr="00F85787" w:rsidRDefault="00F85787" w:rsidP="006C0874">
      <w:pPr>
        <w:spacing w:after="0" w:line="240" w:lineRule="auto"/>
        <w:ind w:firstLine="567"/>
        <w:rPr>
          <w:rFonts w:ascii="Times New Roman" w:eastAsia="Times New Roman" w:hAnsi="Times New Roman" w:cs="Times New Roman"/>
          <w:bCs/>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Жұмыстың құрылымы мен көлемі</w:t>
      </w:r>
    </w:p>
    <w:p w14:paraId="659A1DC7" w14:textId="08FD25D6" w:rsidR="00F85787" w:rsidRPr="00F85787" w:rsidRDefault="00F85787" w:rsidP="006C0874">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 xml:space="preserve">Диссертациялық жұмыс </w:t>
      </w:r>
      <w:r w:rsidRPr="00F85787">
        <w:rPr>
          <w:rFonts w:ascii="Times New Roman" w:eastAsia="Times New Roman" w:hAnsi="Times New Roman" w:cs="Times New Roman"/>
          <w:bCs/>
          <w:kern w:val="0"/>
          <w:sz w:val="28"/>
          <w:szCs w:val="28"/>
          <w:lang w:eastAsia="ru-RU"/>
          <w14:ligatures w14:val="none"/>
        </w:rPr>
        <w:t>кіріспеден</w:t>
      </w:r>
      <w:r w:rsidRPr="00F85787">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bCs/>
          <w:kern w:val="0"/>
          <w:sz w:val="28"/>
          <w:szCs w:val="28"/>
          <w:lang w:eastAsia="ru-RU"/>
          <w14:ligatures w14:val="none"/>
        </w:rPr>
        <w:t>үш негізгі бөлімнен</w:t>
      </w:r>
      <w:r w:rsidRPr="00F85787">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bCs/>
          <w:kern w:val="0"/>
          <w:sz w:val="28"/>
          <w:szCs w:val="28"/>
          <w:lang w:eastAsia="ru-RU"/>
          <w14:ligatures w14:val="none"/>
        </w:rPr>
        <w:t>қорытындыдан</w:t>
      </w:r>
      <w:r w:rsidRPr="00F85787">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bCs/>
          <w:kern w:val="0"/>
          <w:sz w:val="28"/>
          <w:szCs w:val="28"/>
          <w:lang w:eastAsia="ru-RU"/>
          <w14:ligatures w14:val="none"/>
        </w:rPr>
        <w:t>пайдаланылған әдебиеттер тізімінен</w:t>
      </w:r>
      <w:r w:rsidRPr="00F85787">
        <w:rPr>
          <w:rFonts w:ascii="Times New Roman" w:eastAsia="Times New Roman" w:hAnsi="Times New Roman" w:cs="Times New Roman"/>
          <w:kern w:val="0"/>
          <w:sz w:val="28"/>
          <w:szCs w:val="28"/>
          <w:lang w:eastAsia="ru-RU"/>
          <w14:ligatures w14:val="none"/>
        </w:rPr>
        <w:t xml:space="preserve"> және </w:t>
      </w:r>
      <w:r w:rsidRPr="00F85787">
        <w:rPr>
          <w:rFonts w:ascii="Times New Roman" w:eastAsia="Times New Roman" w:hAnsi="Times New Roman" w:cs="Times New Roman"/>
          <w:bCs/>
          <w:kern w:val="0"/>
          <w:sz w:val="28"/>
          <w:szCs w:val="28"/>
          <w:lang w:eastAsia="ru-RU"/>
          <w14:ligatures w14:val="none"/>
        </w:rPr>
        <w:t>қосымшалардан</w:t>
      </w:r>
      <w:r w:rsidRPr="00F85787">
        <w:rPr>
          <w:rFonts w:ascii="Times New Roman" w:eastAsia="Times New Roman" w:hAnsi="Times New Roman" w:cs="Times New Roman"/>
          <w:kern w:val="0"/>
          <w:sz w:val="28"/>
          <w:szCs w:val="28"/>
          <w:lang w:eastAsia="ru-RU"/>
          <w14:ligatures w14:val="none"/>
        </w:rPr>
        <w:t xml:space="preserve"> тұрады.</w:t>
      </w:r>
      <w:r w:rsidRPr="00F85787">
        <w:rPr>
          <w:rFonts w:ascii="Times New Roman" w:eastAsia="Calibri" w:hAnsi="Times New Roman" w:cs="Times New Roman"/>
          <w:kern w:val="0"/>
          <w:sz w:val="28"/>
          <w:szCs w:val="28"/>
          <w:lang w:eastAsia="ru-RU"/>
          <w14:ligatures w14:val="none"/>
        </w:rPr>
        <w:br/>
      </w:r>
      <w:r w:rsidRPr="00F85787">
        <w:rPr>
          <w:rFonts w:ascii="Times New Roman" w:eastAsia="Times New Roman" w:hAnsi="Times New Roman" w:cs="Times New Roman"/>
          <w:kern w:val="0"/>
          <w:sz w:val="28"/>
          <w:szCs w:val="28"/>
          <w:lang w:eastAsia="ru-RU"/>
          <w14:ligatures w14:val="none"/>
        </w:rPr>
        <w:t>Жалпы көлемі</w:t>
      </w:r>
      <w:r w:rsidR="006C0874"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w:t>
      </w:r>
      <w:r w:rsidR="006C0874"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bCs/>
          <w:kern w:val="0"/>
          <w:sz w:val="28"/>
          <w:szCs w:val="28"/>
          <w:lang w:eastAsia="ru-RU"/>
          <w14:ligatures w14:val="none"/>
        </w:rPr>
        <w:t>1</w:t>
      </w:r>
      <w:r w:rsidR="00444FC4">
        <w:rPr>
          <w:rFonts w:ascii="Times New Roman" w:eastAsia="Times New Roman" w:hAnsi="Times New Roman" w:cs="Times New Roman"/>
          <w:bCs/>
          <w:kern w:val="0"/>
          <w:sz w:val="28"/>
          <w:szCs w:val="28"/>
          <w:lang w:eastAsia="ru-RU"/>
          <w14:ligatures w14:val="none"/>
        </w:rPr>
        <w:t>01</w:t>
      </w:r>
      <w:r w:rsidRPr="00F85787">
        <w:rPr>
          <w:rFonts w:ascii="Times New Roman" w:eastAsia="Times New Roman" w:hAnsi="Times New Roman" w:cs="Times New Roman"/>
          <w:bCs/>
          <w:kern w:val="0"/>
          <w:sz w:val="28"/>
          <w:szCs w:val="28"/>
          <w:lang w:eastAsia="ru-RU"/>
          <w14:ligatures w14:val="none"/>
        </w:rPr>
        <w:t xml:space="preserve"> бет  терілген мәтін</w:t>
      </w:r>
      <w:r w:rsidRPr="00F85787">
        <w:rPr>
          <w:rFonts w:ascii="Times New Roman" w:eastAsia="Times New Roman" w:hAnsi="Times New Roman" w:cs="Times New Roman"/>
          <w:kern w:val="0"/>
          <w:sz w:val="28"/>
          <w:szCs w:val="28"/>
          <w:lang w:eastAsia="ru-RU"/>
          <w14:ligatures w14:val="none"/>
        </w:rPr>
        <w:t>, оның ішінде:</w:t>
      </w:r>
      <w:r w:rsidR="006C0874"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bCs/>
          <w:kern w:val="0"/>
          <w:sz w:val="28"/>
          <w:szCs w:val="28"/>
          <w:lang w:eastAsia="ru-RU"/>
          <w14:ligatures w14:val="none"/>
        </w:rPr>
        <w:t>3</w:t>
      </w:r>
      <w:r w:rsidR="00444FC4">
        <w:rPr>
          <w:rFonts w:ascii="Times New Roman" w:eastAsia="Times New Roman" w:hAnsi="Times New Roman" w:cs="Times New Roman"/>
          <w:bCs/>
          <w:kern w:val="0"/>
          <w:sz w:val="28"/>
          <w:szCs w:val="28"/>
          <w:lang w:eastAsia="ru-RU"/>
          <w14:ligatures w14:val="none"/>
        </w:rPr>
        <w:t>4</w:t>
      </w:r>
      <w:r w:rsidRPr="00F85787">
        <w:rPr>
          <w:rFonts w:ascii="Times New Roman" w:eastAsia="Times New Roman" w:hAnsi="Times New Roman" w:cs="Times New Roman"/>
          <w:bCs/>
          <w:kern w:val="0"/>
          <w:sz w:val="28"/>
          <w:szCs w:val="28"/>
          <w:lang w:eastAsia="ru-RU"/>
          <w14:ligatures w14:val="none"/>
        </w:rPr>
        <w:t xml:space="preserve"> сурет</w:t>
      </w:r>
      <w:r w:rsidRPr="00F85787">
        <w:rPr>
          <w:rFonts w:ascii="Times New Roman" w:eastAsia="Times New Roman" w:hAnsi="Times New Roman" w:cs="Times New Roman"/>
          <w:kern w:val="0"/>
          <w:sz w:val="28"/>
          <w:szCs w:val="28"/>
          <w:lang w:eastAsia="ru-RU"/>
          <w14:ligatures w14:val="none"/>
        </w:rPr>
        <w:t>,</w:t>
      </w:r>
      <w:r w:rsidR="006C0874"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bCs/>
          <w:kern w:val="0"/>
          <w:sz w:val="28"/>
          <w:szCs w:val="28"/>
          <w:lang w:eastAsia="ru-RU"/>
          <w14:ligatures w14:val="none"/>
        </w:rPr>
        <w:t>13 кесте</w:t>
      </w:r>
      <w:r w:rsidRPr="00F85787">
        <w:rPr>
          <w:rFonts w:ascii="Times New Roman" w:eastAsia="Times New Roman" w:hAnsi="Times New Roman" w:cs="Times New Roman"/>
          <w:kern w:val="0"/>
          <w:sz w:val="28"/>
          <w:szCs w:val="28"/>
          <w:lang w:eastAsia="ru-RU"/>
          <w14:ligatures w14:val="none"/>
        </w:rPr>
        <w:t>,</w:t>
      </w:r>
      <w:r w:rsidR="006C0874"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bCs/>
          <w:kern w:val="0"/>
          <w:sz w:val="28"/>
          <w:szCs w:val="28"/>
          <w:lang w:eastAsia="ru-RU"/>
          <w14:ligatures w14:val="none"/>
        </w:rPr>
        <w:t xml:space="preserve">1 қосымша </w:t>
      </w:r>
      <w:r w:rsidRPr="00F85787">
        <w:rPr>
          <w:rFonts w:ascii="Times New Roman" w:eastAsia="Times New Roman" w:hAnsi="Times New Roman" w:cs="Times New Roman"/>
          <w:kern w:val="0"/>
          <w:sz w:val="28"/>
          <w:szCs w:val="28"/>
          <w:lang w:eastAsia="ru-RU"/>
          <w14:ligatures w14:val="none"/>
        </w:rPr>
        <w:t xml:space="preserve">және </w:t>
      </w:r>
      <w:r w:rsidRPr="00F85787">
        <w:rPr>
          <w:rFonts w:ascii="Times New Roman" w:eastAsia="Times New Roman" w:hAnsi="Times New Roman" w:cs="Times New Roman"/>
          <w:bCs/>
          <w:kern w:val="0"/>
          <w:sz w:val="28"/>
          <w:szCs w:val="28"/>
          <w:lang w:eastAsia="ru-RU"/>
          <w14:ligatures w14:val="none"/>
        </w:rPr>
        <w:t>1</w:t>
      </w:r>
      <w:r w:rsidR="00444FC4">
        <w:rPr>
          <w:rFonts w:ascii="Times New Roman" w:eastAsia="Times New Roman" w:hAnsi="Times New Roman" w:cs="Times New Roman"/>
          <w:bCs/>
          <w:kern w:val="0"/>
          <w:sz w:val="28"/>
          <w:szCs w:val="28"/>
          <w:lang w:eastAsia="ru-RU"/>
          <w14:ligatures w14:val="none"/>
        </w:rPr>
        <w:t>35</w:t>
      </w:r>
      <w:r w:rsidRPr="00F85787">
        <w:rPr>
          <w:rFonts w:ascii="Times New Roman" w:eastAsia="Times New Roman" w:hAnsi="Times New Roman" w:cs="Times New Roman"/>
          <w:bCs/>
          <w:kern w:val="0"/>
          <w:sz w:val="28"/>
          <w:szCs w:val="28"/>
          <w:lang w:eastAsia="ru-RU"/>
          <w14:ligatures w14:val="none"/>
        </w:rPr>
        <w:t xml:space="preserve"> әдебиет көзі</w:t>
      </w:r>
      <w:r w:rsidRPr="00F85787">
        <w:rPr>
          <w:rFonts w:ascii="Times New Roman" w:eastAsia="Times New Roman" w:hAnsi="Times New Roman" w:cs="Times New Roman"/>
          <w:kern w:val="0"/>
          <w:sz w:val="28"/>
          <w:szCs w:val="28"/>
          <w:lang w:eastAsia="ru-RU"/>
          <w14:ligatures w14:val="none"/>
        </w:rPr>
        <w:t xml:space="preserve"> бар.</w:t>
      </w:r>
    </w:p>
    <w:p w14:paraId="64755127"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bCs/>
          <w:kern w:val="0"/>
          <w:sz w:val="28"/>
          <w:szCs w:val="28"/>
          <w:lang w:eastAsia="ru-RU"/>
          <w14:ligatures w14:val="none"/>
        </w:rPr>
        <w:t>Кіріспеде</w:t>
      </w:r>
      <w:r w:rsidRPr="00F85787">
        <w:rPr>
          <w:rFonts w:ascii="Times New Roman" w:eastAsia="Times New Roman" w:hAnsi="Times New Roman" w:cs="Times New Roman"/>
          <w:kern w:val="0"/>
          <w:sz w:val="28"/>
          <w:szCs w:val="28"/>
          <w:lang w:eastAsia="ru-RU"/>
          <w14:ligatures w14:val="none"/>
        </w:rPr>
        <w:t xml:space="preserve"> зерттеу тақырыбының өзектілігі негізделген, жұмыстың </w:t>
      </w:r>
      <w:r w:rsidRPr="00F85787">
        <w:rPr>
          <w:rFonts w:ascii="Times New Roman" w:eastAsia="Times New Roman" w:hAnsi="Times New Roman" w:cs="Times New Roman"/>
          <w:bCs/>
          <w:kern w:val="0"/>
          <w:sz w:val="28"/>
          <w:szCs w:val="28"/>
          <w:lang w:eastAsia="ru-RU"/>
          <w14:ligatures w14:val="none"/>
        </w:rPr>
        <w:t>мақсаты мен міндеттері</w:t>
      </w:r>
      <w:r w:rsidRPr="00F85787">
        <w:rPr>
          <w:rFonts w:ascii="Times New Roman" w:eastAsia="Times New Roman" w:hAnsi="Times New Roman" w:cs="Times New Roman"/>
          <w:kern w:val="0"/>
          <w:sz w:val="28"/>
          <w:szCs w:val="28"/>
          <w:lang w:eastAsia="ru-RU"/>
          <w14:ligatures w14:val="none"/>
        </w:rPr>
        <w:t xml:space="preserve"> айқындалған, </w:t>
      </w:r>
      <w:r w:rsidRPr="00F85787">
        <w:rPr>
          <w:rFonts w:ascii="Times New Roman" w:eastAsia="Times New Roman" w:hAnsi="Times New Roman" w:cs="Times New Roman"/>
          <w:bCs/>
          <w:kern w:val="0"/>
          <w:sz w:val="28"/>
          <w:szCs w:val="28"/>
          <w:lang w:eastAsia="ru-RU"/>
          <w14:ligatures w14:val="none"/>
        </w:rPr>
        <w:t>ғылыми жаңалық пен практикалық маңыздылығы</w:t>
      </w:r>
      <w:r w:rsidRPr="00F85787">
        <w:rPr>
          <w:rFonts w:ascii="Times New Roman" w:eastAsia="Times New Roman" w:hAnsi="Times New Roman" w:cs="Times New Roman"/>
          <w:kern w:val="0"/>
          <w:sz w:val="28"/>
          <w:szCs w:val="28"/>
          <w:lang w:eastAsia="ru-RU"/>
          <w14:ligatures w14:val="none"/>
        </w:rPr>
        <w:t xml:space="preserve"> көрсетілген, </w:t>
      </w:r>
      <w:r w:rsidRPr="00F85787">
        <w:rPr>
          <w:rFonts w:ascii="Times New Roman" w:eastAsia="Times New Roman" w:hAnsi="Times New Roman" w:cs="Times New Roman"/>
          <w:bCs/>
          <w:kern w:val="0"/>
          <w:sz w:val="28"/>
          <w:szCs w:val="28"/>
          <w:lang w:eastAsia="ru-RU"/>
          <w14:ligatures w14:val="none"/>
        </w:rPr>
        <w:t>қорғауға ұсынылатын негізгі қағидалар</w:t>
      </w:r>
      <w:r w:rsidRPr="00F85787">
        <w:rPr>
          <w:rFonts w:ascii="Times New Roman" w:eastAsia="Times New Roman" w:hAnsi="Times New Roman" w:cs="Times New Roman"/>
          <w:kern w:val="0"/>
          <w:sz w:val="28"/>
          <w:szCs w:val="28"/>
          <w:lang w:eastAsia="ru-RU"/>
          <w14:ligatures w14:val="none"/>
        </w:rPr>
        <w:t xml:space="preserve"> баяндалған және </w:t>
      </w:r>
      <w:r w:rsidRPr="00F85787">
        <w:rPr>
          <w:rFonts w:ascii="Times New Roman" w:eastAsia="Times New Roman" w:hAnsi="Times New Roman" w:cs="Times New Roman"/>
          <w:bCs/>
          <w:kern w:val="0"/>
          <w:sz w:val="28"/>
          <w:szCs w:val="28"/>
          <w:lang w:eastAsia="ru-RU"/>
          <w14:ligatures w14:val="none"/>
        </w:rPr>
        <w:t>диссертация құрылымы</w:t>
      </w:r>
      <w:r w:rsidRPr="00F85787">
        <w:rPr>
          <w:rFonts w:ascii="Times New Roman" w:eastAsia="Times New Roman" w:hAnsi="Times New Roman" w:cs="Times New Roman"/>
          <w:kern w:val="0"/>
          <w:sz w:val="28"/>
          <w:szCs w:val="28"/>
          <w:lang w:eastAsia="ru-RU"/>
          <w14:ligatures w14:val="none"/>
        </w:rPr>
        <w:t xml:space="preserve"> сипатталған.</w:t>
      </w:r>
    </w:p>
    <w:p w14:paraId="03B73AA9"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Диссертациялық жұмыстың құрылымдық мазмұны</w:t>
      </w:r>
    </w:p>
    <w:p w14:paraId="6ED9A882" w14:textId="3E7E8036"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lastRenderedPageBreak/>
        <w:t>1</w:t>
      </w:r>
      <w:r w:rsidR="006C0874" w:rsidRPr="008C1E6D">
        <w:rPr>
          <w:rFonts w:ascii="Times New Roman" w:eastAsia="Times New Roman" w:hAnsi="Times New Roman" w:cs="Times New Roman"/>
          <w:kern w:val="0"/>
          <w:sz w:val="28"/>
          <w:szCs w:val="28"/>
          <w:lang w:eastAsia="ru-RU"/>
          <w14:ligatures w14:val="none"/>
        </w:rPr>
        <w:t xml:space="preserve"> </w:t>
      </w:r>
      <w:r w:rsidR="006C0874" w:rsidRPr="00F85787">
        <w:rPr>
          <w:rFonts w:ascii="Times New Roman" w:eastAsia="Times New Roman" w:hAnsi="Times New Roman" w:cs="Times New Roman"/>
          <w:kern w:val="0"/>
          <w:sz w:val="28"/>
          <w:szCs w:val="28"/>
          <w:lang w:eastAsia="ru-RU"/>
          <w14:ligatures w14:val="none"/>
        </w:rPr>
        <w:t>–</w:t>
      </w:r>
      <w:r w:rsidR="006C0874"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тарау</w:t>
      </w:r>
      <w:r w:rsidR="006C0874" w:rsidRPr="008C1E6D">
        <w:rPr>
          <w:rFonts w:ascii="Times New Roman" w:eastAsia="Times New Roman" w:hAnsi="Times New Roman" w:cs="Times New Roman"/>
          <w:kern w:val="0"/>
          <w:sz w:val="28"/>
          <w:szCs w:val="28"/>
          <w:lang w:eastAsia="ru-RU"/>
          <w14:ligatures w14:val="none"/>
        </w:rPr>
        <w:t>да</w:t>
      </w:r>
      <w:r w:rsidRPr="00F85787">
        <w:rPr>
          <w:rFonts w:ascii="Times New Roman" w:eastAsia="Times New Roman" w:hAnsi="Times New Roman" w:cs="Times New Roman"/>
          <w:kern w:val="0"/>
          <w:sz w:val="28"/>
          <w:szCs w:val="28"/>
          <w:lang w:eastAsia="ru-RU"/>
          <w14:ligatures w14:val="none"/>
        </w:rPr>
        <w:t xml:space="preserve"> автоматты модуляциялық жіктеу (АМЖ) әдістерінің кешенді талдауы берілген.</w:t>
      </w:r>
      <w:r w:rsidR="006C0874"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Статистикалық, спектрлік, кумулятивті және жұлдыздық кескіндерге негізделген әдістер ұсынылған.</w:t>
      </w:r>
      <w:r w:rsidR="006C0874"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Әрбір әдістің артықшылықтары мен кемшіліктері көрсетілген, сондай-ақ</w:t>
      </w:r>
      <w:r w:rsidR="006C0874" w:rsidRPr="008C1E6D">
        <w:rPr>
          <w:rFonts w:ascii="Times New Roman" w:eastAsia="Times New Roman" w:hAnsi="Times New Roman" w:cs="Times New Roman"/>
          <w:kern w:val="0"/>
          <w:sz w:val="28"/>
          <w:szCs w:val="28"/>
          <w:lang w:eastAsia="ru-RU"/>
          <w14:ligatures w14:val="none"/>
        </w:rPr>
        <w:t>,</w:t>
      </w:r>
      <w:r w:rsidRPr="00F85787">
        <w:rPr>
          <w:rFonts w:ascii="Times New Roman" w:eastAsia="Times New Roman" w:hAnsi="Times New Roman" w:cs="Times New Roman"/>
          <w:kern w:val="0"/>
          <w:sz w:val="28"/>
          <w:szCs w:val="28"/>
          <w:lang w:eastAsia="ru-RU"/>
          <w14:ligatures w14:val="none"/>
        </w:rPr>
        <w:t xml:space="preserve"> сигнал-шу қатынасының төмендігі (SNR) жағдайлары үшін сигналды өңдеу әдістері талданған.</w:t>
      </w:r>
      <w:r w:rsidR="006C0874"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 xml:space="preserve">Сонымен қатар, энтропия ерекшеліктерінің математикалық негіздері және олардың түрлері </w:t>
      </w:r>
      <w:r w:rsidR="006C0874" w:rsidRPr="00F85787">
        <w:rPr>
          <w:rFonts w:ascii="Times New Roman" w:eastAsia="Times New Roman" w:hAnsi="Times New Roman" w:cs="Times New Roman"/>
          <w:kern w:val="0"/>
          <w:sz w:val="28"/>
          <w:szCs w:val="28"/>
          <w:lang w:eastAsia="ru-RU"/>
          <w14:ligatures w14:val="none"/>
        </w:rPr>
        <w:t>–</w:t>
      </w:r>
      <w:r w:rsidRPr="00F85787">
        <w:rPr>
          <w:rFonts w:ascii="Times New Roman" w:eastAsia="Times New Roman" w:hAnsi="Times New Roman" w:cs="Times New Roman"/>
          <w:kern w:val="0"/>
          <w:sz w:val="28"/>
          <w:szCs w:val="28"/>
          <w:lang w:eastAsia="ru-RU"/>
          <w14:ligatures w14:val="none"/>
        </w:rPr>
        <w:t xml:space="preserve"> Шеннон, Рени, Цаллис және экспоненциалды </w:t>
      </w:r>
      <w:r w:rsidR="006C0874" w:rsidRPr="00F85787">
        <w:rPr>
          <w:rFonts w:ascii="Times New Roman" w:eastAsia="Times New Roman" w:hAnsi="Times New Roman" w:cs="Times New Roman"/>
          <w:kern w:val="0"/>
          <w:sz w:val="28"/>
          <w:szCs w:val="28"/>
          <w:lang w:eastAsia="ru-RU"/>
          <w14:ligatures w14:val="none"/>
        </w:rPr>
        <w:t>–</w:t>
      </w:r>
      <w:r w:rsidRPr="00F85787">
        <w:rPr>
          <w:rFonts w:ascii="Times New Roman" w:eastAsia="Times New Roman" w:hAnsi="Times New Roman" w:cs="Times New Roman"/>
          <w:kern w:val="0"/>
          <w:sz w:val="28"/>
          <w:szCs w:val="28"/>
          <w:lang w:eastAsia="ru-RU"/>
          <w14:ligatures w14:val="none"/>
        </w:rPr>
        <w:t xml:space="preserve"> салыстырмалы контексте талқыланады.</w:t>
      </w:r>
      <w:r w:rsidR="006C0874"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HisarMod2019.1 дерекқорына талдау жүргізіліп, зерттеу үшін бастапқы деректерді таңдаудың негіздемесі келтірілген.</w:t>
      </w:r>
    </w:p>
    <w:p w14:paraId="583E9A1F" w14:textId="78E79BEF"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2</w:t>
      </w:r>
      <w:r w:rsidR="006C0874" w:rsidRPr="008C1E6D">
        <w:rPr>
          <w:rFonts w:ascii="Times New Roman" w:eastAsia="Times New Roman" w:hAnsi="Times New Roman" w:cs="Times New Roman"/>
          <w:kern w:val="0"/>
          <w:sz w:val="28"/>
          <w:szCs w:val="28"/>
          <w:lang w:eastAsia="ru-RU"/>
          <w14:ligatures w14:val="none"/>
        </w:rPr>
        <w:t xml:space="preserve"> </w:t>
      </w:r>
      <w:r w:rsidR="006C0874" w:rsidRPr="00F85787">
        <w:rPr>
          <w:rFonts w:ascii="Times New Roman" w:eastAsia="Times New Roman" w:hAnsi="Times New Roman" w:cs="Times New Roman"/>
          <w:kern w:val="0"/>
          <w:sz w:val="28"/>
          <w:szCs w:val="28"/>
          <w:lang w:eastAsia="ru-RU"/>
          <w14:ligatures w14:val="none"/>
        </w:rPr>
        <w:t>–</w:t>
      </w:r>
      <w:r w:rsidR="006C0874"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тарауда мақаланың негізгі ғылыми үлестері сипатталған. Онда ұсынылған әдістің математикалық тұжырымдамасы, уақыт және жиілік салаларындағы энтропия ерекшеліктерін есептеу формулалары және нақты уақыт режимінде жұмыс істеу үшін есептеу процестерін оңтайландыру әдістері ұсынылған.</w:t>
      </w:r>
    </w:p>
    <w:p w14:paraId="3410AE1A" w14:textId="74E5FB0D"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HisarMod2019.1 дерекқорынан нақты сигналдарды пайдаланып оқыту деректер жиынтығын жасау, деректерді қалыпқа келтіру және жұлдыз диаграммаларын көрсету процесі сипатталған.</w:t>
      </w:r>
      <w:r w:rsidR="006C0874"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Сонымен қатар, энтропия ерекшеліктерін машиналық оқыту әдістерімен (SVM, Random Forest) және конволюциялық нейрондық желі (CNN) архитектурасымен біріктіру әдістері көрсетілген.</w:t>
      </w:r>
    </w:p>
    <w:p w14:paraId="39F5AD85" w14:textId="258E1639"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3</w:t>
      </w:r>
      <w:r w:rsidR="006C0874" w:rsidRPr="008C1E6D">
        <w:rPr>
          <w:rFonts w:ascii="Times New Roman" w:eastAsia="Times New Roman" w:hAnsi="Times New Roman" w:cs="Times New Roman"/>
          <w:kern w:val="0"/>
          <w:sz w:val="28"/>
          <w:szCs w:val="28"/>
          <w:lang w:eastAsia="ru-RU"/>
          <w14:ligatures w14:val="none"/>
        </w:rPr>
        <w:t xml:space="preserve"> </w:t>
      </w:r>
      <w:r w:rsidR="006C0874" w:rsidRPr="00F85787">
        <w:rPr>
          <w:rFonts w:ascii="Times New Roman" w:eastAsia="Times New Roman" w:hAnsi="Times New Roman" w:cs="Times New Roman"/>
          <w:kern w:val="0"/>
          <w:sz w:val="28"/>
          <w:szCs w:val="28"/>
          <w:lang w:eastAsia="ru-RU"/>
          <w14:ligatures w14:val="none"/>
        </w:rPr>
        <w:t>–</w:t>
      </w:r>
      <w:r w:rsidR="006C0874"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тарауда әзірленген әдісті аппараттық құралдарды енгізу кезеңдері егжей-тегжейлі сипатталған.</w:t>
      </w:r>
      <w:r w:rsidR="006C0874"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Енгізу Xilinx Zynq-7000 платформасында FPGA және ендірілген ARM процессорының ядросын пайдаланып орындалды.</w:t>
      </w:r>
    </w:p>
    <w:p w14:paraId="210EA175"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4096 нүктелі FFT модулін, энтропия ерекшеліктерін алу блоктарын және жіктеу модулін қамтитын жүйелік архитектура диаграммасы ұсынылған. Аппараттық ресурстарды оңтайландыру DSP пайдалануының 18,2%, BRAM пайдалануының 25,7%, ал өңдеу кідірісі 128 мкс-тан аспағанын көрсетті.</w:t>
      </w:r>
    </w:p>
    <w:p w14:paraId="553D44D7" w14:textId="39CA52D8"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Нақты сигналдар бойынша сынақ нәтижелері, әртүрлі SNR мәндері және кедергі жағдайларындағы зерттеулердің нәтижелері ұсынылған.</w:t>
      </w:r>
      <w:r w:rsidR="006C0874" w:rsidRPr="008C1E6D">
        <w:rPr>
          <w:rFonts w:ascii="Times New Roman" w:eastAsia="Times New Roman" w:hAnsi="Times New Roman" w:cs="Times New Roman"/>
          <w:kern w:val="0"/>
          <w:sz w:val="28"/>
          <w:szCs w:val="28"/>
          <w:lang w:eastAsia="ru-RU"/>
          <w14:ligatures w14:val="none"/>
        </w:rPr>
        <w:t xml:space="preserve"> </w:t>
      </w:r>
      <w:r w:rsidRPr="00F85787">
        <w:rPr>
          <w:rFonts w:ascii="Times New Roman" w:eastAsia="Times New Roman" w:hAnsi="Times New Roman" w:cs="Times New Roman"/>
          <w:kern w:val="0"/>
          <w:sz w:val="28"/>
          <w:szCs w:val="28"/>
          <w:lang w:eastAsia="ru-RU"/>
          <w14:ligatures w14:val="none"/>
        </w:rPr>
        <w:t>Әзірленген тәсілдің артықшылықтарын көрсететін қолданыстағы AMC әдістерімен салыстыру жүргізілді.</w:t>
      </w:r>
    </w:p>
    <w:p w14:paraId="13A055D5"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Қорытынды бөлімінде зерттеудің мақсаттары мен міндеттеріне қол жеткізілгенін растайтын зерттеудің жалпы қорытындылары келтірілген. Әдісті одан әрі жетілдіру және оны нақты телекоммуникация жүйелерінде енгізу бойынша ұсыныстар да берілген.</w:t>
      </w:r>
    </w:p>
    <w:p w14:paraId="090992AA" w14:textId="77777777"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Әдебиеттер тізімі және қосымшалар</w:t>
      </w:r>
    </w:p>
    <w:p w14:paraId="4F4C45C5" w14:textId="7631D78B" w:rsidR="00F85787" w:rsidRPr="00F85787" w:rsidRDefault="00F85787" w:rsidP="00F85787">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F85787">
        <w:rPr>
          <w:rFonts w:ascii="Times New Roman" w:eastAsia="Times New Roman" w:hAnsi="Times New Roman" w:cs="Times New Roman"/>
          <w:kern w:val="0"/>
          <w:sz w:val="28"/>
          <w:szCs w:val="28"/>
          <w:lang w:eastAsia="ru-RU"/>
          <w14:ligatures w14:val="none"/>
        </w:rPr>
        <w:t>Әдебиеттер тізімі 145 астам сілтемені қамтиды және сигналдарды өңдеу, машиналық оқыту және телекоммуникация жүйелерін аппараттық енгізу саласындағы заманауи жетістіктерді көрсетеді. Қосымшаларда жүйенің техникалық сызбалары, графиктер, қосымша эксперименттік нәтижелер, бағдарлама кодының үзінділері және аппараттық құжаттама бар.</w:t>
      </w:r>
    </w:p>
    <w:p w14:paraId="3C1D7161" w14:textId="77777777" w:rsidR="00F85787" w:rsidRPr="00F85787" w:rsidRDefault="00F85787" w:rsidP="00F85787">
      <w:pPr>
        <w:spacing w:after="0" w:line="240" w:lineRule="auto"/>
        <w:ind w:right="57" w:firstLine="720"/>
        <w:jc w:val="center"/>
        <w:rPr>
          <w:rFonts w:ascii="Times New Roman" w:eastAsia="Times New Roman" w:hAnsi="Times New Roman" w:cs="Times New Roman"/>
          <w:b/>
          <w:bCs/>
          <w:kern w:val="0"/>
          <w:sz w:val="28"/>
          <w:szCs w:val="28"/>
          <w:lang w:eastAsia="ru-RU"/>
          <w14:ligatures w14:val="none"/>
        </w:rPr>
      </w:pPr>
    </w:p>
    <w:p w14:paraId="2D74E446" w14:textId="77777777" w:rsidR="00F85787" w:rsidRPr="008C1E6D" w:rsidRDefault="00F85787"/>
    <w:p w14:paraId="2B4CF89A" w14:textId="77777777" w:rsidR="006C0874" w:rsidRPr="00B674DD" w:rsidRDefault="006C0874"/>
    <w:p w14:paraId="617E38F8" w14:textId="5B3670F3" w:rsidR="006C0874" w:rsidRPr="008C1E6D" w:rsidRDefault="006C0874" w:rsidP="006C0874">
      <w:pPr>
        <w:pStyle w:val="1"/>
        <w:spacing w:before="0" w:after="0" w:line="240" w:lineRule="auto"/>
        <w:jc w:val="both"/>
        <w:rPr>
          <w:rFonts w:ascii="Times New Roman" w:eastAsia="Times New Roman" w:hAnsi="Times New Roman" w:cs="Times New Roman"/>
          <w:b/>
          <w:bCs/>
          <w:color w:val="auto"/>
          <w:sz w:val="28"/>
          <w:szCs w:val="28"/>
        </w:rPr>
      </w:pPr>
      <w:r w:rsidRPr="008C1E6D">
        <w:rPr>
          <w:rFonts w:ascii="Times New Roman" w:eastAsia="Times New Roman" w:hAnsi="Times New Roman" w:cs="Times New Roman"/>
          <w:b/>
          <w:bCs/>
          <w:color w:val="auto"/>
          <w:sz w:val="28"/>
          <w:szCs w:val="28"/>
        </w:rPr>
        <w:tab/>
      </w:r>
      <w:bookmarkStart w:id="3" w:name="_Toc214836939"/>
      <w:r w:rsidRPr="008C1E6D">
        <w:rPr>
          <w:rFonts w:ascii="Times New Roman" w:eastAsia="Times New Roman" w:hAnsi="Times New Roman" w:cs="Times New Roman"/>
          <w:b/>
          <w:bCs/>
          <w:color w:val="auto"/>
          <w:sz w:val="28"/>
          <w:szCs w:val="28"/>
        </w:rPr>
        <w:t>1 PSK МОДУЛЯЦИЯНЫ КЛАССИФИКАЦИЯЛАУДЫҢ ТЕОРИЯЛЫҚ НЕГІЗДЕРІ</w:t>
      </w:r>
      <w:bookmarkEnd w:id="3"/>
    </w:p>
    <w:p w14:paraId="425C769C" w14:textId="77777777" w:rsidR="006C0874" w:rsidRPr="008C1E6D" w:rsidRDefault="006C0874" w:rsidP="006C0874">
      <w:pPr>
        <w:spacing w:after="0" w:line="240" w:lineRule="auto"/>
        <w:ind w:right="57" w:firstLine="567"/>
        <w:jc w:val="both"/>
        <w:rPr>
          <w:rFonts w:ascii="Times New Roman" w:eastAsia="Times New Roman" w:hAnsi="Times New Roman" w:cs="Times New Roman"/>
          <w:b/>
          <w:bCs/>
          <w:sz w:val="28"/>
          <w:szCs w:val="28"/>
        </w:rPr>
      </w:pPr>
    </w:p>
    <w:p w14:paraId="701FA121" w14:textId="75A82CA3" w:rsidR="006C0874" w:rsidRPr="004C15AB" w:rsidRDefault="006C0874" w:rsidP="004C15AB">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Сигнал-шуыл қатынасының төмендігі (SNR) жағдайында байланыс сигналдарын жіктеу қиын міндет болып табылады, әсіресе бұл жағдайлардың динамикалық және күрделі сипатына байланысты. Дәстүрлі сигналды тану әдістері, негізінен тұрақты SNR жағдайында тиімді болғанымен, SNR деңгейлерінің ауытқуы кезінде сенімді нәтижелер бере алмайды. Осы маңызды олқылықты жою үшін біздің зерттеуіміз айнымалы SNR жағдайларында модуляция түрін анықтаудың жаңа энтропияға негізделген әдіснамасын ұсынады. Бұл инновациялық тәсіл BPSK, QPSK, 8PSK, 16PSK, 32PSK және 64PSK сияқты әртүрлі фазалық модуляция түрлеріне тән сигнал ерекшеліктерін алу және саралау үшін әртүрлі энтропия түрлерін пайдаланады. Ұсынылған алгоритмнің әмбебаптығы мен бейімделушілігі оны дәстүрлі ерекшеліктерді алу әдістерінен айтарлықтай ерекшелендіреді, бұл дәстүрлі тәсілдерге төмен өткізу қабілеті жағдайында жоғары дәлдікті сақтауға мүмкіндік береді. Кең көлемді эксперименттер мен талдаулар арқылы біздің алгоритм қиын жағдайларда жоғары өнімділік көрсетті, тіпті -4 дБ дейінгі SNR де сенімді және сенімді сигнал жіктеуді қамтамасыз етті. Бұл жетістік күрделі байланыс жүйелерінде сигналдарды жіктеуді жақсарту үшін энтропияға негізделген тәсілдердің әлеуетін көрсетіп қана қоймай, сонымен қатар, осы саладағы болашақ зерттеулер үшін жаңа бағыт белгілейді. Бұл зерттеудің нәтижелері кең ауқымды салдарға ие және нақты әлемдегі байланыс технологияларының тиімділігі мен сенімділігін арттыру үшін практикалық шешімдер ұсынады.</w:t>
      </w:r>
    </w:p>
    <w:p w14:paraId="4FC555C9" w14:textId="77777777" w:rsidR="004C15AB" w:rsidRPr="004C15AB" w:rsidRDefault="004C15AB" w:rsidP="004C15AB">
      <w:pPr>
        <w:spacing w:after="0" w:line="240" w:lineRule="auto"/>
        <w:ind w:right="57" w:firstLine="567"/>
        <w:jc w:val="both"/>
        <w:rPr>
          <w:rFonts w:ascii="Times New Roman" w:eastAsia="Times New Roman" w:hAnsi="Times New Roman" w:cs="Times New Roman"/>
          <w:sz w:val="28"/>
          <w:szCs w:val="28"/>
        </w:rPr>
      </w:pPr>
    </w:p>
    <w:p w14:paraId="3C746F9A" w14:textId="3522C086" w:rsidR="006C0874" w:rsidRPr="008B0DD5" w:rsidRDefault="006C0874" w:rsidP="006C0874">
      <w:pPr>
        <w:pStyle w:val="2"/>
        <w:spacing w:before="0" w:after="0"/>
        <w:ind w:firstLine="567"/>
        <w:rPr>
          <w:rFonts w:ascii="Times New Roman" w:eastAsia="Times New Roman" w:hAnsi="Times New Roman" w:cs="Times New Roman"/>
          <w:color w:val="auto"/>
          <w:sz w:val="28"/>
          <w:szCs w:val="28"/>
        </w:rPr>
      </w:pPr>
      <w:bookmarkStart w:id="4" w:name="_Toc214836940"/>
      <w:r w:rsidRPr="008B0DD5">
        <w:rPr>
          <w:rFonts w:ascii="Times New Roman" w:eastAsia="Times New Roman" w:hAnsi="Times New Roman" w:cs="Times New Roman"/>
          <w:color w:val="auto"/>
          <w:sz w:val="28"/>
          <w:szCs w:val="28"/>
        </w:rPr>
        <w:t>1.1 Сигналдарды талдау әдістеріне шолу</w:t>
      </w:r>
      <w:bookmarkEnd w:id="4"/>
    </w:p>
    <w:p w14:paraId="0BC6E50E" w14:textId="77777777" w:rsidR="006C0874" w:rsidRPr="008C1E6D" w:rsidRDefault="006C0874" w:rsidP="008B0DD5">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Сигналдарды талдау қазіргі заманғы байланыс жүйелеріндегі, радиотехникадағы және ақпараттық қауіпсіздіктегі негізгі ғылыми салалардың бірі болып табылады. Байланыс арналары арқылы берілетін сигналдардың күрделілігі және оларды қабылдау жағдайларының гетерогенділігі жаңа әдістерді әзірлеуді талап етеді. Соңғы онжылдықта модуляцияланған сигналдарды жіктеу мен анықтауға қызығушылық артты және көптеген жаңа тәсілдер мен алгоритмдер ұсынылды.</w:t>
      </w:r>
    </w:p>
    <w:p w14:paraId="684E09D9" w14:textId="77777777" w:rsidR="006C0874" w:rsidRPr="008C1E6D" w:rsidRDefault="006C0874" w:rsidP="006C0874">
      <w:pPr>
        <w:spacing w:after="0" w:line="240" w:lineRule="auto"/>
        <w:ind w:right="57" w:firstLine="567"/>
        <w:jc w:val="both"/>
        <w:rPr>
          <w:rFonts w:ascii="Times New Roman" w:eastAsia="Times New Roman" w:hAnsi="Times New Roman" w:cs="Times New Roman"/>
          <w:i/>
          <w:iCs/>
          <w:sz w:val="28"/>
          <w:szCs w:val="28"/>
        </w:rPr>
      </w:pPr>
      <w:r w:rsidRPr="008C1E6D">
        <w:rPr>
          <w:rFonts w:ascii="Times New Roman" w:eastAsia="Times New Roman" w:hAnsi="Times New Roman" w:cs="Times New Roman"/>
          <w:i/>
          <w:iCs/>
          <w:sz w:val="28"/>
          <w:szCs w:val="28"/>
        </w:rPr>
        <w:t>Классикалық әдістер</w:t>
      </w:r>
    </w:p>
    <w:p w14:paraId="14DCB9C7" w14:textId="45EA48A0"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Бастапқыда сигналдарды талдау детерминирленген модельдерге негізделген, мұнда сигнал белгілі бір математикалық функциялармен сипатталды. Ең көп таралған дәстүрлі әдіс </w:t>
      </w:r>
      <w:r w:rsidRPr="00F85787">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сигналдың жиілік мазмұнын анықтауға мүмкіндік беретін Фурье түрлендіруі. Жақында уақыт-жиілік талдауы қысқа мерзімді Фурье түрлендіруі (STFT) және толқындық түрлендіру сияқты әдістерді қабылдады, бұл сигналдарды әртүрлі масштабта зерттеуге мүмкіндік береді. Бұл әдістердің қарапайымдылығына қарамастан, олар шулы ортада шектеулерге тап болады.</w:t>
      </w:r>
    </w:p>
    <w:p w14:paraId="72CFC901" w14:textId="77777777" w:rsidR="006C0874" w:rsidRPr="008C1E6D" w:rsidRDefault="006C0874" w:rsidP="006C0874">
      <w:pPr>
        <w:spacing w:after="0" w:line="240" w:lineRule="auto"/>
        <w:ind w:right="57" w:firstLine="567"/>
        <w:jc w:val="both"/>
        <w:rPr>
          <w:rFonts w:ascii="Times New Roman" w:eastAsia="Times New Roman" w:hAnsi="Times New Roman" w:cs="Times New Roman"/>
          <w:i/>
          <w:iCs/>
          <w:sz w:val="28"/>
          <w:szCs w:val="28"/>
        </w:rPr>
      </w:pPr>
      <w:r w:rsidRPr="008C1E6D">
        <w:rPr>
          <w:rFonts w:ascii="Times New Roman" w:eastAsia="Times New Roman" w:hAnsi="Times New Roman" w:cs="Times New Roman"/>
          <w:i/>
          <w:iCs/>
          <w:sz w:val="28"/>
          <w:szCs w:val="28"/>
        </w:rPr>
        <w:lastRenderedPageBreak/>
        <w:t>Статистикалық әдістер</w:t>
      </w:r>
    </w:p>
    <w:p w14:paraId="620F39C6" w14:textId="318877D2"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Сигналдарды талдаудың статистикалық әдістері кездейсоқ факторлардың әсерін ескеруге бағытталған. Автокорреляция функциясы сигналдың периодтық құрылымын ашады, оның уақытқа тәуелділігін көрсетеді. Модуляция түрі бойынша сигналдарды ажырату үшін жоғары ретті кумулянттар (төртінші және алтыншы) қолданылады. Циклдік спектрлік талдау сигналдың периодтық стационарлық қасиеттерін ашады және модуляцияланған сигналдарды тиімді түрде жіктейді. Бұл әдістердің артықшылығы олардың математикалық негізделуінде жатыр, бірақ олар көбінесе күрделі есептеулерді қажет етеді.</w:t>
      </w:r>
    </w:p>
    <w:p w14:paraId="7D284FF8" w14:textId="77777777" w:rsidR="006C0874" w:rsidRPr="008C1E6D" w:rsidRDefault="006C0874" w:rsidP="006C0874">
      <w:pPr>
        <w:spacing w:after="0" w:line="240" w:lineRule="auto"/>
        <w:ind w:right="57" w:firstLine="567"/>
        <w:jc w:val="both"/>
        <w:rPr>
          <w:rFonts w:ascii="Times New Roman" w:eastAsia="Times New Roman" w:hAnsi="Times New Roman" w:cs="Times New Roman"/>
          <w:i/>
          <w:iCs/>
          <w:sz w:val="28"/>
          <w:szCs w:val="28"/>
        </w:rPr>
      </w:pPr>
      <w:r w:rsidRPr="008C1E6D">
        <w:rPr>
          <w:rFonts w:ascii="Times New Roman" w:eastAsia="Times New Roman" w:hAnsi="Times New Roman" w:cs="Times New Roman"/>
          <w:i/>
          <w:iCs/>
          <w:sz w:val="28"/>
          <w:szCs w:val="28"/>
        </w:rPr>
        <w:t>Мүмкіндіктерге негізделген әдістер</w:t>
      </w:r>
    </w:p>
    <w:p w14:paraId="0E90E4A4" w14:textId="35D34179"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Соңғы жылдары танымал тәсіл </w:t>
      </w:r>
      <w:r w:rsidRPr="00F85787">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ерекшеліктерге негізделген әдіс (FBM). Ол алдымен сигналдан ақпараттық ерекшеліктерді алады, содан кейін олар жіктегішке беріледі. Уақытша ерекшеліктерге амплитудалық статистика, нөлдік қиылысу жиілігі және импульс ұзақтығы жатады. Жиілік ерекшеліктеріне спектрлік моменттер және қуат спектрі жатады. Кумулятивтіктерге сигналдың статистикалық құрылымын көрсететін сипаттамалар кіреді. Энтропиялық ерекшеліктерге Шеннон энтропиясы және Реньи энтропиясы жатады. FBM әдістері есептеу күрделілігінің төмендігіне байланысты тәжірибеде жиі қолданылады. Кескінді өңдеу әдістері</w:t>
      </w:r>
    </w:p>
    <w:p w14:paraId="079ED2B5" w14:textId="7865E664"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Кескінді түрлендіру әдістері сигналды талдауда да кеңінен қолданылады. Спектрограмма </w:t>
      </w:r>
      <w:r w:rsidRPr="00F85787">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конволюциялық нейрондық желілерде (CNN) кескін ретінде өңделетін сигналдың уақыттық-жиілік көрінісі. Шоқжұлдыз диаграммасы модуляцияланған сигналдардың нүктелік құрылымын бейнелейді және интуитивті талдауды қамтамасыз етеді. Когерентті кескіндер бірнеше сигналдарды бір уақытта өңдеуге мүмкіндік береді. Бұл әдістердің артықшылықтары </w:t>
      </w:r>
      <w:r w:rsidRPr="00F85787">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айқындық пен қарапайымдылық, ал кемшілігі </w:t>
      </w:r>
      <w:r w:rsidRPr="00F85787">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шуылға сезімталдық.</w:t>
      </w:r>
    </w:p>
    <w:p w14:paraId="73060BD8" w14:textId="77777777" w:rsidR="006C0874" w:rsidRPr="008C1E6D" w:rsidRDefault="006C0874" w:rsidP="006C0874">
      <w:pPr>
        <w:spacing w:after="0" w:line="240" w:lineRule="auto"/>
        <w:ind w:right="57" w:firstLine="567"/>
        <w:jc w:val="both"/>
        <w:rPr>
          <w:rFonts w:ascii="Times New Roman" w:eastAsia="Times New Roman" w:hAnsi="Times New Roman" w:cs="Times New Roman"/>
          <w:i/>
          <w:iCs/>
          <w:sz w:val="28"/>
          <w:szCs w:val="28"/>
        </w:rPr>
      </w:pPr>
      <w:r w:rsidRPr="008C1E6D">
        <w:rPr>
          <w:rFonts w:ascii="Times New Roman" w:eastAsia="Times New Roman" w:hAnsi="Times New Roman" w:cs="Times New Roman"/>
          <w:i/>
          <w:iCs/>
          <w:sz w:val="28"/>
          <w:szCs w:val="28"/>
        </w:rPr>
        <w:t>Машиналық оқыту әдістері</w:t>
      </w:r>
    </w:p>
    <w:p w14:paraId="2F6B18B7" w14:textId="2F5BC316"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Машиналық оқыту дәстүрлі жіктеуіштерге негізделген</w:t>
      </w:r>
      <w:r w:rsidR="0034732F"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 xml:space="preserve">SVM (Support Vector Machine) сигналдарды көп өлшемді кеңістікте таратады. k-NN (k </w:t>
      </w:r>
      <w:r w:rsidRPr="00F85787">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ең жақын көршілер) қарапайым, бірақ үлкен деректер жиынтықтары үшін баяу. Шешім ағаштары мен кездейсоқ ормандарды түсіндіру оңай, бірақ күрделі ортада тұрақсыз болуы мүмкін. Бұл әдістер алдын ала ерекшеліктерді алуды қажет етеді.</w:t>
      </w:r>
    </w:p>
    <w:p w14:paraId="3A9FF674" w14:textId="77777777" w:rsidR="006C0874" w:rsidRPr="008C1E6D" w:rsidRDefault="006C0874" w:rsidP="006C0874">
      <w:pPr>
        <w:spacing w:after="0" w:line="240" w:lineRule="auto"/>
        <w:ind w:right="57" w:firstLine="567"/>
        <w:jc w:val="both"/>
        <w:rPr>
          <w:rFonts w:ascii="Times New Roman" w:eastAsia="Times New Roman" w:hAnsi="Times New Roman" w:cs="Times New Roman"/>
          <w:i/>
          <w:iCs/>
          <w:sz w:val="28"/>
          <w:szCs w:val="28"/>
        </w:rPr>
      </w:pPr>
      <w:r w:rsidRPr="008C1E6D">
        <w:rPr>
          <w:rFonts w:ascii="Times New Roman" w:eastAsia="Times New Roman" w:hAnsi="Times New Roman" w:cs="Times New Roman"/>
          <w:i/>
          <w:iCs/>
          <w:sz w:val="28"/>
          <w:szCs w:val="28"/>
        </w:rPr>
        <w:t>Терең оқыту әдістері</w:t>
      </w:r>
    </w:p>
    <w:p w14:paraId="25BE8F0B"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Соңғы онжылдықта терең нейрондық желілер сигналдарды талдауда басым болды. CNN спектрограммаларды өңдеу үшін кеңінен қолданылады. RNN, LSTM және GRU уақытша тәуелділіктерді тиімді түрде түсіреді.</w:t>
      </w:r>
    </w:p>
    <w:p w14:paraId="1A8256BD"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Автокодерлер мен GAN автоматты түрде ерекшеліктерді оқытуға мүмкіндік береді. Мысалы, CNN қолданатын зерттеулерде QPSK және 16-QAM сигналдары сигнал-шу қатынасы төмен болған кезде де 90%-дан астам дәлдікпен жіктелді.</w:t>
      </w:r>
    </w:p>
    <w:p w14:paraId="15465DEA" w14:textId="77777777" w:rsidR="006C0874" w:rsidRPr="008C1E6D" w:rsidRDefault="006C0874" w:rsidP="006C0874">
      <w:pPr>
        <w:spacing w:after="0" w:line="240" w:lineRule="auto"/>
        <w:ind w:right="57" w:firstLine="567"/>
        <w:jc w:val="both"/>
        <w:rPr>
          <w:rFonts w:ascii="Times New Roman" w:eastAsia="Times New Roman" w:hAnsi="Times New Roman" w:cs="Times New Roman"/>
          <w:i/>
          <w:iCs/>
          <w:sz w:val="28"/>
          <w:szCs w:val="28"/>
        </w:rPr>
      </w:pPr>
      <w:r w:rsidRPr="008C1E6D">
        <w:rPr>
          <w:rFonts w:ascii="Times New Roman" w:eastAsia="Times New Roman" w:hAnsi="Times New Roman" w:cs="Times New Roman"/>
          <w:i/>
          <w:iCs/>
          <w:sz w:val="28"/>
          <w:szCs w:val="28"/>
        </w:rPr>
        <w:t>Энтропия әдістері</w:t>
      </w:r>
    </w:p>
    <w:p w14:paraId="478D97E6" w14:textId="1C872C73"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lastRenderedPageBreak/>
        <w:t xml:space="preserve">Энтропия </w:t>
      </w:r>
      <w:r w:rsidRPr="00F85787">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сигналдағы ақпараттың өлшемі. Сигнал құрылымын көрсету үшін Шеннон энтропиясы, Рени энтропиясы және басқа да түрлері қолданылады. Энтропия әдістерінің артықшылығы </w:t>
      </w:r>
      <w:r w:rsidR="004F2544" w:rsidRPr="00F85787">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олардың шуылға төзімділігі мен тұрақтылығы. Зерттеулер көрсеткендей, сигнал-шу қатынасы -11 дБ болғанның өзінде, энтропия әдістері 95-100% дейін жіктеу дәлдігіне қол жеткізе алады.</w:t>
      </w:r>
    </w:p>
    <w:p w14:paraId="1E092DBF"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Жалпы алғанда, сигналды талдау әдістерінің тарихы классикалық спектрлік талдаудан басталып, қазір энтропия әдістері мен терең оқыту әдістеріне айналды. Әрбір әдістің өзіндік артықшылықтары мен шектеулері бар, сондықтан қазіргі заманғы зерттеулерде гибридті алгоритмдерді қолдануға деген үрдіс артып келеді.</w:t>
      </w:r>
    </w:p>
    <w:p w14:paraId="612CAE09" w14:textId="77777777" w:rsidR="006C0874" w:rsidRPr="008C1E6D" w:rsidRDefault="006C0874" w:rsidP="006C0874">
      <w:pPr>
        <w:spacing w:after="0" w:line="240" w:lineRule="auto"/>
        <w:ind w:right="57" w:firstLine="567"/>
        <w:jc w:val="both"/>
        <w:rPr>
          <w:rFonts w:ascii="Times New Roman" w:eastAsia="Times New Roman" w:hAnsi="Times New Roman" w:cs="Times New Roman"/>
          <w:i/>
          <w:iCs/>
          <w:sz w:val="28"/>
          <w:szCs w:val="28"/>
        </w:rPr>
      </w:pPr>
      <w:r w:rsidRPr="008C1E6D">
        <w:rPr>
          <w:rFonts w:ascii="Times New Roman" w:eastAsia="Times New Roman" w:hAnsi="Times New Roman" w:cs="Times New Roman"/>
          <w:i/>
          <w:iCs/>
          <w:sz w:val="28"/>
          <w:szCs w:val="28"/>
        </w:rPr>
        <w:t>Сигналдардың параметрлеріне шолу</w:t>
      </w:r>
    </w:p>
    <w:p w14:paraId="051D54CD" w14:textId="1CA9253E"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Уақыттық аймаққа арналған классикалық статистикалық параметрлерге шыңдық мән, шыңнан</w:t>
      </w:r>
      <w:r w:rsidR="004F2544"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шыңға дейінгі мән, орташа мән, орташа квадраттық мән, орташа квадраттық түбір (RMS), дисперсия және стандартты ауытқу жатады.</w:t>
      </w:r>
      <w:r w:rsidR="004F2544"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Бұл статистикалық параметрлердің мәндері төменде егжей-тегжейлі сипатталған.</w:t>
      </w:r>
    </w:p>
    <w:p w14:paraId="514AEED3" w14:textId="32936C0D" w:rsidR="006C0874" w:rsidRPr="008C1E6D" w:rsidRDefault="006C0874" w:rsidP="006C0874">
      <w:pPr>
        <w:spacing w:after="0" w:line="240" w:lineRule="auto"/>
        <w:ind w:right="57" w:firstLine="567"/>
        <w:jc w:val="both"/>
        <w:rPr>
          <w:rFonts w:ascii="Times New Roman" w:hAnsi="Times New Roman" w:cs="Times New Roman"/>
          <w:sz w:val="28"/>
          <w:szCs w:val="28"/>
        </w:rPr>
      </w:pPr>
      <w:r w:rsidRPr="008C1E6D">
        <w:rPr>
          <w:rFonts w:ascii="Times New Roman" w:eastAsia="Times New Roman" w:hAnsi="Times New Roman" w:cs="Times New Roman"/>
          <w:sz w:val="28"/>
          <w:szCs w:val="28"/>
        </w:rPr>
        <w:t xml:space="preserve">Мұнда </w:t>
      </w:r>
      <m:oMath>
        <m:r>
          <w:rPr>
            <w:rFonts w:ascii="Cambria Math" w:eastAsia="Cambria Math" w:hAnsi="Cambria Math" w:cs="Times New Roman"/>
            <w:sz w:val="28"/>
            <w:szCs w:val="28"/>
          </w:rPr>
          <m:t>x(t)</m:t>
        </m:r>
      </m:oMath>
      <w:r w:rsidR="004F2544" w:rsidRPr="008C1E6D">
        <w:rPr>
          <w:rFonts w:ascii="Times New Roman" w:eastAsia="Cambria Math" w:hAnsi="Times New Roman" w:cs="Times New Roman"/>
          <w:i/>
          <w:iCs/>
          <w:sz w:val="28"/>
          <w:szCs w:val="28"/>
        </w:rPr>
        <w:t xml:space="preserve"> </w:t>
      </w:r>
      <w:r w:rsidRPr="008C1E6D">
        <w:rPr>
          <w:rFonts w:ascii="Times New Roman" w:eastAsia="Times New Roman" w:hAnsi="Times New Roman" w:cs="Times New Roman"/>
          <w:sz w:val="28"/>
          <w:szCs w:val="28"/>
        </w:rPr>
        <w:t>–</w:t>
      </w:r>
      <w:r w:rsidR="004F2544"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уақыт бойынша өзгеретін сигналды білдіреді,</w:t>
      </w:r>
      <w:r w:rsidR="004F2544"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 xml:space="preserve">ал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1</m:t>
            </m:r>
          </m:sub>
        </m:sSub>
      </m:oMath>
      <w:r w:rsidR="004F2544" w:rsidRPr="008C1E6D">
        <w:rPr>
          <w:rFonts w:ascii="Times New Roman" w:eastAsia="Times New Roman" w:hAnsi="Times New Roman" w:cs="Times New Roman"/>
          <w:iCs/>
          <w:sz w:val="28"/>
          <w:szCs w:val="28"/>
        </w:rPr>
        <w:t xml:space="preserve"> </w:t>
      </w:r>
      <w:r w:rsidRPr="008C1E6D">
        <w:rPr>
          <w:rFonts w:ascii="Times New Roman" w:eastAsia="Cambria Math" w:hAnsi="Times New Roman" w:cs="Times New Roman"/>
          <w:iCs/>
          <w:sz w:val="28"/>
          <w:szCs w:val="28"/>
        </w:rPr>
        <w:t xml:space="preserve">және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2</m:t>
            </m:r>
          </m:sub>
        </m:sSub>
      </m:oMath>
      <w:r w:rsidR="004F2544" w:rsidRPr="008C1E6D">
        <w:rPr>
          <w:rFonts w:ascii="Times New Roman" w:eastAsia="Cambria Math" w:hAnsi="Times New Roman" w:cs="Times New Roman"/>
          <w:sz w:val="28"/>
          <w:szCs w:val="28"/>
        </w:rPr>
        <w:t xml:space="preserve"> </w:t>
      </w:r>
      <w:r w:rsidRPr="008C1E6D">
        <w:rPr>
          <w:rFonts w:ascii="Times New Roman" w:eastAsia="Times New Roman" w:hAnsi="Times New Roman" w:cs="Times New Roman"/>
          <w:iCs/>
          <w:sz w:val="28"/>
          <w:szCs w:val="28"/>
        </w:rPr>
        <w:t>–</w:t>
      </w:r>
      <w:r w:rsidRPr="008C1E6D">
        <w:rPr>
          <w:rFonts w:ascii="Times New Roman" w:eastAsia="Times New Roman" w:hAnsi="Times New Roman" w:cs="Times New Roman"/>
          <w:sz w:val="28"/>
          <w:szCs w:val="28"/>
        </w:rPr>
        <w:t>уақыттық аймақтағы сигналдың басталу және аяқталу сәттері.</w:t>
      </w:r>
    </w:p>
    <w:p w14:paraId="4BFE254E" w14:textId="77777777" w:rsidR="006C0874" w:rsidRPr="008C1E6D" w:rsidRDefault="006C0874" w:rsidP="006C0874">
      <w:pPr>
        <w:tabs>
          <w:tab w:val="left" w:pos="709"/>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Шыңдық мән сигналдың ең үлкен амплитудасына сәйкес келеді.</w:t>
      </w:r>
    </w:p>
    <w:p w14:paraId="3F57B6E4" w14:textId="77777777" w:rsidR="0034732F" w:rsidRPr="008C1E6D" w:rsidRDefault="0034732F" w:rsidP="006C0874">
      <w:pPr>
        <w:tabs>
          <w:tab w:val="left" w:pos="709"/>
        </w:tabs>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28"/>
        <w:gridCol w:w="600"/>
      </w:tblGrid>
      <w:tr w:rsidR="0034732F" w:rsidRPr="008C1E6D" w14:paraId="435257E9" w14:textId="77777777" w:rsidTr="0034732F">
        <w:tc>
          <w:tcPr>
            <w:tcW w:w="9028" w:type="dxa"/>
          </w:tcPr>
          <w:bookmarkStart w:id="5" w:name="_Hlk214789511"/>
          <w:p w14:paraId="1A7C54A4" w14:textId="6CE65241" w:rsidR="0034732F" w:rsidRPr="008C1E6D" w:rsidRDefault="00B674DD" w:rsidP="0034732F">
            <w:pPr>
              <w:tabs>
                <w:tab w:val="left" w:pos="709"/>
              </w:tabs>
              <w:ind w:right="57" w:firstLine="597"/>
              <w:jc w:val="center"/>
              <w:rPr>
                <w:rFonts w:ascii="Times New Roman" w:eastAsia="Times New Roman" w:hAnsi="Times New Roman" w:cs="Times New Roman"/>
                <w:sz w:val="28"/>
                <w:szCs w:val="28"/>
              </w:rPr>
            </w:pP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p</m:t>
                  </m:r>
                </m:sub>
              </m:sSub>
              <m:r>
                <w:rPr>
                  <w:rFonts w:ascii="Cambria Math" w:hAnsi="Cambria Math"/>
                  <w:sz w:val="28"/>
                  <w:szCs w:val="28"/>
                </w:rPr>
                <m:t>= </m:t>
              </m:r>
              <m:r>
                <m:rPr>
                  <m:sty m:val="p"/>
                </m:rPr>
                <w:rPr>
                  <w:rFonts w:ascii="Cambria Math" w:hAnsi="Cambria Math"/>
                  <w:sz w:val="28"/>
                  <w:szCs w:val="28"/>
                </w:rPr>
                <m:t>max</m:t>
              </m:r>
              <m:r>
                <w:rPr>
                  <w:rFonts w:ascii="Cambria Math" w:hAnsi="Cambria Math"/>
                  <w:sz w:val="28"/>
                  <w:szCs w:val="28"/>
                </w:rPr>
                <m:t>|x(t)</m:t>
              </m:r>
            </m:oMath>
            <w:r w:rsidR="0034732F" w:rsidRPr="008C1E6D">
              <w:rPr>
                <w:rFonts w:ascii="Times New Roman" w:eastAsia="Times New Roman" w:hAnsi="Times New Roman" w:cs="Times New Roman"/>
                <w:sz w:val="28"/>
                <w:szCs w:val="28"/>
              </w:rPr>
              <w:t>.</w:t>
            </w:r>
          </w:p>
        </w:tc>
        <w:tc>
          <w:tcPr>
            <w:tcW w:w="600" w:type="dxa"/>
          </w:tcPr>
          <w:p w14:paraId="2EC7D565" w14:textId="1CEFF901" w:rsidR="0034732F" w:rsidRPr="008C1E6D" w:rsidRDefault="0034732F" w:rsidP="0034732F">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(1)</w:t>
            </w:r>
          </w:p>
        </w:tc>
      </w:tr>
      <w:bookmarkEnd w:id="5"/>
    </w:tbl>
    <w:p w14:paraId="79E1BCA5" w14:textId="77777777" w:rsidR="0034732F" w:rsidRPr="008C1E6D" w:rsidRDefault="0034732F" w:rsidP="0034732F">
      <w:pPr>
        <w:widowControl w:val="0"/>
        <w:spacing w:after="0" w:line="240" w:lineRule="auto"/>
        <w:ind w:right="57" w:firstLine="567"/>
        <w:jc w:val="center"/>
        <w:rPr>
          <w:rFonts w:ascii="Times New Roman" w:eastAsia="Times New Roman" w:hAnsi="Times New Roman" w:cs="Times New Roman"/>
          <w:sz w:val="28"/>
          <w:szCs w:val="28"/>
        </w:rPr>
      </w:pPr>
    </w:p>
    <w:p w14:paraId="71AB3E92" w14:textId="63B0C165" w:rsidR="006C0874" w:rsidRPr="008C1E6D" w:rsidRDefault="006C0874" w:rsidP="0034732F">
      <w:pPr>
        <w:widowControl w:val="0"/>
        <w:spacing w:after="0" w:line="240" w:lineRule="auto"/>
        <w:ind w:right="57" w:firstLine="567"/>
        <w:jc w:val="both"/>
        <w:rPr>
          <w:sz w:val="28"/>
          <w:szCs w:val="28"/>
        </w:rPr>
      </w:pPr>
      <w:r w:rsidRPr="008C1E6D">
        <w:rPr>
          <w:rFonts w:ascii="Times New Roman" w:eastAsia="Times New Roman" w:hAnsi="Times New Roman" w:cs="Times New Roman"/>
          <w:sz w:val="28"/>
          <w:szCs w:val="28"/>
        </w:rPr>
        <w:t>Шыңнан</w:t>
      </w:r>
      <w:r w:rsidR="0034732F"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шыңға дейінгі мән</w:t>
      </w:r>
      <w:r w:rsidR="00957E5D" w:rsidRPr="008C1E6D">
        <w:rPr>
          <w:rFonts w:ascii="Times New Roman" w:eastAsia="Times New Roman" w:hAnsi="Times New Roman" w:cs="Times New Roman"/>
          <w:sz w:val="28"/>
          <w:szCs w:val="28"/>
        </w:rPr>
        <w:t xml:space="preserve"> – </w:t>
      </w:r>
      <w:r w:rsidRPr="008C1E6D">
        <w:rPr>
          <w:rFonts w:ascii="Times New Roman" w:eastAsia="Times New Roman" w:hAnsi="Times New Roman" w:cs="Times New Roman"/>
          <w:sz w:val="28"/>
          <w:szCs w:val="28"/>
        </w:rPr>
        <w:t xml:space="preserve">бұл сигналдың берілген уақыт аралығындағы </w:t>
      </w:r>
      <w:r w:rsidRPr="008C1E6D">
        <w:rPr>
          <w:rFonts w:ascii="Times New Roman" w:eastAsia="Times New Roman" w:hAnsi="Times New Roman" w:cs="Times New Roman"/>
          <w:bCs/>
          <w:sz w:val="28"/>
          <w:szCs w:val="28"/>
        </w:rPr>
        <w:t>ең жоғарғы және ең төменгі амплитуда мәндерінің айырмасы</w:t>
      </w:r>
      <w:r w:rsidRPr="008C1E6D">
        <w:rPr>
          <w:rFonts w:ascii="Times New Roman" w:eastAsia="Times New Roman" w:hAnsi="Times New Roman" w:cs="Times New Roman"/>
          <w:sz w:val="28"/>
          <w:szCs w:val="28"/>
        </w:rPr>
        <w:t>.</w:t>
      </w:r>
      <w:r w:rsidR="00957E5D"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Практикалық қолдануда сигналдағы бұрмаланулар мен шудың әсерін азайту мақсатында бұл параметр сенімділік интервалын (доверительный интервал) пайдалану арқылы есептеледі.</w:t>
      </w:r>
      <w:r w:rsidR="00957E5D"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Ол үшін белгілі бір сенімділік деңгейі (мысалы, 95% немесе 97%) алынады.</w:t>
      </w:r>
      <w:r w:rsidR="00957E5D"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Осыдан кейін сигналдың жоғарғы және төменгі шектерін анықтап, олардың айырмасы арқылы шыңнан-шыңға дейінгі мән есептеледі.</w:t>
      </w:r>
    </w:p>
    <w:p w14:paraId="67E952B4" w14:textId="32CDF82C"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Орташа мән</w:t>
      </w:r>
      <w:r w:rsidR="00957E5D" w:rsidRPr="008C1E6D">
        <w:rPr>
          <w:rFonts w:ascii="Times New Roman" w:eastAsia="Times New Roman" w:hAnsi="Times New Roman" w:cs="Times New Roman"/>
          <w:sz w:val="28"/>
          <w:szCs w:val="28"/>
        </w:rPr>
        <w:t xml:space="preserve"> – </w:t>
      </w:r>
      <w:r w:rsidRPr="008C1E6D">
        <w:rPr>
          <w:rFonts w:ascii="Times New Roman" w:eastAsia="Times New Roman" w:hAnsi="Times New Roman" w:cs="Times New Roman"/>
          <w:sz w:val="28"/>
          <w:szCs w:val="28"/>
        </w:rPr>
        <w:t>бұл сигналдың барлық мәндерінің орташаланған шамасы, яғни уақыт аралығындағы сигналдың орташа деңгейін сипаттайды.</w:t>
      </w:r>
      <w:r w:rsidR="00957E5D"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Бұл параметр сигналдың жалпы бағытын немесе энергия таралуын бағалау үшін жиі қолданылады</w:t>
      </w:r>
      <w:r w:rsidR="00957E5D" w:rsidRPr="008C1E6D">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w:t>
      </w:r>
    </w:p>
    <w:p w14:paraId="5AD776FA" w14:textId="77777777" w:rsidR="0034732F" w:rsidRPr="008C1E6D" w:rsidRDefault="0034732F"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28"/>
        <w:gridCol w:w="600"/>
      </w:tblGrid>
      <w:tr w:rsidR="0034732F" w:rsidRPr="008C1E6D" w14:paraId="0319E27F" w14:textId="77777777" w:rsidTr="004C15AB">
        <w:tc>
          <w:tcPr>
            <w:tcW w:w="9028" w:type="dxa"/>
          </w:tcPr>
          <w:p w14:paraId="2BB04C70" w14:textId="458B9629" w:rsidR="0034732F" w:rsidRPr="008C1E6D" w:rsidRDefault="0034732F" w:rsidP="004C15AB">
            <w:pPr>
              <w:tabs>
                <w:tab w:val="left" w:pos="709"/>
              </w:tabs>
              <w:ind w:right="57" w:firstLine="597"/>
              <w:jc w:val="center"/>
              <w:rPr>
                <w:rFonts w:ascii="Times New Roman" w:eastAsia="Times New Roman" w:hAnsi="Times New Roman" w:cs="Times New Roman"/>
                <w:sz w:val="28"/>
                <w:szCs w:val="28"/>
              </w:rPr>
            </w:pPr>
            <w:r w:rsidRPr="008C1E6D">
              <w:rPr>
                <w:rFonts w:ascii="Times New Roman" w:eastAsia="Times New Roman" w:hAnsi="Times New Roman" w:cs="Times New Roman"/>
                <w:i/>
                <w:kern w:val="2"/>
                <w:position w:val="-4"/>
                <w:sz w:val="28"/>
                <w:szCs w:val="28"/>
                <w:lang w:eastAsia="en-US"/>
                <w14:ligatures w14:val="standardContextual"/>
              </w:rPr>
              <w:object w:dxaOrig="180" w:dyaOrig="279" w14:anchorId="695A3A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75pt;height:14.25pt" o:ole="">
                  <v:imagedata r:id="rId8" o:title=""/>
                </v:shape>
                <o:OLEObject Type="Embed" ProgID="Equation.DSMT4" ShapeID="_x0000_i1025" DrawAspect="Content" ObjectID="_1827664789" r:id="rId9"/>
              </w:object>
            </w:r>
            <m:oMath>
              <m:acc>
                <m:accPr>
                  <m:chr m:val="̅"/>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x</m:t>
                  </m:r>
                </m:e>
              </m:acc>
              <m: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1</m:t>
                  </m:r>
                  <m:ctrlPr>
                    <w:rPr>
                      <w:rFonts w:ascii="Cambria Math" w:eastAsia="Times New Roman" w:hAnsi="Cambria Math" w:cs="Times New Roman"/>
                      <w:i/>
                      <w:sz w:val="28"/>
                      <w:szCs w:val="28"/>
                    </w:rPr>
                  </m:ctrlPr>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1</m:t>
                      </m:r>
                    </m:sub>
                  </m:sSub>
                  <m:ctrlPr>
                    <w:rPr>
                      <w:rFonts w:ascii="Cambria Math" w:eastAsia="Times New Roman" w:hAnsi="Cambria Math" w:cs="Times New Roman"/>
                      <w:i/>
                      <w:sz w:val="28"/>
                      <w:szCs w:val="28"/>
                    </w:rPr>
                  </m:ctrlPr>
                </m:den>
              </m:f>
              <m:nary>
                <m:naryPr>
                  <m:ctrlPr>
                    <w:rPr>
                      <w:rFonts w:ascii="Cambria Math" w:eastAsia="Times New Roman" w:hAnsi="Cambria Math" w:cs="Times New Roman"/>
                      <w:sz w:val="28"/>
                      <w:szCs w:val="28"/>
                    </w:rPr>
                  </m:ctrlPr>
                </m:naryPr>
                <m: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1</m:t>
                      </m:r>
                    </m:sub>
                  </m:sSub>
                  <m:ctrlPr>
                    <w:rPr>
                      <w:rFonts w:ascii="Cambria Math" w:eastAsia="Times New Roman" w:hAnsi="Cambria Math" w:cs="Times New Roman"/>
                      <w:i/>
                      <w:sz w:val="28"/>
                      <w:szCs w:val="28"/>
                    </w:rPr>
                  </m:ctrlPr>
                </m:sub>
                <m:sup>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2</m:t>
                      </m:r>
                    </m:sub>
                  </m:sSub>
                  <m:ctrlPr>
                    <w:rPr>
                      <w:rFonts w:ascii="Cambria Math" w:eastAsia="Times New Roman" w:hAnsi="Cambria Math" w:cs="Times New Roman"/>
                      <w:i/>
                      <w:sz w:val="28"/>
                      <w:szCs w:val="28"/>
                    </w:rPr>
                  </m:ctrlPr>
                </m:sup>
                <m:e>
                  <m:r>
                    <w:rPr>
                      <w:rFonts w:ascii="Cambria Math" w:eastAsia="Times New Roman" w:hAnsi="Cambria Math" w:cs="Times New Roman"/>
                      <w:sz w:val="28"/>
                      <w:szCs w:val="28"/>
                    </w:rPr>
                    <m:t>x</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ctrlPr>
                    <w:rPr>
                      <w:rFonts w:ascii="Cambria Math" w:eastAsia="Times New Roman" w:hAnsi="Cambria Math" w:cs="Times New Roman"/>
                      <w:i/>
                      <w:sz w:val="28"/>
                      <w:szCs w:val="28"/>
                    </w:rPr>
                  </m:ctrlPr>
                </m:e>
              </m:nary>
              <m:r>
                <w:rPr>
                  <w:rFonts w:ascii="Cambria Math" w:eastAsia="Times New Roman" w:hAnsi="Cambria Math" w:cs="Times New Roman"/>
                  <w:sz w:val="28"/>
                  <w:szCs w:val="28"/>
                </w:rPr>
                <m:t> dt</m:t>
              </m:r>
            </m:oMath>
            <w:r w:rsidRPr="008C1E6D">
              <w:rPr>
                <w:rFonts w:ascii="Times New Roman" w:eastAsia="Times New Roman" w:hAnsi="Times New Roman" w:cs="Times New Roman"/>
                <w:sz w:val="28"/>
                <w:szCs w:val="28"/>
              </w:rPr>
              <w:t>.</w:t>
            </w:r>
          </w:p>
        </w:tc>
        <w:tc>
          <w:tcPr>
            <w:tcW w:w="600" w:type="dxa"/>
          </w:tcPr>
          <w:p w14:paraId="25713563" w14:textId="1B06824B" w:rsidR="0034732F" w:rsidRPr="008C1E6D" w:rsidRDefault="0034732F" w:rsidP="004C15AB">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(2)</w:t>
            </w:r>
          </w:p>
        </w:tc>
      </w:tr>
    </w:tbl>
    <w:p w14:paraId="65BEC23C" w14:textId="77777777" w:rsidR="0034732F" w:rsidRPr="008C1E6D" w:rsidRDefault="0034732F" w:rsidP="006C0874">
      <w:pPr>
        <w:spacing w:after="0" w:line="240" w:lineRule="auto"/>
        <w:ind w:right="57" w:firstLine="567"/>
        <w:jc w:val="both"/>
        <w:rPr>
          <w:rFonts w:ascii="Times New Roman" w:eastAsia="Times New Roman" w:hAnsi="Times New Roman" w:cs="Times New Roman"/>
          <w:sz w:val="28"/>
          <w:szCs w:val="28"/>
        </w:rPr>
      </w:pPr>
    </w:p>
    <w:p w14:paraId="3B0A32AF" w14:textId="12A49EEA"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Орташа квадраттық мән</w:t>
      </w:r>
      <w:r w:rsidR="00957E5D" w:rsidRPr="008C1E6D">
        <w:rPr>
          <w:rFonts w:ascii="Times New Roman" w:eastAsia="Times New Roman" w:hAnsi="Times New Roman" w:cs="Times New Roman"/>
          <w:sz w:val="28"/>
          <w:szCs w:val="28"/>
        </w:rPr>
        <w:t xml:space="preserve"> – </w:t>
      </w:r>
      <w:r w:rsidRPr="008C1E6D">
        <w:rPr>
          <w:rFonts w:ascii="Times New Roman" w:eastAsia="Times New Roman" w:hAnsi="Times New Roman" w:cs="Times New Roman"/>
          <w:sz w:val="28"/>
          <w:szCs w:val="28"/>
        </w:rPr>
        <w:t>бұл сигналдың квадратталған мәндерінің орташа шамасы, ол сигналдың қуаты мен орташа энергиясын сипаттайды</w:t>
      </w:r>
      <w:r w:rsidR="00957E5D" w:rsidRPr="008C1E6D">
        <w:rPr>
          <w:rFonts w:ascii="Times New Roman" w:eastAsia="Times New Roman" w:hAnsi="Times New Roman" w:cs="Times New Roman"/>
          <w:sz w:val="28"/>
          <w:szCs w:val="28"/>
        </w:rPr>
        <w:t>:</w:t>
      </w:r>
    </w:p>
    <w:p w14:paraId="5D3A1F09" w14:textId="77777777" w:rsidR="0034732F" w:rsidRPr="008C1E6D" w:rsidRDefault="0034732F"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28"/>
        <w:gridCol w:w="600"/>
      </w:tblGrid>
      <w:tr w:rsidR="0034732F" w:rsidRPr="008C1E6D" w14:paraId="5B39718F" w14:textId="77777777" w:rsidTr="004C15AB">
        <w:tc>
          <w:tcPr>
            <w:tcW w:w="9028" w:type="dxa"/>
          </w:tcPr>
          <w:p w14:paraId="689B3C43" w14:textId="08FF3484" w:rsidR="0034732F" w:rsidRPr="008C1E6D" w:rsidRDefault="00B674DD" w:rsidP="004C15AB">
            <w:pPr>
              <w:tabs>
                <w:tab w:val="left" w:pos="709"/>
              </w:tabs>
              <w:ind w:right="57" w:firstLine="597"/>
              <w:jc w:val="center"/>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m</m:t>
                  </m:r>
                </m:sub>
              </m:sSub>
              <m:r>
                <w:rPr>
                  <w:rFonts w:ascii="Cambria Math" w:eastAsia="Times New Roman" w:hAnsi="Cambria Math" w:cs="Times New Roman"/>
                  <w:sz w:val="28"/>
                  <w:szCs w:val="28"/>
                </w:rPr>
                <m:t>s=1</m:t>
              </m:r>
              <m:r>
                <m:rPr>
                  <m:lit/>
                </m:rPr>
                <w:rPr>
                  <w:rFonts w:ascii="Cambria Math" w:eastAsia="Times New Roman" w:hAnsi="Cambria Math" w:cs="Times New Roman"/>
                  <w:sz w:val="28"/>
                  <w:szCs w:val="28"/>
                </w:rPr>
                <m:t>/</m:t>
              </m:r>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1</m:t>
                      </m:r>
                    </m:sub>
                  </m:sSub>
                </m:e>
              </m:d>
              <m:nary>
                <m:naryPr>
                  <m:subHide m:val="1"/>
                  <m:supHide m:val="1"/>
                  <m:ctrlPr>
                    <w:rPr>
                      <w:rFonts w:ascii="Cambria Math" w:eastAsia="Times New Roman" w:hAnsi="Cambria Math" w:cs="Times New Roman"/>
                      <w:i/>
                      <w:sz w:val="28"/>
                      <w:szCs w:val="28"/>
                    </w:rPr>
                  </m:ctrlPr>
                </m:naryPr>
                <m:sub/>
                <m:sup/>
                <m:e>
                  <m:sSup>
                    <m:sSupPr>
                      <m:ctrlPr>
                        <w:rPr>
                          <w:rFonts w:ascii="Cambria Math" w:eastAsia="Times New Roman" w:hAnsi="Cambria Math" w:cs="Times New Roman"/>
                          <w:i/>
                          <w:sz w:val="28"/>
                          <w:szCs w:val="28"/>
                        </w:rPr>
                      </m:ctrlPr>
                    </m:sSupPr>
                    <m:e>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1</m:t>
                              </m:r>
                            </m:sub>
                          </m:sSub>
                        </m:e>
                      </m:d>
                    </m:e>
                    <m:sup>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2</m:t>
                              </m:r>
                            </m:sub>
                          </m:sSub>
                        </m:e>
                      </m:d>
                    </m:sup>
                  </m:sSup>
                </m:e>
              </m:nary>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x</m:t>
                  </m:r>
                </m:e>
                <m:sup>
                  <m:r>
                    <w:rPr>
                      <w:rFonts w:ascii="Cambria Math" w:eastAsia="Times New Roman" w:hAnsi="Cambria Math" w:cs="Times New Roman"/>
                      <w:sz w:val="28"/>
                      <w:szCs w:val="28"/>
                    </w:rPr>
                    <m:t>2</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dt</m:t>
              </m:r>
            </m:oMath>
            <w:r w:rsidR="0034732F" w:rsidRPr="008C1E6D">
              <w:rPr>
                <w:rFonts w:ascii="Times New Roman" w:eastAsia="Times New Roman" w:hAnsi="Times New Roman" w:cs="Times New Roman"/>
                <w:sz w:val="28"/>
                <w:szCs w:val="28"/>
              </w:rPr>
              <w:t xml:space="preserve">.                                     </w:t>
            </w:r>
          </w:p>
        </w:tc>
        <w:tc>
          <w:tcPr>
            <w:tcW w:w="600" w:type="dxa"/>
          </w:tcPr>
          <w:p w14:paraId="2663BC3F" w14:textId="1C1F48B5" w:rsidR="0034732F" w:rsidRPr="008C1E6D" w:rsidRDefault="0034732F" w:rsidP="004C15AB">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(3)</w:t>
            </w:r>
          </w:p>
        </w:tc>
      </w:tr>
    </w:tbl>
    <w:p w14:paraId="24247922"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p w14:paraId="2EC51CC0" w14:textId="22B0CF1D"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lastRenderedPageBreak/>
        <w:t>Орташа квадраттық түбір</w:t>
      </w:r>
      <w:r w:rsidR="00957E5D" w:rsidRPr="008C1E6D">
        <w:rPr>
          <w:rFonts w:ascii="Times New Roman" w:eastAsia="Times New Roman" w:hAnsi="Times New Roman" w:cs="Times New Roman"/>
          <w:sz w:val="28"/>
          <w:szCs w:val="28"/>
        </w:rPr>
        <w:t xml:space="preserve"> – </w:t>
      </w:r>
      <w:r w:rsidRPr="008C1E6D">
        <w:rPr>
          <w:rFonts w:ascii="Times New Roman" w:eastAsia="Times New Roman" w:hAnsi="Times New Roman" w:cs="Times New Roman"/>
          <w:sz w:val="28"/>
          <w:szCs w:val="28"/>
        </w:rPr>
        <w:t>бұл сигналдың квадратталған мәндерінің арифметикалық орташа шамасының квадраттық түбірі</w:t>
      </w:r>
      <w:r w:rsidR="00957E5D" w:rsidRPr="008C1E6D">
        <w:rPr>
          <w:rFonts w:ascii="Times New Roman" w:eastAsia="Times New Roman" w:hAnsi="Times New Roman" w:cs="Times New Roman"/>
          <w:sz w:val="28"/>
          <w:szCs w:val="28"/>
        </w:rPr>
        <w:t>:</w:t>
      </w:r>
    </w:p>
    <w:p w14:paraId="5AECC658"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28"/>
        <w:gridCol w:w="600"/>
      </w:tblGrid>
      <w:tr w:rsidR="0034732F" w:rsidRPr="008C1E6D" w14:paraId="5A8CC7A1" w14:textId="77777777" w:rsidTr="0034732F">
        <w:tc>
          <w:tcPr>
            <w:tcW w:w="9028" w:type="dxa"/>
          </w:tcPr>
          <w:p w14:paraId="29901447" w14:textId="0FF78431" w:rsidR="0034732F" w:rsidRPr="008C1E6D" w:rsidRDefault="006C0874" w:rsidP="004C15AB">
            <w:pPr>
              <w:tabs>
                <w:tab w:val="left" w:pos="709"/>
              </w:tabs>
              <w:ind w:right="57" w:firstLine="597"/>
              <w:jc w:val="center"/>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rms</m:t>
                  </m:r>
                </m:sub>
              </m:sSub>
              <m:r>
                <w:rPr>
                  <w:rFonts w:ascii="Cambria Math" w:eastAsia="Times New Roman" w:hAnsi="Cambria Math" w:cs="Times New Roman"/>
                  <w:sz w:val="28"/>
                  <w:szCs w:val="28"/>
                </w:rPr>
                <m:t>=</m:t>
              </m:r>
              <m:rad>
                <m:radPr>
                  <m:degHide m:val="1"/>
                  <m:ctrlPr>
                    <w:rPr>
                      <w:rFonts w:ascii="Cambria Math" w:eastAsia="Times New Roman" w:hAnsi="Cambria Math" w:cs="Times New Roman"/>
                      <w:sz w:val="28"/>
                      <w:szCs w:val="28"/>
                    </w:rPr>
                  </m:ctrlPr>
                </m:radPr>
                <m:deg>
                  <m:ctrlPr>
                    <w:rPr>
                      <w:rFonts w:ascii="Cambria Math" w:eastAsia="Times New Roman" w:hAnsi="Cambria Math" w:cs="Times New Roman"/>
                      <w:i/>
                      <w:sz w:val="28"/>
                      <w:szCs w:val="28"/>
                    </w:rPr>
                  </m:ctrlPr>
                </m:deg>
                <m:e>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1</m:t>
                      </m:r>
                      <m:ctrlPr>
                        <w:rPr>
                          <w:rFonts w:ascii="Cambria Math" w:eastAsia="Times New Roman" w:hAnsi="Cambria Math" w:cs="Times New Roman"/>
                          <w:i/>
                          <w:sz w:val="28"/>
                          <w:szCs w:val="28"/>
                        </w:rPr>
                      </m:ctrlPr>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1</m:t>
                          </m:r>
                        </m:sub>
                      </m:sSub>
                      <m:ctrlPr>
                        <w:rPr>
                          <w:rFonts w:ascii="Cambria Math" w:eastAsia="Times New Roman" w:hAnsi="Cambria Math" w:cs="Times New Roman"/>
                          <w:i/>
                          <w:sz w:val="28"/>
                          <w:szCs w:val="28"/>
                        </w:rPr>
                      </m:ctrlPr>
                    </m:den>
                  </m:f>
                  <m:nary>
                    <m:naryPr>
                      <m:ctrlPr>
                        <w:rPr>
                          <w:rFonts w:ascii="Cambria Math" w:eastAsia="Times New Roman" w:hAnsi="Cambria Math" w:cs="Times New Roman"/>
                          <w:sz w:val="28"/>
                          <w:szCs w:val="28"/>
                        </w:rPr>
                      </m:ctrlPr>
                    </m:naryPr>
                    <m: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1</m:t>
                          </m:r>
                        </m:sub>
                      </m:sSub>
                      <m:ctrlPr>
                        <w:rPr>
                          <w:rFonts w:ascii="Cambria Math" w:eastAsia="Times New Roman" w:hAnsi="Cambria Math" w:cs="Times New Roman"/>
                          <w:i/>
                          <w:sz w:val="28"/>
                          <w:szCs w:val="28"/>
                        </w:rPr>
                      </m:ctrlPr>
                    </m:sub>
                    <m:sup>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2</m:t>
                          </m:r>
                        </m:sub>
                      </m:sSub>
                      <m:ctrlPr>
                        <w:rPr>
                          <w:rFonts w:ascii="Cambria Math" w:eastAsia="Times New Roman" w:hAnsi="Cambria Math" w:cs="Times New Roman"/>
                          <w:i/>
                          <w:sz w:val="28"/>
                          <w:szCs w:val="28"/>
                        </w:rPr>
                      </m:ctrlPr>
                    </m:sup>
                    <m:e>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x</m:t>
                          </m:r>
                        </m:e>
                        <m:sup>
                          <m:r>
                            <w:rPr>
                              <w:rFonts w:ascii="Cambria Math" w:eastAsia="Times New Roman" w:hAnsi="Cambria Math" w:cs="Times New Roman"/>
                              <w:sz w:val="28"/>
                              <w:szCs w:val="28"/>
                            </w:rPr>
                            <m:t>2</m:t>
                          </m:r>
                        </m:sup>
                      </m:s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ctrlPr>
                        <w:rPr>
                          <w:rFonts w:ascii="Cambria Math" w:eastAsia="Times New Roman" w:hAnsi="Cambria Math" w:cs="Times New Roman"/>
                          <w:i/>
                          <w:sz w:val="28"/>
                          <w:szCs w:val="28"/>
                        </w:rPr>
                      </m:ctrlPr>
                    </m:e>
                  </m:nary>
                  <m:r>
                    <w:rPr>
                      <w:rFonts w:ascii="Cambria Math" w:eastAsia="Times New Roman" w:hAnsi="Cambria Math" w:cs="Times New Roman"/>
                      <w:sz w:val="28"/>
                      <w:szCs w:val="28"/>
                    </w:rPr>
                    <m:t> dt</m:t>
                  </m:r>
                </m:e>
              </m:rad>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m</m:t>
                  </m:r>
                </m:sub>
              </m:sSub>
            </m:oMath>
            <w:r w:rsidR="0034732F" w:rsidRPr="008C1E6D">
              <w:rPr>
                <w:rFonts w:ascii="Times New Roman" w:eastAsia="Times New Roman" w:hAnsi="Times New Roman" w:cs="Times New Roman"/>
                <w:sz w:val="28"/>
                <w:szCs w:val="28"/>
              </w:rPr>
              <w:t xml:space="preserve">.                              </w:t>
            </w:r>
          </w:p>
        </w:tc>
        <w:tc>
          <w:tcPr>
            <w:tcW w:w="600" w:type="dxa"/>
          </w:tcPr>
          <w:p w14:paraId="1766B725" w14:textId="753FB760" w:rsidR="0034732F" w:rsidRPr="008C1E6D" w:rsidRDefault="0034732F" w:rsidP="004C15AB">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(4)</w:t>
            </w:r>
          </w:p>
        </w:tc>
      </w:tr>
    </w:tbl>
    <w:p w14:paraId="3D76ED16"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p w14:paraId="64240F2E" w14:textId="0E95D51B"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Дисперсия</w:t>
      </w:r>
      <w:r w:rsidR="00957E5D" w:rsidRPr="008C1E6D">
        <w:rPr>
          <w:rFonts w:ascii="Times New Roman" w:eastAsia="Times New Roman" w:hAnsi="Times New Roman" w:cs="Times New Roman"/>
          <w:sz w:val="28"/>
          <w:szCs w:val="28"/>
        </w:rPr>
        <w:t xml:space="preserve"> – </w:t>
      </w:r>
      <w:r w:rsidRPr="008C1E6D">
        <w:rPr>
          <w:rFonts w:ascii="Times New Roman" w:eastAsia="Times New Roman" w:hAnsi="Times New Roman" w:cs="Times New Roman"/>
          <w:sz w:val="28"/>
          <w:szCs w:val="28"/>
        </w:rPr>
        <w:t>бұл сигнал амплитудасының орташа мәнінен ауытқуының квадратталған айырмаларының орташа шамасы.</w:t>
      </w:r>
      <w:r w:rsidR="00957E5D"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Ол сигнал тербелістерінің таралу диапазонын сипаттайды және сигналдағы айнымалы компоненттің қарқындылығын көрсетеді.</w:t>
      </w:r>
      <w:r w:rsidR="00957E5D"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Дисперсия неғұрлым үлкен болса, сигналдың мәндері соғұрлым орташа шамадан алшақ орналасады, яғни сигналдың тұрақсыздығы жоғары болады.</w:t>
      </w:r>
    </w:p>
    <w:p w14:paraId="5667312D"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28"/>
        <w:gridCol w:w="600"/>
      </w:tblGrid>
      <w:tr w:rsidR="0034732F" w:rsidRPr="008C1E6D" w14:paraId="6361505A" w14:textId="77777777" w:rsidTr="004C15AB">
        <w:tc>
          <w:tcPr>
            <w:tcW w:w="9028" w:type="dxa"/>
          </w:tcPr>
          <w:p w14:paraId="27CA9589" w14:textId="68EDF023" w:rsidR="0034732F" w:rsidRPr="008C1E6D" w:rsidRDefault="00B674DD" w:rsidP="0034732F">
            <w:pPr>
              <w:ind w:right="57" w:firstLine="567"/>
              <w:jc w:val="center"/>
              <w:rPr>
                <w:rFonts w:ascii="Times New Roman" w:eastAsia="Times New Roman" w:hAnsi="Times New Roman" w:cs="Times New Roman"/>
                <w:sz w:val="28"/>
                <w:szCs w:val="28"/>
              </w:rPr>
            </w:pP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s</m:t>
                  </m:r>
                </m:e>
                <m:sup>
                  <m:r>
                    <w:rPr>
                      <w:rFonts w:ascii="Cambria Math" w:eastAsia="Times New Roman" w:hAnsi="Cambria Math" w:cs="Times New Roman"/>
                      <w:sz w:val="28"/>
                      <w:szCs w:val="28"/>
                    </w:rPr>
                    <m:t>2</m:t>
                  </m:r>
                </m:sup>
              </m:sSup>
              <m: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1</m:t>
                  </m:r>
                  <m:ctrlPr>
                    <w:rPr>
                      <w:rFonts w:ascii="Cambria Math" w:eastAsia="Times New Roman" w:hAnsi="Cambria Math" w:cs="Times New Roman"/>
                      <w:i/>
                      <w:sz w:val="28"/>
                      <w:szCs w:val="28"/>
                    </w:rPr>
                  </m:ctrlPr>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1</m:t>
                      </m:r>
                    </m:sub>
                  </m:sSub>
                  <m:ctrlPr>
                    <w:rPr>
                      <w:rFonts w:ascii="Cambria Math" w:eastAsia="Times New Roman" w:hAnsi="Cambria Math" w:cs="Times New Roman"/>
                      <w:i/>
                      <w:sz w:val="28"/>
                      <w:szCs w:val="28"/>
                    </w:rPr>
                  </m:ctrlPr>
                </m:den>
              </m:f>
              <m:nary>
                <m:naryPr>
                  <m:ctrlPr>
                    <w:rPr>
                      <w:rFonts w:ascii="Cambria Math" w:eastAsia="Times New Roman" w:hAnsi="Cambria Math" w:cs="Times New Roman"/>
                      <w:sz w:val="28"/>
                      <w:szCs w:val="28"/>
                    </w:rPr>
                  </m:ctrlPr>
                </m:naryPr>
                <m: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1</m:t>
                      </m:r>
                    </m:sub>
                  </m:sSub>
                  <m:ctrlPr>
                    <w:rPr>
                      <w:rFonts w:ascii="Cambria Math" w:eastAsia="Times New Roman" w:hAnsi="Cambria Math" w:cs="Times New Roman"/>
                      <w:i/>
                      <w:sz w:val="28"/>
                      <w:szCs w:val="28"/>
                    </w:rPr>
                  </m:ctrlPr>
                </m:sub>
                <m:sup>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2</m:t>
                      </m:r>
                    </m:sub>
                  </m:sSub>
                  <m:ctrlPr>
                    <w:rPr>
                      <w:rFonts w:ascii="Cambria Math" w:eastAsia="Times New Roman" w:hAnsi="Cambria Math" w:cs="Times New Roman"/>
                      <w:i/>
                      <w:sz w:val="28"/>
                      <w:szCs w:val="28"/>
                    </w:rPr>
                  </m:ctrlPr>
                </m:sup>
                <m:e>
                  <m:sSup>
                    <m:sSupPr>
                      <m:ctrlPr>
                        <w:rPr>
                          <w:rFonts w:ascii="Cambria Math" w:eastAsia="Times New Roman" w:hAnsi="Cambria Math" w:cs="Times New Roman"/>
                          <w:i/>
                          <w:sz w:val="28"/>
                          <w:szCs w:val="28"/>
                        </w:rPr>
                      </m:ctrlPr>
                    </m:sSupPr>
                    <m:e>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x-</m:t>
                          </m:r>
                          <m:acc>
                            <m:accPr>
                              <m:chr m:val="̅"/>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x</m:t>
                              </m:r>
                            </m:e>
                          </m:acc>
                        </m:e>
                      </m:d>
                    </m:e>
                    <m:sup>
                      <m:r>
                        <w:rPr>
                          <w:rFonts w:ascii="Cambria Math" w:eastAsia="Times New Roman" w:hAnsi="Cambria Math" w:cs="Times New Roman"/>
                          <w:sz w:val="28"/>
                          <w:szCs w:val="28"/>
                        </w:rPr>
                        <m:t>2</m:t>
                      </m:r>
                    </m:sup>
                  </m:sSup>
                  <m:ctrlPr>
                    <w:rPr>
                      <w:rFonts w:ascii="Cambria Math" w:eastAsia="Times New Roman" w:hAnsi="Cambria Math" w:cs="Times New Roman"/>
                      <w:i/>
                      <w:sz w:val="28"/>
                      <w:szCs w:val="28"/>
                    </w:rPr>
                  </m:ctrlPr>
                </m:e>
              </m:nary>
              <m:r>
                <w:rPr>
                  <w:rFonts w:ascii="Cambria Math" w:eastAsia="Times New Roman" w:hAnsi="Cambria Math" w:cs="Times New Roman"/>
                  <w:sz w:val="28"/>
                  <w:szCs w:val="28"/>
                </w:rPr>
                <m:t> dt</m:t>
              </m:r>
            </m:oMath>
            <w:r w:rsidR="0034732F" w:rsidRPr="008C1E6D">
              <w:rPr>
                <w:rFonts w:ascii="Times New Roman" w:eastAsia="Times New Roman" w:hAnsi="Times New Roman" w:cs="Times New Roman"/>
                <w:sz w:val="28"/>
                <w:szCs w:val="28"/>
              </w:rPr>
              <w:t>.</w:t>
            </w:r>
          </w:p>
        </w:tc>
        <w:tc>
          <w:tcPr>
            <w:tcW w:w="600" w:type="dxa"/>
          </w:tcPr>
          <w:p w14:paraId="21D7804A" w14:textId="6DC2F25C" w:rsidR="0034732F" w:rsidRPr="008C1E6D" w:rsidRDefault="0034732F" w:rsidP="004C15AB">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(5)</w:t>
            </w:r>
          </w:p>
        </w:tc>
      </w:tr>
    </w:tbl>
    <w:p w14:paraId="1F1AAD9C" w14:textId="77777777" w:rsidR="0034732F" w:rsidRPr="008C1E6D" w:rsidRDefault="0034732F" w:rsidP="006C0874">
      <w:pPr>
        <w:spacing w:after="0" w:line="240" w:lineRule="auto"/>
        <w:ind w:right="57" w:firstLine="567"/>
        <w:jc w:val="both"/>
        <w:rPr>
          <w:rFonts w:ascii="Times New Roman" w:eastAsia="Times New Roman" w:hAnsi="Times New Roman" w:cs="Times New Roman"/>
          <w:sz w:val="28"/>
          <w:szCs w:val="28"/>
        </w:rPr>
      </w:pPr>
    </w:p>
    <w:p w14:paraId="3E7F490B" w14:textId="2FBF773A"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Стандартты ауытқу</w:t>
      </w:r>
      <w:r w:rsidR="00957E5D"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w:t>
      </w:r>
      <w:r w:rsidR="00957E5D"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бұл дисперсияның арифметикалық квадраттық түбірі.</w:t>
      </w:r>
    </w:p>
    <w:p w14:paraId="572BF60B" w14:textId="77777777" w:rsidR="0034732F" w:rsidRPr="008C1E6D" w:rsidRDefault="0034732F"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28"/>
        <w:gridCol w:w="600"/>
      </w:tblGrid>
      <w:tr w:rsidR="0034732F" w:rsidRPr="008C1E6D" w14:paraId="02F0DEC5" w14:textId="77777777" w:rsidTr="0034732F">
        <w:tc>
          <w:tcPr>
            <w:tcW w:w="9028" w:type="dxa"/>
          </w:tcPr>
          <w:p w14:paraId="006CB6AA" w14:textId="5DDD86BD" w:rsidR="0034732F" w:rsidRPr="008C1E6D" w:rsidRDefault="0034732F" w:rsidP="0034732F">
            <w:pPr>
              <w:tabs>
                <w:tab w:val="left" w:pos="598"/>
              </w:tabs>
              <w:ind w:right="57" w:firstLine="597"/>
              <w:jc w:val="center"/>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s=</m:t>
              </m:r>
              <m:rad>
                <m:radPr>
                  <m:degHide m:val="1"/>
                  <m:ctrlPr>
                    <w:rPr>
                      <w:rFonts w:ascii="Cambria Math" w:eastAsia="Times New Roman" w:hAnsi="Cambria Math" w:cs="Times New Roman"/>
                      <w:sz w:val="28"/>
                      <w:szCs w:val="28"/>
                    </w:rPr>
                  </m:ctrlPr>
                </m:radPr>
                <m:deg>
                  <m:ctrlPr>
                    <w:rPr>
                      <w:rFonts w:ascii="Cambria Math" w:eastAsia="Times New Roman" w:hAnsi="Cambria Math" w:cs="Times New Roman"/>
                      <w:i/>
                      <w:sz w:val="28"/>
                      <w:szCs w:val="28"/>
                    </w:rPr>
                  </m:ctrlPr>
                </m:deg>
                <m:e>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1</m:t>
                      </m:r>
                      <m:ctrlPr>
                        <w:rPr>
                          <w:rFonts w:ascii="Cambria Math" w:eastAsia="Times New Roman" w:hAnsi="Cambria Math" w:cs="Times New Roman"/>
                          <w:i/>
                          <w:sz w:val="28"/>
                          <w:szCs w:val="28"/>
                        </w:rPr>
                      </m:ctrlPr>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1</m:t>
                          </m:r>
                        </m:sub>
                      </m:sSub>
                      <m:ctrlPr>
                        <w:rPr>
                          <w:rFonts w:ascii="Cambria Math" w:eastAsia="Times New Roman" w:hAnsi="Cambria Math" w:cs="Times New Roman"/>
                          <w:i/>
                          <w:sz w:val="28"/>
                          <w:szCs w:val="28"/>
                        </w:rPr>
                      </m:ctrlPr>
                    </m:den>
                  </m:f>
                  <m:nary>
                    <m:naryPr>
                      <m:ctrlPr>
                        <w:rPr>
                          <w:rFonts w:ascii="Cambria Math" w:eastAsia="Times New Roman" w:hAnsi="Cambria Math" w:cs="Times New Roman"/>
                          <w:sz w:val="28"/>
                          <w:szCs w:val="28"/>
                        </w:rPr>
                      </m:ctrlPr>
                    </m:naryPr>
                    <m:sub>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1</m:t>
                          </m:r>
                        </m:sub>
                      </m:sSub>
                      <m:ctrlPr>
                        <w:rPr>
                          <w:rFonts w:ascii="Cambria Math" w:eastAsia="Times New Roman" w:hAnsi="Cambria Math" w:cs="Times New Roman"/>
                          <w:i/>
                          <w:sz w:val="28"/>
                          <w:szCs w:val="28"/>
                        </w:rPr>
                      </m:ctrlPr>
                    </m:sub>
                    <m:sup>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2</m:t>
                          </m:r>
                        </m:sub>
                      </m:sSub>
                      <m:ctrlPr>
                        <w:rPr>
                          <w:rFonts w:ascii="Cambria Math" w:eastAsia="Times New Roman" w:hAnsi="Cambria Math" w:cs="Times New Roman"/>
                          <w:i/>
                          <w:sz w:val="28"/>
                          <w:szCs w:val="28"/>
                        </w:rPr>
                      </m:ctrlPr>
                    </m:sup>
                    <m:e>
                      <m:sSup>
                        <m:sSupPr>
                          <m:ctrlPr>
                            <w:rPr>
                              <w:rFonts w:ascii="Cambria Math" w:eastAsia="Times New Roman" w:hAnsi="Cambria Math" w:cs="Times New Roman"/>
                              <w:i/>
                              <w:sz w:val="28"/>
                              <w:szCs w:val="28"/>
                            </w:rPr>
                          </m:ctrlPr>
                        </m:sSupPr>
                        <m:e>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x-</m:t>
                              </m:r>
                              <m:acc>
                                <m:accPr>
                                  <m:chr m:val="̅"/>
                                  <m:ctrlPr>
                                    <w:rPr>
                                      <w:rFonts w:ascii="Cambria Math" w:eastAsia="Times New Roman" w:hAnsi="Cambria Math" w:cs="Times New Roman"/>
                                      <w:sz w:val="28"/>
                                      <w:szCs w:val="28"/>
                                    </w:rPr>
                                  </m:ctrlPr>
                                </m:accPr>
                                <m:e>
                                  <m:r>
                                    <w:rPr>
                                      <w:rFonts w:ascii="Cambria Math" w:eastAsia="Times New Roman" w:hAnsi="Cambria Math" w:cs="Times New Roman"/>
                                      <w:sz w:val="28"/>
                                      <w:szCs w:val="28"/>
                                    </w:rPr>
                                    <m:t>x</m:t>
                                  </m:r>
                                </m:e>
                              </m:acc>
                            </m:e>
                          </m:d>
                        </m:e>
                        <m:sup>
                          <m:r>
                            <w:rPr>
                              <w:rFonts w:ascii="Cambria Math" w:eastAsia="Times New Roman" w:hAnsi="Cambria Math" w:cs="Times New Roman"/>
                              <w:sz w:val="28"/>
                              <w:szCs w:val="28"/>
                            </w:rPr>
                            <m:t>2</m:t>
                          </m:r>
                        </m:sup>
                      </m:sSup>
                      <m:ctrlPr>
                        <w:rPr>
                          <w:rFonts w:ascii="Cambria Math" w:eastAsia="Times New Roman" w:hAnsi="Cambria Math" w:cs="Times New Roman"/>
                          <w:i/>
                          <w:sz w:val="28"/>
                          <w:szCs w:val="28"/>
                        </w:rPr>
                      </m:ctrlPr>
                    </m:e>
                  </m:nary>
                  <m:r>
                    <w:rPr>
                      <w:rFonts w:ascii="Cambria Math" w:eastAsia="Times New Roman" w:hAnsi="Cambria Math" w:cs="Times New Roman"/>
                      <w:sz w:val="28"/>
                      <w:szCs w:val="28"/>
                    </w:rPr>
                    <m:t> dt</m:t>
                  </m:r>
                </m:e>
              </m:rad>
            </m:oMath>
            <w:r w:rsidRPr="008C1E6D">
              <w:rPr>
                <w:rFonts w:ascii="Times New Roman" w:eastAsia="Times New Roman" w:hAnsi="Times New Roman" w:cs="Times New Roman"/>
                <w:sz w:val="28"/>
                <w:szCs w:val="28"/>
              </w:rPr>
              <w:t xml:space="preserve">.                              </w:t>
            </w:r>
          </w:p>
        </w:tc>
        <w:tc>
          <w:tcPr>
            <w:tcW w:w="600" w:type="dxa"/>
          </w:tcPr>
          <w:p w14:paraId="65A841CA" w14:textId="01D9E671" w:rsidR="0034732F" w:rsidRPr="008C1E6D" w:rsidRDefault="0034732F" w:rsidP="004C15AB">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(6)</w:t>
            </w:r>
          </w:p>
        </w:tc>
      </w:tr>
    </w:tbl>
    <w:p w14:paraId="05537918" w14:textId="77777777" w:rsidR="0034732F" w:rsidRPr="008C1E6D" w:rsidRDefault="0034732F" w:rsidP="006C0874">
      <w:pPr>
        <w:spacing w:after="0" w:line="240" w:lineRule="auto"/>
        <w:ind w:right="57" w:firstLine="567"/>
        <w:jc w:val="both"/>
        <w:rPr>
          <w:rFonts w:ascii="Times New Roman" w:eastAsia="Times New Roman" w:hAnsi="Times New Roman" w:cs="Times New Roman"/>
          <w:sz w:val="28"/>
          <w:szCs w:val="28"/>
        </w:rPr>
      </w:pPr>
    </w:p>
    <w:p w14:paraId="68D7830D" w14:textId="32A06DB7" w:rsidR="006C0874" w:rsidRPr="008C1E6D" w:rsidRDefault="006C0874" w:rsidP="006C0874">
      <w:pPr>
        <w:spacing w:after="0" w:line="240" w:lineRule="auto"/>
        <w:ind w:right="57" w:firstLine="567"/>
        <w:jc w:val="both"/>
        <w:rPr>
          <w:rFonts w:ascii="Times New Roman" w:hAnsi="Times New Roman" w:cs="Times New Roman"/>
          <w:sz w:val="28"/>
          <w:szCs w:val="28"/>
        </w:rPr>
      </w:pPr>
      <w:r w:rsidRPr="008C1E6D">
        <w:rPr>
          <w:rFonts w:ascii="Times New Roman" w:eastAsia="Times New Roman" w:hAnsi="Times New Roman" w:cs="Times New Roman"/>
          <w:sz w:val="28"/>
          <w:szCs w:val="28"/>
        </w:rPr>
        <w:t>Бірнеше сигнал бір мезгілде қабылданған жағдайда, олардың арасындағы өзара байланысты зерттеу қажет болуы мүмкін.</w:t>
      </w:r>
      <w:r w:rsidR="00957E5D"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Корреляциялық талдау (оның ішінде автокорреляция функциясы және айқаспалы корреляция функциясы) сигналдар арасындағы ұқсастық пен тәуелділік дәрежесін анықтауға мүмкіндік береді.</w:t>
      </w:r>
    </w:p>
    <w:p w14:paraId="4EBF7A11"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Автокорреляция функциясы (AC) сигналдың белгілі бір уақыт мезетіндегі мәні мен сол сигналдың кейінгі уақыттағы мәні арасындағы фазалық өзара байланысын сипаттайды.</w:t>
      </w:r>
    </w:p>
    <w:p w14:paraId="22BAB76B" w14:textId="6938A65C"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Бұл функция сигналдың уақыт бойынша ығыстырылған пішіні мен оның бастапқы пішіні арасындағы ұқсастық дәрежесін сандық түрде сипаттайды, яғни сигналдың қайталанушылық қасиеттерін және уақыттық құрылымының тұрақтылығын бағалауға мүмкіндік береді</w:t>
      </w:r>
      <w:r w:rsidR="00957E5D" w:rsidRPr="008C1E6D">
        <w:rPr>
          <w:rFonts w:ascii="Times New Roman" w:eastAsia="Times New Roman" w:hAnsi="Times New Roman" w:cs="Times New Roman"/>
          <w:sz w:val="28"/>
          <w:szCs w:val="28"/>
        </w:rPr>
        <w:t xml:space="preserve">: </w:t>
      </w:r>
    </w:p>
    <w:p w14:paraId="5175CFC5" w14:textId="77777777" w:rsidR="0034732F" w:rsidRPr="008C1E6D" w:rsidRDefault="0034732F"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28"/>
        <w:gridCol w:w="600"/>
      </w:tblGrid>
      <w:tr w:rsidR="0034732F" w:rsidRPr="008C1E6D" w14:paraId="1601352D" w14:textId="77777777" w:rsidTr="004C15AB">
        <w:tc>
          <w:tcPr>
            <w:tcW w:w="9028" w:type="dxa"/>
          </w:tcPr>
          <w:p w14:paraId="283FD505" w14:textId="3B6D02FF" w:rsidR="0034732F" w:rsidRPr="008C1E6D" w:rsidRDefault="0034732F" w:rsidP="004C15AB">
            <w:pPr>
              <w:tabs>
                <w:tab w:val="left" w:pos="709"/>
              </w:tabs>
              <w:ind w:right="57" w:firstLine="597"/>
              <w:jc w:val="center"/>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xx</m:t>
                  </m:r>
                </m:sub>
              </m:sSub>
              <m:d>
                <m:dPr>
                  <m:ctrlPr>
                    <w:rPr>
                      <w:rFonts w:ascii="Cambria Math" w:eastAsia="Times New Roman" w:hAnsi="Cambria Math" w:cs="Times New Roman"/>
                      <w:i/>
                      <w:sz w:val="28"/>
                      <w:szCs w:val="28"/>
                    </w:rPr>
                  </m:ctrlPr>
                </m:dPr>
                <m:e>
                  <m:r>
                    <m:rPr>
                      <m:sty m:val="p"/>
                    </m:rPr>
                    <w:rPr>
                      <w:rFonts w:ascii="Cambria Math" w:eastAsia="Times New Roman" w:hAnsi="Cambria Math" w:cs="Times New Roman"/>
                      <w:sz w:val="28"/>
                      <w:szCs w:val="28"/>
                    </w:rPr>
                    <m:t>τ</m:t>
                  </m:r>
                </m:e>
              </m:d>
              <m:r>
                <w:rPr>
                  <w:rFonts w:ascii="Cambria Math" w:eastAsia="Times New Roman" w:hAnsi="Cambria Math" w:cs="Times New Roman"/>
                  <w:sz w:val="28"/>
                  <w:szCs w:val="28"/>
                </w:rPr>
                <m:t>=</m:t>
              </m:r>
              <m:nary>
                <m:naryPr>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m:t>
                  </m:r>
                  <m:r>
                    <m:rPr>
                      <m:sty m:val="p"/>
                    </m:rPr>
                    <w:rPr>
                      <w:rFonts w:ascii="Cambria Math" w:eastAsia="Times New Roman" w:hAnsi="Cambria Math" w:cs="Times New Roman"/>
                      <w:sz w:val="28"/>
                      <w:szCs w:val="28"/>
                    </w:rPr>
                    <m:t>∞</m:t>
                  </m:r>
                  <m:ctrlPr>
                    <w:rPr>
                      <w:rFonts w:ascii="Cambria Math" w:eastAsia="Times New Roman" w:hAnsi="Cambria Math" w:cs="Times New Roman"/>
                      <w:i/>
                      <w:sz w:val="28"/>
                      <w:szCs w:val="28"/>
                    </w:rPr>
                  </m:ctrlPr>
                </m:sub>
                <m:sup>
                  <m:r>
                    <m:rPr>
                      <m:sty m:val="p"/>
                    </m:rPr>
                    <w:rPr>
                      <w:rFonts w:ascii="Cambria Math" w:eastAsia="Times New Roman" w:hAnsi="Cambria Math" w:cs="Times New Roman"/>
                      <w:sz w:val="28"/>
                      <w:szCs w:val="28"/>
                    </w:rPr>
                    <m:t>∞</m:t>
                  </m:r>
                  <m:ctrlPr>
                    <w:rPr>
                      <w:rFonts w:ascii="Cambria Math" w:eastAsia="Times New Roman" w:hAnsi="Cambria Math" w:cs="Times New Roman"/>
                      <w:i/>
                      <w:sz w:val="28"/>
                      <w:szCs w:val="28"/>
                    </w:rPr>
                  </m:ctrlPr>
                </m:sup>
                <m:e>
                  <m:r>
                    <w:rPr>
                      <w:rFonts w:ascii="Cambria Math" w:eastAsia="Times New Roman" w:hAnsi="Cambria Math" w:cs="Times New Roman"/>
                      <w:sz w:val="28"/>
                      <w:szCs w:val="28"/>
                    </w:rPr>
                    <m:t>x</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x</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r>
                        <m:rPr>
                          <m:sty m:val="p"/>
                        </m:rPr>
                        <w:rPr>
                          <w:rFonts w:ascii="Cambria Math" w:eastAsia="Times New Roman" w:hAnsi="Cambria Math" w:cs="Times New Roman"/>
                          <w:sz w:val="28"/>
                          <w:szCs w:val="28"/>
                        </w:rPr>
                        <m:t>τ</m:t>
                      </m:r>
                    </m:e>
                  </m:d>
                  <m:ctrlPr>
                    <w:rPr>
                      <w:rFonts w:ascii="Cambria Math" w:eastAsia="Times New Roman" w:hAnsi="Cambria Math" w:cs="Times New Roman"/>
                      <w:i/>
                      <w:sz w:val="28"/>
                      <w:szCs w:val="28"/>
                    </w:rPr>
                  </m:ctrlPr>
                </m:e>
              </m:nary>
              <m:r>
                <w:rPr>
                  <w:rFonts w:ascii="Cambria Math" w:eastAsia="Times New Roman" w:hAnsi="Cambria Math" w:cs="Times New Roman"/>
                  <w:sz w:val="28"/>
                  <w:szCs w:val="28"/>
                </w:rPr>
                <m:t> dt=</m:t>
              </m:r>
              <m:nary>
                <m:naryPr>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m:t>
                  </m:r>
                  <m:r>
                    <m:rPr>
                      <m:sty m:val="p"/>
                    </m:rPr>
                    <w:rPr>
                      <w:rFonts w:ascii="Cambria Math" w:eastAsia="Times New Roman" w:hAnsi="Cambria Math" w:cs="Times New Roman"/>
                      <w:sz w:val="28"/>
                      <w:szCs w:val="28"/>
                    </w:rPr>
                    <m:t>∞</m:t>
                  </m:r>
                  <m:ctrlPr>
                    <w:rPr>
                      <w:rFonts w:ascii="Cambria Math" w:eastAsia="Times New Roman" w:hAnsi="Cambria Math" w:cs="Times New Roman"/>
                      <w:i/>
                      <w:sz w:val="28"/>
                      <w:szCs w:val="28"/>
                    </w:rPr>
                  </m:ctrlPr>
                </m:sub>
                <m:sup>
                  <m:r>
                    <m:rPr>
                      <m:sty m:val="p"/>
                    </m:rPr>
                    <w:rPr>
                      <w:rFonts w:ascii="Cambria Math" w:eastAsia="Times New Roman" w:hAnsi="Cambria Math" w:cs="Times New Roman"/>
                      <w:sz w:val="28"/>
                      <w:szCs w:val="28"/>
                    </w:rPr>
                    <m:t>∞</m:t>
                  </m:r>
                  <m:ctrlPr>
                    <w:rPr>
                      <w:rFonts w:ascii="Cambria Math" w:eastAsia="Times New Roman" w:hAnsi="Cambria Math" w:cs="Times New Roman"/>
                      <w:i/>
                      <w:sz w:val="28"/>
                      <w:szCs w:val="28"/>
                    </w:rPr>
                  </m:ctrlPr>
                </m:sup>
                <m:e>
                  <m:r>
                    <w:rPr>
                      <w:rFonts w:ascii="Cambria Math" w:eastAsia="Times New Roman" w:hAnsi="Cambria Math" w:cs="Times New Roman"/>
                      <w:sz w:val="28"/>
                      <w:szCs w:val="28"/>
                    </w:rPr>
                    <m:t>x</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r>
                        <m:rPr>
                          <m:sty m:val="p"/>
                        </m:rPr>
                        <w:rPr>
                          <w:rFonts w:ascii="Cambria Math" w:eastAsia="Times New Roman" w:hAnsi="Cambria Math" w:cs="Times New Roman"/>
                          <w:sz w:val="28"/>
                          <w:szCs w:val="28"/>
                        </w:rPr>
                        <m:t>τ</m:t>
                      </m:r>
                    </m:e>
                  </m:d>
                  <m:r>
                    <w:rPr>
                      <w:rFonts w:ascii="Cambria Math" w:eastAsia="Times New Roman" w:hAnsi="Cambria Math" w:cs="Times New Roman"/>
                      <w:sz w:val="28"/>
                      <w:szCs w:val="28"/>
                    </w:rPr>
                    <m:t>x</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ctrlPr>
                    <w:rPr>
                      <w:rFonts w:ascii="Cambria Math" w:eastAsia="Times New Roman" w:hAnsi="Cambria Math" w:cs="Times New Roman"/>
                      <w:i/>
                      <w:sz w:val="28"/>
                      <w:szCs w:val="28"/>
                    </w:rPr>
                  </m:ctrlPr>
                </m:e>
              </m:nary>
              <m:r>
                <w:rPr>
                  <w:rFonts w:ascii="Cambria Math" w:eastAsia="Times New Roman" w:hAnsi="Cambria Math" w:cs="Times New Roman"/>
                  <w:sz w:val="28"/>
                  <w:szCs w:val="28"/>
                </w:rPr>
                <m:t> dt</m:t>
              </m:r>
            </m:oMath>
            <w:r w:rsidRPr="008C1E6D">
              <w:rPr>
                <w:rFonts w:ascii="Times New Roman" w:eastAsia="Times New Roman" w:hAnsi="Times New Roman" w:cs="Times New Roman"/>
                <w:sz w:val="28"/>
                <w:szCs w:val="28"/>
              </w:rPr>
              <w:t xml:space="preserve">                              </w:t>
            </w:r>
          </w:p>
        </w:tc>
        <w:tc>
          <w:tcPr>
            <w:tcW w:w="600" w:type="dxa"/>
          </w:tcPr>
          <w:p w14:paraId="33DBE587" w14:textId="0BB407B4" w:rsidR="0034732F" w:rsidRPr="008C1E6D" w:rsidRDefault="0034732F" w:rsidP="004C15AB">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(7)</w:t>
            </w:r>
          </w:p>
        </w:tc>
      </w:tr>
    </w:tbl>
    <w:p w14:paraId="6112ACE3" w14:textId="2D5FE1FD"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p w14:paraId="65279358" w14:textId="045A2D92" w:rsidR="006C0874" w:rsidRPr="008C1E6D" w:rsidRDefault="00957E5D" w:rsidP="00957E5D">
      <w:pPr>
        <w:spacing w:after="0" w:line="240" w:lineRule="auto"/>
        <w:ind w:right="5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мұндағы,</w:t>
      </w:r>
      <w:r w:rsidR="0034732F" w:rsidRPr="008C1E6D">
        <w:rPr>
          <w:rFonts w:ascii="Times New Roman" w:eastAsia="Times New Roman" w:hAnsi="Times New Roman" w:cs="Times New Roman"/>
          <w:sz w:val="28"/>
          <w:szCs w:val="28"/>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xx</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τ</m:t>
            </m:r>
          </m:e>
        </m:d>
      </m:oMath>
      <w:r w:rsidR="0034732F" w:rsidRPr="008C1E6D">
        <w:rPr>
          <w:rFonts w:ascii="Times New Roman" w:eastAsia="Times New Roman" w:hAnsi="Times New Roman" w:cs="Times New Roman"/>
          <w:sz w:val="28"/>
          <w:szCs w:val="28"/>
        </w:rPr>
        <w:t xml:space="preserve"> </w:t>
      </w:r>
      <w:r w:rsidR="006C0874" w:rsidRPr="008C1E6D">
        <w:rPr>
          <w:rFonts w:ascii="Times New Roman" w:eastAsia="Times New Roman" w:hAnsi="Times New Roman" w:cs="Times New Roman"/>
          <w:sz w:val="28"/>
          <w:szCs w:val="28"/>
        </w:rPr>
        <w:t>–</w:t>
      </w:r>
      <w:r w:rsidR="0034732F" w:rsidRPr="008C1E6D">
        <w:rPr>
          <w:rFonts w:ascii="Times New Roman" w:eastAsia="Times New Roman" w:hAnsi="Times New Roman" w:cs="Times New Roman"/>
          <w:sz w:val="28"/>
          <w:szCs w:val="28"/>
        </w:rPr>
        <w:t xml:space="preserve"> </w:t>
      </w:r>
      <w:r w:rsidR="006C0874" w:rsidRPr="008C1E6D">
        <w:rPr>
          <w:rFonts w:ascii="Times New Roman" w:eastAsia="Times New Roman" w:hAnsi="Times New Roman" w:cs="Times New Roman"/>
          <w:sz w:val="28"/>
          <w:szCs w:val="28"/>
        </w:rPr>
        <w:t>бұл әдеттегі автокорреляция функциясы</w:t>
      </w:r>
      <w:r w:rsidRPr="008C1E6D">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 xml:space="preserve"> </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τ</m:t>
            </m:r>
          </m:e>
        </m:d>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=0,  R</m:t>
            </m:r>
          </m:e>
          <m:sub>
            <m:r>
              <w:rPr>
                <w:rFonts w:ascii="Cambria Math" w:eastAsia="Times New Roman" w:hAnsi="Cambria Math" w:cs="Times New Roman"/>
                <w:sz w:val="28"/>
                <w:szCs w:val="28"/>
              </w:rPr>
              <m:t>xx</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τ</m:t>
            </m:r>
          </m:e>
        </m:d>
      </m:oMath>
      <w:r w:rsidR="006C0874" w:rsidRPr="008C1E6D">
        <w:rPr>
          <w:rFonts w:ascii="Times New Roman" w:eastAsia="Times New Roman" w:hAnsi="Times New Roman" w:cs="Times New Roman"/>
          <w:sz w:val="28"/>
          <w:szCs w:val="28"/>
        </w:rPr>
        <w:t xml:space="preserve"> мәні максимумға жеткен кезде, ол сигналдың энергиясына тең болады. </w:t>
      </w:r>
    </w:p>
    <w:p w14:paraId="4B9EF377" w14:textId="59C9DB28"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Айқаспалы корреляция функциясы екі сигналдың толқындық пішіндерінің ұқсастық дәрежесін олардың уақыттағы ығысуы мен қозғалыс бағытына байланысты сипаттайды.</w:t>
      </w:r>
      <w:r w:rsidR="00957E5D"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Бұл функция екі сигнал арасындағы уақыттық тәуелділікті және олардың синхрондылық деңгейін бағалауға мүмкіндік береді</w:t>
      </w:r>
      <w:r w:rsidR="00957E5D" w:rsidRPr="008C1E6D">
        <w:rPr>
          <w:rFonts w:ascii="Times New Roman" w:eastAsia="Times New Roman" w:hAnsi="Times New Roman" w:cs="Times New Roman"/>
          <w:sz w:val="28"/>
          <w:szCs w:val="28"/>
        </w:rPr>
        <w:t>:</w:t>
      </w:r>
    </w:p>
    <w:p w14:paraId="2BEEEAFB"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28"/>
        <w:gridCol w:w="600"/>
      </w:tblGrid>
      <w:tr w:rsidR="0034732F" w:rsidRPr="008C1E6D" w14:paraId="5BDB2DD5" w14:textId="77777777" w:rsidTr="004C15AB">
        <w:tc>
          <w:tcPr>
            <w:tcW w:w="9028" w:type="dxa"/>
          </w:tcPr>
          <w:p w14:paraId="41D341D9" w14:textId="45245E41" w:rsidR="0034732F" w:rsidRPr="008C1E6D" w:rsidRDefault="0034732F" w:rsidP="004C15AB">
            <w:pPr>
              <w:tabs>
                <w:tab w:val="left" w:pos="709"/>
              </w:tabs>
              <w:ind w:right="57" w:firstLine="597"/>
              <w:jc w:val="center"/>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lastRenderedPageBreak/>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xy</m:t>
                  </m:r>
                </m:sub>
              </m:sSub>
              <m:d>
                <m:dPr>
                  <m:ctrlPr>
                    <w:rPr>
                      <w:rFonts w:ascii="Cambria Math" w:eastAsia="Times New Roman" w:hAnsi="Cambria Math" w:cs="Times New Roman"/>
                      <w:i/>
                      <w:sz w:val="28"/>
                      <w:szCs w:val="28"/>
                    </w:rPr>
                  </m:ctrlPr>
                </m:dPr>
                <m:e>
                  <m:r>
                    <m:rPr>
                      <m:sty m:val="p"/>
                    </m:rPr>
                    <w:rPr>
                      <w:rFonts w:ascii="Cambria Math" w:eastAsia="Times New Roman" w:hAnsi="Cambria Math" w:cs="Times New Roman"/>
                      <w:sz w:val="28"/>
                      <w:szCs w:val="28"/>
                    </w:rPr>
                    <m:t>τ</m:t>
                  </m:r>
                </m:e>
              </m:d>
              <m:r>
                <w:rPr>
                  <w:rFonts w:ascii="Cambria Math" w:eastAsia="Times New Roman" w:hAnsi="Cambria Math" w:cs="Times New Roman"/>
                  <w:sz w:val="28"/>
                  <w:szCs w:val="28"/>
                </w:rPr>
                <m:t>=</m:t>
              </m:r>
              <m:nary>
                <m:naryPr>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m:t>
                  </m:r>
                  <m:r>
                    <m:rPr>
                      <m:sty m:val="p"/>
                    </m:rPr>
                    <w:rPr>
                      <w:rFonts w:ascii="Cambria Math" w:eastAsia="Times New Roman" w:hAnsi="Cambria Math" w:cs="Times New Roman"/>
                      <w:sz w:val="28"/>
                      <w:szCs w:val="28"/>
                    </w:rPr>
                    <m:t>∞</m:t>
                  </m:r>
                  <m:ctrlPr>
                    <w:rPr>
                      <w:rFonts w:ascii="Cambria Math" w:eastAsia="Times New Roman" w:hAnsi="Cambria Math" w:cs="Times New Roman"/>
                      <w:i/>
                      <w:sz w:val="28"/>
                      <w:szCs w:val="28"/>
                    </w:rPr>
                  </m:ctrlPr>
                </m:sub>
                <m:sup>
                  <m:r>
                    <m:rPr>
                      <m:sty m:val="p"/>
                    </m:rPr>
                    <w:rPr>
                      <w:rFonts w:ascii="Cambria Math" w:eastAsia="Times New Roman" w:hAnsi="Cambria Math" w:cs="Times New Roman"/>
                      <w:sz w:val="28"/>
                      <w:szCs w:val="28"/>
                    </w:rPr>
                    <m:t>∞</m:t>
                  </m:r>
                  <m:ctrlPr>
                    <w:rPr>
                      <w:rFonts w:ascii="Cambria Math" w:eastAsia="Times New Roman" w:hAnsi="Cambria Math" w:cs="Times New Roman"/>
                      <w:i/>
                      <w:sz w:val="28"/>
                      <w:szCs w:val="28"/>
                    </w:rPr>
                  </m:ctrlPr>
                </m:sup>
                <m:e>
                  <m:r>
                    <w:rPr>
                      <w:rFonts w:ascii="Cambria Math" w:eastAsia="Times New Roman" w:hAnsi="Cambria Math" w:cs="Times New Roman"/>
                      <w:sz w:val="28"/>
                      <w:szCs w:val="28"/>
                    </w:rPr>
                    <m:t>x</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y</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r>
                        <m:rPr>
                          <m:sty m:val="p"/>
                        </m:rPr>
                        <w:rPr>
                          <w:rFonts w:ascii="Cambria Math" w:eastAsia="Times New Roman" w:hAnsi="Cambria Math" w:cs="Times New Roman"/>
                          <w:sz w:val="28"/>
                          <w:szCs w:val="28"/>
                        </w:rPr>
                        <m:t>τ</m:t>
                      </m:r>
                    </m:e>
                  </m:d>
                  <m:ctrlPr>
                    <w:rPr>
                      <w:rFonts w:ascii="Cambria Math" w:eastAsia="Times New Roman" w:hAnsi="Cambria Math" w:cs="Times New Roman"/>
                      <w:i/>
                      <w:sz w:val="28"/>
                      <w:szCs w:val="28"/>
                    </w:rPr>
                  </m:ctrlPr>
                </m:e>
              </m:nary>
              <m:r>
                <w:rPr>
                  <w:rFonts w:ascii="Cambria Math" w:eastAsia="Times New Roman" w:hAnsi="Cambria Math" w:cs="Times New Roman"/>
                  <w:sz w:val="28"/>
                  <w:szCs w:val="28"/>
                </w:rPr>
                <m:t> dt=</m:t>
              </m:r>
              <m:nary>
                <m:naryPr>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m:t>
                  </m:r>
                  <m:r>
                    <m:rPr>
                      <m:sty m:val="p"/>
                    </m:rPr>
                    <w:rPr>
                      <w:rFonts w:ascii="Cambria Math" w:eastAsia="Times New Roman" w:hAnsi="Cambria Math" w:cs="Times New Roman"/>
                      <w:sz w:val="28"/>
                      <w:szCs w:val="28"/>
                    </w:rPr>
                    <m:t>∞</m:t>
                  </m:r>
                  <m:ctrlPr>
                    <w:rPr>
                      <w:rFonts w:ascii="Cambria Math" w:eastAsia="Times New Roman" w:hAnsi="Cambria Math" w:cs="Times New Roman"/>
                      <w:i/>
                      <w:sz w:val="28"/>
                      <w:szCs w:val="28"/>
                    </w:rPr>
                  </m:ctrlPr>
                </m:sub>
                <m:sup>
                  <m:r>
                    <m:rPr>
                      <m:sty m:val="p"/>
                    </m:rPr>
                    <w:rPr>
                      <w:rFonts w:ascii="Cambria Math" w:eastAsia="Times New Roman" w:hAnsi="Cambria Math" w:cs="Times New Roman"/>
                      <w:sz w:val="28"/>
                      <w:szCs w:val="28"/>
                    </w:rPr>
                    <m:t>∞</m:t>
                  </m:r>
                  <m:ctrlPr>
                    <w:rPr>
                      <w:rFonts w:ascii="Cambria Math" w:eastAsia="Times New Roman" w:hAnsi="Cambria Math" w:cs="Times New Roman"/>
                      <w:i/>
                      <w:sz w:val="28"/>
                      <w:szCs w:val="28"/>
                    </w:rPr>
                  </m:ctrlPr>
                </m:sup>
                <m:e>
                  <m:r>
                    <w:rPr>
                      <w:rFonts w:ascii="Cambria Math" w:eastAsia="Times New Roman" w:hAnsi="Cambria Math" w:cs="Times New Roman"/>
                      <w:sz w:val="28"/>
                      <w:szCs w:val="28"/>
                    </w:rPr>
                    <m:t>x</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r>
                        <m:rPr>
                          <m:sty m:val="p"/>
                        </m:rPr>
                        <w:rPr>
                          <w:rFonts w:ascii="Cambria Math" w:eastAsia="Times New Roman" w:hAnsi="Cambria Math" w:cs="Times New Roman"/>
                          <w:sz w:val="28"/>
                          <w:szCs w:val="28"/>
                        </w:rPr>
                        <m:t>τ</m:t>
                      </m:r>
                    </m:e>
                  </m:d>
                  <m:r>
                    <w:rPr>
                      <w:rFonts w:ascii="Cambria Math" w:eastAsia="Times New Roman" w:hAnsi="Cambria Math" w:cs="Times New Roman"/>
                      <w:sz w:val="28"/>
                      <w:szCs w:val="28"/>
                    </w:rPr>
                    <m:t>y</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ctrlPr>
                    <w:rPr>
                      <w:rFonts w:ascii="Cambria Math" w:eastAsia="Times New Roman" w:hAnsi="Cambria Math" w:cs="Times New Roman"/>
                      <w:i/>
                      <w:sz w:val="28"/>
                      <w:szCs w:val="28"/>
                    </w:rPr>
                  </m:ctrlPr>
                </m:e>
              </m:nary>
              <m:r>
                <w:rPr>
                  <w:rFonts w:ascii="Cambria Math" w:eastAsia="Times New Roman" w:hAnsi="Cambria Math" w:cs="Times New Roman"/>
                  <w:sz w:val="28"/>
                  <w:szCs w:val="28"/>
                </w:rPr>
                <m:t> dt</m:t>
              </m:r>
            </m:oMath>
            <w:r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ab/>
              <w:t xml:space="preserve">                        </w:t>
            </w:r>
          </w:p>
        </w:tc>
        <w:tc>
          <w:tcPr>
            <w:tcW w:w="600" w:type="dxa"/>
          </w:tcPr>
          <w:p w14:paraId="6091FE71" w14:textId="268666BC" w:rsidR="0034732F" w:rsidRPr="008C1E6D" w:rsidRDefault="0034732F" w:rsidP="004C15AB">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(8)</w:t>
            </w:r>
          </w:p>
        </w:tc>
      </w:tr>
    </w:tbl>
    <w:p w14:paraId="79D74FC9" w14:textId="77777777" w:rsidR="0034732F" w:rsidRPr="008C1E6D" w:rsidRDefault="0034732F" w:rsidP="006C0874">
      <w:pPr>
        <w:spacing w:after="0" w:line="240" w:lineRule="auto"/>
        <w:ind w:right="57" w:firstLine="567"/>
        <w:jc w:val="both"/>
        <w:rPr>
          <w:rFonts w:ascii="Times New Roman" w:eastAsia="Times New Roman" w:hAnsi="Times New Roman" w:cs="Times New Roman"/>
          <w:sz w:val="28"/>
          <w:szCs w:val="28"/>
        </w:rPr>
      </w:pPr>
    </w:p>
    <w:p w14:paraId="49AFEEC8" w14:textId="5F35F7BA"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Жақындық дәрежесі неғұрлым жоғары болса, сигналдар арасындағы ұқсастық соғұрлым жоғары болады.</w:t>
      </w:r>
      <w:r w:rsidR="0034732F" w:rsidRPr="008C1E6D">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Rₓ(τ)</m:t>
        </m:r>
      </m:oMath>
      <w:r w:rsidRPr="008C1E6D">
        <w:rPr>
          <w:rFonts w:ascii="Times New Roman" w:eastAsia="Times New Roman" w:hAnsi="Times New Roman" w:cs="Times New Roman"/>
          <w:sz w:val="28"/>
          <w:szCs w:val="28"/>
        </w:rPr>
        <w:t xml:space="preserve"> жоғары болған сайын </w:t>
      </w:r>
      <m:oMath>
        <m:r>
          <w:rPr>
            <w:rFonts w:ascii="Cambria Math" w:eastAsia="Times New Roman" w:hAnsi="Cambria Math" w:cs="Times New Roman"/>
            <w:sz w:val="28"/>
            <w:szCs w:val="28"/>
          </w:rPr>
          <m:t>x(t)</m:t>
        </m:r>
      </m:oMath>
      <w:r w:rsidRPr="008C1E6D">
        <w:rPr>
          <w:rFonts w:ascii="Times New Roman" w:eastAsia="Times New Roman" w:hAnsi="Times New Roman" w:cs="Times New Roman"/>
          <w:sz w:val="28"/>
          <w:szCs w:val="28"/>
        </w:rPr>
        <w:t xml:space="preserve"> және </w:t>
      </w:r>
      <m:oMath>
        <m:r>
          <w:rPr>
            <w:rFonts w:ascii="Cambria Math" w:eastAsia="Times New Roman" w:hAnsi="Cambria Math" w:cs="Times New Roman"/>
            <w:sz w:val="28"/>
            <w:szCs w:val="28"/>
          </w:rPr>
          <m:t>y(t + τ</m:t>
        </m:r>
      </m:oMath>
      <w:r w:rsidRPr="008C1E6D">
        <w:rPr>
          <w:rFonts w:ascii="Times New Roman" w:eastAsia="Times New Roman" w:hAnsi="Times New Roman" w:cs="Times New Roman"/>
          <w:sz w:val="28"/>
          <w:szCs w:val="28"/>
        </w:rPr>
        <w:t xml:space="preserve">) арасындағы ұқсастық жоғары болады. </w:t>
      </w:r>
      <m:oMath>
        <m:r>
          <w:rPr>
            <w:rFonts w:ascii="Cambria Math" w:eastAsia="Times New Roman" w:hAnsi="Cambria Math" w:cs="Times New Roman"/>
            <w:sz w:val="28"/>
            <w:szCs w:val="28"/>
          </w:rPr>
          <m:t>Rₓ(τ)</m:t>
        </m:r>
      </m:oMath>
      <w:r w:rsidRPr="008C1E6D">
        <w:rPr>
          <w:rFonts w:ascii="Times New Roman" w:eastAsia="Times New Roman" w:hAnsi="Times New Roman" w:cs="Times New Roman"/>
          <w:sz w:val="28"/>
          <w:szCs w:val="28"/>
        </w:rPr>
        <w:t xml:space="preserve"> және </w:t>
      </w:r>
      <m:oMath>
        <m:r>
          <w:rPr>
            <w:rFonts w:ascii="Cambria Math" w:eastAsia="Times New Roman" w:hAnsi="Cambria Math" w:cs="Times New Roman"/>
            <w:sz w:val="28"/>
            <w:szCs w:val="28"/>
          </w:rPr>
          <m:t>Rᵧ(τ)</m:t>
        </m:r>
      </m:oMath>
      <w:r w:rsidRPr="008C1E6D">
        <w:rPr>
          <w:rFonts w:ascii="Times New Roman" w:eastAsia="Times New Roman" w:hAnsi="Times New Roman" w:cs="Times New Roman"/>
          <w:sz w:val="28"/>
          <w:szCs w:val="28"/>
        </w:rPr>
        <w:t xml:space="preserve"> тең болмайтынын ескеру керек және олардың арасындағы байланыс келесідей болады:</w:t>
      </w:r>
    </w:p>
    <w:p w14:paraId="7D684D83"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28"/>
        <w:gridCol w:w="600"/>
      </w:tblGrid>
      <w:tr w:rsidR="0034732F" w:rsidRPr="008C1E6D" w14:paraId="356A93EC" w14:textId="77777777" w:rsidTr="004C15AB">
        <w:tc>
          <w:tcPr>
            <w:tcW w:w="9028" w:type="dxa"/>
          </w:tcPr>
          <w:bookmarkStart w:id="6" w:name="_Hlk214789944"/>
          <w:p w14:paraId="7FDA2219" w14:textId="2D207CF6" w:rsidR="0034732F" w:rsidRPr="008C1E6D" w:rsidRDefault="00B674DD" w:rsidP="004C15AB">
            <w:pPr>
              <w:tabs>
                <w:tab w:val="left" w:pos="709"/>
              </w:tabs>
              <w:ind w:right="57" w:firstLine="597"/>
              <w:jc w:val="center"/>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xy</m:t>
                  </m:r>
                </m:sub>
              </m:sSub>
              <m:d>
                <m:dPr>
                  <m:ctrlPr>
                    <w:rPr>
                      <w:rFonts w:ascii="Cambria Math" w:eastAsia="Times New Roman" w:hAnsi="Cambria Math" w:cs="Times New Roman"/>
                      <w:i/>
                      <w:sz w:val="28"/>
                      <w:szCs w:val="28"/>
                    </w:rPr>
                  </m:ctrlPr>
                </m:dPr>
                <m:e>
                  <m:r>
                    <m:rPr>
                      <m:sty m:val="p"/>
                    </m:rPr>
                    <w:rPr>
                      <w:rFonts w:ascii="Cambria Math" w:eastAsia="Times New Roman" w:hAnsi="Cambria Math" w:cs="Times New Roman"/>
                      <w:sz w:val="28"/>
                      <w:szCs w:val="28"/>
                    </w:rPr>
                    <m:t>τ</m:t>
                  </m:r>
                </m:e>
              </m:d>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yx</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m:t>
                  </m:r>
                  <m:r>
                    <m:rPr>
                      <m:sty m:val="p"/>
                    </m:rPr>
                    <w:rPr>
                      <w:rFonts w:ascii="Cambria Math" w:eastAsia="Times New Roman" w:hAnsi="Cambria Math" w:cs="Times New Roman"/>
                      <w:sz w:val="28"/>
                      <w:szCs w:val="28"/>
                    </w:rPr>
                    <m:t>τ</m:t>
                  </m:r>
                </m:e>
              </m:d>
            </m:oMath>
            <w:r w:rsidR="0034732F" w:rsidRPr="008C1E6D">
              <w:rPr>
                <w:rFonts w:ascii="Times New Roman" w:eastAsia="Times New Roman" w:hAnsi="Times New Roman" w:cs="Times New Roman"/>
                <w:sz w:val="28"/>
                <w:szCs w:val="28"/>
              </w:rPr>
              <w:t xml:space="preserve">.  </w:t>
            </w:r>
          </w:p>
        </w:tc>
        <w:tc>
          <w:tcPr>
            <w:tcW w:w="600" w:type="dxa"/>
          </w:tcPr>
          <w:p w14:paraId="6E5B08B9" w14:textId="708F38DD" w:rsidR="0034732F" w:rsidRPr="008C1E6D" w:rsidRDefault="0034732F" w:rsidP="004C15AB">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(9)</w:t>
            </w:r>
          </w:p>
        </w:tc>
      </w:tr>
    </w:tbl>
    <w:bookmarkEnd w:id="6"/>
    <w:p w14:paraId="25729925" w14:textId="4921C1BD"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ab/>
      </w:r>
      <w:r w:rsidRPr="008C1E6D">
        <w:rPr>
          <w:rFonts w:ascii="Times New Roman" w:eastAsia="Times New Roman" w:hAnsi="Times New Roman" w:cs="Times New Roman"/>
          <w:sz w:val="28"/>
          <w:szCs w:val="28"/>
        </w:rPr>
        <w:tab/>
      </w:r>
      <w:r w:rsidRPr="008C1E6D">
        <w:rPr>
          <w:rFonts w:ascii="Times New Roman" w:eastAsia="Times New Roman" w:hAnsi="Times New Roman" w:cs="Times New Roman"/>
          <w:sz w:val="28"/>
          <w:szCs w:val="28"/>
        </w:rPr>
        <w:tab/>
      </w:r>
      <w:r w:rsidRPr="008C1E6D">
        <w:rPr>
          <w:rFonts w:ascii="Times New Roman" w:eastAsia="Times New Roman" w:hAnsi="Times New Roman" w:cs="Times New Roman"/>
          <w:sz w:val="28"/>
          <w:szCs w:val="28"/>
        </w:rPr>
        <w:tab/>
      </w:r>
    </w:p>
    <w:p w14:paraId="59615EFE"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Сигналдардың корреляциясын талдау кезінде, олардың арасындағы корреляция дәрежесін салыстыру үшін тәжірибелік қолдануда нормализацияланған корреляция функциясы жиі пайдаланылады.Осыған сәйкес, автокорреляция функциясының нормализацияланған түрі келесідей түрде анықталады:</w:t>
      </w:r>
    </w:p>
    <w:p w14:paraId="07862984"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89"/>
        <w:gridCol w:w="839"/>
      </w:tblGrid>
      <w:tr w:rsidR="0034732F" w:rsidRPr="008C1E6D" w14:paraId="2133B504" w14:textId="77777777" w:rsidTr="0034732F">
        <w:tc>
          <w:tcPr>
            <w:tcW w:w="8789" w:type="dxa"/>
          </w:tcPr>
          <w:p w14:paraId="265BC2D1" w14:textId="0EBAABAC" w:rsidR="0034732F" w:rsidRPr="008C1E6D" w:rsidRDefault="00B674DD" w:rsidP="004C15AB">
            <w:pPr>
              <w:tabs>
                <w:tab w:val="left" w:pos="709"/>
              </w:tabs>
              <w:ind w:right="57" w:firstLine="597"/>
              <w:jc w:val="center"/>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m:rPr>
                      <m:sty m:val="p"/>
                    </m:rPr>
                    <w:rPr>
                      <w:rFonts w:ascii="Cambria Math" w:eastAsia="Times New Roman" w:hAnsi="Cambria Math" w:cs="Times New Roman"/>
                      <w:sz w:val="28"/>
                      <w:szCs w:val="28"/>
                    </w:rPr>
                    <m:t>ρ</m:t>
                  </m:r>
                  <m:ctrlPr>
                    <w:rPr>
                      <w:rFonts w:ascii="Cambria Math" w:eastAsia="Times New Roman" w:hAnsi="Cambria Math" w:cs="Times New Roman"/>
                      <w:sz w:val="28"/>
                      <w:szCs w:val="28"/>
                    </w:rPr>
                  </m:ctrlPr>
                </m:e>
                <m:sub>
                  <m:r>
                    <w:rPr>
                      <w:rFonts w:ascii="Cambria Math" w:eastAsia="Times New Roman" w:hAnsi="Cambria Math" w:cs="Times New Roman"/>
                      <w:sz w:val="28"/>
                      <w:szCs w:val="28"/>
                    </w:rPr>
                    <m:t>xx</m:t>
                  </m:r>
                </m:sub>
              </m:sSub>
              <m:d>
                <m:dPr>
                  <m:ctrlPr>
                    <w:rPr>
                      <w:rFonts w:ascii="Cambria Math" w:eastAsia="Times New Roman" w:hAnsi="Cambria Math" w:cs="Times New Roman"/>
                      <w:i/>
                      <w:sz w:val="28"/>
                      <w:szCs w:val="28"/>
                    </w:rPr>
                  </m:ctrlPr>
                </m:dPr>
                <m:e>
                  <m:r>
                    <m:rPr>
                      <m:sty m:val="p"/>
                    </m:rPr>
                    <w:rPr>
                      <w:rFonts w:ascii="Cambria Math" w:eastAsia="Times New Roman" w:hAnsi="Cambria Math" w:cs="Times New Roman"/>
                      <w:sz w:val="28"/>
                      <w:szCs w:val="28"/>
                    </w:rPr>
                    <m:t>τ</m:t>
                  </m:r>
                </m:e>
              </m:d>
              <m: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xx</m:t>
                      </m:r>
                    </m:sub>
                  </m:sSub>
                  <m:d>
                    <m:dPr>
                      <m:ctrlPr>
                        <w:rPr>
                          <w:rFonts w:ascii="Cambria Math" w:eastAsia="Times New Roman" w:hAnsi="Cambria Math" w:cs="Times New Roman"/>
                          <w:i/>
                          <w:sz w:val="28"/>
                          <w:szCs w:val="28"/>
                        </w:rPr>
                      </m:ctrlPr>
                    </m:dPr>
                    <m:e>
                      <m:r>
                        <m:rPr>
                          <m:sty m:val="p"/>
                        </m:rPr>
                        <w:rPr>
                          <w:rFonts w:ascii="Cambria Math" w:eastAsia="Times New Roman" w:hAnsi="Cambria Math" w:cs="Times New Roman"/>
                          <w:sz w:val="28"/>
                          <w:szCs w:val="28"/>
                        </w:rPr>
                        <m:t>τ</m:t>
                      </m:r>
                    </m:e>
                  </m:d>
                  <m:ctrlPr>
                    <w:rPr>
                      <w:rFonts w:ascii="Cambria Math" w:eastAsia="Times New Roman" w:hAnsi="Cambria Math" w:cs="Times New Roman"/>
                      <w:i/>
                      <w:sz w:val="28"/>
                      <w:szCs w:val="28"/>
                    </w:rPr>
                  </m:ctrlPr>
                </m:num>
                <m:den>
                  <m:rad>
                    <m:radPr>
                      <m:degHide m:val="1"/>
                      <m:ctrlPr>
                        <w:rPr>
                          <w:rFonts w:ascii="Cambria Math" w:eastAsia="Times New Roman" w:hAnsi="Cambria Math" w:cs="Times New Roman"/>
                          <w:sz w:val="28"/>
                          <w:szCs w:val="28"/>
                        </w:rPr>
                      </m:ctrlPr>
                    </m:radPr>
                    <m:deg>
                      <m:ctrlPr>
                        <w:rPr>
                          <w:rFonts w:ascii="Cambria Math" w:eastAsia="Times New Roman" w:hAnsi="Cambria Math" w:cs="Times New Roman"/>
                          <w:i/>
                          <w:sz w:val="28"/>
                          <w:szCs w:val="28"/>
                        </w:rPr>
                      </m:ctrlPr>
                    </m:deg>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xx</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0</m:t>
                          </m:r>
                        </m:e>
                      </m:d>
                      <m:r>
                        <w:rPr>
                          <w:rFonts w:ascii="Cambria Math" w:eastAsia="Times New Roman" w:hAnsi="Cambria Math" w:cs="Times New Roman"/>
                          <w:sz w:val="28"/>
                          <w:szCs w:val="28"/>
                        </w:rPr>
                        <m:t> </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xx</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0</m:t>
                          </m:r>
                        </m:e>
                      </m:d>
                    </m:e>
                  </m:rad>
                  <m:ctrlPr>
                    <w:rPr>
                      <w:rFonts w:ascii="Cambria Math" w:eastAsia="Times New Roman" w:hAnsi="Cambria Math" w:cs="Times New Roman"/>
                      <w:i/>
                      <w:sz w:val="28"/>
                      <w:szCs w:val="28"/>
                    </w:rPr>
                  </m:ctrlPr>
                </m:den>
              </m:f>
              <m: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xx</m:t>
                      </m:r>
                    </m:sub>
                  </m:sSub>
                  <m:d>
                    <m:dPr>
                      <m:ctrlPr>
                        <w:rPr>
                          <w:rFonts w:ascii="Cambria Math" w:eastAsia="Times New Roman" w:hAnsi="Cambria Math" w:cs="Times New Roman"/>
                          <w:i/>
                          <w:sz w:val="28"/>
                          <w:szCs w:val="28"/>
                        </w:rPr>
                      </m:ctrlPr>
                    </m:dPr>
                    <m:e>
                      <m:r>
                        <m:rPr>
                          <m:sty m:val="p"/>
                        </m:rPr>
                        <w:rPr>
                          <w:rFonts w:ascii="Cambria Math" w:eastAsia="Times New Roman" w:hAnsi="Cambria Math" w:cs="Times New Roman"/>
                          <w:sz w:val="28"/>
                          <w:szCs w:val="28"/>
                        </w:rPr>
                        <m:t>τ</m:t>
                      </m:r>
                    </m:e>
                  </m:d>
                  <m:ctrlPr>
                    <w:rPr>
                      <w:rFonts w:ascii="Cambria Math" w:eastAsia="Times New Roman" w:hAnsi="Cambria Math" w:cs="Times New Roman"/>
                      <w:i/>
                      <w:sz w:val="28"/>
                      <w:szCs w:val="28"/>
                    </w:rPr>
                  </m:ctrlPr>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xx</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0</m:t>
                      </m:r>
                    </m:e>
                  </m:d>
                  <m:ctrlPr>
                    <w:rPr>
                      <w:rFonts w:ascii="Cambria Math" w:eastAsia="Times New Roman" w:hAnsi="Cambria Math" w:cs="Times New Roman"/>
                      <w:i/>
                      <w:sz w:val="28"/>
                      <w:szCs w:val="28"/>
                    </w:rPr>
                  </m:ctrlPr>
                </m:den>
              </m:f>
            </m:oMath>
            <w:r w:rsidR="0034732F" w:rsidRPr="008C1E6D">
              <w:rPr>
                <w:rFonts w:ascii="Times New Roman" w:eastAsia="Times New Roman" w:hAnsi="Times New Roman" w:cs="Times New Roman"/>
                <w:sz w:val="28"/>
                <w:szCs w:val="28"/>
              </w:rPr>
              <w:t xml:space="preserve">.  </w:t>
            </w:r>
          </w:p>
        </w:tc>
        <w:tc>
          <w:tcPr>
            <w:tcW w:w="839" w:type="dxa"/>
          </w:tcPr>
          <w:p w14:paraId="294D9AAD" w14:textId="16EB0080" w:rsidR="0034732F" w:rsidRPr="008C1E6D" w:rsidRDefault="0034732F" w:rsidP="004C15AB">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(10)</w:t>
            </w:r>
          </w:p>
        </w:tc>
      </w:tr>
    </w:tbl>
    <w:p w14:paraId="577EE327" w14:textId="77777777" w:rsidR="0034732F" w:rsidRPr="008C1E6D" w:rsidRDefault="0034732F" w:rsidP="006C0874">
      <w:pPr>
        <w:spacing w:after="0" w:line="240" w:lineRule="auto"/>
        <w:ind w:right="57" w:firstLine="567"/>
        <w:jc w:val="both"/>
        <w:rPr>
          <w:rFonts w:ascii="Times New Roman" w:eastAsia="Times New Roman" w:hAnsi="Times New Roman" w:cs="Times New Roman"/>
          <w:sz w:val="28"/>
          <w:szCs w:val="28"/>
        </w:rPr>
      </w:pPr>
    </w:p>
    <w:p w14:paraId="3A5768E8" w14:textId="786861DA"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Нормализацияланған айқаспалы корреляция функциясы келесі түрде өрнектеледі</w:t>
      </w:r>
    </w:p>
    <w:p w14:paraId="74E83E7B" w14:textId="77777777" w:rsidR="0034732F" w:rsidRPr="008C1E6D" w:rsidRDefault="0034732F"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89"/>
        <w:gridCol w:w="839"/>
      </w:tblGrid>
      <w:tr w:rsidR="0034732F" w:rsidRPr="008C1E6D" w14:paraId="6CC983F0" w14:textId="77777777" w:rsidTr="004C15AB">
        <w:tc>
          <w:tcPr>
            <w:tcW w:w="8789" w:type="dxa"/>
          </w:tcPr>
          <w:p w14:paraId="44717B3A" w14:textId="27AE60F8" w:rsidR="0034732F" w:rsidRPr="008C1E6D" w:rsidRDefault="00B674DD" w:rsidP="004C15AB">
            <w:pPr>
              <w:tabs>
                <w:tab w:val="left" w:pos="709"/>
              </w:tabs>
              <w:ind w:right="57" w:firstLine="597"/>
              <w:jc w:val="center"/>
              <w:rPr>
                <w:rFonts w:ascii="Times New Roman" w:eastAsia="Times New Roman" w:hAnsi="Times New Roman" w:cs="Times New Roman"/>
                <w:sz w:val="28"/>
                <w:szCs w:val="28"/>
              </w:rPr>
            </w:pPr>
            <m:oMathPara>
              <m:oMath>
                <m:sSub>
                  <m:sSubPr>
                    <m:ctrlPr>
                      <w:rPr>
                        <w:rFonts w:ascii="Cambria Math" w:eastAsia="Times New Roman" w:hAnsi="Cambria Math" w:cs="Times New Roman"/>
                        <w:i/>
                        <w:sz w:val="28"/>
                        <w:szCs w:val="28"/>
                      </w:rPr>
                    </m:ctrlPr>
                  </m:sSubPr>
                  <m:e>
                    <m:r>
                      <m:rPr>
                        <m:sty m:val="p"/>
                      </m:rPr>
                      <w:rPr>
                        <w:rFonts w:ascii="Cambria Math" w:eastAsia="Times New Roman" w:hAnsi="Cambria Math" w:cs="Times New Roman"/>
                        <w:sz w:val="28"/>
                        <w:szCs w:val="28"/>
                      </w:rPr>
                      <m:t>ρ</m:t>
                    </m:r>
                    <m:ctrlPr>
                      <w:rPr>
                        <w:rFonts w:ascii="Cambria Math" w:eastAsia="Times New Roman" w:hAnsi="Cambria Math" w:cs="Times New Roman"/>
                        <w:sz w:val="28"/>
                        <w:szCs w:val="28"/>
                      </w:rPr>
                    </m:ctrlPr>
                  </m:e>
                  <m:sub>
                    <m:r>
                      <w:rPr>
                        <w:rFonts w:ascii="Cambria Math" w:eastAsia="Times New Roman" w:hAnsi="Cambria Math" w:cs="Times New Roman"/>
                        <w:sz w:val="28"/>
                        <w:szCs w:val="28"/>
                      </w:rPr>
                      <m:t>xy</m:t>
                    </m:r>
                  </m:sub>
                </m:sSub>
                <m:d>
                  <m:dPr>
                    <m:ctrlPr>
                      <w:rPr>
                        <w:rFonts w:ascii="Cambria Math" w:eastAsia="Times New Roman" w:hAnsi="Cambria Math" w:cs="Times New Roman"/>
                        <w:i/>
                        <w:sz w:val="28"/>
                        <w:szCs w:val="28"/>
                      </w:rPr>
                    </m:ctrlPr>
                  </m:dPr>
                  <m:e>
                    <m:r>
                      <m:rPr>
                        <m:sty m:val="p"/>
                      </m:rPr>
                      <w:rPr>
                        <w:rFonts w:ascii="Cambria Math" w:eastAsia="Times New Roman" w:hAnsi="Cambria Math" w:cs="Times New Roman"/>
                        <w:sz w:val="28"/>
                        <w:szCs w:val="28"/>
                      </w:rPr>
                      <m:t>τ</m:t>
                    </m:r>
                  </m:e>
                </m:d>
                <m: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xy</m:t>
                        </m:r>
                      </m:sub>
                    </m:sSub>
                    <m:d>
                      <m:dPr>
                        <m:ctrlPr>
                          <w:rPr>
                            <w:rFonts w:ascii="Cambria Math" w:eastAsia="Times New Roman" w:hAnsi="Cambria Math" w:cs="Times New Roman"/>
                            <w:i/>
                            <w:sz w:val="28"/>
                            <w:szCs w:val="28"/>
                          </w:rPr>
                        </m:ctrlPr>
                      </m:dPr>
                      <m:e>
                        <m:r>
                          <m:rPr>
                            <m:sty m:val="p"/>
                          </m:rPr>
                          <w:rPr>
                            <w:rFonts w:ascii="Cambria Math" w:eastAsia="Times New Roman" w:hAnsi="Cambria Math" w:cs="Times New Roman"/>
                            <w:sz w:val="28"/>
                            <w:szCs w:val="28"/>
                          </w:rPr>
                          <m:t>τ</m:t>
                        </m:r>
                      </m:e>
                    </m:d>
                    <m:ctrlPr>
                      <w:rPr>
                        <w:rFonts w:ascii="Cambria Math" w:eastAsia="Times New Roman" w:hAnsi="Cambria Math" w:cs="Times New Roman"/>
                        <w:i/>
                        <w:sz w:val="28"/>
                        <w:szCs w:val="28"/>
                      </w:rPr>
                    </m:ctrlPr>
                  </m:num>
                  <m:den>
                    <m:rad>
                      <m:radPr>
                        <m:degHide m:val="1"/>
                        <m:ctrlPr>
                          <w:rPr>
                            <w:rFonts w:ascii="Cambria Math" w:eastAsia="Times New Roman" w:hAnsi="Cambria Math" w:cs="Times New Roman"/>
                            <w:sz w:val="28"/>
                            <w:szCs w:val="28"/>
                          </w:rPr>
                        </m:ctrlPr>
                      </m:radPr>
                      <m:deg>
                        <m:ctrlPr>
                          <w:rPr>
                            <w:rFonts w:ascii="Cambria Math" w:eastAsia="Times New Roman" w:hAnsi="Cambria Math" w:cs="Times New Roman"/>
                            <w:i/>
                            <w:sz w:val="28"/>
                            <w:szCs w:val="28"/>
                          </w:rPr>
                        </m:ctrlPr>
                      </m:deg>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xx</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0</m:t>
                            </m:r>
                          </m:e>
                        </m:d>
                        <m:r>
                          <w:rPr>
                            <w:rFonts w:ascii="Cambria Math" w:eastAsia="Times New Roman" w:hAnsi="Cambria Math" w:cs="Times New Roman"/>
                            <w:sz w:val="28"/>
                            <w:szCs w:val="28"/>
                          </w:rPr>
                          <m:t> </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R</m:t>
                            </m:r>
                          </m:e>
                          <m:sub>
                            <m:r>
                              <w:rPr>
                                <w:rFonts w:ascii="Cambria Math" w:eastAsia="Times New Roman" w:hAnsi="Cambria Math" w:cs="Times New Roman"/>
                                <w:sz w:val="28"/>
                                <w:szCs w:val="28"/>
                              </w:rPr>
                              <m:t>yy</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0</m:t>
                            </m:r>
                          </m:e>
                        </m:d>
                      </m:e>
                    </m:rad>
                    <m:ctrlPr>
                      <w:rPr>
                        <w:rFonts w:ascii="Cambria Math" w:eastAsia="Times New Roman" w:hAnsi="Cambria Math" w:cs="Times New Roman"/>
                        <w:i/>
                        <w:sz w:val="28"/>
                        <w:szCs w:val="28"/>
                      </w:rPr>
                    </m:ctrlPr>
                  </m:den>
                </m:f>
                <m:r>
                  <m:rPr>
                    <m:sty m:val="p"/>
                  </m:rPr>
                  <w:rPr>
                    <w:rFonts w:ascii="Cambria Math" w:eastAsia="Times New Roman" w:hAnsi="Cambria Math" w:cs="Times New Roman"/>
                    <w:sz w:val="28"/>
                    <w:szCs w:val="28"/>
                  </w:rPr>
                  <m:t xml:space="preserve">  </m:t>
                </m:r>
              </m:oMath>
            </m:oMathPara>
          </w:p>
        </w:tc>
        <w:tc>
          <w:tcPr>
            <w:tcW w:w="839" w:type="dxa"/>
          </w:tcPr>
          <w:p w14:paraId="50912F1E" w14:textId="2A5F4807" w:rsidR="0034732F" w:rsidRPr="008C1E6D" w:rsidRDefault="0034732F" w:rsidP="004C15AB">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(11)</w:t>
            </w:r>
          </w:p>
        </w:tc>
      </w:tr>
    </w:tbl>
    <w:p w14:paraId="2182806C" w14:textId="77777777" w:rsidR="0034732F" w:rsidRPr="008C1E6D" w:rsidRDefault="0034732F" w:rsidP="006C0874">
      <w:pPr>
        <w:spacing w:after="0" w:line="240" w:lineRule="auto"/>
        <w:ind w:right="57" w:firstLine="567"/>
        <w:jc w:val="both"/>
        <w:rPr>
          <w:rFonts w:ascii="Times New Roman" w:eastAsia="Times New Roman" w:hAnsi="Times New Roman" w:cs="Times New Roman"/>
          <w:sz w:val="28"/>
          <w:szCs w:val="28"/>
        </w:rPr>
      </w:pPr>
    </w:p>
    <w:p w14:paraId="702A6FB7" w14:textId="0BA167D5" w:rsidR="006C0874" w:rsidRPr="008C1E6D" w:rsidRDefault="0034732F" w:rsidP="0034732F">
      <w:pPr>
        <w:spacing w:after="0" w:line="240" w:lineRule="auto"/>
        <w:ind w:right="5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м</w:t>
      </w:r>
      <w:r w:rsidR="006C0874" w:rsidRPr="008C1E6D">
        <w:rPr>
          <w:rFonts w:ascii="Times New Roman" w:eastAsia="Times New Roman" w:hAnsi="Times New Roman" w:cs="Times New Roman"/>
          <w:sz w:val="28"/>
          <w:szCs w:val="28"/>
        </w:rPr>
        <w:t xml:space="preserve">ұнда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ρ</m:t>
            </m:r>
          </m:e>
          <m:sub>
            <m:r>
              <w:rPr>
                <w:rFonts w:ascii="Cambria Math" w:eastAsia="Times New Roman" w:hAnsi="Cambria Math" w:cs="Times New Roman"/>
                <w:sz w:val="28"/>
                <w:szCs w:val="28"/>
              </w:rPr>
              <m:t>xx</m:t>
            </m:r>
          </m:sub>
        </m:sSub>
        <m:r>
          <w:rPr>
            <w:rFonts w:ascii="Cambria Math" w:eastAsia="Times New Roman" w:hAnsi="Cambria Math" w:cs="Times New Roman"/>
            <w:sz w:val="28"/>
            <w:szCs w:val="28"/>
          </w:rPr>
          <m:t>(τ)</m:t>
        </m:r>
      </m:oMath>
      <w:r w:rsidRPr="008C1E6D">
        <w:rPr>
          <w:rFonts w:ascii="Times New Roman" w:eastAsia="Times New Roman" w:hAnsi="Times New Roman" w:cs="Times New Roman"/>
          <w:sz w:val="28"/>
          <w:szCs w:val="28"/>
        </w:rPr>
        <w:t xml:space="preserve"> </w:t>
      </w:r>
      <w:r w:rsidR="006C0874" w:rsidRPr="008C1E6D">
        <w:rPr>
          <w:rFonts w:ascii="Times New Roman" w:eastAsia="Times New Roman" w:hAnsi="Times New Roman" w:cs="Times New Roman"/>
          <w:sz w:val="28"/>
          <w:szCs w:val="28"/>
        </w:rPr>
        <w:t xml:space="preserve">және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ρ</m:t>
            </m:r>
          </m:e>
          <m:sub>
            <m:r>
              <w:rPr>
                <w:rFonts w:ascii="Cambria Math" w:eastAsia="Times New Roman" w:hAnsi="Cambria Math" w:cs="Times New Roman"/>
                <w:sz w:val="28"/>
                <w:szCs w:val="28"/>
              </w:rPr>
              <m:t>xy</m:t>
            </m:r>
          </m:sub>
        </m:sSub>
        <m:r>
          <w:rPr>
            <w:rFonts w:ascii="Cambria Math" w:eastAsia="Times New Roman" w:hAnsi="Cambria Math" w:cs="Times New Roman"/>
            <w:sz w:val="28"/>
            <w:szCs w:val="28"/>
          </w:rPr>
          <m:t>(τ)</m:t>
        </m:r>
      </m:oMath>
      <w:r w:rsidRPr="008C1E6D">
        <w:rPr>
          <w:rFonts w:ascii="Times New Roman" w:eastAsia="Times New Roman" w:hAnsi="Times New Roman" w:cs="Times New Roman"/>
          <w:sz w:val="28"/>
          <w:szCs w:val="28"/>
        </w:rPr>
        <w:t xml:space="preserve"> </w:t>
      </w:r>
      <w:r w:rsidR="006C0874" w:rsidRPr="008C1E6D">
        <w:rPr>
          <w:rFonts w:ascii="Times New Roman" w:eastAsia="Times New Roman" w:hAnsi="Times New Roman" w:cs="Times New Roman"/>
          <w:sz w:val="28"/>
          <w:szCs w:val="28"/>
        </w:rPr>
        <w:t xml:space="preserve">арасындағы байланыс келесідей болады: </w:t>
      </w:r>
      <m:oMath>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ρ</m:t>
            </m:r>
          </m:e>
          <m:sub>
            <m:r>
              <w:rPr>
                <w:rFonts w:ascii="Cambria Math" w:eastAsia="Times New Roman" w:hAnsi="Cambria Math" w:cs="Times New Roman"/>
                <w:sz w:val="28"/>
                <w:szCs w:val="28"/>
              </w:rPr>
              <m:t>xx</m:t>
            </m:r>
          </m:sub>
        </m:sSub>
        <m:r>
          <w:rPr>
            <w:rFonts w:ascii="Cambria Math" w:eastAsia="Times New Roman" w:hAnsi="Cambria Math" w:cs="Times New Roman"/>
            <w:sz w:val="28"/>
            <w:szCs w:val="28"/>
          </w:rPr>
          <m:t>(τ)</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≤1,</m:t>
        </m:r>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ρ</m:t>
            </m:r>
          </m:e>
          <m:sub>
            <m:r>
              <w:rPr>
                <w:rFonts w:ascii="Cambria Math" w:eastAsia="Times New Roman" w:hAnsi="Cambria Math" w:cs="Times New Roman"/>
                <w:sz w:val="28"/>
                <w:szCs w:val="28"/>
              </w:rPr>
              <m:t>xy</m:t>
            </m:r>
          </m:sub>
        </m:sSub>
        <m:r>
          <w:rPr>
            <w:rFonts w:ascii="Cambria Math" w:eastAsia="Times New Roman" w:hAnsi="Cambria Math" w:cs="Times New Roman"/>
            <w:sz w:val="28"/>
            <w:szCs w:val="28"/>
          </w:rPr>
          <m:t>(τ)</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≤1</m:t>
        </m:r>
      </m:oMath>
      <w:r w:rsidR="006C0874" w:rsidRPr="008C1E6D">
        <w:rPr>
          <w:rFonts w:ascii="Times New Roman" w:eastAsia="Times New Roman" w:hAnsi="Times New Roman" w:cs="Times New Roman"/>
          <w:sz w:val="28"/>
          <w:szCs w:val="28"/>
        </w:rPr>
        <w:t xml:space="preserve">. Егер </w:t>
      </w:r>
      <m:oMath>
        <m:r>
          <w:rPr>
            <w:rFonts w:ascii="Cambria Math" w:eastAsia="Times New Roman" w:hAnsi="Cambria Math" w:cs="Times New Roman"/>
            <w:sz w:val="28"/>
            <w:szCs w:val="28"/>
          </w:rPr>
          <m:t>ρ(τ)=1</m:t>
        </m:r>
      </m:oMath>
      <w:r w:rsidRPr="008C1E6D">
        <w:rPr>
          <w:rFonts w:ascii="Times New Roman" w:eastAsia="Times New Roman" w:hAnsi="Times New Roman" w:cs="Times New Roman"/>
          <w:sz w:val="28"/>
          <w:szCs w:val="28"/>
        </w:rPr>
        <w:t xml:space="preserve"> </w:t>
      </w:r>
      <w:r w:rsidR="006C0874" w:rsidRPr="008C1E6D">
        <w:rPr>
          <w:rFonts w:ascii="Times New Roman" w:eastAsia="Times New Roman" w:hAnsi="Times New Roman" w:cs="Times New Roman"/>
          <w:sz w:val="28"/>
          <w:szCs w:val="28"/>
        </w:rPr>
        <w:t xml:space="preserve">болса, екі сигнал арасындағы корреляция максималды болады; егер </w:t>
      </w:r>
      <m:oMath>
        <m:r>
          <w:rPr>
            <w:rFonts w:ascii="Cambria Math" w:eastAsia="Times New Roman" w:hAnsi="Cambria Math" w:cs="Times New Roman"/>
            <w:sz w:val="28"/>
            <w:szCs w:val="28"/>
          </w:rPr>
          <m:t>ρ(τ)=0</m:t>
        </m:r>
      </m:oMath>
      <w:r w:rsidRPr="008C1E6D">
        <w:rPr>
          <w:rFonts w:ascii="Times New Roman" w:eastAsia="Times New Roman" w:hAnsi="Times New Roman" w:cs="Times New Roman"/>
          <w:sz w:val="28"/>
          <w:szCs w:val="28"/>
        </w:rPr>
        <w:t xml:space="preserve"> </w:t>
      </w:r>
      <w:r w:rsidR="006C0874" w:rsidRPr="008C1E6D">
        <w:rPr>
          <w:rFonts w:ascii="Times New Roman" w:eastAsia="Times New Roman" w:hAnsi="Times New Roman" w:cs="Times New Roman"/>
          <w:sz w:val="28"/>
          <w:szCs w:val="28"/>
        </w:rPr>
        <w:t xml:space="preserve">болса, екі сигнал бір-бірімен корреляцияланбайды; егер </w:t>
      </w:r>
      <m:oMath>
        <m:r>
          <w:rPr>
            <w:rFonts w:ascii="Cambria Math" w:eastAsia="Times New Roman" w:hAnsi="Cambria Math" w:cs="Times New Roman"/>
            <w:sz w:val="28"/>
            <w:szCs w:val="28"/>
          </w:rPr>
          <m:t>ρ(τ)=-1</m:t>
        </m:r>
      </m:oMath>
      <w:r w:rsidRPr="008C1E6D">
        <w:rPr>
          <w:rFonts w:ascii="Times New Roman" w:eastAsia="Times New Roman" w:hAnsi="Times New Roman" w:cs="Times New Roman"/>
          <w:sz w:val="28"/>
          <w:szCs w:val="28"/>
        </w:rPr>
        <w:t xml:space="preserve"> </w:t>
      </w:r>
      <w:r w:rsidR="006C0874" w:rsidRPr="008C1E6D">
        <w:rPr>
          <w:rFonts w:ascii="Times New Roman" w:eastAsia="Times New Roman" w:hAnsi="Times New Roman" w:cs="Times New Roman"/>
          <w:sz w:val="28"/>
          <w:szCs w:val="28"/>
        </w:rPr>
        <w:t>болса, екі сигнал сызықты теріс корреляцияланған болады.</w:t>
      </w:r>
    </w:p>
    <w:p w14:paraId="2C343027" w14:textId="474E0AE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Хаос</w:t>
      </w:r>
      <w:r w:rsidR="0034732F" w:rsidRPr="008C1E6D">
        <w:rPr>
          <w:rFonts w:ascii="Times New Roman" w:eastAsia="Times New Roman" w:hAnsi="Times New Roman" w:cs="Times New Roman"/>
          <w:sz w:val="28"/>
          <w:szCs w:val="28"/>
        </w:rPr>
        <w:t xml:space="preserve"> – </w:t>
      </w:r>
      <w:r w:rsidRPr="008C1E6D">
        <w:rPr>
          <w:rFonts w:ascii="Times New Roman" w:eastAsia="Times New Roman" w:hAnsi="Times New Roman" w:cs="Times New Roman"/>
          <w:sz w:val="28"/>
          <w:szCs w:val="28"/>
        </w:rPr>
        <w:t>бұл сызықсыз динамикалық жүйенің табиғи сипаттамасы. Егер сигнал сызықсыз жүйе арқылы генерацияланса, ол хаосқа тән қасиеттерді көрсетуі мүмкін. Бұл жағдайда сигналдың толқын формасы өте ретсіз болып, кездейсоқ шудың сипаттамасына ұқсас болады. Хаосты өлшеу үшін энтропия қолданыла алады. Жүйе қаншалықты хаосты болса, оның энтропиясы соғұрлым жоғары болады. Сондықтан сигналдағы хаостың дәрежесін бағалау үшін энтропияны қолдануға болады.</w:t>
      </w:r>
    </w:p>
    <w:p w14:paraId="55DF662C" w14:textId="2E8DBE08"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Типтік әдіс ретінде сигналдағы хаостың дәрежесін бағалау үшін </w:t>
      </w:r>
      <w:r w:rsidRPr="008C1E6D">
        <w:rPr>
          <w:rFonts w:ascii="Times New Roman" w:eastAsia="Times New Roman" w:hAnsi="Times New Roman" w:cs="Times New Roman"/>
          <w:bCs/>
          <w:sz w:val="28"/>
          <w:szCs w:val="28"/>
        </w:rPr>
        <w:t>пермутациялық энтропия</w:t>
      </w:r>
      <w:r w:rsidRPr="008C1E6D">
        <w:rPr>
          <w:rFonts w:ascii="Times New Roman" w:eastAsia="Times New Roman" w:hAnsi="Times New Roman" w:cs="Times New Roman"/>
          <w:sz w:val="28"/>
          <w:szCs w:val="28"/>
        </w:rPr>
        <w:t xml:space="preserve"> (permutation entropy) ұсынылады.</w:t>
      </w:r>
      <w:r w:rsidR="00BC301C"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Пермутациялық энтропия</w:t>
      </w:r>
      <w:r w:rsidR="0034732F" w:rsidRPr="008C1E6D">
        <w:rPr>
          <w:rFonts w:ascii="Times New Roman" w:eastAsia="Times New Roman" w:hAnsi="Times New Roman" w:cs="Times New Roman"/>
          <w:sz w:val="28"/>
          <w:szCs w:val="28"/>
        </w:rPr>
        <w:t xml:space="preserve"> – </w:t>
      </w:r>
      <w:r w:rsidRPr="008C1E6D">
        <w:rPr>
          <w:rFonts w:ascii="Times New Roman" w:eastAsia="Times New Roman" w:hAnsi="Times New Roman" w:cs="Times New Roman"/>
          <w:sz w:val="28"/>
          <w:szCs w:val="28"/>
        </w:rPr>
        <w:t>уақыттық қатарлардың күрделілігін өлшеуге арналған индекс. Уақыттық қатар неғұрлым реттелген болса, пермутациялық энтропия соғұрлым төмен болады.</w:t>
      </w:r>
      <w:r w:rsidR="00BC301C"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Осыған сәйкес есептеу процесі төмендегідей беріледі [4].</w:t>
      </w:r>
    </w:p>
    <w:p w14:paraId="765F8DD5" w14:textId="2F12A293"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lastRenderedPageBreak/>
        <w:t xml:space="preserve">Уақыт қатарын </w:t>
      </w:r>
      <m:oMath>
        <m:r>
          <w:rPr>
            <w:rFonts w:ascii="Cambria Math" w:eastAsia="Times New Roman" w:hAnsi="Cambria Math" w:cs="Times New Roman"/>
            <w:sz w:val="28"/>
            <w:szCs w:val="28"/>
          </w:rPr>
          <m:t>x={</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,i=1,2,</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,N}</m:t>
        </m:r>
      </m:oMath>
      <w:r w:rsidRPr="008C1E6D">
        <w:rPr>
          <w:rFonts w:ascii="Times New Roman" w:eastAsia="Times New Roman" w:hAnsi="Times New Roman" w:cs="Times New Roman"/>
          <w:sz w:val="28"/>
          <w:szCs w:val="28"/>
        </w:rPr>
        <w:t>деп қарастырып, оны келесі түрде қайта құруға болады:</w:t>
      </w:r>
    </w:p>
    <w:p w14:paraId="4AD11B24"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89"/>
        <w:gridCol w:w="839"/>
      </w:tblGrid>
      <w:tr w:rsidR="00BC301C" w:rsidRPr="008C1E6D" w14:paraId="3F2624D4" w14:textId="77777777" w:rsidTr="004C15AB">
        <w:tc>
          <w:tcPr>
            <w:tcW w:w="8789" w:type="dxa"/>
          </w:tcPr>
          <w:p w14:paraId="44D16B2A" w14:textId="1E0E2677" w:rsidR="00BC301C" w:rsidRPr="008C1E6D" w:rsidRDefault="00B674DD" w:rsidP="004C15AB">
            <w:pPr>
              <w:tabs>
                <w:tab w:val="left" w:pos="709"/>
              </w:tabs>
              <w:ind w:right="57" w:firstLine="597"/>
              <w:jc w:val="center"/>
              <w:rPr>
                <w:rFonts w:ascii="Times New Roman" w:eastAsia="Times New Roman" w:hAnsi="Times New Roman" w:cs="Times New Roman"/>
                <w:sz w:val="28"/>
                <w:szCs w:val="28"/>
              </w:rPr>
            </w:pPr>
            <m:oMathPara>
              <m:oMath>
                <m:m>
                  <m:mPr>
                    <m:plcHide m:val="1"/>
                    <m:mcs>
                      <m:mc>
                        <m:mcPr>
                          <m:count m:val="2"/>
                          <m:mcJc m:val="center"/>
                        </m:mcPr>
                      </m:mc>
                    </m:mcs>
                    <m:ctrlPr>
                      <w:rPr>
                        <w:rFonts w:ascii="Cambria Math" w:eastAsia="Times New Roman" w:hAnsi="Cambria Math" w:cs="Times New Roman"/>
                        <w:sz w:val="28"/>
                        <w:szCs w:val="28"/>
                      </w:rPr>
                    </m:ctrlPr>
                  </m:mPr>
                  <m:m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1</m:t>
                          </m:r>
                        </m:sub>
                      </m:sSub>
                    </m:e>
                    <m:e>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1+1</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1+(em-1)</m:t>
                          </m:r>
                        </m:sub>
                      </m:sSub>
                      <m:r>
                        <w:rPr>
                          <w:rFonts w:ascii="Cambria Math" w:eastAsia="Times New Roman" w:hAnsi="Cambria Math" w:cs="Times New Roman"/>
                          <w:sz w:val="28"/>
                          <w:szCs w:val="28"/>
                        </w:rPr>
                        <m:t>}</m:t>
                      </m:r>
                    </m:e>
                  </m:mr>
                  <m:m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i</m:t>
                          </m:r>
                        </m:sub>
                      </m:sSub>
                    </m:e>
                    <m:e>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i+1</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i+(em-1)</m:t>
                          </m:r>
                        </m:sub>
                      </m:sSub>
                      <m:r>
                        <w:rPr>
                          <w:rFonts w:ascii="Cambria Math" w:eastAsia="Times New Roman" w:hAnsi="Cambria Math" w:cs="Times New Roman"/>
                          <w:sz w:val="28"/>
                          <w:szCs w:val="28"/>
                        </w:rPr>
                        <m:t>}</m:t>
                      </m:r>
                    </m:e>
                  </m:mr>
                  <m:m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 xml:space="preserve">  X</m:t>
                          </m:r>
                        </m:e>
                        <m:sub>
                          <m:r>
                            <w:rPr>
                              <w:rFonts w:ascii="Cambria Math" w:eastAsia="Times New Roman" w:hAnsi="Cambria Math" w:cs="Times New Roman"/>
                              <w:sz w:val="28"/>
                              <w:szCs w:val="28"/>
                            </w:rPr>
                            <m:t>N-(em-1)</m:t>
                          </m:r>
                        </m:sub>
                      </m:sSub>
                    </m:e>
                    <m:e>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N-(em-1)</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N-(em-2)</m:t>
                          </m:r>
                        </m:sub>
                      </m:sSub>
                      <m: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x</m:t>
                          </m:r>
                        </m:e>
                        <m:sub>
                          <m:r>
                            <w:rPr>
                              <w:rFonts w:ascii="Cambria Math" w:eastAsia="Times New Roman" w:hAnsi="Cambria Math" w:cs="Times New Roman"/>
                              <w:sz w:val="28"/>
                              <w:szCs w:val="28"/>
                            </w:rPr>
                            <m:t>N</m:t>
                          </m:r>
                        </m:sub>
                      </m:sSub>
                      <m:r>
                        <w:rPr>
                          <w:rFonts w:ascii="Cambria Math" w:eastAsia="Times New Roman" w:hAnsi="Cambria Math" w:cs="Times New Roman"/>
                          <w:sz w:val="28"/>
                          <w:szCs w:val="28"/>
                        </w:rPr>
                        <m:t>}</m:t>
                      </m:r>
                    </m:e>
                  </m:mr>
                </m:m>
              </m:oMath>
            </m:oMathPara>
          </w:p>
        </w:tc>
        <w:tc>
          <w:tcPr>
            <w:tcW w:w="839" w:type="dxa"/>
          </w:tcPr>
          <w:p w14:paraId="04C17468" w14:textId="77777777" w:rsidR="00BC301C" w:rsidRPr="008C1E6D" w:rsidRDefault="00BC301C" w:rsidP="004C15AB">
            <w:pPr>
              <w:tabs>
                <w:tab w:val="left" w:pos="709"/>
              </w:tabs>
              <w:ind w:right="57"/>
              <w:jc w:val="right"/>
              <w:rPr>
                <w:rFonts w:ascii="Times New Roman" w:eastAsia="Times New Roman" w:hAnsi="Times New Roman" w:cs="Times New Roman"/>
                <w:sz w:val="28"/>
                <w:szCs w:val="28"/>
              </w:rPr>
            </w:pPr>
          </w:p>
          <w:p w14:paraId="3108F184" w14:textId="786639B9" w:rsidR="00BC301C" w:rsidRPr="008C1E6D" w:rsidRDefault="00BC301C" w:rsidP="004C15AB">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(12)</w:t>
            </w:r>
          </w:p>
        </w:tc>
      </w:tr>
    </w:tbl>
    <w:p w14:paraId="6D06DBDE" w14:textId="77777777" w:rsidR="00BC301C" w:rsidRPr="008C1E6D" w:rsidRDefault="00BC301C" w:rsidP="006C0874">
      <w:pPr>
        <w:spacing w:after="0" w:line="240" w:lineRule="auto"/>
        <w:ind w:right="57" w:firstLine="567"/>
        <w:jc w:val="both"/>
        <w:rPr>
          <w:rFonts w:ascii="Times New Roman" w:eastAsia="Times New Roman" w:hAnsi="Times New Roman" w:cs="Times New Roman"/>
          <w:sz w:val="28"/>
          <w:szCs w:val="28"/>
        </w:rPr>
      </w:pPr>
    </w:p>
    <w:p w14:paraId="6B1F2422" w14:textId="77777777" w:rsidR="00BC301C" w:rsidRPr="008C1E6D" w:rsidRDefault="00BC301C" w:rsidP="00BC301C">
      <w:pPr>
        <w:spacing w:after="0" w:line="240" w:lineRule="auto"/>
        <w:ind w:right="57"/>
        <w:jc w:val="both"/>
        <w:rPr>
          <w:rFonts w:ascii="Times New Roman" w:hAnsi="Times New Roman" w:cs="Times New Roman"/>
          <w:sz w:val="28"/>
          <w:szCs w:val="28"/>
        </w:rPr>
      </w:pPr>
      <w:r w:rsidRPr="008C1E6D">
        <w:rPr>
          <w:rFonts w:ascii="Times New Roman" w:hAnsi="Times New Roman" w:cs="Times New Roman"/>
          <w:sz w:val="28"/>
          <w:szCs w:val="28"/>
        </w:rPr>
        <w:t>м</w:t>
      </w:r>
      <w:r w:rsidR="006C0874" w:rsidRPr="008C1E6D">
        <w:rPr>
          <w:rFonts w:ascii="Times New Roman" w:hAnsi="Times New Roman" w:cs="Times New Roman"/>
          <w:sz w:val="28"/>
          <w:szCs w:val="28"/>
        </w:rPr>
        <w:t>ұндағы</w:t>
      </w:r>
      <w:r w:rsidRPr="008C1E6D">
        <w:rPr>
          <w:rFonts w:ascii="Times New Roman" w:hAnsi="Times New Roman" w:cs="Times New Roman"/>
          <w:sz w:val="28"/>
          <w:szCs w:val="28"/>
        </w:rPr>
        <w:t>,</w:t>
      </w:r>
      <w:r w:rsidR="006C0874" w:rsidRPr="008C1E6D">
        <w:rPr>
          <w:rFonts w:ascii="Times New Roman" w:hAnsi="Times New Roman" w:cs="Times New Roman"/>
          <w:sz w:val="28"/>
          <w:szCs w:val="28"/>
        </w:rPr>
        <w:t xml:space="preserve"> </w:t>
      </w:r>
      <m:oMath>
        <m:r>
          <w:rPr>
            <w:rFonts w:ascii="Cambria Math" w:hAnsi="Cambria Math" w:cs="Times New Roman"/>
            <w:sz w:val="28"/>
            <w:szCs w:val="28"/>
          </w:rPr>
          <m:t>N</m:t>
        </m:r>
      </m:oMath>
      <w:r w:rsidR="006C0874" w:rsidRPr="008C1E6D">
        <w:rPr>
          <w:rFonts w:ascii="Times New Roman" w:hAnsi="Times New Roman" w:cs="Times New Roman"/>
          <w:sz w:val="28"/>
          <w:szCs w:val="28"/>
        </w:rPr>
        <w:t xml:space="preserve"> </w:t>
      </w:r>
      <w:r w:rsidRPr="008C1E6D">
        <w:rPr>
          <w:rFonts w:ascii="Times New Roman" w:hAnsi="Times New Roman" w:cs="Times New Roman"/>
          <w:sz w:val="28"/>
          <w:szCs w:val="28"/>
        </w:rPr>
        <w:t xml:space="preserve">– </w:t>
      </w:r>
      <w:r w:rsidR="006C0874" w:rsidRPr="008C1E6D">
        <w:rPr>
          <w:rFonts w:ascii="Times New Roman" w:hAnsi="Times New Roman" w:cs="Times New Roman"/>
          <w:sz w:val="28"/>
          <w:szCs w:val="28"/>
        </w:rPr>
        <w:t>барлық сигнал ішіндегі деректер нүктелерінің жалпы саны</w:t>
      </w:r>
      <w:r w:rsidRPr="008C1E6D">
        <w:rPr>
          <w:rFonts w:ascii="Times New Roman" w:hAnsi="Times New Roman" w:cs="Times New Roman"/>
          <w:sz w:val="28"/>
          <w:szCs w:val="28"/>
        </w:rPr>
        <w:t>,</w:t>
      </w:r>
      <w:r w:rsidR="006C0874" w:rsidRPr="008C1E6D">
        <w:rPr>
          <w:rFonts w:ascii="Times New Roman" w:hAnsi="Times New Roman" w:cs="Times New Roman"/>
          <w:sz w:val="28"/>
          <w:szCs w:val="28"/>
        </w:rPr>
        <w:t xml:space="preserve"> </w:t>
      </w:r>
      <m:oMath>
        <m:r>
          <w:rPr>
            <w:rFonts w:ascii="Cambria Math" w:hAnsi="Cambria Math" w:cs="Times New Roman"/>
            <w:sz w:val="28"/>
            <w:szCs w:val="28"/>
          </w:rPr>
          <m:t>τ</m:t>
        </m:r>
      </m:oMath>
      <w:r w:rsidRPr="008C1E6D">
        <w:rPr>
          <w:rFonts w:ascii="Times New Roman" w:eastAsia="Times New Roman" w:hAnsi="Times New Roman" w:cs="Times New Roman"/>
          <w:sz w:val="28"/>
          <w:szCs w:val="28"/>
        </w:rPr>
        <w:t xml:space="preserve"> </w:t>
      </w:r>
      <w:r w:rsidRPr="008C1E6D">
        <w:rPr>
          <w:rFonts w:ascii="Times New Roman" w:hAnsi="Times New Roman" w:cs="Times New Roman"/>
          <w:sz w:val="28"/>
          <w:szCs w:val="28"/>
        </w:rPr>
        <w:t>–</w:t>
      </w:r>
      <w:r w:rsidR="006C0874" w:rsidRPr="008C1E6D">
        <w:rPr>
          <w:rFonts w:ascii="Times New Roman" w:hAnsi="Times New Roman" w:cs="Times New Roman"/>
          <w:sz w:val="28"/>
          <w:szCs w:val="28"/>
        </w:rPr>
        <w:t xml:space="preserve"> кешігу уақыты, ал </w:t>
      </w:r>
      <m:oMath>
        <m:r>
          <w:rPr>
            <w:rFonts w:ascii="Cambria Math" w:hAnsi="Cambria Math" w:cs="Times New Roman"/>
            <w:sz w:val="28"/>
            <w:szCs w:val="28"/>
          </w:rPr>
          <m:t>em</m:t>
        </m:r>
      </m:oMath>
      <w:r w:rsidR="006C0874" w:rsidRPr="008C1E6D">
        <w:rPr>
          <w:rFonts w:ascii="Times New Roman" w:hAnsi="Times New Roman" w:cs="Times New Roman"/>
          <w:sz w:val="28"/>
          <w:szCs w:val="28"/>
        </w:rPr>
        <w:t xml:space="preserve"> </w:t>
      </w:r>
      <w:r w:rsidRPr="008C1E6D">
        <w:rPr>
          <w:rFonts w:ascii="Times New Roman" w:hAnsi="Times New Roman" w:cs="Times New Roman"/>
          <w:sz w:val="28"/>
          <w:szCs w:val="28"/>
        </w:rPr>
        <w:t>–</w:t>
      </w:r>
      <w:r w:rsidR="006C0874" w:rsidRPr="008C1E6D">
        <w:rPr>
          <w:rFonts w:ascii="Times New Roman" w:hAnsi="Times New Roman" w:cs="Times New Roman"/>
          <w:sz w:val="28"/>
          <w:szCs w:val="28"/>
        </w:rPr>
        <w:t xml:space="preserve"> енгізілген өлшемді білдіреді. Енді әрбір </w:t>
      </w:r>
      <m:oMath>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oMath>
      <w:r w:rsidRPr="008C1E6D">
        <w:rPr>
          <w:rFonts w:ascii="Times New Roman" w:eastAsiaTheme="minorEastAsia" w:hAnsi="Times New Roman" w:cs="Times New Roman"/>
          <w:sz w:val="28"/>
          <w:szCs w:val="28"/>
        </w:rPr>
        <w:t xml:space="preserve"> </w:t>
      </w:r>
      <w:r w:rsidR="006C0874" w:rsidRPr="008C1E6D">
        <w:rPr>
          <w:rFonts w:ascii="Times New Roman" w:hAnsi="Times New Roman" w:cs="Times New Roman"/>
          <w:sz w:val="28"/>
          <w:szCs w:val="28"/>
        </w:rPr>
        <w:t>ішкі тәртіп бойынша өсу ретімен сұрыпталуы мүмкін:</w:t>
      </w:r>
    </w:p>
    <w:p w14:paraId="155A749D" w14:textId="77777777" w:rsidR="00BC301C" w:rsidRPr="008C1E6D" w:rsidRDefault="00BC301C" w:rsidP="00BC301C">
      <w:pPr>
        <w:spacing w:after="0" w:line="240" w:lineRule="auto"/>
        <w:ind w:right="57"/>
        <w:jc w:val="both"/>
        <w:rPr>
          <w:rFonts w:ascii="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89"/>
        <w:gridCol w:w="839"/>
      </w:tblGrid>
      <w:tr w:rsidR="00BC301C" w:rsidRPr="008C1E6D" w14:paraId="65B86DAB" w14:textId="77777777" w:rsidTr="004C15AB">
        <w:tc>
          <w:tcPr>
            <w:tcW w:w="8789" w:type="dxa"/>
          </w:tcPr>
          <w:p w14:paraId="416E48F3" w14:textId="6390CC09" w:rsidR="00BC301C" w:rsidRPr="008C1E6D" w:rsidRDefault="00B674DD" w:rsidP="004C15AB">
            <w:pPr>
              <w:tabs>
                <w:tab w:val="left" w:pos="709"/>
              </w:tabs>
              <w:ind w:right="57" w:firstLine="597"/>
              <w:jc w:val="center"/>
              <w:rPr>
                <w:rFonts w:ascii="Times New Roman" w:eastAsia="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Sub>
                      <m:sSubPr>
                        <m:ctrlPr>
                          <w:rPr>
                            <w:rFonts w:ascii="Cambria Math" w:hAnsi="Cambria Math" w:cs="Times New Roman"/>
                            <w:sz w:val="28"/>
                            <w:szCs w:val="28"/>
                          </w:rPr>
                        </m:ctrlPr>
                      </m:sSubPr>
                      <m:e>
                        <m:r>
                          <w:rPr>
                            <w:rFonts w:ascii="Cambria Math" w:hAnsi="Cambria Math" w:cs="Times New Roman"/>
                            <w:sz w:val="28"/>
                            <w:szCs w:val="28"/>
                          </w:rPr>
                          <m:t>j</m:t>
                        </m:r>
                      </m:e>
                      <m:sub>
                        <m:r>
                          <w:rPr>
                            <w:rFonts w:ascii="Cambria Math" w:hAnsi="Cambria Math" w:cs="Times New Roman"/>
                            <w:sz w:val="28"/>
                            <w:szCs w:val="28"/>
                          </w:rPr>
                          <m:t>1</m:t>
                        </m:r>
                      </m:sub>
                    </m:s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Sub>
                      <m:sSubPr>
                        <m:ctrlPr>
                          <w:rPr>
                            <w:rFonts w:ascii="Cambria Math" w:hAnsi="Cambria Math" w:cs="Times New Roman"/>
                            <w:sz w:val="28"/>
                            <w:szCs w:val="28"/>
                          </w:rPr>
                        </m:ctrlPr>
                      </m:sSubPr>
                      <m:e>
                        <m:r>
                          <w:rPr>
                            <w:rFonts w:ascii="Cambria Math" w:hAnsi="Cambria Math" w:cs="Times New Roman"/>
                            <w:sz w:val="28"/>
                            <w:szCs w:val="28"/>
                          </w:rPr>
                          <m:t>j</m:t>
                        </m:r>
                      </m:e>
                      <m:sub>
                        <m:r>
                          <w:rPr>
                            <w:rFonts w:ascii="Cambria Math" w:hAnsi="Cambria Math" w:cs="Times New Roman"/>
                            <w:sz w:val="28"/>
                            <w:szCs w:val="28"/>
                          </w:rPr>
                          <m:t>2</m:t>
                        </m:r>
                      </m:sub>
                    </m:s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Sub>
                      <m:sSubPr>
                        <m:ctrlPr>
                          <w:rPr>
                            <w:rFonts w:ascii="Cambria Math" w:hAnsi="Cambria Math" w:cs="Times New Roman"/>
                            <w:sz w:val="28"/>
                            <w:szCs w:val="28"/>
                          </w:rPr>
                        </m:ctrlPr>
                      </m:sSubPr>
                      <m:e>
                        <m:r>
                          <w:rPr>
                            <w:rFonts w:ascii="Cambria Math" w:hAnsi="Cambria Math" w:cs="Times New Roman"/>
                            <w:sz w:val="28"/>
                            <w:szCs w:val="28"/>
                          </w:rPr>
                          <m:t>j</m:t>
                        </m:r>
                      </m:e>
                      <m:sub>
                        <m:r>
                          <w:rPr>
                            <w:rFonts w:ascii="Cambria Math" w:hAnsi="Cambria Math" w:cs="Times New Roman"/>
                            <w:sz w:val="28"/>
                            <w:szCs w:val="28"/>
                          </w:rPr>
                          <m:t>m</m:t>
                        </m:r>
                      </m:sub>
                    </m:sSub>
                    <m:r>
                      <w:rPr>
                        <w:rFonts w:ascii="Cambria Math" w:hAnsi="Cambria Math" w:cs="Times New Roman"/>
                        <w:sz w:val="28"/>
                        <w:szCs w:val="28"/>
                      </w:rPr>
                      <m:t>-1)</m:t>
                    </m:r>
                  </m:sub>
                </m:sSub>
              </m:oMath>
            </m:oMathPara>
          </w:p>
        </w:tc>
        <w:tc>
          <w:tcPr>
            <w:tcW w:w="839" w:type="dxa"/>
          </w:tcPr>
          <w:p w14:paraId="50519B1C" w14:textId="561CC88B" w:rsidR="00BC301C" w:rsidRPr="008C1E6D" w:rsidRDefault="00BC301C" w:rsidP="004C15AB">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(13)</w:t>
            </w:r>
          </w:p>
        </w:tc>
      </w:tr>
    </w:tbl>
    <w:p w14:paraId="700D6F0D" w14:textId="5E023F77" w:rsidR="006C0874" w:rsidRPr="008C1E6D" w:rsidRDefault="006C0874" w:rsidP="00BC301C">
      <w:pPr>
        <w:spacing w:after="0" w:line="240" w:lineRule="auto"/>
        <w:ind w:right="57"/>
        <w:jc w:val="both"/>
        <w:rPr>
          <w:rFonts w:ascii="Times New Roman" w:hAnsi="Times New Roman" w:cs="Times New Roman"/>
          <w:sz w:val="28"/>
          <w:szCs w:val="28"/>
        </w:rPr>
      </w:pPr>
      <m:oMathPara>
        <m:oMath>
          <m:r>
            <m:rPr>
              <m:sty m:val="p"/>
            </m:rPr>
            <w:rPr>
              <w:rFonts w:ascii="Cambria Math" w:hAnsi="Cambria Math" w:cs="Times New Roman"/>
              <w:sz w:val="28"/>
              <w:szCs w:val="28"/>
            </w:rPr>
            <w:br/>
          </m:r>
        </m:oMath>
      </m:oMathPara>
      <w:r w:rsidR="00BC301C" w:rsidRPr="008C1E6D">
        <w:rPr>
          <w:rFonts w:ascii="Times New Roman" w:hAnsi="Times New Roman" w:cs="Times New Roman"/>
          <w:sz w:val="28"/>
          <w:szCs w:val="28"/>
        </w:rPr>
        <w:t>м</w:t>
      </w:r>
      <w:r w:rsidRPr="008C1E6D">
        <w:rPr>
          <w:rFonts w:ascii="Times New Roman" w:hAnsi="Times New Roman" w:cs="Times New Roman"/>
          <w:sz w:val="28"/>
          <w:szCs w:val="28"/>
        </w:rPr>
        <w:t xml:space="preserve">ұндағы, </w:t>
      </w:r>
      <m:oMath>
        <m:sSub>
          <m:sSubPr>
            <m:ctrlPr>
              <w:rPr>
                <w:rFonts w:ascii="Cambria Math" w:hAnsi="Cambria Math" w:cs="Times New Roman"/>
                <w:sz w:val="28"/>
                <w:szCs w:val="28"/>
              </w:rPr>
            </m:ctrlPr>
          </m:sSubPr>
          <m:e>
            <m:r>
              <w:rPr>
                <w:rFonts w:ascii="Cambria Math" w:hAnsi="Cambria Math" w:cs="Times New Roman"/>
                <w:sz w:val="28"/>
                <w:szCs w:val="28"/>
              </w:rPr>
              <m:t>j</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j</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j</m:t>
            </m:r>
          </m:e>
          <m:sub>
            <m:r>
              <w:rPr>
                <w:rFonts w:ascii="Cambria Math" w:hAnsi="Cambria Math" w:cs="Times New Roman"/>
                <w:sz w:val="28"/>
                <w:szCs w:val="28"/>
              </w:rPr>
              <m:t>em</m:t>
            </m:r>
          </m:sub>
        </m:sSub>
      </m:oMath>
      <w:r w:rsidR="00BC301C" w:rsidRPr="008C1E6D">
        <w:rPr>
          <w:rFonts w:ascii="Times New Roman" w:hAnsi="Times New Roman" w:cs="Times New Roman"/>
          <w:sz w:val="28"/>
          <w:szCs w:val="28"/>
        </w:rPr>
        <w:t xml:space="preserve">  </w:t>
      </w:r>
      <w:bookmarkStart w:id="7" w:name="_Hlk214790450"/>
      <w:r w:rsidR="00BC301C" w:rsidRPr="008C1E6D">
        <w:rPr>
          <w:rFonts w:ascii="Times New Roman" w:hAnsi="Times New Roman" w:cs="Times New Roman"/>
          <w:sz w:val="28"/>
          <w:szCs w:val="28"/>
        </w:rPr>
        <w:t>–</w:t>
      </w:r>
      <w:bookmarkEnd w:id="7"/>
      <w:r w:rsidR="00BC301C" w:rsidRPr="008C1E6D">
        <w:rPr>
          <w:rFonts w:ascii="Times New Roman" w:hAnsi="Times New Roman" w:cs="Times New Roman"/>
          <w:sz w:val="28"/>
          <w:szCs w:val="28"/>
        </w:rPr>
        <w:t xml:space="preserve">  </w:t>
      </w:r>
      <w:r w:rsidRPr="008C1E6D">
        <w:rPr>
          <w:rFonts w:ascii="Times New Roman" w:hAnsi="Times New Roman" w:cs="Times New Roman"/>
          <w:sz w:val="28"/>
          <w:szCs w:val="28"/>
        </w:rPr>
        <w:t xml:space="preserve">төменгі индексі әртүрлі бағандардың индексін білдіреді. Осылайша, кез келген вектор </w:t>
      </w:r>
      <m:oMath>
        <m:sSub>
          <m:sSubPr>
            <m:ctrlPr>
              <w:rPr>
                <w:rFonts w:ascii="Cambria Math" w:hAnsi="Cambria Math" w:cs="Times New Roman"/>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oMath>
      <w:r w:rsidR="00BC301C" w:rsidRPr="008C1E6D">
        <w:rPr>
          <w:rFonts w:ascii="Times New Roman" w:eastAsiaTheme="minorEastAsia" w:hAnsi="Times New Roman" w:cs="Times New Roman"/>
          <w:sz w:val="28"/>
          <w:szCs w:val="28"/>
        </w:rPr>
        <w:t xml:space="preserve"> </w:t>
      </w:r>
      <w:r w:rsidRPr="008C1E6D">
        <w:rPr>
          <w:rFonts w:ascii="Times New Roman" w:hAnsi="Times New Roman" w:cs="Times New Roman"/>
          <w:sz w:val="28"/>
          <w:szCs w:val="28"/>
        </w:rPr>
        <w:t>үшін символдар тізбегі алынуы мүмкін:</w:t>
      </w:r>
    </w:p>
    <w:p w14:paraId="7D7BC001" w14:textId="77777777" w:rsidR="00BC301C" w:rsidRPr="008C1E6D" w:rsidRDefault="00BC301C" w:rsidP="00BC301C">
      <w:pPr>
        <w:spacing w:after="0" w:line="240" w:lineRule="auto"/>
        <w:ind w:right="57"/>
        <w:jc w:val="both"/>
        <w:rPr>
          <w:rFonts w:ascii="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89"/>
        <w:gridCol w:w="839"/>
      </w:tblGrid>
      <w:tr w:rsidR="00BC301C" w:rsidRPr="008C1E6D" w14:paraId="7636D6D2" w14:textId="77777777" w:rsidTr="004C15AB">
        <w:tc>
          <w:tcPr>
            <w:tcW w:w="8789" w:type="dxa"/>
          </w:tcPr>
          <w:p w14:paraId="637A0DBB" w14:textId="7102F05C" w:rsidR="00BC301C" w:rsidRPr="008C1E6D" w:rsidRDefault="00BC301C" w:rsidP="004C15AB">
            <w:pPr>
              <w:tabs>
                <w:tab w:val="left" w:pos="709"/>
              </w:tabs>
              <w:ind w:right="57" w:firstLine="597"/>
              <w:jc w:val="center"/>
              <w:rPr>
                <w:rFonts w:ascii="Times New Roman" w:eastAsia="Times New Roman" w:hAnsi="Times New Roman" w:cs="Times New Roman"/>
                <w:sz w:val="28"/>
                <w:szCs w:val="28"/>
              </w:rPr>
            </w:pPr>
            <w:bookmarkStart w:id="8" w:name="_Hlk214790298"/>
            <m:oMath>
              <m:r>
                <w:rPr>
                  <w:rFonts w:ascii="Cambria Math" w:hAnsi="Cambria Math" w:cs="Times New Roman"/>
                  <w:sz w:val="28"/>
                  <w:szCs w:val="28"/>
                </w:rPr>
                <m:t>S</m:t>
              </m:r>
              <m:d>
                <m:dPr>
                  <m:ctrlPr>
                    <w:rPr>
                      <w:rFonts w:ascii="Cambria Math" w:hAnsi="Cambria Math" w:cs="Times New Roman"/>
                      <w:i/>
                      <w:sz w:val="28"/>
                      <w:szCs w:val="28"/>
                    </w:rPr>
                  </m:ctrlPr>
                </m:dPr>
                <m:e>
                  <m:r>
                    <w:rPr>
                      <w:rFonts w:ascii="Cambria Math" w:hAnsi="Cambria Math" w:cs="Times New Roman"/>
                      <w:sz w:val="28"/>
                      <w:szCs w:val="28"/>
                    </w:rPr>
                    <m:t>h</m:t>
                  </m:r>
                </m:e>
              </m:d>
              <m:r>
                <w:rPr>
                  <w:rFonts w:ascii="Cambria Math" w:hAnsi="Cambria Math" w:cs="Times New Roman"/>
                  <w:sz w:val="28"/>
                  <w:szCs w:val="28"/>
                </w:rPr>
                <m:t>=</m:t>
              </m:r>
              <m:d>
                <m:dPr>
                  <m:begChr m:val="["/>
                  <m:endChr m:val="]"/>
                  <m:ctrlPr>
                    <w:rPr>
                      <w:rFonts w:ascii="Cambria Math" w:hAnsi="Cambria Math" w:cs="Times New Roman"/>
                      <w:i/>
                      <w:sz w:val="28"/>
                      <w:szCs w:val="28"/>
                    </w:rPr>
                  </m:ctrlPr>
                </m:dPr>
                <m:e>
                  <m:sSub>
                    <m:sSubPr>
                      <m:ctrlPr>
                        <w:rPr>
                          <w:rFonts w:ascii="Cambria Math" w:hAnsi="Cambria Math" w:cs="Times New Roman"/>
                          <w:sz w:val="28"/>
                          <w:szCs w:val="28"/>
                        </w:rPr>
                      </m:ctrlPr>
                    </m:sSubPr>
                    <m:e>
                      <m:r>
                        <w:rPr>
                          <w:rFonts w:ascii="Cambria Math" w:hAnsi="Cambria Math" w:cs="Times New Roman"/>
                          <w:sz w:val="28"/>
                          <w:szCs w:val="28"/>
                        </w:rPr>
                        <m:t>j</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j</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j</m:t>
                      </m:r>
                    </m:e>
                    <m:sub>
                      <m:r>
                        <w:rPr>
                          <w:rFonts w:ascii="Cambria Math" w:hAnsi="Cambria Math" w:cs="Times New Roman"/>
                          <w:sz w:val="28"/>
                          <w:szCs w:val="28"/>
                        </w:rPr>
                        <m:t>em</m:t>
                      </m:r>
                    </m:sub>
                  </m:sSub>
                </m:e>
              </m:d>
            </m:oMath>
            <w:r w:rsidRPr="008C1E6D">
              <w:rPr>
                <w:rFonts w:ascii="Times New Roman" w:eastAsia="Times New Roman" w:hAnsi="Times New Roman" w:cs="Times New Roman"/>
                <w:sz w:val="28"/>
                <w:szCs w:val="28"/>
              </w:rPr>
              <w:t>.</w:t>
            </w:r>
          </w:p>
        </w:tc>
        <w:tc>
          <w:tcPr>
            <w:tcW w:w="839" w:type="dxa"/>
          </w:tcPr>
          <w:p w14:paraId="5C6DAA9B" w14:textId="0D78CFBE" w:rsidR="00BC301C" w:rsidRPr="008C1E6D" w:rsidRDefault="00BC301C" w:rsidP="004C15AB">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(14)</w:t>
            </w:r>
          </w:p>
        </w:tc>
      </w:tr>
      <w:bookmarkEnd w:id="8"/>
    </w:tbl>
    <w:p w14:paraId="046606A3" w14:textId="77777777" w:rsidR="00BC301C" w:rsidRPr="008C1E6D" w:rsidRDefault="00BC301C" w:rsidP="00BC301C">
      <w:pPr>
        <w:spacing w:after="0" w:line="240" w:lineRule="auto"/>
        <w:ind w:right="57"/>
        <w:jc w:val="both"/>
        <w:rPr>
          <w:rFonts w:ascii="Times New Roman" w:hAnsi="Times New Roman" w:cs="Times New Roman"/>
          <w:sz w:val="28"/>
          <w:szCs w:val="28"/>
        </w:rPr>
      </w:pPr>
    </w:p>
    <w:p w14:paraId="3842AC58" w14:textId="2E8B125B" w:rsidR="006C0874" w:rsidRPr="008C1E6D" w:rsidRDefault="006C0874" w:rsidP="006C0874">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xml:space="preserve">Осындай индекстер тізбегінің </w:t>
      </w:r>
      <m:oMath>
        <m:r>
          <w:rPr>
            <w:rFonts w:ascii="Cambria Math" w:hAnsi="Cambria Math" w:cs="Times New Roman"/>
            <w:sz w:val="28"/>
            <w:szCs w:val="28"/>
          </w:rPr>
          <m:t>em</m:t>
        </m:r>
      </m:oMath>
      <w:r w:rsidRPr="008C1E6D">
        <w:rPr>
          <w:rFonts w:ascii="Times New Roman" w:hAnsi="Times New Roman" w:cs="Times New Roman"/>
          <w:sz w:val="28"/>
          <w:szCs w:val="28"/>
        </w:rPr>
        <w:t xml:space="preserve"> түрі болуы мүмкін. Әрбір индекс тізбегінің орын алу ықтималдығы </w:t>
      </w:r>
      <m:oMath>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r</m:t>
            </m:r>
          </m:sub>
        </m:sSub>
      </m:oMath>
      <w:r w:rsidR="00BC301C" w:rsidRPr="008C1E6D">
        <w:rPr>
          <w:rFonts w:ascii="Times New Roman" w:eastAsiaTheme="minorEastAsia" w:hAnsi="Times New Roman" w:cs="Times New Roman"/>
          <w:sz w:val="28"/>
          <w:szCs w:val="28"/>
        </w:rPr>
        <w:t xml:space="preserve"> </w:t>
      </w:r>
      <w:r w:rsidRPr="008C1E6D">
        <w:rPr>
          <w:rFonts w:ascii="Times New Roman" w:hAnsi="Times New Roman" w:cs="Times New Roman"/>
          <w:sz w:val="28"/>
          <w:szCs w:val="28"/>
        </w:rPr>
        <w:t xml:space="preserve">түрінде есептеліп көрсетіледі, мұнда </w:t>
      </w:r>
      <m:oMath>
        <m:r>
          <w:rPr>
            <w:rFonts w:ascii="Cambria Math" w:hAnsi="Cambria Math" w:cs="Times New Roman"/>
            <w:sz w:val="28"/>
            <w:szCs w:val="28"/>
          </w:rPr>
          <m:t>h=1,2,…,r</m:t>
        </m:r>
      </m:oMath>
      <w:r w:rsidR="00BC301C" w:rsidRPr="008C1E6D">
        <w:rPr>
          <w:rFonts w:ascii="Times New Roman" w:eastAsiaTheme="minorEastAsia" w:hAnsi="Times New Roman" w:cs="Times New Roman"/>
          <w:sz w:val="28"/>
          <w:szCs w:val="28"/>
        </w:rPr>
        <w:t xml:space="preserve"> </w:t>
      </w:r>
      <w:r w:rsidRPr="008C1E6D">
        <w:rPr>
          <w:rFonts w:ascii="Times New Roman" w:hAnsi="Times New Roman" w:cs="Times New Roman"/>
          <w:sz w:val="28"/>
          <w:szCs w:val="28"/>
        </w:rPr>
        <w:t xml:space="preserve">және </w:t>
      </w:r>
      <m:oMath>
        <m:r>
          <w:rPr>
            <w:rFonts w:ascii="Cambria Math" w:hAnsi="Cambria Math" w:cs="Times New Roman"/>
            <w:sz w:val="28"/>
            <w:szCs w:val="28"/>
          </w:rPr>
          <m:t>r≤em</m:t>
        </m:r>
      </m:oMath>
      <w:r w:rsidRPr="008C1E6D">
        <w:rPr>
          <w:rFonts w:ascii="Times New Roman" w:hAnsi="Times New Roman" w:cs="Times New Roman"/>
          <w:sz w:val="28"/>
          <w:szCs w:val="28"/>
        </w:rPr>
        <w:t>. Содан кейін, бастапқы сигналдың пермутациялық энтропиясы келесі түрде беріледі:</w:t>
      </w:r>
    </w:p>
    <w:p w14:paraId="02F8916C" w14:textId="77777777" w:rsidR="00BC301C" w:rsidRPr="008C1E6D" w:rsidRDefault="00BC301C" w:rsidP="006C0874">
      <w:pPr>
        <w:spacing w:after="0" w:line="240" w:lineRule="auto"/>
        <w:ind w:right="57" w:firstLine="567"/>
        <w:jc w:val="both"/>
        <w:rPr>
          <w:rFonts w:ascii="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89"/>
        <w:gridCol w:w="839"/>
      </w:tblGrid>
      <w:tr w:rsidR="00BC301C" w:rsidRPr="008C1E6D" w14:paraId="24F8DAA5" w14:textId="77777777" w:rsidTr="004C15AB">
        <w:tc>
          <w:tcPr>
            <w:tcW w:w="8789" w:type="dxa"/>
          </w:tcPr>
          <w:p w14:paraId="05798294" w14:textId="0DE78802" w:rsidR="00BC301C" w:rsidRPr="008C1E6D" w:rsidRDefault="00B674DD" w:rsidP="004C15AB">
            <w:pPr>
              <w:tabs>
                <w:tab w:val="left" w:pos="709"/>
              </w:tabs>
              <w:ind w:right="57" w:firstLine="597"/>
              <w:jc w:val="center"/>
              <w:rPr>
                <w:rFonts w:ascii="Times New Roman" w:eastAsia="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H</m:t>
                  </m:r>
                </m:e>
                <m:sub>
                  <m:r>
                    <w:rPr>
                      <w:rFonts w:ascii="Cambria Math" w:hAnsi="Cambria Math" w:cs="Times New Roman"/>
                      <w:sz w:val="28"/>
                      <w:szCs w:val="28"/>
                    </w:rPr>
                    <m:t>p</m:t>
                  </m:r>
                </m:sub>
              </m:sSub>
              <m:r>
                <w:rPr>
                  <w:rFonts w:ascii="Cambria Math" w:hAnsi="Cambria Math" w:cs="Times New Roman"/>
                  <w:sz w:val="28"/>
                  <w:szCs w:val="28"/>
                </w:rPr>
                <m:t>(em)=-</m:t>
              </m:r>
              <m:nary>
                <m:naryPr>
                  <m:chr m:val="∑"/>
                  <m:limLoc m:val="undOvr"/>
                  <m:grow m:val="1"/>
                  <m:ctrlPr>
                    <w:rPr>
                      <w:rFonts w:ascii="Cambria Math" w:hAnsi="Cambria Math" w:cs="Times New Roman"/>
                      <w:sz w:val="28"/>
                      <w:szCs w:val="28"/>
                    </w:rPr>
                  </m:ctrlPr>
                </m:naryPr>
                <m:sub>
                  <m:r>
                    <w:rPr>
                      <w:rFonts w:ascii="Cambria Math" w:hAnsi="Cambria Math" w:cs="Times New Roman"/>
                      <w:sz w:val="28"/>
                      <w:szCs w:val="28"/>
                    </w:rPr>
                    <m:t>h=1</m:t>
                  </m:r>
                </m:sub>
                <m:sup>
                  <m:r>
                    <w:rPr>
                      <w:rFonts w:ascii="Cambria Math" w:hAnsi="Cambria Math" w:cs="Times New Roman"/>
                      <w:sz w:val="28"/>
                      <w:szCs w:val="28"/>
                    </w:rPr>
                    <m:t>r</m:t>
                  </m:r>
                </m:sup>
                <m:e>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h</m:t>
                      </m:r>
                    </m:sub>
                  </m:sSub>
                </m:e>
              </m:nary>
              <m:r>
                <m:rPr>
                  <m:sty m:val="p"/>
                </m:rPr>
                <w:rPr>
                  <w:rFonts w:ascii="Cambria Math" w:hAnsi="Cambria Math" w:cs="Times New Roman"/>
                  <w:sz w:val="28"/>
                  <w:szCs w:val="28"/>
                </w:rPr>
                <m:t>ln</m:t>
              </m:r>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h</m:t>
                  </m:r>
                </m:sub>
              </m:sSub>
            </m:oMath>
            <w:r w:rsidR="00BC301C" w:rsidRPr="008C1E6D">
              <w:rPr>
                <w:rFonts w:ascii="Times New Roman" w:eastAsia="Times New Roman" w:hAnsi="Times New Roman" w:cs="Times New Roman"/>
                <w:sz w:val="28"/>
                <w:szCs w:val="28"/>
              </w:rPr>
              <w:t>.</w:t>
            </w:r>
          </w:p>
        </w:tc>
        <w:tc>
          <w:tcPr>
            <w:tcW w:w="839" w:type="dxa"/>
          </w:tcPr>
          <w:p w14:paraId="219324D6" w14:textId="6AAF2B6E" w:rsidR="00BC301C" w:rsidRPr="008C1E6D" w:rsidRDefault="00BC301C" w:rsidP="004C15AB">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(1</w:t>
            </w:r>
            <w:r w:rsidR="007C541C" w:rsidRPr="008C1E6D">
              <w:rPr>
                <w:rFonts w:ascii="Times New Roman" w:eastAsia="Times New Roman" w:hAnsi="Times New Roman" w:cs="Times New Roman"/>
                <w:sz w:val="28"/>
                <w:szCs w:val="28"/>
              </w:rPr>
              <w:t>5</w:t>
            </w:r>
            <w:r w:rsidRPr="008C1E6D">
              <w:rPr>
                <w:rFonts w:ascii="Times New Roman" w:eastAsia="Times New Roman" w:hAnsi="Times New Roman" w:cs="Times New Roman"/>
                <w:sz w:val="28"/>
                <w:szCs w:val="28"/>
              </w:rPr>
              <w:t>)</w:t>
            </w:r>
          </w:p>
        </w:tc>
      </w:tr>
    </w:tbl>
    <w:p w14:paraId="2CD3902C" w14:textId="6EE201FD" w:rsidR="006C0874" w:rsidRPr="008C1E6D" w:rsidRDefault="006C0874" w:rsidP="00BC301C">
      <w:pPr>
        <w:spacing w:after="0" w:line="240" w:lineRule="auto"/>
        <w:ind w:right="57" w:firstLine="567"/>
        <w:jc w:val="both"/>
        <w:rPr>
          <w:rFonts w:ascii="Times New Roman" w:hAnsi="Times New Roman" w:cs="Times New Roman"/>
          <w:sz w:val="28"/>
          <w:szCs w:val="28"/>
        </w:rPr>
      </w:pPr>
      <m:oMathPara>
        <m:oMath>
          <m:r>
            <m:rPr>
              <m:sty m:val="p"/>
            </m:rPr>
            <w:rPr>
              <w:rFonts w:ascii="Cambria Math" w:hAnsi="Cambria Math" w:cs="Times New Roman"/>
              <w:sz w:val="28"/>
              <w:szCs w:val="28"/>
            </w:rPr>
            <w:br/>
          </m:r>
        </m:oMath>
      </m:oMathPara>
      <w:r w:rsidR="00BC301C" w:rsidRPr="008C1E6D">
        <w:rPr>
          <w:rFonts w:ascii="Times New Roman" w:hAnsi="Times New Roman" w:cs="Times New Roman"/>
          <w:sz w:val="28"/>
          <w:szCs w:val="28"/>
        </w:rPr>
        <w:t xml:space="preserve"> </w:t>
      </w:r>
      <w:r w:rsidR="00BC301C" w:rsidRPr="008C1E6D">
        <w:rPr>
          <w:rFonts w:ascii="Times New Roman" w:hAnsi="Times New Roman" w:cs="Times New Roman"/>
          <w:sz w:val="28"/>
          <w:szCs w:val="28"/>
        </w:rPr>
        <w:tab/>
      </w:r>
      <w:r w:rsidRPr="008C1E6D">
        <w:rPr>
          <w:rFonts w:ascii="Times New Roman" w:hAnsi="Times New Roman" w:cs="Times New Roman"/>
          <w:sz w:val="28"/>
          <w:szCs w:val="28"/>
        </w:rPr>
        <w:t xml:space="preserve">Кейде, </w:t>
      </w:r>
      <m:oMath>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h</m:t>
            </m:r>
          </m:sub>
        </m:sSub>
        <m:r>
          <w:rPr>
            <w:rFonts w:ascii="Cambria Math" w:hAnsi="Cambria Math" w:cs="Times New Roman"/>
            <w:sz w:val="28"/>
            <w:szCs w:val="28"/>
          </w:rPr>
          <m:t>=1</m:t>
        </m:r>
        <m:r>
          <m:rPr>
            <m:sty m:val="p"/>
          </m:rPr>
          <w:rPr>
            <w:rFonts w:ascii="Cambria Math" w:hAnsi="Cambria Math" w:cs="Times New Roman"/>
            <w:sz w:val="28"/>
            <w:szCs w:val="28"/>
          </w:rPr>
          <m:t>/</m:t>
        </m:r>
        <m:r>
          <w:rPr>
            <w:rFonts w:ascii="Cambria Math" w:hAnsi="Cambria Math" w:cs="Times New Roman"/>
            <w:sz w:val="28"/>
            <w:szCs w:val="28"/>
          </w:rPr>
          <m:t>em!</m:t>
        </m:r>
      </m:oMath>
      <w:r w:rsidRPr="008C1E6D">
        <w:rPr>
          <w:rFonts w:ascii="Times New Roman" w:hAnsi="Times New Roman" w:cs="Times New Roman"/>
          <w:sz w:val="28"/>
          <w:szCs w:val="28"/>
        </w:rPr>
        <w:t xml:space="preserve">, жоғарыдағы формула </w:t>
      </w:r>
      <m:oMath>
        <m:r>
          <m:rPr>
            <m:sty m:val="p"/>
          </m:rPr>
          <w:rPr>
            <w:rFonts w:ascii="Cambria Math" w:hAnsi="Cambria Math" w:cs="Times New Roman"/>
            <w:sz w:val="28"/>
            <w:szCs w:val="28"/>
          </w:rPr>
          <m:t>ln</m:t>
        </m:r>
        <m:r>
          <w:rPr>
            <w:rFonts w:ascii="Cambria Math" w:hAnsi="Cambria Math" w:cs="Times New Roman"/>
            <w:sz w:val="28"/>
            <w:szCs w:val="28"/>
          </w:rPr>
          <m:t>⁡(em!)</m:t>
        </m:r>
      </m:oMath>
      <w:r w:rsidRPr="008C1E6D">
        <w:rPr>
          <w:rFonts w:ascii="Times New Roman" w:hAnsi="Times New Roman" w:cs="Times New Roman"/>
          <w:sz w:val="28"/>
          <w:szCs w:val="28"/>
        </w:rPr>
        <w:t>максималды мәнге жетеді. Осылайша, Eq. (15) нормаланған түрі келесідей болады:</w:t>
      </w:r>
    </w:p>
    <w:p w14:paraId="3006C8B3" w14:textId="77777777" w:rsidR="007C541C" w:rsidRPr="008C1E6D" w:rsidRDefault="007C541C" w:rsidP="00BC301C">
      <w:pPr>
        <w:spacing w:after="0" w:line="240" w:lineRule="auto"/>
        <w:ind w:right="57" w:firstLine="567"/>
        <w:jc w:val="both"/>
        <w:rPr>
          <w:rFonts w:ascii="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89"/>
        <w:gridCol w:w="839"/>
      </w:tblGrid>
      <w:tr w:rsidR="007C541C" w:rsidRPr="008C1E6D" w14:paraId="7E2CE9F0" w14:textId="77777777" w:rsidTr="004C15AB">
        <w:tc>
          <w:tcPr>
            <w:tcW w:w="8789" w:type="dxa"/>
          </w:tcPr>
          <w:p w14:paraId="569F152D" w14:textId="403A423C" w:rsidR="007C541C" w:rsidRPr="008C1E6D" w:rsidRDefault="007C541C" w:rsidP="007C541C">
            <w:pPr>
              <w:ind w:right="57" w:firstLine="567"/>
              <w:jc w:val="center"/>
              <w:rPr>
                <w:rFonts w:ascii="Times New Roman" w:hAnsi="Times New Roman" w:cs="Times New Roman"/>
                <w:sz w:val="28"/>
                <w:szCs w:val="28"/>
              </w:rPr>
            </w:pPr>
            <m:oMath>
              <m:r>
                <w:rPr>
                  <w:rFonts w:ascii="Cambria Math" w:hAnsi="Cambria Math" w:cs="Times New Roman"/>
                  <w:sz w:val="28"/>
                  <w:szCs w:val="28"/>
                </w:rPr>
                <m:t>H(em)=</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H</m:t>
                      </m:r>
                    </m:e>
                    <m:sub>
                      <m:r>
                        <w:rPr>
                          <w:rFonts w:ascii="Cambria Math" w:hAnsi="Cambria Math" w:cs="Times New Roman"/>
                          <w:sz w:val="28"/>
                          <w:szCs w:val="28"/>
                        </w:rPr>
                        <m:t>p</m:t>
                      </m:r>
                    </m:sub>
                  </m:sSub>
                  <m:r>
                    <w:rPr>
                      <w:rFonts w:ascii="Cambria Math" w:hAnsi="Cambria Math" w:cs="Times New Roman"/>
                      <w:sz w:val="28"/>
                      <w:szCs w:val="28"/>
                    </w:rPr>
                    <m:t>(em)</m:t>
                  </m:r>
                </m:num>
                <m:den>
                  <m:r>
                    <m:rPr>
                      <m:sty m:val="p"/>
                    </m:rPr>
                    <w:rPr>
                      <w:rFonts w:ascii="Cambria Math" w:hAnsi="Cambria Math" w:cs="Times New Roman"/>
                      <w:sz w:val="28"/>
                      <w:szCs w:val="28"/>
                    </w:rPr>
                    <m:t>ln</m:t>
                  </m:r>
                  <m:r>
                    <w:rPr>
                      <w:rFonts w:ascii="Cambria Math" w:hAnsi="Cambria Math" w:cs="Times New Roman"/>
                      <w:sz w:val="28"/>
                      <w:szCs w:val="28"/>
                    </w:rPr>
                    <m:t>⁡(em!)</m:t>
                  </m:r>
                </m:den>
              </m:f>
            </m:oMath>
            <w:r w:rsidRPr="008C1E6D">
              <w:rPr>
                <w:rFonts w:ascii="Times New Roman" w:eastAsia="Times New Roman" w:hAnsi="Times New Roman" w:cs="Times New Roman"/>
                <w:sz w:val="28"/>
                <w:szCs w:val="28"/>
              </w:rPr>
              <w:t>.</w:t>
            </w:r>
          </w:p>
        </w:tc>
        <w:tc>
          <w:tcPr>
            <w:tcW w:w="839" w:type="dxa"/>
          </w:tcPr>
          <w:p w14:paraId="2FFC53F0" w14:textId="00310F2B" w:rsidR="007C541C" w:rsidRPr="008C1E6D" w:rsidRDefault="007C541C" w:rsidP="004C15AB">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(16)</w:t>
            </w:r>
          </w:p>
        </w:tc>
      </w:tr>
    </w:tbl>
    <w:p w14:paraId="4B4EB190" w14:textId="77777777" w:rsidR="006C0874" w:rsidRPr="008C1E6D" w:rsidRDefault="006C0874" w:rsidP="006C0874">
      <w:pPr>
        <w:spacing w:after="0" w:line="240" w:lineRule="auto"/>
        <w:ind w:right="57" w:firstLine="567"/>
        <w:jc w:val="both"/>
        <w:rPr>
          <w:rFonts w:ascii="Times New Roman" w:hAnsi="Times New Roman" w:cs="Times New Roman"/>
          <w:sz w:val="28"/>
          <w:szCs w:val="28"/>
        </w:rPr>
      </w:pPr>
    </w:p>
    <w:p w14:paraId="5D80C044" w14:textId="2BFE7865"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Пермутациялық энтропияның нормаланған өзгеру ауқымы 0</w:t>
      </w:r>
      <w:r w:rsidR="00BC301C" w:rsidRPr="008C1E6D">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1 дейін болады. Практикалық қолдануда сигналдағы пермутациялық энтропияны есептеу үшін сигналдағы барлық деректер нүктелері белгілі ұзындықтағы терезе арқылы қамтылады.</w:t>
      </w:r>
    </w:p>
    <w:p w14:paraId="2F5CE0B9"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Әрбір терезедегі деректер нүктелерінің пермутациялық энтропиясы терезені бір деректер нүктесі бойынша жылжыту арқылы есептеледі. Осы тарауда барлық терезелердің орташа пермутациялық энтропиясы бүкіл сигналдың пермутациялық энтропиясы ретінде қабылданады.</w:t>
      </w:r>
    </w:p>
    <w:p w14:paraId="696C9C66" w14:textId="1634341B" w:rsidR="006C0874" w:rsidRPr="008C1E6D" w:rsidRDefault="006C0874" w:rsidP="00BC301C">
      <w:pPr>
        <w:spacing w:after="0" w:line="240" w:lineRule="auto"/>
        <w:ind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Бұл бөлімде қысымның пульсация сигналы (қысым пульсациясының сигналы 1) өлшемсіз жүктеме жағдайында прототипті сорғы турбинасында (нақты жұмыс жүктемесінің номиналды жүктемеге қатынасы) </w:t>
      </w:r>
      <m:oMath>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P</m:t>
            </m:r>
          </m:e>
          <m:sup>
            <m:r>
              <w:rPr>
                <w:rFonts w:ascii="Cambria Math" w:eastAsia="Times New Roman" w:hAnsi="Cambria Math" w:cs="Times New Roman"/>
                <w:sz w:val="28"/>
                <w:szCs w:val="28"/>
              </w:rPr>
              <m:t>*</m:t>
            </m:r>
          </m:sup>
        </m:sSup>
        <m:r>
          <w:rPr>
            <w:rFonts w:ascii="Cambria Math" w:eastAsia="Times New Roman" w:hAnsi="Cambria Math" w:cs="Times New Roman"/>
            <w:sz w:val="28"/>
            <w:szCs w:val="28"/>
          </w:rPr>
          <m:t>=52%</m:t>
        </m:r>
      </m:oMath>
      <w:r w:rsidR="00BC301C"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lastRenderedPageBreak/>
        <w:t xml:space="preserve">уақыттық доменді талдау әдісін көрсету үшін талданады. Сигналдың ұзындығы 1 с және сынақ жиілігі 2000 Гц. Бұл бөлімде </w:t>
      </w:r>
      <m:oMath>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P</m:t>
            </m:r>
          </m:e>
          <m:sup>
            <m:r>
              <w:rPr>
                <w:rFonts w:ascii="Cambria Math" w:eastAsia="Times New Roman" w:hAnsi="Cambria Math" w:cs="Times New Roman"/>
                <w:sz w:val="28"/>
                <w:szCs w:val="28"/>
              </w:rPr>
              <m:t>*</m:t>
            </m:r>
          </m:sup>
        </m:sSup>
      </m:oMath>
      <w:r w:rsidR="00BC301C"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өлшемсіз қысым пульсациясын білдіреді.</w:t>
      </w:r>
      <w:r w:rsidR="00BC301C"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 xml:space="preserve">Өлшемсіз қысым пульсациясы 1 сигналындағы уақыттық облыстағы статистикалық параметрлер </w:t>
      </w:r>
      <w:r w:rsidRPr="008C1E6D">
        <w:rPr>
          <w:rFonts w:ascii="Times New Roman" w:eastAsia="Times New Roman" w:hAnsi="Times New Roman" w:cs="Times New Roman"/>
          <w:bCs/>
          <w:sz w:val="28"/>
          <w:szCs w:val="28"/>
        </w:rPr>
        <w:t>1</w:t>
      </w:r>
      <w:r w:rsidR="00BC301C" w:rsidRPr="008C1E6D">
        <w:rPr>
          <w:rFonts w:ascii="Times New Roman" w:eastAsia="Times New Roman" w:hAnsi="Times New Roman" w:cs="Times New Roman"/>
          <w:bCs/>
          <w:sz w:val="28"/>
          <w:szCs w:val="28"/>
        </w:rPr>
        <w:t xml:space="preserve"> – </w:t>
      </w:r>
      <w:r w:rsidRPr="008C1E6D">
        <w:rPr>
          <w:rFonts w:ascii="Times New Roman" w:eastAsia="Times New Roman" w:hAnsi="Times New Roman" w:cs="Times New Roman"/>
          <w:bCs/>
          <w:sz w:val="28"/>
          <w:szCs w:val="28"/>
        </w:rPr>
        <w:t>кестеде</w:t>
      </w:r>
      <w:r w:rsidRPr="008C1E6D">
        <w:rPr>
          <w:rFonts w:ascii="Times New Roman" w:eastAsia="Times New Roman" w:hAnsi="Times New Roman" w:cs="Times New Roman"/>
          <w:sz w:val="28"/>
          <w:szCs w:val="28"/>
        </w:rPr>
        <w:t xml:space="preserve"> берілген.</w:t>
      </w:r>
    </w:p>
    <w:p w14:paraId="4C2E2287" w14:textId="4BB7EDB4" w:rsidR="00BC301C" w:rsidRPr="008C1E6D" w:rsidRDefault="00BC301C" w:rsidP="006C0874">
      <w:pPr>
        <w:spacing w:after="0" w:line="240" w:lineRule="auto"/>
        <w:ind w:right="57" w:firstLine="567"/>
        <w:jc w:val="both"/>
        <w:rPr>
          <w:rFonts w:ascii="Times New Roman" w:eastAsia="Times New Roman" w:hAnsi="Times New Roman" w:cs="Times New Roman"/>
          <w:bCs/>
          <w:sz w:val="28"/>
          <w:szCs w:val="28"/>
        </w:rPr>
      </w:pPr>
      <w:r w:rsidRPr="008C1E6D">
        <w:rPr>
          <w:rFonts w:ascii="Times New Roman" w:eastAsia="Times New Roman" w:hAnsi="Times New Roman" w:cs="Times New Roman"/>
          <w:sz w:val="28"/>
          <w:szCs w:val="28"/>
        </w:rPr>
        <w:t xml:space="preserve">Кесте 1. </w:t>
      </w:r>
      <w:r w:rsidRPr="008C1E6D">
        <w:rPr>
          <w:rFonts w:ascii="Times New Roman" w:eastAsia="Times New Roman" w:hAnsi="Times New Roman" w:cs="Times New Roman"/>
          <w:bCs/>
          <w:sz w:val="28"/>
          <w:szCs w:val="28"/>
        </w:rPr>
        <w:t>Сигналдың статистикалық параметрлері</w:t>
      </w:r>
    </w:p>
    <w:p w14:paraId="6BA377D2" w14:textId="77777777" w:rsidR="00BC301C" w:rsidRPr="008C1E6D" w:rsidRDefault="00BC301C" w:rsidP="006C0874">
      <w:pPr>
        <w:spacing w:after="0" w:line="240" w:lineRule="auto"/>
        <w:ind w:right="57" w:firstLine="567"/>
        <w:jc w:val="both"/>
        <w:rPr>
          <w:rFonts w:ascii="Times New Roman" w:eastAsia="Times New Roman" w:hAnsi="Times New Roman" w:cs="Times New Roman"/>
          <w:bCs/>
          <w:sz w:val="28"/>
          <w:szCs w:val="28"/>
        </w:rPr>
      </w:pPr>
    </w:p>
    <w:tbl>
      <w:tblPr>
        <w:tblStyle w:val="TableNormal"/>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6"/>
        <w:gridCol w:w="1781"/>
      </w:tblGrid>
      <w:tr w:rsidR="00BC301C" w:rsidRPr="00BC301C" w14:paraId="20BDFA8F" w14:textId="77777777" w:rsidTr="00BC301C">
        <w:trPr>
          <w:jc w:val="center"/>
        </w:trPr>
        <w:tc>
          <w:tcPr>
            <w:tcW w:w="5186" w:type="dxa"/>
            <w:hideMark/>
          </w:tcPr>
          <w:p w14:paraId="45E2F651" w14:textId="77777777" w:rsidR="00BC301C" w:rsidRPr="00BC301C" w:rsidRDefault="00BC301C" w:rsidP="00B47185">
            <w:pPr>
              <w:spacing w:after="0" w:line="240" w:lineRule="auto"/>
              <w:ind w:right="57" w:firstLine="567"/>
              <w:jc w:val="center"/>
              <w:rPr>
                <w:rFonts w:ascii="Times New Roman" w:eastAsia="Times New Roman" w:hAnsi="Times New Roman" w:cs="Times New Roman"/>
                <w:sz w:val="28"/>
                <w:szCs w:val="28"/>
              </w:rPr>
            </w:pPr>
            <w:r w:rsidRPr="00BC301C">
              <w:rPr>
                <w:rFonts w:ascii="Times New Roman" w:eastAsia="Times New Roman" w:hAnsi="Times New Roman" w:cs="Times New Roman"/>
                <w:sz w:val="28"/>
                <w:szCs w:val="28"/>
              </w:rPr>
              <w:t>Статистикалық параметр</w:t>
            </w:r>
          </w:p>
        </w:tc>
        <w:tc>
          <w:tcPr>
            <w:tcW w:w="1781" w:type="dxa"/>
            <w:hideMark/>
          </w:tcPr>
          <w:p w14:paraId="2F1055F2" w14:textId="0A5127EB" w:rsidR="00BC301C" w:rsidRPr="00BC301C" w:rsidRDefault="00BC301C" w:rsidP="00BC301C">
            <w:pPr>
              <w:spacing w:after="0" w:line="240" w:lineRule="auto"/>
              <w:ind w:right="57" w:firstLine="567"/>
              <w:jc w:val="both"/>
              <w:rPr>
                <w:rFonts w:ascii="Times New Roman" w:eastAsia="Times New Roman" w:hAnsi="Times New Roman" w:cs="Times New Roman"/>
                <w:sz w:val="28"/>
                <w:szCs w:val="28"/>
              </w:rPr>
            </w:pPr>
            <w:r w:rsidRPr="00BC301C">
              <w:rPr>
                <w:rFonts w:ascii="Times New Roman" w:eastAsia="Times New Roman" w:hAnsi="Times New Roman" w:cs="Times New Roman"/>
                <w:sz w:val="28"/>
                <w:szCs w:val="28"/>
              </w:rPr>
              <w:t>Мәні</w:t>
            </w:r>
          </w:p>
        </w:tc>
      </w:tr>
      <w:tr w:rsidR="00BC301C" w:rsidRPr="00BC301C" w14:paraId="354B7204" w14:textId="77777777" w:rsidTr="00BC301C">
        <w:trPr>
          <w:jc w:val="center"/>
        </w:trPr>
        <w:tc>
          <w:tcPr>
            <w:tcW w:w="5186" w:type="dxa"/>
            <w:hideMark/>
          </w:tcPr>
          <w:p w14:paraId="33420B07" w14:textId="2E39C30B" w:rsidR="00BC301C" w:rsidRPr="00BC301C" w:rsidRDefault="00BC301C" w:rsidP="00B47185">
            <w:pPr>
              <w:spacing w:after="0" w:line="240" w:lineRule="auto"/>
              <w:ind w:right="57" w:firstLine="567"/>
              <w:jc w:val="center"/>
              <w:rPr>
                <w:rFonts w:ascii="Times New Roman" w:eastAsia="Times New Roman" w:hAnsi="Times New Roman" w:cs="Times New Roman"/>
                <w:sz w:val="28"/>
                <w:szCs w:val="28"/>
              </w:rPr>
            </w:pPr>
            <w:r w:rsidRPr="00BC301C">
              <w:rPr>
                <w:rFonts w:ascii="Times New Roman" w:eastAsia="Times New Roman" w:hAnsi="Times New Roman" w:cs="Times New Roman"/>
                <w:sz w:val="28"/>
                <w:szCs w:val="28"/>
              </w:rPr>
              <w:t>Шыңды</w:t>
            </w:r>
            <w:r w:rsidR="00B47185" w:rsidRPr="008C1E6D">
              <w:rPr>
                <w:rFonts w:ascii="Times New Roman" w:eastAsia="Times New Roman" w:hAnsi="Times New Roman" w:cs="Times New Roman"/>
                <w:sz w:val="28"/>
                <w:szCs w:val="28"/>
              </w:rPr>
              <w:t>қ</w:t>
            </w:r>
            <w:r w:rsidRPr="00BC301C">
              <w:rPr>
                <w:rFonts w:ascii="Times New Roman" w:eastAsia="Times New Roman" w:hAnsi="Times New Roman" w:cs="Times New Roman"/>
                <w:sz w:val="28"/>
                <w:szCs w:val="28"/>
              </w:rPr>
              <w:t xml:space="preserve"> мәні </w:t>
            </w:r>
          </w:p>
        </w:tc>
        <w:tc>
          <w:tcPr>
            <w:tcW w:w="1781" w:type="dxa"/>
            <w:hideMark/>
          </w:tcPr>
          <w:p w14:paraId="07ADE589" w14:textId="77777777" w:rsidR="00BC301C" w:rsidRPr="00BC301C" w:rsidRDefault="00BC301C" w:rsidP="00BC301C">
            <w:pPr>
              <w:spacing w:after="0" w:line="240" w:lineRule="auto"/>
              <w:ind w:right="57" w:firstLine="567"/>
              <w:jc w:val="both"/>
              <w:rPr>
                <w:rFonts w:ascii="Times New Roman" w:eastAsia="Times New Roman" w:hAnsi="Times New Roman" w:cs="Times New Roman"/>
                <w:sz w:val="28"/>
                <w:szCs w:val="28"/>
              </w:rPr>
            </w:pPr>
            <w:r w:rsidRPr="00BC301C">
              <w:rPr>
                <w:rFonts w:ascii="Times New Roman" w:eastAsia="Times New Roman" w:hAnsi="Times New Roman" w:cs="Times New Roman"/>
                <w:sz w:val="28"/>
                <w:szCs w:val="28"/>
              </w:rPr>
              <w:t>0.9492</w:t>
            </w:r>
          </w:p>
        </w:tc>
      </w:tr>
      <w:tr w:rsidR="00BC301C" w:rsidRPr="00BC301C" w14:paraId="7718B071" w14:textId="77777777" w:rsidTr="00BC301C">
        <w:trPr>
          <w:jc w:val="center"/>
        </w:trPr>
        <w:tc>
          <w:tcPr>
            <w:tcW w:w="5186" w:type="dxa"/>
            <w:hideMark/>
          </w:tcPr>
          <w:p w14:paraId="2A61D49A" w14:textId="008E4498" w:rsidR="00BC301C" w:rsidRPr="00BC301C" w:rsidRDefault="00BC301C" w:rsidP="00B47185">
            <w:pPr>
              <w:spacing w:after="0" w:line="240" w:lineRule="auto"/>
              <w:ind w:right="57" w:firstLine="567"/>
              <w:jc w:val="center"/>
              <w:rPr>
                <w:rFonts w:ascii="Times New Roman" w:eastAsia="Times New Roman" w:hAnsi="Times New Roman" w:cs="Times New Roman"/>
                <w:sz w:val="28"/>
                <w:szCs w:val="28"/>
              </w:rPr>
            </w:pPr>
            <w:r w:rsidRPr="00BC301C">
              <w:rPr>
                <w:rFonts w:ascii="Times New Roman" w:eastAsia="Times New Roman" w:hAnsi="Times New Roman" w:cs="Times New Roman"/>
                <w:sz w:val="28"/>
                <w:szCs w:val="28"/>
              </w:rPr>
              <w:t>Шың</w:t>
            </w:r>
            <w:r w:rsidR="00B47185" w:rsidRPr="008C1E6D">
              <w:rPr>
                <w:rFonts w:ascii="Times New Roman" w:eastAsia="Times New Roman" w:hAnsi="Times New Roman" w:cs="Times New Roman"/>
                <w:sz w:val="28"/>
                <w:szCs w:val="28"/>
              </w:rPr>
              <w:t>-</w:t>
            </w:r>
            <w:r w:rsidRPr="00BC301C">
              <w:rPr>
                <w:rFonts w:ascii="Times New Roman" w:eastAsia="Times New Roman" w:hAnsi="Times New Roman" w:cs="Times New Roman"/>
                <w:sz w:val="28"/>
                <w:szCs w:val="28"/>
              </w:rPr>
              <w:t>шың айырмашылығы (сенімділік коэффициенті 97%)</w:t>
            </w:r>
          </w:p>
        </w:tc>
        <w:tc>
          <w:tcPr>
            <w:tcW w:w="1781" w:type="dxa"/>
            <w:hideMark/>
          </w:tcPr>
          <w:p w14:paraId="0625E6EC" w14:textId="77777777" w:rsidR="00BC301C" w:rsidRPr="00BC301C" w:rsidRDefault="00BC301C" w:rsidP="00BC301C">
            <w:pPr>
              <w:spacing w:after="0" w:line="240" w:lineRule="auto"/>
              <w:ind w:right="57" w:firstLine="567"/>
              <w:jc w:val="both"/>
              <w:rPr>
                <w:rFonts w:ascii="Times New Roman" w:eastAsia="Times New Roman" w:hAnsi="Times New Roman" w:cs="Times New Roman"/>
                <w:sz w:val="28"/>
                <w:szCs w:val="28"/>
              </w:rPr>
            </w:pPr>
            <w:r w:rsidRPr="00BC301C">
              <w:rPr>
                <w:rFonts w:ascii="Times New Roman" w:eastAsia="Times New Roman" w:hAnsi="Times New Roman" w:cs="Times New Roman"/>
                <w:sz w:val="28"/>
                <w:szCs w:val="28"/>
              </w:rPr>
              <w:t>0.0911</w:t>
            </w:r>
          </w:p>
        </w:tc>
      </w:tr>
      <w:tr w:rsidR="00BC301C" w:rsidRPr="00BC301C" w14:paraId="1E1C964B" w14:textId="77777777" w:rsidTr="00BC301C">
        <w:trPr>
          <w:jc w:val="center"/>
        </w:trPr>
        <w:tc>
          <w:tcPr>
            <w:tcW w:w="5186" w:type="dxa"/>
            <w:hideMark/>
          </w:tcPr>
          <w:p w14:paraId="0935CE8C" w14:textId="7044A65E" w:rsidR="00BC301C" w:rsidRPr="00BC301C" w:rsidRDefault="00BC301C" w:rsidP="00B47185">
            <w:pPr>
              <w:spacing w:after="0" w:line="240" w:lineRule="auto"/>
              <w:ind w:right="57" w:firstLine="567"/>
              <w:jc w:val="center"/>
              <w:rPr>
                <w:rFonts w:ascii="Times New Roman" w:eastAsia="Times New Roman" w:hAnsi="Times New Roman" w:cs="Times New Roman"/>
                <w:sz w:val="28"/>
                <w:szCs w:val="28"/>
              </w:rPr>
            </w:pPr>
            <w:r w:rsidRPr="00BC301C">
              <w:rPr>
                <w:rFonts w:ascii="Times New Roman" w:eastAsia="Times New Roman" w:hAnsi="Times New Roman" w:cs="Times New Roman"/>
                <w:sz w:val="28"/>
                <w:szCs w:val="28"/>
              </w:rPr>
              <w:t>Шың</w:t>
            </w:r>
            <w:r w:rsidR="00B47185" w:rsidRPr="008C1E6D">
              <w:rPr>
                <w:rFonts w:ascii="Times New Roman" w:eastAsia="Times New Roman" w:hAnsi="Times New Roman" w:cs="Times New Roman"/>
                <w:sz w:val="28"/>
                <w:szCs w:val="28"/>
              </w:rPr>
              <w:t>-</w:t>
            </w:r>
            <w:r w:rsidRPr="00BC301C">
              <w:rPr>
                <w:rFonts w:ascii="Times New Roman" w:eastAsia="Times New Roman" w:hAnsi="Times New Roman" w:cs="Times New Roman"/>
                <w:sz w:val="28"/>
                <w:szCs w:val="28"/>
              </w:rPr>
              <w:t>шың айырмашылығы (сенімділік коэффициенті 95%)</w:t>
            </w:r>
          </w:p>
        </w:tc>
        <w:tc>
          <w:tcPr>
            <w:tcW w:w="1781" w:type="dxa"/>
            <w:hideMark/>
          </w:tcPr>
          <w:p w14:paraId="70418F1F" w14:textId="77777777" w:rsidR="00BC301C" w:rsidRPr="00BC301C" w:rsidRDefault="00BC301C" w:rsidP="00BC301C">
            <w:pPr>
              <w:spacing w:after="0" w:line="240" w:lineRule="auto"/>
              <w:ind w:right="57" w:firstLine="567"/>
              <w:jc w:val="both"/>
              <w:rPr>
                <w:rFonts w:ascii="Times New Roman" w:eastAsia="Times New Roman" w:hAnsi="Times New Roman" w:cs="Times New Roman"/>
                <w:sz w:val="28"/>
                <w:szCs w:val="28"/>
              </w:rPr>
            </w:pPr>
            <w:r w:rsidRPr="00BC301C">
              <w:rPr>
                <w:rFonts w:ascii="Times New Roman" w:eastAsia="Times New Roman" w:hAnsi="Times New Roman" w:cs="Times New Roman"/>
                <w:sz w:val="28"/>
                <w:szCs w:val="28"/>
              </w:rPr>
              <w:t>0.0883</w:t>
            </w:r>
          </w:p>
        </w:tc>
      </w:tr>
      <w:tr w:rsidR="00BC301C" w:rsidRPr="00BC301C" w14:paraId="7ED5EBD2" w14:textId="77777777" w:rsidTr="00BC301C">
        <w:trPr>
          <w:jc w:val="center"/>
        </w:trPr>
        <w:tc>
          <w:tcPr>
            <w:tcW w:w="5186" w:type="dxa"/>
            <w:hideMark/>
          </w:tcPr>
          <w:p w14:paraId="49BE82CD" w14:textId="4CDC25C1" w:rsidR="00BC301C" w:rsidRPr="00BC301C" w:rsidRDefault="00BC301C" w:rsidP="00B47185">
            <w:pPr>
              <w:spacing w:after="0" w:line="240" w:lineRule="auto"/>
              <w:ind w:right="57" w:firstLine="567"/>
              <w:jc w:val="center"/>
              <w:rPr>
                <w:rFonts w:ascii="Times New Roman" w:eastAsia="Times New Roman" w:hAnsi="Times New Roman" w:cs="Times New Roman"/>
                <w:sz w:val="28"/>
                <w:szCs w:val="28"/>
              </w:rPr>
            </w:pPr>
            <w:r w:rsidRPr="00BC301C">
              <w:rPr>
                <w:rFonts w:ascii="Times New Roman" w:eastAsia="Times New Roman" w:hAnsi="Times New Roman" w:cs="Times New Roman"/>
                <w:sz w:val="28"/>
                <w:szCs w:val="28"/>
              </w:rPr>
              <w:t xml:space="preserve">Орташа мән </w:t>
            </w:r>
          </w:p>
        </w:tc>
        <w:tc>
          <w:tcPr>
            <w:tcW w:w="1781" w:type="dxa"/>
            <w:hideMark/>
          </w:tcPr>
          <w:p w14:paraId="2CACDE39" w14:textId="77777777" w:rsidR="00BC301C" w:rsidRPr="00BC301C" w:rsidRDefault="00BC301C" w:rsidP="00BC301C">
            <w:pPr>
              <w:spacing w:after="0" w:line="240" w:lineRule="auto"/>
              <w:ind w:right="57" w:firstLine="567"/>
              <w:jc w:val="both"/>
              <w:rPr>
                <w:rFonts w:ascii="Times New Roman" w:eastAsia="Times New Roman" w:hAnsi="Times New Roman" w:cs="Times New Roman"/>
                <w:sz w:val="28"/>
                <w:szCs w:val="28"/>
              </w:rPr>
            </w:pPr>
            <w:r w:rsidRPr="00BC301C">
              <w:rPr>
                <w:rFonts w:ascii="Times New Roman" w:eastAsia="Times New Roman" w:hAnsi="Times New Roman" w:cs="Times New Roman"/>
                <w:sz w:val="28"/>
                <w:szCs w:val="28"/>
              </w:rPr>
              <w:t>0.9081</w:t>
            </w:r>
          </w:p>
        </w:tc>
      </w:tr>
      <w:tr w:rsidR="00BC301C" w:rsidRPr="00BC301C" w14:paraId="01C45D48" w14:textId="77777777" w:rsidTr="00BC301C">
        <w:trPr>
          <w:jc w:val="center"/>
        </w:trPr>
        <w:tc>
          <w:tcPr>
            <w:tcW w:w="5186" w:type="dxa"/>
            <w:hideMark/>
          </w:tcPr>
          <w:p w14:paraId="6FC4E38D" w14:textId="34A1395A" w:rsidR="00BC301C" w:rsidRPr="00BC301C" w:rsidRDefault="00BC301C" w:rsidP="00B47185">
            <w:pPr>
              <w:spacing w:after="0" w:line="240" w:lineRule="auto"/>
              <w:ind w:right="57" w:firstLine="567"/>
              <w:jc w:val="center"/>
              <w:rPr>
                <w:rFonts w:ascii="Times New Roman" w:eastAsia="Times New Roman" w:hAnsi="Times New Roman" w:cs="Times New Roman"/>
                <w:sz w:val="28"/>
                <w:szCs w:val="28"/>
              </w:rPr>
            </w:pPr>
            <w:r w:rsidRPr="00BC301C">
              <w:rPr>
                <w:rFonts w:ascii="Times New Roman" w:eastAsia="Times New Roman" w:hAnsi="Times New Roman" w:cs="Times New Roman"/>
                <w:sz w:val="28"/>
                <w:szCs w:val="28"/>
              </w:rPr>
              <w:t xml:space="preserve">Орташа квадраттық мән </w:t>
            </w:r>
          </w:p>
        </w:tc>
        <w:tc>
          <w:tcPr>
            <w:tcW w:w="1781" w:type="dxa"/>
            <w:hideMark/>
          </w:tcPr>
          <w:p w14:paraId="6F5A999F" w14:textId="77777777" w:rsidR="00BC301C" w:rsidRPr="00BC301C" w:rsidRDefault="00BC301C" w:rsidP="00BC301C">
            <w:pPr>
              <w:spacing w:after="0" w:line="240" w:lineRule="auto"/>
              <w:ind w:right="57" w:firstLine="567"/>
              <w:jc w:val="both"/>
              <w:rPr>
                <w:rFonts w:ascii="Times New Roman" w:eastAsia="Times New Roman" w:hAnsi="Times New Roman" w:cs="Times New Roman"/>
                <w:sz w:val="28"/>
                <w:szCs w:val="28"/>
              </w:rPr>
            </w:pPr>
            <w:r w:rsidRPr="00BC301C">
              <w:rPr>
                <w:rFonts w:ascii="Times New Roman" w:eastAsia="Times New Roman" w:hAnsi="Times New Roman" w:cs="Times New Roman"/>
                <w:sz w:val="28"/>
                <w:szCs w:val="28"/>
              </w:rPr>
              <w:t>0.8252</w:t>
            </w:r>
          </w:p>
        </w:tc>
      </w:tr>
      <w:tr w:rsidR="00BC301C" w:rsidRPr="00BC301C" w14:paraId="545EE1AF" w14:textId="77777777" w:rsidTr="00BC301C">
        <w:trPr>
          <w:jc w:val="center"/>
        </w:trPr>
        <w:tc>
          <w:tcPr>
            <w:tcW w:w="5186" w:type="dxa"/>
            <w:hideMark/>
          </w:tcPr>
          <w:p w14:paraId="653B31A6" w14:textId="2821FC2D" w:rsidR="00BC301C" w:rsidRPr="00BC301C" w:rsidRDefault="00BC301C" w:rsidP="00B47185">
            <w:pPr>
              <w:spacing w:after="0" w:line="240" w:lineRule="auto"/>
              <w:ind w:right="57" w:firstLine="567"/>
              <w:jc w:val="center"/>
              <w:rPr>
                <w:rFonts w:ascii="Times New Roman" w:eastAsia="Times New Roman" w:hAnsi="Times New Roman" w:cs="Times New Roman"/>
                <w:sz w:val="28"/>
                <w:szCs w:val="28"/>
              </w:rPr>
            </w:pPr>
            <w:r w:rsidRPr="00BC301C">
              <w:rPr>
                <w:rFonts w:ascii="Times New Roman" w:eastAsia="Times New Roman" w:hAnsi="Times New Roman" w:cs="Times New Roman"/>
                <w:sz w:val="28"/>
                <w:szCs w:val="28"/>
              </w:rPr>
              <w:t xml:space="preserve">Орташа квадраттық түбір </w:t>
            </w:r>
          </w:p>
        </w:tc>
        <w:tc>
          <w:tcPr>
            <w:tcW w:w="1781" w:type="dxa"/>
            <w:hideMark/>
          </w:tcPr>
          <w:p w14:paraId="2AECAABD" w14:textId="77777777" w:rsidR="00BC301C" w:rsidRPr="00BC301C" w:rsidRDefault="00BC301C" w:rsidP="00BC301C">
            <w:pPr>
              <w:spacing w:after="0" w:line="240" w:lineRule="auto"/>
              <w:ind w:right="57" w:firstLine="567"/>
              <w:jc w:val="both"/>
              <w:rPr>
                <w:rFonts w:ascii="Times New Roman" w:eastAsia="Times New Roman" w:hAnsi="Times New Roman" w:cs="Times New Roman"/>
                <w:sz w:val="28"/>
                <w:szCs w:val="28"/>
              </w:rPr>
            </w:pPr>
            <w:r w:rsidRPr="00BC301C">
              <w:rPr>
                <w:rFonts w:ascii="Times New Roman" w:eastAsia="Times New Roman" w:hAnsi="Times New Roman" w:cs="Times New Roman"/>
                <w:sz w:val="28"/>
                <w:szCs w:val="28"/>
              </w:rPr>
              <w:t>0.9084</w:t>
            </w:r>
          </w:p>
        </w:tc>
      </w:tr>
      <w:tr w:rsidR="00BC301C" w:rsidRPr="00BC301C" w14:paraId="05E2516E" w14:textId="77777777" w:rsidTr="00BC301C">
        <w:trPr>
          <w:jc w:val="center"/>
        </w:trPr>
        <w:tc>
          <w:tcPr>
            <w:tcW w:w="5186" w:type="dxa"/>
            <w:hideMark/>
          </w:tcPr>
          <w:p w14:paraId="5704EC49" w14:textId="3AD412F4" w:rsidR="00BC301C" w:rsidRPr="00BC301C" w:rsidRDefault="00BC301C" w:rsidP="00B47185">
            <w:pPr>
              <w:spacing w:after="0" w:line="240" w:lineRule="auto"/>
              <w:ind w:right="57" w:firstLine="567"/>
              <w:jc w:val="center"/>
              <w:rPr>
                <w:rFonts w:ascii="Times New Roman" w:eastAsia="Times New Roman" w:hAnsi="Times New Roman" w:cs="Times New Roman"/>
                <w:sz w:val="28"/>
                <w:szCs w:val="28"/>
              </w:rPr>
            </w:pPr>
            <w:r w:rsidRPr="00BC301C">
              <w:rPr>
                <w:rFonts w:ascii="Times New Roman" w:eastAsia="Times New Roman" w:hAnsi="Times New Roman" w:cs="Times New Roman"/>
                <w:sz w:val="28"/>
                <w:szCs w:val="28"/>
              </w:rPr>
              <w:t xml:space="preserve">Дисперсия </w:t>
            </w:r>
          </w:p>
        </w:tc>
        <w:tc>
          <w:tcPr>
            <w:tcW w:w="1781" w:type="dxa"/>
            <w:hideMark/>
          </w:tcPr>
          <w:p w14:paraId="72E99411" w14:textId="77777777" w:rsidR="00BC301C" w:rsidRPr="00BC301C" w:rsidRDefault="00BC301C" w:rsidP="00BC301C">
            <w:pPr>
              <w:spacing w:after="0" w:line="240" w:lineRule="auto"/>
              <w:ind w:right="57" w:firstLine="567"/>
              <w:jc w:val="both"/>
              <w:rPr>
                <w:rFonts w:ascii="Times New Roman" w:eastAsia="Times New Roman" w:hAnsi="Times New Roman" w:cs="Times New Roman"/>
                <w:sz w:val="28"/>
                <w:szCs w:val="28"/>
              </w:rPr>
            </w:pPr>
            <w:r w:rsidRPr="00BC301C">
              <w:rPr>
                <w:rFonts w:ascii="Times New Roman" w:eastAsia="Times New Roman" w:hAnsi="Times New Roman" w:cs="Times New Roman"/>
                <w:sz w:val="28"/>
                <w:szCs w:val="28"/>
              </w:rPr>
              <w:t>0.0006</w:t>
            </w:r>
          </w:p>
        </w:tc>
      </w:tr>
      <w:tr w:rsidR="00BC301C" w:rsidRPr="00BC301C" w14:paraId="2ACA623A" w14:textId="77777777" w:rsidTr="00BC301C">
        <w:trPr>
          <w:jc w:val="center"/>
        </w:trPr>
        <w:tc>
          <w:tcPr>
            <w:tcW w:w="5186" w:type="dxa"/>
            <w:hideMark/>
          </w:tcPr>
          <w:p w14:paraId="565AA92C" w14:textId="74E7F4DA" w:rsidR="00BC301C" w:rsidRPr="00BC301C" w:rsidRDefault="00BC301C" w:rsidP="00B47185">
            <w:pPr>
              <w:spacing w:after="0" w:line="240" w:lineRule="auto"/>
              <w:ind w:right="57" w:firstLine="567"/>
              <w:jc w:val="center"/>
              <w:rPr>
                <w:rFonts w:ascii="Times New Roman" w:eastAsia="Times New Roman" w:hAnsi="Times New Roman" w:cs="Times New Roman"/>
                <w:sz w:val="28"/>
                <w:szCs w:val="28"/>
              </w:rPr>
            </w:pPr>
            <w:r w:rsidRPr="00BC301C">
              <w:rPr>
                <w:rFonts w:ascii="Times New Roman" w:eastAsia="Times New Roman" w:hAnsi="Times New Roman" w:cs="Times New Roman"/>
                <w:sz w:val="28"/>
                <w:szCs w:val="28"/>
              </w:rPr>
              <w:t xml:space="preserve">Стандартты ауытқу </w:t>
            </w:r>
          </w:p>
        </w:tc>
        <w:tc>
          <w:tcPr>
            <w:tcW w:w="1781" w:type="dxa"/>
            <w:hideMark/>
          </w:tcPr>
          <w:p w14:paraId="6F18F05F" w14:textId="77777777" w:rsidR="00BC301C" w:rsidRPr="00BC301C" w:rsidRDefault="00BC301C" w:rsidP="00BC301C">
            <w:pPr>
              <w:spacing w:after="0" w:line="240" w:lineRule="auto"/>
              <w:ind w:right="57" w:firstLine="567"/>
              <w:jc w:val="both"/>
              <w:rPr>
                <w:rFonts w:ascii="Times New Roman" w:eastAsia="Times New Roman" w:hAnsi="Times New Roman" w:cs="Times New Roman"/>
                <w:sz w:val="28"/>
                <w:szCs w:val="28"/>
              </w:rPr>
            </w:pPr>
            <w:r w:rsidRPr="00BC301C">
              <w:rPr>
                <w:rFonts w:ascii="Times New Roman" w:eastAsia="Times New Roman" w:hAnsi="Times New Roman" w:cs="Times New Roman"/>
                <w:sz w:val="28"/>
                <w:szCs w:val="28"/>
              </w:rPr>
              <w:t>0.0244</w:t>
            </w:r>
          </w:p>
        </w:tc>
      </w:tr>
    </w:tbl>
    <w:p w14:paraId="6996F573" w14:textId="77777777" w:rsidR="00BC301C" w:rsidRPr="008C1E6D" w:rsidRDefault="00BC301C" w:rsidP="006C0874">
      <w:pPr>
        <w:spacing w:after="0" w:line="240" w:lineRule="auto"/>
        <w:ind w:right="57" w:firstLine="567"/>
        <w:jc w:val="both"/>
        <w:rPr>
          <w:rFonts w:ascii="Times New Roman" w:eastAsia="Times New Roman" w:hAnsi="Times New Roman" w:cs="Times New Roman"/>
          <w:bCs/>
          <w:sz w:val="28"/>
          <w:szCs w:val="28"/>
        </w:rPr>
      </w:pPr>
    </w:p>
    <w:p w14:paraId="6D0821FF" w14:textId="10C2CACF" w:rsidR="006C0874" w:rsidRPr="008C1E6D" w:rsidRDefault="00BC301C"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2 және 3 – суреттерде</w:t>
      </w:r>
      <w:r w:rsidR="006C0874" w:rsidRPr="008C1E6D">
        <w:rPr>
          <w:rFonts w:ascii="Times New Roman" w:eastAsia="Times New Roman" w:hAnsi="Times New Roman" w:cs="Times New Roman"/>
          <w:sz w:val="28"/>
          <w:szCs w:val="28"/>
        </w:rPr>
        <w:t xml:space="preserve"> өлшемсіз қысым пульсациясы 1 сигналы мен кездейсоқ шу сигналдың нормаланған автокорреляциялық функциялары көрсетілген.</w:t>
      </w:r>
      <w:r w:rsidRPr="008C1E6D">
        <w:rPr>
          <w:rFonts w:ascii="Times New Roman" w:eastAsia="Times New Roman" w:hAnsi="Times New Roman" w:cs="Times New Roman"/>
          <w:sz w:val="28"/>
          <w:szCs w:val="28"/>
        </w:rPr>
        <w:t xml:space="preserve"> </w:t>
      </w:r>
    </w:p>
    <w:p w14:paraId="59E86C99" w14:textId="77777777" w:rsidR="00BC301C" w:rsidRPr="008C1E6D" w:rsidRDefault="00BC301C"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BC301C" w:rsidRPr="008C1E6D" w14:paraId="3E687EDF" w14:textId="77777777" w:rsidTr="00B47185">
        <w:tc>
          <w:tcPr>
            <w:tcW w:w="9628" w:type="dxa"/>
          </w:tcPr>
          <w:p w14:paraId="4B7AA55A" w14:textId="77777777" w:rsidR="00BC301C" w:rsidRPr="008C1E6D" w:rsidRDefault="00BC301C" w:rsidP="00BC301C">
            <w:pPr>
              <w:ind w:right="57" w:firstLine="597"/>
              <w:jc w:val="center"/>
              <w:rPr>
                <w:rFonts w:ascii="Times New Roman" w:hAnsi="Times New Roman" w:cs="Times New Roman"/>
                <w:sz w:val="28"/>
                <w:szCs w:val="28"/>
              </w:rPr>
            </w:pPr>
            <w:r w:rsidRPr="008C1E6D">
              <w:rPr>
                <w:rFonts w:ascii="Times New Roman" w:eastAsiaTheme="minorHAnsi" w:hAnsi="Times New Roman" w:cs="Times New Roman"/>
                <w:kern w:val="2"/>
                <w:sz w:val="28"/>
                <w:szCs w:val="28"/>
                <w:lang w:eastAsia="en-US"/>
                <w14:ligatures w14:val="standardContextual"/>
              </w:rPr>
              <w:object w:dxaOrig="6696" w:dyaOrig="4847" w14:anchorId="3C65DB40">
                <v:rect id="rectole0000000017" o:spid="_x0000_i1026" style="width:318pt;height:186pt" o:ole="" o:preferrelative="t" stroked="f">
                  <v:imagedata r:id="rId10" o:title=""/>
                </v:rect>
                <o:OLEObject Type="Embed" ProgID="StaticDib" ShapeID="rectole0000000017" DrawAspect="Content" ObjectID="_1827664790" r:id="rId11"/>
              </w:object>
            </w:r>
          </w:p>
          <w:p w14:paraId="209CE777" w14:textId="2A99058F" w:rsidR="00BC301C" w:rsidRPr="008C1E6D" w:rsidRDefault="00BC301C" w:rsidP="00BC301C">
            <w:pPr>
              <w:ind w:right="57" w:firstLine="597"/>
              <w:jc w:val="center"/>
              <w:rPr>
                <w:rFonts w:ascii="Times New Roman" w:eastAsia="Times New Roman" w:hAnsi="Times New Roman" w:cs="Times New Roman"/>
                <w:sz w:val="28"/>
                <w:szCs w:val="28"/>
              </w:rPr>
            </w:pPr>
          </w:p>
        </w:tc>
      </w:tr>
      <w:tr w:rsidR="00BC301C" w:rsidRPr="008C1E6D" w14:paraId="7F4AA8B1" w14:textId="77777777" w:rsidTr="00B47185">
        <w:tc>
          <w:tcPr>
            <w:tcW w:w="9628" w:type="dxa"/>
          </w:tcPr>
          <w:p w14:paraId="49D80528" w14:textId="67CEC207" w:rsidR="00BC301C" w:rsidRPr="008C1E6D" w:rsidRDefault="00BC301C" w:rsidP="00BC301C">
            <w:pPr>
              <w:ind w:right="57"/>
              <w:jc w:val="center"/>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1 – сурет. </w:t>
            </w:r>
            <w:r w:rsidRPr="008C1E6D">
              <w:rPr>
                <w:rFonts w:ascii="Times New Roman" w:eastAsia="Times New Roman" w:hAnsi="Times New Roman" w:cs="Times New Roman"/>
                <w:bCs/>
                <w:sz w:val="28"/>
                <w:szCs w:val="28"/>
              </w:rPr>
              <w:t>Уақыттық облыстағы өлшемсіз қысым пульсациясы.</w:t>
            </w:r>
          </w:p>
        </w:tc>
      </w:tr>
    </w:tbl>
    <w:p w14:paraId="098BBBA9" w14:textId="77777777" w:rsidR="00BC301C" w:rsidRPr="008C1E6D" w:rsidRDefault="00BC301C" w:rsidP="006C0874">
      <w:pPr>
        <w:spacing w:after="0" w:line="240" w:lineRule="auto"/>
        <w:ind w:right="57" w:firstLine="567"/>
        <w:jc w:val="both"/>
        <w:rPr>
          <w:rFonts w:ascii="Times New Roman" w:eastAsia="Times New Roman" w:hAnsi="Times New Roman" w:cs="Times New Roman"/>
          <w:sz w:val="28"/>
          <w:szCs w:val="28"/>
        </w:rPr>
      </w:pPr>
    </w:p>
    <w:p w14:paraId="1BEB2757" w14:textId="6CC2CD7E" w:rsidR="00B47185" w:rsidRPr="00B47185" w:rsidRDefault="00B47185" w:rsidP="00B47185">
      <w:pPr>
        <w:spacing w:after="0" w:line="240" w:lineRule="auto"/>
        <w:ind w:right="57" w:firstLine="567"/>
        <w:jc w:val="both"/>
        <w:rPr>
          <w:rFonts w:ascii="Times New Roman" w:eastAsia="Times New Roman" w:hAnsi="Times New Roman" w:cs="Times New Roman"/>
          <w:sz w:val="28"/>
          <w:szCs w:val="28"/>
        </w:rPr>
      </w:pPr>
      <m:oMath>
        <m:r>
          <w:rPr>
            <w:rFonts w:ascii="Cambria Math" w:eastAsia="Times New Roman" w:hAnsi="Cambria Math" w:cs="Times New Roman"/>
            <w:sz w:val="28"/>
            <w:szCs w:val="28"/>
          </w:rPr>
          <m:t>τ=0</m:t>
        </m:r>
      </m:oMath>
      <w:r w:rsidRPr="00B47185">
        <w:rPr>
          <w:rFonts w:ascii="Times New Roman" w:eastAsia="Times New Roman" w:hAnsi="Times New Roman" w:cs="Times New Roman"/>
          <w:sz w:val="28"/>
          <w:szCs w:val="28"/>
        </w:rPr>
        <w:t xml:space="preserve"> болғанда, өлшемсіз қысым пульсациясы 1 сигналының автокорреляциялық функциясы (2 – сурет) өзінің максимумына жетеді, бірақ </w:t>
      </w:r>
      <m:oMath>
        <m:r>
          <w:rPr>
            <w:rFonts w:ascii="Cambria Math" w:eastAsia="Times New Roman" w:hAnsi="Cambria Math" w:cs="Times New Roman"/>
            <w:sz w:val="28"/>
            <w:szCs w:val="28"/>
          </w:rPr>
          <m:t>τ=0</m:t>
        </m:r>
      </m:oMath>
      <w:r w:rsidRPr="00B47185">
        <w:rPr>
          <w:rFonts w:ascii="Times New Roman" w:eastAsia="Times New Roman" w:hAnsi="Times New Roman" w:cs="Times New Roman"/>
          <w:sz w:val="28"/>
          <w:szCs w:val="28"/>
        </w:rPr>
        <w:t xml:space="preserve"> мәнінен екі жағында шамамен 0 дейін азаяды. Кездейсоқ шу сигнал үшін де оның автокорреляциялық функциясы </w:t>
      </w:r>
      <m:oMath>
        <m:r>
          <w:rPr>
            <w:rFonts w:ascii="Cambria Math" w:eastAsia="Times New Roman" w:hAnsi="Cambria Math" w:cs="Times New Roman"/>
            <w:sz w:val="28"/>
            <w:szCs w:val="28"/>
          </w:rPr>
          <m:t>τ=0</m:t>
        </m:r>
      </m:oMath>
      <w:r w:rsidRPr="00B47185">
        <w:rPr>
          <w:rFonts w:ascii="Times New Roman" w:eastAsia="Times New Roman" w:hAnsi="Times New Roman" w:cs="Times New Roman"/>
          <w:sz w:val="28"/>
          <w:szCs w:val="28"/>
        </w:rPr>
        <w:t xml:space="preserve"> кезінде максимумға жетеді. </w:t>
      </w:r>
    </w:p>
    <w:p w14:paraId="44F3A991" w14:textId="77777777" w:rsidR="007C541C" w:rsidRPr="00B47185" w:rsidRDefault="007C541C" w:rsidP="007C541C">
      <w:pPr>
        <w:spacing w:after="0" w:line="240" w:lineRule="auto"/>
        <w:ind w:right="57" w:firstLine="567"/>
        <w:jc w:val="both"/>
        <w:rPr>
          <w:rFonts w:ascii="Times New Roman" w:hAnsi="Times New Roman" w:cs="Times New Roman"/>
          <w:sz w:val="28"/>
          <w:szCs w:val="28"/>
        </w:rPr>
      </w:pPr>
      <w:r w:rsidRPr="00B47185">
        <w:rPr>
          <w:rFonts w:ascii="Times New Roman" w:hAnsi="Times New Roman" w:cs="Times New Roman"/>
          <w:sz w:val="28"/>
          <w:szCs w:val="28"/>
        </w:rPr>
        <w:t xml:space="preserve">Кездейсоқ шу сипатына байланысты оның автокорреляциялық функциясы тез азаяды. Сондықтан </w:t>
      </w:r>
      <w:r w:rsidRPr="008C1E6D">
        <w:rPr>
          <w:rFonts w:ascii="Times New Roman" w:hAnsi="Times New Roman" w:cs="Times New Roman"/>
          <w:bCs/>
          <w:sz w:val="28"/>
          <w:szCs w:val="28"/>
        </w:rPr>
        <w:t xml:space="preserve"> 3 – суреттегі </w:t>
      </w:r>
      <w:r w:rsidRPr="00B47185">
        <w:rPr>
          <w:rFonts w:ascii="Times New Roman" w:hAnsi="Times New Roman" w:cs="Times New Roman"/>
          <w:sz w:val="28"/>
          <w:szCs w:val="28"/>
        </w:rPr>
        <w:t xml:space="preserve"> кездейсоқ шуыл сигналының </w:t>
      </w:r>
      <w:r w:rsidRPr="00B47185">
        <w:rPr>
          <w:rFonts w:ascii="Times New Roman" w:hAnsi="Times New Roman" w:cs="Times New Roman"/>
          <w:sz w:val="28"/>
          <w:szCs w:val="28"/>
        </w:rPr>
        <w:lastRenderedPageBreak/>
        <w:t>нормаланған автокорреляциялық функциясы кезінде шамамен 1-ге жақын, ал мәнінен екі жағында шамамен 0-ге тең болады.</w:t>
      </w:r>
    </w:p>
    <w:p w14:paraId="3AF8E4B2" w14:textId="77777777" w:rsidR="006C0874" w:rsidRPr="008C1E6D" w:rsidRDefault="006C0874" w:rsidP="006C0874">
      <w:pPr>
        <w:spacing w:after="0" w:line="240" w:lineRule="auto"/>
        <w:ind w:right="57" w:firstLine="567"/>
        <w:jc w:val="both"/>
        <w:rPr>
          <w:rFonts w:ascii="Times New Roman" w:eastAsia="Times New Roman" w:hAnsi="Times New Roman" w:cs="Times New Roman"/>
          <w:b/>
          <w:sz w:val="28"/>
          <w:szCs w:val="28"/>
        </w:rPr>
      </w:pPr>
    </w:p>
    <w:p w14:paraId="05B9E655"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p w14:paraId="47C60027"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B47185" w:rsidRPr="008C1E6D" w14:paraId="03EBB98A" w14:textId="77777777" w:rsidTr="007C541C">
        <w:tc>
          <w:tcPr>
            <w:tcW w:w="9628" w:type="dxa"/>
          </w:tcPr>
          <w:p w14:paraId="630CFA50" w14:textId="17A6E6FA" w:rsidR="00B47185" w:rsidRPr="008C1E6D" w:rsidRDefault="007C541C" w:rsidP="00B47185">
            <w:pPr>
              <w:ind w:right="57" w:firstLine="597"/>
              <w:jc w:val="center"/>
              <w:rPr>
                <w:rFonts w:ascii="Times New Roman" w:eastAsia="Times New Roman" w:hAnsi="Times New Roman" w:cs="Times New Roman"/>
                <w:sz w:val="28"/>
                <w:szCs w:val="28"/>
              </w:rPr>
            </w:pPr>
            <w:r w:rsidRPr="008C1E6D">
              <w:rPr>
                <w:rFonts w:ascii="Times New Roman" w:eastAsiaTheme="minorHAnsi" w:hAnsi="Times New Roman" w:cs="Times New Roman"/>
                <w:kern w:val="2"/>
                <w:sz w:val="28"/>
                <w:szCs w:val="28"/>
                <w:lang w:eastAsia="en-US"/>
                <w14:ligatures w14:val="standardContextual"/>
              </w:rPr>
              <w:object w:dxaOrig="8159" w:dyaOrig="5376" w14:anchorId="30ED4504">
                <v:rect id="rectole0000000019" o:spid="_x0000_i1027" style="width:361.5pt;height:216.75pt;mso-position-horizontal:absolute;mso-position-horizontal-relative:text;mso-position-vertical:absolute;mso-position-vertical-relative:text" o:ole="" o:preferrelative="t" stroked="f">
                  <v:imagedata r:id="rId12" o:title="" croptop="8224f"/>
                </v:rect>
                <o:OLEObject Type="Embed" ProgID="StaticDib" ShapeID="rectole0000000019" DrawAspect="Content" ObjectID="_1827664791" r:id="rId13"/>
              </w:object>
            </w:r>
          </w:p>
        </w:tc>
      </w:tr>
      <w:tr w:rsidR="00B47185" w:rsidRPr="008C1E6D" w14:paraId="0DF788FA" w14:textId="77777777" w:rsidTr="007C541C">
        <w:tc>
          <w:tcPr>
            <w:tcW w:w="9628" w:type="dxa"/>
          </w:tcPr>
          <w:p w14:paraId="05399AE2" w14:textId="101D13B8" w:rsidR="00B47185" w:rsidRPr="008C1E6D" w:rsidRDefault="00B47185" w:rsidP="00B47185">
            <w:pPr>
              <w:ind w:right="57" w:firstLine="597"/>
              <w:jc w:val="center"/>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2 – сурет.</w:t>
            </w:r>
            <w:r w:rsidRPr="008C1E6D">
              <w:rPr>
                <w:rFonts w:ascii="Times New Roman" w:eastAsia="Times New Roman" w:hAnsi="Times New Roman" w:cs="Times New Roman"/>
                <w:b/>
                <w:sz w:val="28"/>
                <w:szCs w:val="28"/>
              </w:rPr>
              <w:t xml:space="preserve"> </w:t>
            </w:r>
            <w:r w:rsidRPr="008C1E6D">
              <w:rPr>
                <w:rFonts w:ascii="Times New Roman" w:eastAsia="Times New Roman" w:hAnsi="Times New Roman" w:cs="Times New Roman"/>
                <w:bCs/>
                <w:sz w:val="28"/>
                <w:szCs w:val="28"/>
              </w:rPr>
              <w:t>Өлшемсіз қысым пульсациясы 1 сигналы үшін нормаланған автокорреляциялық функция</w:t>
            </w:r>
          </w:p>
        </w:tc>
      </w:tr>
    </w:tbl>
    <w:p w14:paraId="3EC970E9" w14:textId="77777777" w:rsidR="00B47185" w:rsidRPr="008C1E6D" w:rsidRDefault="00B47185" w:rsidP="006C0874">
      <w:pPr>
        <w:spacing w:after="0" w:line="240" w:lineRule="auto"/>
        <w:ind w:right="57" w:firstLine="567"/>
        <w:jc w:val="both"/>
        <w:rPr>
          <w:rFonts w:ascii="Times New Roman" w:hAnsi="Times New Roman" w:cs="Times New Roman"/>
          <w:sz w:val="28"/>
          <w:szCs w:val="28"/>
        </w:rPr>
      </w:pPr>
    </w:p>
    <w:p w14:paraId="6EBE9B7E" w14:textId="77777777" w:rsidR="007C541C" w:rsidRPr="008C1E6D" w:rsidRDefault="007C541C" w:rsidP="007C541C">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Эксперимент барысында басқа өлшемсіз қысым пульсациясы сигналы (өлшемсіз қысым пульсациясы 2) сол уақытта пышақсыз кеңістікте өлшенді.</w:t>
      </w:r>
    </w:p>
    <w:p w14:paraId="0682211A" w14:textId="77777777" w:rsidR="007C541C" w:rsidRPr="008C1E6D" w:rsidRDefault="007C541C" w:rsidP="006C0874">
      <w:pPr>
        <w:spacing w:after="0" w:line="240" w:lineRule="auto"/>
        <w:ind w:right="57" w:firstLine="567"/>
        <w:jc w:val="both"/>
        <w:rPr>
          <w:rFonts w:ascii="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B47185" w:rsidRPr="008C1E6D" w14:paraId="36E0BBEB" w14:textId="77777777" w:rsidTr="007C541C">
        <w:tc>
          <w:tcPr>
            <w:tcW w:w="9628" w:type="dxa"/>
          </w:tcPr>
          <w:p w14:paraId="117E571D" w14:textId="55098EE4" w:rsidR="00B47185" w:rsidRPr="008C1E6D" w:rsidRDefault="007C541C" w:rsidP="00B47185">
            <w:pPr>
              <w:ind w:right="57" w:firstLine="597"/>
              <w:jc w:val="center"/>
              <w:rPr>
                <w:rFonts w:ascii="Times New Roman" w:hAnsi="Times New Roman" w:cs="Times New Roman"/>
                <w:sz w:val="28"/>
                <w:szCs w:val="28"/>
              </w:rPr>
            </w:pPr>
            <w:r w:rsidRPr="008C1E6D">
              <w:rPr>
                <w:rFonts w:ascii="Times New Roman" w:eastAsiaTheme="minorHAnsi" w:hAnsi="Times New Roman" w:cs="Times New Roman"/>
                <w:kern w:val="2"/>
                <w:sz w:val="28"/>
                <w:szCs w:val="28"/>
                <w:lang w:eastAsia="en-US"/>
                <w14:ligatures w14:val="standardContextual"/>
              </w:rPr>
              <w:object w:dxaOrig="7776" w:dyaOrig="4691" w14:anchorId="69EFE16E">
                <v:rect id="rectole0000000020" o:spid="_x0000_i1028" style="width:359.25pt;height:215.25pt" o:ole="" o:preferrelative="t" stroked="f">
                  <v:imagedata r:id="rId14" o:title=""/>
                </v:rect>
                <o:OLEObject Type="Embed" ProgID="StaticDib" ShapeID="rectole0000000020" DrawAspect="Content" ObjectID="_1827664792" r:id="rId15"/>
              </w:object>
            </w:r>
          </w:p>
        </w:tc>
      </w:tr>
      <w:tr w:rsidR="00B47185" w:rsidRPr="008C1E6D" w14:paraId="207F4CBA" w14:textId="77777777" w:rsidTr="007C541C">
        <w:tc>
          <w:tcPr>
            <w:tcW w:w="9628" w:type="dxa"/>
          </w:tcPr>
          <w:p w14:paraId="6695EBAE" w14:textId="6F836E88" w:rsidR="00B47185" w:rsidRPr="008C1E6D" w:rsidRDefault="00B47185" w:rsidP="00B47185">
            <w:pPr>
              <w:ind w:right="57" w:firstLine="597"/>
              <w:jc w:val="center"/>
              <w:rPr>
                <w:rFonts w:ascii="Times New Roman" w:hAnsi="Times New Roman" w:cs="Times New Roman"/>
                <w:sz w:val="28"/>
                <w:szCs w:val="28"/>
              </w:rPr>
            </w:pPr>
            <w:r w:rsidRPr="008C1E6D">
              <w:rPr>
                <w:rFonts w:ascii="Times New Roman" w:hAnsi="Times New Roman" w:cs="Times New Roman"/>
                <w:sz w:val="28"/>
                <w:szCs w:val="28"/>
              </w:rPr>
              <w:t>3 – сурет. Кездейсоқ шуыл үшін нормаланған автокорреляциялық функция</w:t>
            </w:r>
          </w:p>
        </w:tc>
      </w:tr>
    </w:tbl>
    <w:p w14:paraId="2837FB52" w14:textId="77777777" w:rsidR="00B47185" w:rsidRPr="008C1E6D" w:rsidRDefault="00B47185" w:rsidP="006C0874">
      <w:pPr>
        <w:spacing w:after="0" w:line="240" w:lineRule="auto"/>
        <w:ind w:right="57" w:firstLine="567"/>
        <w:jc w:val="both"/>
        <w:rPr>
          <w:rFonts w:ascii="Times New Roman" w:hAnsi="Times New Roman" w:cs="Times New Roman"/>
          <w:sz w:val="28"/>
          <w:szCs w:val="28"/>
        </w:rPr>
      </w:pPr>
    </w:p>
    <w:p w14:paraId="65B47BBF" w14:textId="77777777" w:rsidR="007C541C" w:rsidRPr="007C541C" w:rsidRDefault="007C541C" w:rsidP="007C541C">
      <w:pPr>
        <w:spacing w:after="0" w:line="240" w:lineRule="auto"/>
        <w:ind w:right="57" w:firstLine="567"/>
        <w:jc w:val="both"/>
        <w:rPr>
          <w:rFonts w:ascii="Times New Roman" w:hAnsi="Times New Roman" w:cs="Times New Roman"/>
          <w:bCs/>
          <w:sz w:val="28"/>
          <w:szCs w:val="28"/>
        </w:rPr>
      </w:pPr>
      <w:r w:rsidRPr="007C541C">
        <w:rPr>
          <w:rFonts w:ascii="Times New Roman" w:hAnsi="Times New Roman" w:cs="Times New Roman"/>
          <w:bCs/>
          <w:sz w:val="28"/>
          <w:szCs w:val="28"/>
        </w:rPr>
        <w:t>Кесте 2. Айналмалы машиналардағы сигналдардың реттілік энтропиясы</w:t>
      </w:r>
    </w:p>
    <w:p w14:paraId="57FC37CF" w14:textId="77777777" w:rsidR="007C541C" w:rsidRPr="007C541C" w:rsidRDefault="007C541C" w:rsidP="007C541C">
      <w:pPr>
        <w:spacing w:after="0" w:line="240" w:lineRule="auto"/>
        <w:ind w:right="57" w:firstLine="567"/>
        <w:jc w:val="both"/>
        <w:rPr>
          <w:rFonts w:ascii="Times New Roman" w:hAnsi="Times New Roman" w:cs="Times New Roman"/>
          <w:b/>
          <w:sz w:val="28"/>
          <w:szCs w:val="28"/>
        </w:rPr>
      </w:pPr>
    </w:p>
    <w:tbl>
      <w:tblPr>
        <w:tblStyle w:val="TableNormal"/>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8"/>
        <w:gridCol w:w="3109"/>
      </w:tblGrid>
      <w:tr w:rsidR="007C541C" w:rsidRPr="008C1E6D" w14:paraId="1B567EEA" w14:textId="77777777" w:rsidTr="007C541C">
        <w:trPr>
          <w:jc w:val="center"/>
        </w:trPr>
        <w:tc>
          <w:tcPr>
            <w:tcW w:w="5108" w:type="dxa"/>
            <w:hideMark/>
          </w:tcPr>
          <w:p w14:paraId="01F5EFD9" w14:textId="77777777" w:rsidR="007C541C" w:rsidRPr="007C541C" w:rsidRDefault="007C541C" w:rsidP="007C541C">
            <w:pPr>
              <w:spacing w:after="0" w:line="240" w:lineRule="auto"/>
              <w:ind w:right="57" w:firstLine="567"/>
              <w:jc w:val="center"/>
              <w:rPr>
                <w:rFonts w:ascii="Times New Roman" w:eastAsiaTheme="minorHAnsi" w:hAnsi="Times New Roman" w:cs="Times New Roman"/>
                <w:kern w:val="2"/>
                <w:sz w:val="28"/>
                <w:szCs w:val="28"/>
                <w:lang w:eastAsia="en-US"/>
                <w14:ligatures w14:val="standardContextual"/>
              </w:rPr>
            </w:pPr>
            <w:r w:rsidRPr="007C541C">
              <w:rPr>
                <w:rFonts w:ascii="Times New Roman" w:eastAsiaTheme="minorHAnsi" w:hAnsi="Times New Roman" w:cs="Times New Roman"/>
                <w:kern w:val="2"/>
                <w:sz w:val="28"/>
                <w:szCs w:val="28"/>
                <w:lang w:eastAsia="en-US"/>
                <w14:ligatures w14:val="standardContextual"/>
              </w:rPr>
              <w:t>Сигнал</w:t>
            </w:r>
          </w:p>
        </w:tc>
        <w:tc>
          <w:tcPr>
            <w:tcW w:w="3109" w:type="dxa"/>
            <w:hideMark/>
          </w:tcPr>
          <w:p w14:paraId="52FEFDAC" w14:textId="6E6B65FD" w:rsidR="007C541C" w:rsidRPr="007C541C" w:rsidRDefault="007C541C" w:rsidP="007C541C">
            <w:pPr>
              <w:spacing w:after="0" w:line="240" w:lineRule="auto"/>
              <w:ind w:right="57"/>
              <w:jc w:val="center"/>
              <w:rPr>
                <w:rFonts w:ascii="Times New Roman" w:eastAsiaTheme="minorHAnsi" w:hAnsi="Times New Roman" w:cs="Times New Roman"/>
                <w:kern w:val="2"/>
                <w:sz w:val="28"/>
                <w:szCs w:val="28"/>
                <w:lang w:eastAsia="en-US"/>
                <w14:ligatures w14:val="standardContextual"/>
              </w:rPr>
            </w:pPr>
            <w:r w:rsidRPr="007C541C">
              <w:rPr>
                <w:rFonts w:ascii="Times New Roman" w:eastAsiaTheme="minorHAnsi" w:hAnsi="Times New Roman" w:cs="Times New Roman"/>
                <w:kern w:val="2"/>
                <w:sz w:val="28"/>
                <w:szCs w:val="28"/>
                <w:lang w:eastAsia="en-US"/>
                <w14:ligatures w14:val="standardContextual"/>
              </w:rPr>
              <w:t>Реттілік энтропиясы</w:t>
            </w:r>
          </w:p>
        </w:tc>
      </w:tr>
      <w:tr w:rsidR="007C541C" w:rsidRPr="008C1E6D" w14:paraId="01913279" w14:textId="77777777" w:rsidTr="007C541C">
        <w:trPr>
          <w:jc w:val="center"/>
        </w:trPr>
        <w:tc>
          <w:tcPr>
            <w:tcW w:w="5108" w:type="dxa"/>
            <w:hideMark/>
          </w:tcPr>
          <w:p w14:paraId="604F8FCD" w14:textId="29348C5A" w:rsidR="007C541C" w:rsidRPr="007C541C" w:rsidRDefault="007C541C" w:rsidP="007C541C">
            <w:pPr>
              <w:spacing w:after="0" w:line="240" w:lineRule="auto"/>
              <w:ind w:right="57" w:firstLine="567"/>
              <w:jc w:val="center"/>
              <w:rPr>
                <w:rFonts w:ascii="Times New Roman" w:eastAsiaTheme="minorHAnsi" w:hAnsi="Times New Roman" w:cs="Times New Roman"/>
                <w:kern w:val="2"/>
                <w:sz w:val="28"/>
                <w:szCs w:val="28"/>
                <w:lang w:eastAsia="en-US"/>
                <w14:ligatures w14:val="standardContextual"/>
              </w:rPr>
            </w:pPr>
            <w:r w:rsidRPr="007C541C">
              <w:rPr>
                <w:rFonts w:ascii="Times New Roman" w:eastAsiaTheme="minorHAnsi" w:hAnsi="Times New Roman" w:cs="Times New Roman"/>
                <w:kern w:val="2"/>
                <w:sz w:val="28"/>
                <w:szCs w:val="28"/>
                <w:lang w:eastAsia="en-US"/>
                <w14:ligatures w14:val="standardContextual"/>
              </w:rPr>
              <w:lastRenderedPageBreak/>
              <w:t>Өлшемсіз қысым тербелісі сигналы 1</w:t>
            </w:r>
          </w:p>
        </w:tc>
        <w:tc>
          <w:tcPr>
            <w:tcW w:w="3109" w:type="dxa"/>
            <w:hideMark/>
          </w:tcPr>
          <w:p w14:paraId="674C9F89" w14:textId="77777777" w:rsidR="007C541C" w:rsidRPr="007C541C" w:rsidRDefault="007C541C" w:rsidP="007C541C">
            <w:pPr>
              <w:spacing w:after="0" w:line="240" w:lineRule="auto"/>
              <w:ind w:right="57" w:firstLine="567"/>
              <w:jc w:val="center"/>
              <w:rPr>
                <w:rFonts w:ascii="Times New Roman" w:eastAsiaTheme="minorHAnsi" w:hAnsi="Times New Roman" w:cs="Times New Roman"/>
                <w:kern w:val="2"/>
                <w:sz w:val="28"/>
                <w:szCs w:val="28"/>
                <w:lang w:eastAsia="en-US"/>
                <w14:ligatures w14:val="standardContextual"/>
              </w:rPr>
            </w:pPr>
            <w:r w:rsidRPr="007C541C">
              <w:rPr>
                <w:rFonts w:ascii="Times New Roman" w:eastAsiaTheme="minorHAnsi" w:hAnsi="Times New Roman" w:cs="Times New Roman"/>
                <w:kern w:val="2"/>
                <w:sz w:val="28"/>
                <w:szCs w:val="28"/>
                <w:lang w:eastAsia="en-US"/>
                <w14:ligatures w14:val="standardContextual"/>
              </w:rPr>
              <w:t>0.4254</w:t>
            </w:r>
          </w:p>
        </w:tc>
      </w:tr>
      <w:tr w:rsidR="007C541C" w:rsidRPr="008C1E6D" w14:paraId="2156D3A0" w14:textId="77777777" w:rsidTr="007C541C">
        <w:trPr>
          <w:jc w:val="center"/>
        </w:trPr>
        <w:tc>
          <w:tcPr>
            <w:tcW w:w="5108" w:type="dxa"/>
            <w:hideMark/>
          </w:tcPr>
          <w:p w14:paraId="3A4A0E6B" w14:textId="5FF932D5" w:rsidR="007C541C" w:rsidRPr="007C541C" w:rsidRDefault="007C541C" w:rsidP="007C541C">
            <w:pPr>
              <w:spacing w:after="0" w:line="240" w:lineRule="auto"/>
              <w:ind w:right="57" w:firstLine="567"/>
              <w:jc w:val="center"/>
              <w:rPr>
                <w:rFonts w:ascii="Times New Roman" w:eastAsiaTheme="minorHAnsi" w:hAnsi="Times New Roman" w:cs="Times New Roman"/>
                <w:kern w:val="2"/>
                <w:sz w:val="28"/>
                <w:szCs w:val="28"/>
                <w:lang w:eastAsia="en-US"/>
                <w14:ligatures w14:val="standardContextual"/>
              </w:rPr>
            </w:pPr>
            <w:r w:rsidRPr="007C541C">
              <w:rPr>
                <w:rFonts w:ascii="Times New Roman" w:eastAsiaTheme="minorHAnsi" w:hAnsi="Times New Roman" w:cs="Times New Roman"/>
                <w:kern w:val="2"/>
                <w:sz w:val="28"/>
                <w:szCs w:val="28"/>
                <w:lang w:eastAsia="en-US"/>
                <w14:ligatures w14:val="standardContextual"/>
              </w:rPr>
              <w:t>Өлшемсіз қысым тербелісі сигналы 2</w:t>
            </w:r>
          </w:p>
        </w:tc>
        <w:tc>
          <w:tcPr>
            <w:tcW w:w="3109" w:type="dxa"/>
            <w:hideMark/>
          </w:tcPr>
          <w:p w14:paraId="4617FD22" w14:textId="77777777" w:rsidR="007C541C" w:rsidRPr="007C541C" w:rsidRDefault="007C541C" w:rsidP="007C541C">
            <w:pPr>
              <w:spacing w:after="0" w:line="240" w:lineRule="auto"/>
              <w:ind w:right="57" w:firstLine="567"/>
              <w:jc w:val="center"/>
              <w:rPr>
                <w:rFonts w:ascii="Times New Roman" w:eastAsiaTheme="minorHAnsi" w:hAnsi="Times New Roman" w:cs="Times New Roman"/>
                <w:kern w:val="2"/>
                <w:sz w:val="28"/>
                <w:szCs w:val="28"/>
                <w:lang w:eastAsia="en-US"/>
                <w14:ligatures w14:val="standardContextual"/>
              </w:rPr>
            </w:pPr>
            <w:r w:rsidRPr="007C541C">
              <w:rPr>
                <w:rFonts w:ascii="Times New Roman" w:eastAsiaTheme="minorHAnsi" w:hAnsi="Times New Roman" w:cs="Times New Roman"/>
                <w:kern w:val="2"/>
                <w:sz w:val="28"/>
                <w:szCs w:val="28"/>
                <w:lang w:eastAsia="en-US"/>
                <w14:ligatures w14:val="standardContextual"/>
              </w:rPr>
              <w:t>0.4271</w:t>
            </w:r>
          </w:p>
        </w:tc>
      </w:tr>
      <w:tr w:rsidR="007C541C" w:rsidRPr="008C1E6D" w14:paraId="00652715" w14:textId="77777777" w:rsidTr="007C541C">
        <w:trPr>
          <w:jc w:val="center"/>
        </w:trPr>
        <w:tc>
          <w:tcPr>
            <w:tcW w:w="5108" w:type="dxa"/>
            <w:hideMark/>
          </w:tcPr>
          <w:p w14:paraId="1B01658A" w14:textId="762002EC" w:rsidR="007C541C" w:rsidRPr="007C541C" w:rsidRDefault="007C541C" w:rsidP="007C541C">
            <w:pPr>
              <w:spacing w:after="0" w:line="240" w:lineRule="auto"/>
              <w:ind w:right="57" w:firstLine="567"/>
              <w:jc w:val="center"/>
              <w:rPr>
                <w:rFonts w:ascii="Times New Roman" w:eastAsiaTheme="minorHAnsi" w:hAnsi="Times New Roman" w:cs="Times New Roman"/>
                <w:kern w:val="2"/>
                <w:sz w:val="28"/>
                <w:szCs w:val="28"/>
                <w:lang w:eastAsia="en-US"/>
                <w14:ligatures w14:val="standardContextual"/>
              </w:rPr>
            </w:pPr>
            <w:r w:rsidRPr="007C541C">
              <w:rPr>
                <w:rFonts w:ascii="Times New Roman" w:eastAsiaTheme="minorHAnsi" w:hAnsi="Times New Roman" w:cs="Times New Roman"/>
                <w:kern w:val="2"/>
                <w:sz w:val="28"/>
                <w:szCs w:val="28"/>
                <w:lang w:eastAsia="en-US"/>
                <w14:ligatures w14:val="standardContextual"/>
              </w:rPr>
              <w:t>Кездейсоқ шу</w:t>
            </w:r>
          </w:p>
        </w:tc>
        <w:tc>
          <w:tcPr>
            <w:tcW w:w="3109" w:type="dxa"/>
            <w:hideMark/>
          </w:tcPr>
          <w:p w14:paraId="1FA10C64" w14:textId="77777777" w:rsidR="007C541C" w:rsidRPr="007C541C" w:rsidRDefault="007C541C" w:rsidP="007C541C">
            <w:pPr>
              <w:spacing w:after="0" w:line="240" w:lineRule="auto"/>
              <w:ind w:right="57" w:firstLine="567"/>
              <w:jc w:val="center"/>
              <w:rPr>
                <w:rFonts w:ascii="Times New Roman" w:eastAsiaTheme="minorHAnsi" w:hAnsi="Times New Roman" w:cs="Times New Roman"/>
                <w:kern w:val="2"/>
                <w:sz w:val="28"/>
                <w:szCs w:val="28"/>
                <w:lang w:eastAsia="en-US"/>
                <w14:ligatures w14:val="standardContextual"/>
              </w:rPr>
            </w:pPr>
            <w:r w:rsidRPr="007C541C">
              <w:rPr>
                <w:rFonts w:ascii="Times New Roman" w:eastAsiaTheme="minorHAnsi" w:hAnsi="Times New Roman" w:cs="Times New Roman"/>
                <w:kern w:val="2"/>
                <w:sz w:val="28"/>
                <w:szCs w:val="28"/>
                <w:lang w:eastAsia="en-US"/>
                <w14:ligatures w14:val="standardContextual"/>
              </w:rPr>
              <w:t>0.5666</w:t>
            </w:r>
          </w:p>
        </w:tc>
      </w:tr>
    </w:tbl>
    <w:p w14:paraId="4399006F" w14:textId="77777777" w:rsidR="007C541C" w:rsidRPr="007C541C" w:rsidRDefault="007C541C" w:rsidP="007C541C">
      <w:pPr>
        <w:spacing w:after="0" w:line="240" w:lineRule="auto"/>
        <w:ind w:right="57" w:firstLine="567"/>
        <w:jc w:val="both"/>
        <w:rPr>
          <w:rFonts w:ascii="Times New Roman" w:hAnsi="Times New Roman" w:cs="Times New Roman"/>
          <w:sz w:val="28"/>
          <w:szCs w:val="28"/>
        </w:rPr>
      </w:pPr>
    </w:p>
    <w:p w14:paraId="5FB277D1" w14:textId="77777777" w:rsidR="007C541C" w:rsidRPr="007C541C" w:rsidRDefault="007C541C" w:rsidP="007C541C">
      <w:pPr>
        <w:spacing w:after="0" w:line="240" w:lineRule="auto"/>
        <w:ind w:right="57" w:firstLine="567"/>
        <w:jc w:val="both"/>
        <w:rPr>
          <w:rFonts w:ascii="Times New Roman" w:hAnsi="Times New Roman" w:cs="Times New Roman"/>
          <w:sz w:val="28"/>
          <w:szCs w:val="28"/>
        </w:rPr>
      </w:pPr>
      <w:r w:rsidRPr="007C541C">
        <w:rPr>
          <w:rFonts w:ascii="Times New Roman" w:hAnsi="Times New Roman" w:cs="Times New Roman"/>
          <w:bCs/>
          <w:sz w:val="28"/>
          <w:szCs w:val="28"/>
        </w:rPr>
        <w:t xml:space="preserve">2 – кестеден </w:t>
      </w:r>
      <w:r w:rsidRPr="007C541C">
        <w:rPr>
          <w:rFonts w:ascii="Times New Roman" w:hAnsi="Times New Roman" w:cs="Times New Roman"/>
          <w:sz w:val="28"/>
          <w:szCs w:val="28"/>
        </w:rPr>
        <w:t>көрініп тұрғандай, өлшемсіз қысым пульсациясы 1 және 2 сигналдарының пермутациялық энтропиясы кездейсоқ шу сигналынан төмен, себебі пульсация сигналдары белгілі бір сипаттамалық жиіліктерді және белгілі бір реттелгендікті қамтиды. Ал кездейсоқ шу сигналындағы пермутациялық энтропия жоғары, бұл оның хаостық дәрежесінің жоғары екенін көрсетеді.</w:t>
      </w:r>
    </w:p>
    <w:p w14:paraId="3041E3D8" w14:textId="77777777" w:rsidR="007C541C" w:rsidRPr="008C1E6D" w:rsidRDefault="007C541C"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7C541C" w:rsidRPr="008C1E6D" w14:paraId="471A827D" w14:textId="77777777" w:rsidTr="007C541C">
        <w:tc>
          <w:tcPr>
            <w:tcW w:w="9628" w:type="dxa"/>
          </w:tcPr>
          <w:p w14:paraId="77D99D31" w14:textId="77777777" w:rsidR="007C541C" w:rsidRPr="008C1E6D" w:rsidRDefault="007C541C" w:rsidP="007C541C">
            <w:pPr>
              <w:ind w:right="57" w:firstLine="597"/>
              <w:jc w:val="center"/>
              <w:rPr>
                <w:rFonts w:ascii="Times New Roman" w:hAnsi="Times New Roman" w:cs="Times New Roman"/>
                <w:sz w:val="28"/>
                <w:szCs w:val="28"/>
              </w:rPr>
            </w:pPr>
            <w:r w:rsidRPr="008C1E6D">
              <w:rPr>
                <w:rFonts w:ascii="Times New Roman" w:eastAsiaTheme="minorHAnsi" w:hAnsi="Times New Roman" w:cs="Times New Roman"/>
                <w:kern w:val="2"/>
                <w:sz w:val="28"/>
                <w:szCs w:val="28"/>
                <w:lang w:eastAsia="en-US"/>
                <w14:ligatures w14:val="standardContextual"/>
              </w:rPr>
              <w:object w:dxaOrig="7104" w:dyaOrig="4968" w14:anchorId="6BD145EB">
                <v:rect id="rectole0000000022" o:spid="_x0000_i1029" style="width:356.25pt;height:249pt" o:ole="" o:preferrelative="t" stroked="f">
                  <v:imagedata r:id="rId16" o:title=""/>
                </v:rect>
                <o:OLEObject Type="Embed" ProgID="StaticDib" ShapeID="rectole0000000022" DrawAspect="Content" ObjectID="_1827664793" r:id="rId17"/>
              </w:object>
            </w:r>
          </w:p>
          <w:p w14:paraId="1048776E" w14:textId="567430AC" w:rsidR="007C541C" w:rsidRPr="008C1E6D" w:rsidRDefault="007C541C" w:rsidP="007C541C">
            <w:pPr>
              <w:ind w:right="57" w:firstLine="597"/>
              <w:jc w:val="center"/>
              <w:rPr>
                <w:rFonts w:ascii="Times New Roman" w:eastAsia="Times New Roman" w:hAnsi="Times New Roman" w:cs="Times New Roman"/>
                <w:sz w:val="28"/>
                <w:szCs w:val="28"/>
              </w:rPr>
            </w:pPr>
          </w:p>
        </w:tc>
      </w:tr>
      <w:tr w:rsidR="007C541C" w:rsidRPr="008C1E6D" w14:paraId="0A0195B8" w14:textId="77777777" w:rsidTr="007C541C">
        <w:tc>
          <w:tcPr>
            <w:tcW w:w="9628" w:type="dxa"/>
          </w:tcPr>
          <w:p w14:paraId="5F0CD2D8" w14:textId="18CF9E55" w:rsidR="007C541C" w:rsidRPr="008C1E6D" w:rsidRDefault="007C541C" w:rsidP="007C541C">
            <w:pPr>
              <w:ind w:right="57" w:firstLine="597"/>
              <w:jc w:val="center"/>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4 – сурет.</w:t>
            </w:r>
            <w:r w:rsidRPr="007C541C">
              <w:rPr>
                <w:rFonts w:ascii="Times New Roman" w:eastAsia="Times New Roman" w:hAnsi="Times New Roman" w:cs="Times New Roman"/>
                <w:sz w:val="28"/>
                <w:szCs w:val="28"/>
              </w:rPr>
              <w:t xml:space="preserve"> Уақыттық облыстағы өлшемсіз қысым пульсациясы сигналының диаграммасы</w:t>
            </w:r>
          </w:p>
        </w:tc>
      </w:tr>
    </w:tbl>
    <w:p w14:paraId="4D13A0C5" w14:textId="77777777" w:rsidR="006C0874" w:rsidRPr="008C1E6D" w:rsidRDefault="006C0874" w:rsidP="006C0874">
      <w:pPr>
        <w:spacing w:after="0" w:line="240" w:lineRule="auto"/>
        <w:ind w:right="57" w:firstLine="567"/>
        <w:jc w:val="both"/>
        <w:rPr>
          <w:rFonts w:ascii="Times New Roman" w:eastAsia="Times New Roman" w:hAnsi="Times New Roman" w:cs="Times New Roman"/>
          <w:b/>
          <w:bCs/>
          <w:sz w:val="28"/>
          <w:szCs w:val="28"/>
        </w:rPr>
      </w:pPr>
    </w:p>
    <w:p w14:paraId="2F58EEE6"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Осы тарауда </w:t>
      </w:r>
      <w:r w:rsidRPr="008C1E6D">
        <w:rPr>
          <w:rFonts w:ascii="Times New Roman" w:eastAsia="Times New Roman" w:hAnsi="Times New Roman" w:cs="Times New Roman"/>
          <w:bCs/>
          <w:sz w:val="28"/>
          <w:szCs w:val="28"/>
        </w:rPr>
        <w:t>пермутациялық энтропияны талдау процедурасы үшін</w:t>
      </w:r>
      <w:r w:rsidRPr="008C1E6D">
        <w:rPr>
          <w:rFonts w:ascii="Times New Roman" w:eastAsia="Times New Roman" w:hAnsi="Times New Roman" w:cs="Times New Roman"/>
          <w:sz w:val="28"/>
          <w:szCs w:val="28"/>
        </w:rPr>
        <w:t xml:space="preserve"> ендірілген өлшем </w:t>
      </w:r>
      <w:r w:rsidRPr="008C1E6D">
        <w:rPr>
          <w:rFonts w:ascii="Times New Roman" w:eastAsia="Times New Roman" w:hAnsi="Times New Roman" w:cs="Times New Roman"/>
          <w:i/>
          <w:iCs/>
          <w:sz w:val="28"/>
          <w:szCs w:val="28"/>
        </w:rPr>
        <w:t>m=6</w:t>
      </w:r>
      <w:r w:rsidRPr="008C1E6D">
        <w:rPr>
          <w:rFonts w:ascii="Times New Roman" w:eastAsia="Times New Roman" w:hAnsi="Times New Roman" w:cs="Times New Roman"/>
          <w:sz w:val="28"/>
          <w:szCs w:val="28"/>
        </w:rPr>
        <w:t xml:space="preserve"> уақыт кешігуі </w:t>
      </w:r>
      <w:r w:rsidRPr="008C1E6D">
        <w:rPr>
          <w:rFonts w:ascii="Times New Roman" w:eastAsia="Times New Roman" w:hAnsi="Times New Roman" w:cs="Times New Roman"/>
          <w:i/>
          <w:iCs/>
          <w:sz w:val="28"/>
          <w:szCs w:val="28"/>
        </w:rPr>
        <w:t>τ=3</w:t>
      </w:r>
      <w:r w:rsidRPr="008C1E6D">
        <w:rPr>
          <w:rFonts w:ascii="Times New Roman" w:eastAsia="Times New Roman" w:hAnsi="Times New Roman" w:cs="Times New Roman"/>
          <w:sz w:val="28"/>
          <w:szCs w:val="28"/>
        </w:rPr>
        <w:t xml:space="preserve">, және терезе ұзындығы </w:t>
      </w:r>
      <w:r w:rsidRPr="008C1E6D">
        <w:rPr>
          <w:rFonts w:ascii="Times New Roman" w:eastAsia="Times New Roman" w:hAnsi="Times New Roman" w:cs="Times New Roman"/>
          <w:i/>
          <w:iCs/>
          <w:sz w:val="28"/>
          <w:szCs w:val="28"/>
        </w:rPr>
        <w:t>128</w:t>
      </w:r>
      <w:r w:rsidRPr="008C1E6D">
        <w:rPr>
          <w:rFonts w:ascii="Times New Roman" w:eastAsia="Times New Roman" w:hAnsi="Times New Roman" w:cs="Times New Roman"/>
          <w:sz w:val="28"/>
          <w:szCs w:val="28"/>
        </w:rPr>
        <w:t xml:space="preserve"> болып алынған.</w:t>
      </w:r>
    </w:p>
    <w:p w14:paraId="194263A2" w14:textId="77777777" w:rsidR="006C0874" w:rsidRPr="008C1E6D" w:rsidRDefault="006C0874" w:rsidP="006C0874">
      <w:pPr>
        <w:pStyle w:val="af7"/>
        <w:spacing w:before="0" w:beforeAutospacing="0" w:after="0" w:afterAutospacing="0"/>
        <w:ind w:right="57" w:firstLine="567"/>
        <w:jc w:val="both"/>
        <w:rPr>
          <w:sz w:val="28"/>
          <w:szCs w:val="28"/>
          <w:lang w:val="kk-KZ"/>
        </w:rPr>
      </w:pPr>
      <w:r w:rsidRPr="008C1E6D">
        <w:rPr>
          <w:sz w:val="28"/>
          <w:szCs w:val="28"/>
          <w:lang w:val="kk-KZ"/>
        </w:rPr>
        <w:t>Жиілік-уақыттық талдаудың мақсаты-уақыт бойынша өзгеретін сигналдарды зерттеу. Мұндай сигналдарда жиілік пен амплитуданың уақытқа тәуелді өзгерісі арасындағы өзара байланысты сипаттауға болады. Жалпы алғанда, жиілік-уақыттық талдаудың типтік әдістеріне қысқамерзімді Фурье түрлендіруі, Гильберт-Хуанг түрлендіруі  және VMD-Гильберт түрлендіруі жатады. Бұл әдістердің толық сипаттамасы осы бөлімде келтірілген.</w:t>
      </w:r>
    </w:p>
    <w:p w14:paraId="2D16CFF1" w14:textId="77777777" w:rsidR="006C0874" w:rsidRPr="008C1E6D" w:rsidRDefault="006C0874" w:rsidP="006C0874">
      <w:pPr>
        <w:pStyle w:val="af7"/>
        <w:spacing w:before="0" w:beforeAutospacing="0" w:after="0" w:afterAutospacing="0"/>
        <w:ind w:right="57" w:firstLine="567"/>
        <w:jc w:val="both"/>
        <w:rPr>
          <w:sz w:val="28"/>
          <w:szCs w:val="28"/>
          <w:lang w:val="kk-KZ"/>
        </w:rPr>
      </w:pPr>
      <w:r w:rsidRPr="008C1E6D">
        <w:rPr>
          <w:sz w:val="28"/>
          <w:szCs w:val="28"/>
          <w:lang w:val="kk-KZ"/>
        </w:rPr>
        <w:t>Жиілік-уақыттық талдау әдістеріне өтпес бұрын, алдымен дәстүрлі Фурье түрлендіруін қарастырайық:</w:t>
      </w:r>
    </w:p>
    <w:p w14:paraId="0C189A44" w14:textId="77777777" w:rsidR="007C541C" w:rsidRPr="008C1E6D" w:rsidRDefault="007C541C" w:rsidP="006C0874">
      <w:pPr>
        <w:pStyle w:val="af7"/>
        <w:spacing w:before="0" w:beforeAutospacing="0" w:after="0" w:afterAutospacing="0"/>
        <w:ind w:right="57" w:firstLine="567"/>
        <w:jc w:val="both"/>
        <w:rPr>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89"/>
        <w:gridCol w:w="839"/>
      </w:tblGrid>
      <w:tr w:rsidR="007C541C" w:rsidRPr="008C1E6D" w14:paraId="7A96D46B" w14:textId="77777777" w:rsidTr="004C15AB">
        <w:tc>
          <w:tcPr>
            <w:tcW w:w="8789" w:type="dxa"/>
          </w:tcPr>
          <w:bookmarkStart w:id="9" w:name="_Hlk214791823"/>
          <w:p w14:paraId="3E63CA65" w14:textId="77777777" w:rsidR="007C541C" w:rsidRPr="008C1E6D" w:rsidRDefault="00B674DD" w:rsidP="004C15AB">
            <w:pPr>
              <w:tabs>
                <w:tab w:val="left" w:pos="709"/>
              </w:tabs>
              <w:ind w:right="57" w:firstLine="597"/>
              <w:jc w:val="center"/>
              <w:rPr>
                <w:rFonts w:ascii="Times New Roman" w:eastAsia="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H</m:t>
                  </m:r>
                </m:e>
                <m:sub>
                  <m:r>
                    <w:rPr>
                      <w:rFonts w:ascii="Cambria Math" w:hAnsi="Cambria Math" w:cs="Times New Roman"/>
                      <w:sz w:val="28"/>
                      <w:szCs w:val="28"/>
                    </w:rPr>
                    <m:t>p</m:t>
                  </m:r>
                </m:sub>
              </m:sSub>
              <m:r>
                <w:rPr>
                  <w:rFonts w:ascii="Cambria Math" w:hAnsi="Cambria Math" w:cs="Times New Roman"/>
                  <w:sz w:val="28"/>
                  <w:szCs w:val="28"/>
                </w:rPr>
                <m:t>(em)=-</m:t>
              </m:r>
              <m:nary>
                <m:naryPr>
                  <m:chr m:val="∑"/>
                  <m:limLoc m:val="undOvr"/>
                  <m:grow m:val="1"/>
                  <m:ctrlPr>
                    <w:rPr>
                      <w:rFonts w:ascii="Cambria Math" w:hAnsi="Cambria Math" w:cs="Times New Roman"/>
                      <w:sz w:val="28"/>
                      <w:szCs w:val="28"/>
                    </w:rPr>
                  </m:ctrlPr>
                </m:naryPr>
                <m:sub>
                  <m:r>
                    <w:rPr>
                      <w:rFonts w:ascii="Cambria Math" w:hAnsi="Cambria Math" w:cs="Times New Roman"/>
                      <w:sz w:val="28"/>
                      <w:szCs w:val="28"/>
                    </w:rPr>
                    <m:t>h=1</m:t>
                  </m:r>
                </m:sub>
                <m:sup>
                  <m:r>
                    <w:rPr>
                      <w:rFonts w:ascii="Cambria Math" w:hAnsi="Cambria Math" w:cs="Times New Roman"/>
                      <w:sz w:val="28"/>
                      <w:szCs w:val="28"/>
                    </w:rPr>
                    <m:t>r</m:t>
                  </m:r>
                </m:sup>
                <m:e>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h</m:t>
                      </m:r>
                    </m:sub>
                  </m:sSub>
                </m:e>
              </m:nary>
              <m:r>
                <m:rPr>
                  <m:sty m:val="p"/>
                </m:rPr>
                <w:rPr>
                  <w:rFonts w:ascii="Cambria Math" w:hAnsi="Cambria Math" w:cs="Times New Roman"/>
                  <w:sz w:val="28"/>
                  <w:szCs w:val="28"/>
                </w:rPr>
                <m:t>ln</m:t>
              </m:r>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P</m:t>
                  </m:r>
                </m:e>
                <m:sub>
                  <m:r>
                    <w:rPr>
                      <w:rFonts w:ascii="Cambria Math" w:hAnsi="Cambria Math" w:cs="Times New Roman"/>
                      <w:sz w:val="28"/>
                      <w:szCs w:val="28"/>
                    </w:rPr>
                    <m:t>h</m:t>
                  </m:r>
                </m:sub>
              </m:sSub>
            </m:oMath>
            <w:r w:rsidR="007C541C" w:rsidRPr="008C1E6D">
              <w:rPr>
                <w:rFonts w:ascii="Times New Roman" w:eastAsia="Times New Roman" w:hAnsi="Times New Roman" w:cs="Times New Roman"/>
                <w:sz w:val="28"/>
                <w:szCs w:val="28"/>
              </w:rPr>
              <w:t>.</w:t>
            </w:r>
          </w:p>
        </w:tc>
        <w:tc>
          <w:tcPr>
            <w:tcW w:w="839" w:type="dxa"/>
          </w:tcPr>
          <w:p w14:paraId="1558613B" w14:textId="0B949BA2" w:rsidR="007C541C" w:rsidRPr="008C1E6D" w:rsidRDefault="007C541C" w:rsidP="004C15AB">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(17)</w:t>
            </w:r>
          </w:p>
        </w:tc>
      </w:tr>
      <w:bookmarkEnd w:id="9"/>
    </w:tbl>
    <w:p w14:paraId="60D86A8C"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p w14:paraId="697C54E6" w14:textId="232CD174" w:rsidR="006C0874" w:rsidRPr="008C1E6D" w:rsidRDefault="007C541C" w:rsidP="007C541C">
      <w:pPr>
        <w:spacing w:after="0" w:line="240" w:lineRule="auto"/>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lastRenderedPageBreak/>
        <w:t>м</w:t>
      </w:r>
      <w:r w:rsidR="006C0874" w:rsidRPr="008C1E6D">
        <w:rPr>
          <w:rFonts w:ascii="Times New Roman" w:eastAsia="Times New Roman" w:hAnsi="Times New Roman" w:cs="Times New Roman"/>
          <w:sz w:val="28"/>
          <w:szCs w:val="28"/>
        </w:rPr>
        <w:t>ұндағы</w:t>
      </w:r>
      <w:r w:rsidRPr="008C1E6D">
        <w:rPr>
          <w:rFonts w:ascii="Times New Roman" w:eastAsia="Times New Roman" w:hAnsi="Times New Roman" w:cs="Times New Roman"/>
          <w:sz w:val="28"/>
          <w:szCs w:val="28"/>
        </w:rPr>
        <w:t>,</w:t>
      </w:r>
      <m:oMath>
        <m:r>
          <w:rPr>
            <w:rFonts w:ascii="Cambria Math" w:eastAsia="Times New Roman" w:hAnsi="Cambria Math" w:cs="Times New Roman"/>
            <w:sz w:val="28"/>
            <w:szCs w:val="28"/>
          </w:rPr>
          <m:t xml:space="preserve"> x</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 xml:space="preserve"> </m:t>
        </m:r>
      </m:oMath>
      <w:r w:rsidRPr="008C1E6D">
        <w:rPr>
          <w:rFonts w:ascii="Times New Roman" w:eastAsia="Times New Roman" w:hAnsi="Times New Roman" w:cs="Times New Roman"/>
          <w:sz w:val="28"/>
          <w:szCs w:val="28"/>
        </w:rPr>
        <w:t>–</w:t>
      </w:r>
      <w:r w:rsidR="006C0874" w:rsidRPr="008C1E6D">
        <w:rPr>
          <w:rFonts w:ascii="Times New Roman" w:eastAsia="Times New Roman" w:hAnsi="Times New Roman" w:cs="Times New Roman"/>
          <w:sz w:val="28"/>
          <w:szCs w:val="28"/>
        </w:rPr>
        <w:t xml:space="preserve"> бастапқы сигнал, ал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e</m:t>
            </m:r>
          </m:e>
          <m:sup>
            <m:r>
              <w:rPr>
                <w:rFonts w:ascii="Cambria Math" w:eastAsia="Times New Roman" w:hAnsi="Cambria Math" w:cs="Times New Roman"/>
                <w:sz w:val="28"/>
                <w:szCs w:val="28"/>
              </w:rPr>
              <m:t>-j</m:t>
            </m:r>
            <m:r>
              <m:rPr>
                <m:sty m:val="p"/>
              </m:rPr>
              <w:rPr>
                <w:rFonts w:ascii="Cambria Math" w:eastAsia="Times New Roman" w:hAnsi="Cambria Math" w:cs="Times New Roman"/>
                <w:sz w:val="28"/>
                <w:szCs w:val="28"/>
              </w:rPr>
              <m:t>ω</m:t>
            </m:r>
            <m:r>
              <w:rPr>
                <w:rFonts w:ascii="Cambria Math" w:eastAsia="Times New Roman" w:hAnsi="Cambria Math" w:cs="Times New Roman"/>
                <w:sz w:val="28"/>
                <w:szCs w:val="28"/>
              </w:rPr>
              <m:t>t</m:t>
            </m:r>
          </m:sup>
        </m:sSup>
      </m:oMath>
      <w:r w:rsidRPr="008C1E6D">
        <w:rPr>
          <w:rFonts w:ascii="Times New Roman" w:eastAsia="Times New Roman" w:hAnsi="Times New Roman" w:cs="Times New Roman"/>
          <w:sz w:val="28"/>
          <w:szCs w:val="28"/>
        </w:rPr>
        <w:t xml:space="preserve"> – </w:t>
      </w:r>
      <w:r w:rsidR="006C0874" w:rsidRPr="008C1E6D">
        <w:rPr>
          <w:rFonts w:ascii="Times New Roman" w:eastAsia="Times New Roman" w:hAnsi="Times New Roman" w:cs="Times New Roman"/>
          <w:sz w:val="28"/>
          <w:szCs w:val="28"/>
        </w:rPr>
        <w:t>Фурье түрлендіруінің базистік функциясы. Дәстүрлі Фурье түрлендіруі сигнал құрамындағы жиілік компоненттерін дәл көрсете алады, бірақ бұл жиіліктердің уақыт бойынша өзгеру ақпаратын көрсете алмайды.</w:t>
      </w:r>
    </w:p>
    <w:p w14:paraId="61D1E5CD" w14:textId="564F44A1" w:rsidR="006C0874" w:rsidRPr="008C1E6D" w:rsidRDefault="006C0874" w:rsidP="006C0874">
      <w:pPr>
        <w:spacing w:after="0" w:line="240" w:lineRule="auto"/>
        <w:ind w:firstLine="567"/>
        <w:jc w:val="both"/>
        <w:rPr>
          <w:rFonts w:ascii="Times New Roman" w:hAnsi="Times New Roman" w:cs="Times New Roman"/>
          <w:sz w:val="28"/>
          <w:szCs w:val="28"/>
        </w:rPr>
      </w:pPr>
      <w:r w:rsidRPr="008C1E6D">
        <w:rPr>
          <w:rFonts w:ascii="Times New Roman" w:hAnsi="Times New Roman" w:cs="Times New Roman"/>
          <w:sz w:val="28"/>
          <w:szCs w:val="28"/>
        </w:rPr>
        <w:t>Жиілік-уақыттық талдау әдістері</w:t>
      </w:r>
      <w:r w:rsidR="007C541C" w:rsidRPr="008C1E6D">
        <w:rPr>
          <w:rFonts w:ascii="Times New Roman" w:hAnsi="Times New Roman" w:cs="Times New Roman"/>
          <w:sz w:val="28"/>
          <w:szCs w:val="28"/>
        </w:rPr>
        <w:t>не тоқталатын болсақ, қ</w:t>
      </w:r>
      <w:r w:rsidRPr="008C1E6D">
        <w:rPr>
          <w:rFonts w:ascii="Times New Roman" w:hAnsi="Times New Roman" w:cs="Times New Roman"/>
          <w:sz w:val="28"/>
          <w:szCs w:val="28"/>
        </w:rPr>
        <w:t>ысқа</w:t>
      </w:r>
      <w:r w:rsidR="007C541C" w:rsidRPr="008C1E6D">
        <w:rPr>
          <w:rFonts w:ascii="Times New Roman" w:hAnsi="Times New Roman" w:cs="Times New Roman"/>
          <w:sz w:val="28"/>
          <w:szCs w:val="28"/>
        </w:rPr>
        <w:t xml:space="preserve"> </w:t>
      </w:r>
      <w:r w:rsidRPr="008C1E6D">
        <w:rPr>
          <w:rFonts w:ascii="Times New Roman" w:hAnsi="Times New Roman" w:cs="Times New Roman"/>
          <w:sz w:val="28"/>
          <w:szCs w:val="28"/>
        </w:rPr>
        <w:t>мерзімді Фурье түрлендіруі</w:t>
      </w:r>
      <w:r w:rsidR="007C541C" w:rsidRPr="008C1E6D">
        <w:rPr>
          <w:rFonts w:ascii="Times New Roman" w:hAnsi="Times New Roman" w:cs="Times New Roman"/>
          <w:sz w:val="28"/>
          <w:szCs w:val="28"/>
        </w:rPr>
        <w:t>:</w:t>
      </w:r>
    </w:p>
    <w:p w14:paraId="4C69D90A" w14:textId="77777777" w:rsidR="006C0874" w:rsidRPr="008C1E6D" w:rsidRDefault="006C0874" w:rsidP="006C0874">
      <w:pPr>
        <w:spacing w:after="0" w:line="240" w:lineRule="auto"/>
        <w:ind w:firstLine="567"/>
        <w:jc w:val="both"/>
        <w:rPr>
          <w:rFonts w:ascii="Times New Roman" w:eastAsia="Times New Roman" w:hAnsi="Times New Roman" w:cs="Times New Roman"/>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89"/>
        <w:gridCol w:w="839"/>
      </w:tblGrid>
      <w:tr w:rsidR="007C541C" w:rsidRPr="008C1E6D" w14:paraId="1B13117D" w14:textId="77777777" w:rsidTr="004C15AB">
        <w:tc>
          <w:tcPr>
            <w:tcW w:w="8789" w:type="dxa"/>
          </w:tcPr>
          <w:p w14:paraId="0494A674" w14:textId="49DF9C93" w:rsidR="007C541C" w:rsidRPr="008C1E6D" w:rsidRDefault="007C541C" w:rsidP="004C15AB">
            <w:pPr>
              <w:tabs>
                <w:tab w:val="left" w:pos="709"/>
              </w:tabs>
              <w:ind w:right="57" w:firstLine="597"/>
              <w:jc w:val="center"/>
              <w:rPr>
                <w:rFonts w:ascii="Times New Roman" w:eastAsia="Times New Roman" w:hAnsi="Times New Roman" w:cs="Times New Roman"/>
                <w:sz w:val="28"/>
                <w:szCs w:val="28"/>
              </w:rPr>
            </w:pPr>
            <w:bookmarkStart w:id="10" w:name="_Hlk214791908"/>
            <m:oMath>
              <m:r>
                <w:rPr>
                  <w:rFonts w:ascii="Cambria Math" w:eastAsia="Times New Roman" w:hAnsi="Cambria Math" w:cs="Times New Roman"/>
                  <w:sz w:val="28"/>
                  <w:szCs w:val="28"/>
                </w:rPr>
                <m:t>STF</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T</m:t>
                  </m:r>
                </m:e>
                <m:sub>
                  <m:r>
                    <w:rPr>
                      <w:rFonts w:ascii="Cambria Math" w:eastAsia="Times New Roman" w:hAnsi="Cambria Math" w:cs="Times New Roman"/>
                      <w:sz w:val="28"/>
                      <w:szCs w:val="28"/>
                    </w:rPr>
                    <m:t>x</m:t>
                  </m:r>
                </m:sub>
              </m:sSub>
              <m:d>
                <m:dPr>
                  <m:ctrlPr>
                    <w:rPr>
                      <w:rFonts w:ascii="Cambria Math" w:eastAsia="Times New Roman" w:hAnsi="Cambria Math" w:cs="Times New Roman"/>
                      <w:i/>
                      <w:sz w:val="28"/>
                      <w:szCs w:val="28"/>
                    </w:rPr>
                  </m:ctrlPr>
                </m:dPr>
                <m:e>
                  <m:r>
                    <m:rPr>
                      <m:sty m:val="p"/>
                    </m:rPr>
                    <w:rPr>
                      <w:rFonts w:ascii="Cambria Math" w:eastAsia="Times New Roman" w:hAnsi="Cambria Math" w:cs="Times New Roman"/>
                      <w:sz w:val="28"/>
                      <w:szCs w:val="28"/>
                    </w:rPr>
                    <m:t>τ</m:t>
                  </m:r>
                  <m:r>
                    <w:rPr>
                      <w:rFonts w:ascii="Cambria Math" w:eastAsia="Times New Roman" w:hAnsi="Cambria Math" w:cs="Times New Roman"/>
                      <w:sz w:val="28"/>
                      <w:szCs w:val="28"/>
                    </w:rPr>
                    <m:t>,</m:t>
                  </m:r>
                  <m:r>
                    <m:rPr>
                      <m:sty m:val="p"/>
                    </m:rPr>
                    <w:rPr>
                      <w:rFonts w:ascii="Cambria Math" w:eastAsia="Times New Roman" w:hAnsi="Cambria Math" w:cs="Times New Roman"/>
                      <w:sz w:val="28"/>
                      <w:szCs w:val="28"/>
                    </w:rPr>
                    <m:t>ω</m:t>
                  </m:r>
                </m:e>
              </m:d>
              <m:r>
                <w:rPr>
                  <w:rFonts w:ascii="Cambria Math" w:eastAsia="Times New Roman" w:hAnsi="Cambria Math" w:cs="Times New Roman"/>
                  <w:sz w:val="28"/>
                  <w:szCs w:val="28"/>
                </w:rPr>
                <m:t>=</m:t>
              </m:r>
              <m:nary>
                <m:naryPr>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m:t>
                  </m:r>
                  <m:r>
                    <m:rPr>
                      <m:sty m:val="p"/>
                    </m:rPr>
                    <w:rPr>
                      <w:rFonts w:ascii="Cambria Math" w:eastAsia="Times New Roman" w:hAnsi="Cambria Math" w:cs="Times New Roman"/>
                      <w:sz w:val="28"/>
                      <w:szCs w:val="28"/>
                    </w:rPr>
                    <m:t>∞</m:t>
                  </m:r>
                  <m:ctrlPr>
                    <w:rPr>
                      <w:rFonts w:ascii="Cambria Math" w:eastAsia="Times New Roman" w:hAnsi="Cambria Math" w:cs="Times New Roman"/>
                      <w:i/>
                      <w:sz w:val="28"/>
                      <w:szCs w:val="28"/>
                    </w:rPr>
                  </m:ctrlPr>
                </m:sub>
                <m:sup>
                  <m:r>
                    <m:rPr>
                      <m:sty m:val="p"/>
                    </m:rPr>
                    <w:rPr>
                      <w:rFonts w:ascii="Cambria Math" w:eastAsia="Times New Roman" w:hAnsi="Cambria Math" w:cs="Times New Roman"/>
                      <w:sz w:val="28"/>
                      <w:szCs w:val="28"/>
                    </w:rPr>
                    <m:t>∞</m:t>
                  </m:r>
                  <m:ctrlPr>
                    <w:rPr>
                      <w:rFonts w:ascii="Cambria Math" w:eastAsia="Times New Roman" w:hAnsi="Cambria Math" w:cs="Times New Roman"/>
                      <w:i/>
                      <w:sz w:val="28"/>
                      <w:szCs w:val="28"/>
                    </w:rPr>
                  </m:ctrlPr>
                </m:sup>
                <m:e>
                  <m:r>
                    <w:rPr>
                      <w:rFonts w:ascii="Cambria Math" w:eastAsia="Times New Roman" w:hAnsi="Cambria Math" w:cs="Times New Roman"/>
                      <w:sz w:val="28"/>
                      <w:szCs w:val="28"/>
                    </w:rPr>
                    <m:t>x</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g</m:t>
                  </m:r>
                  <m:d>
                    <m:dPr>
                      <m:ctrlPr>
                        <w:rPr>
                          <w:rFonts w:ascii="Cambria Math" w:eastAsia="Times New Roman" w:hAnsi="Cambria Math" w:cs="Times New Roman"/>
                          <w:i/>
                          <w:sz w:val="28"/>
                          <w:szCs w:val="28"/>
                        </w:rPr>
                      </m:ctrlPr>
                    </m:dPr>
                    <m:e>
                      <m:r>
                        <m:rPr>
                          <m:sty m:val="p"/>
                        </m:rPr>
                        <w:rPr>
                          <w:rFonts w:ascii="Cambria Math" w:eastAsia="Times New Roman" w:hAnsi="Cambria Math" w:cs="Times New Roman"/>
                          <w:sz w:val="28"/>
                          <w:szCs w:val="28"/>
                        </w:rPr>
                        <m:t>τ</m:t>
                      </m:r>
                      <m:r>
                        <w:rPr>
                          <w:rFonts w:ascii="Cambria Math" w:eastAsia="Times New Roman" w:hAnsi="Cambria Math" w:cs="Times New Roman"/>
                          <w:sz w:val="28"/>
                          <w:szCs w:val="28"/>
                        </w:rPr>
                        <m:t>-t</m:t>
                      </m:r>
                    </m:e>
                  </m:d>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e</m:t>
                      </m:r>
                    </m:e>
                    <m:sup>
                      <m:r>
                        <w:rPr>
                          <w:rFonts w:ascii="Cambria Math" w:eastAsia="Times New Roman" w:hAnsi="Cambria Math" w:cs="Times New Roman"/>
                          <w:sz w:val="28"/>
                          <w:szCs w:val="28"/>
                        </w:rPr>
                        <m:t>-j</m:t>
                      </m:r>
                      <m:r>
                        <m:rPr>
                          <m:sty m:val="p"/>
                        </m:rPr>
                        <w:rPr>
                          <w:rFonts w:ascii="Cambria Math" w:eastAsia="Times New Roman" w:hAnsi="Cambria Math" w:cs="Times New Roman"/>
                          <w:sz w:val="28"/>
                          <w:szCs w:val="28"/>
                        </w:rPr>
                        <m:t>ω</m:t>
                      </m:r>
                      <m:r>
                        <w:rPr>
                          <w:rFonts w:ascii="Cambria Math" w:eastAsia="Times New Roman" w:hAnsi="Cambria Math" w:cs="Times New Roman"/>
                          <w:sz w:val="28"/>
                          <w:szCs w:val="28"/>
                        </w:rPr>
                        <m:t>t</m:t>
                      </m:r>
                    </m:sup>
                  </m:sSup>
                  <m:ctrlPr>
                    <w:rPr>
                      <w:rFonts w:ascii="Cambria Math" w:eastAsia="Times New Roman" w:hAnsi="Cambria Math" w:cs="Times New Roman"/>
                      <w:i/>
                      <w:sz w:val="28"/>
                      <w:szCs w:val="28"/>
                    </w:rPr>
                  </m:ctrlPr>
                </m:e>
              </m:nary>
              <m:r>
                <w:rPr>
                  <w:rFonts w:ascii="Cambria Math" w:eastAsia="Times New Roman" w:hAnsi="Cambria Math" w:cs="Times New Roman"/>
                  <w:sz w:val="28"/>
                  <w:szCs w:val="28"/>
                </w:rPr>
                <m:t>dt</m:t>
              </m:r>
            </m:oMath>
            <w:r w:rsidRPr="008C1E6D">
              <w:rPr>
                <w:rFonts w:ascii="Times New Roman" w:eastAsia="Times New Roman" w:hAnsi="Times New Roman" w:cs="Times New Roman"/>
                <w:sz w:val="28"/>
                <w:szCs w:val="28"/>
              </w:rPr>
              <w:t>.</w:t>
            </w:r>
          </w:p>
        </w:tc>
        <w:tc>
          <w:tcPr>
            <w:tcW w:w="839" w:type="dxa"/>
          </w:tcPr>
          <w:p w14:paraId="55C253BB" w14:textId="3D4C1895" w:rsidR="007C541C" w:rsidRPr="008C1E6D" w:rsidRDefault="007C541C" w:rsidP="004C15AB">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(1</w:t>
            </w:r>
            <w:r w:rsidR="00AC6D52" w:rsidRPr="008C1E6D">
              <w:rPr>
                <w:rFonts w:ascii="Times New Roman" w:eastAsia="Times New Roman" w:hAnsi="Times New Roman" w:cs="Times New Roman"/>
                <w:sz w:val="28"/>
                <w:szCs w:val="28"/>
              </w:rPr>
              <w:t>8</w:t>
            </w:r>
            <w:r w:rsidRPr="008C1E6D">
              <w:rPr>
                <w:rFonts w:ascii="Times New Roman" w:eastAsia="Times New Roman" w:hAnsi="Times New Roman" w:cs="Times New Roman"/>
                <w:sz w:val="28"/>
                <w:szCs w:val="28"/>
              </w:rPr>
              <w:t>)</w:t>
            </w:r>
          </w:p>
        </w:tc>
      </w:tr>
      <w:bookmarkEnd w:id="10"/>
    </w:tbl>
    <w:p w14:paraId="7D03E618" w14:textId="64F5E3D4" w:rsidR="007C541C" w:rsidRPr="008C1E6D" w:rsidRDefault="007C541C" w:rsidP="006C0874">
      <w:pPr>
        <w:spacing w:after="0" w:line="240" w:lineRule="auto"/>
        <w:ind w:firstLine="567"/>
        <w:jc w:val="both"/>
        <w:rPr>
          <w:rFonts w:ascii="Times New Roman" w:eastAsia="Times New Roman" w:hAnsi="Times New Roman" w:cs="Times New Roman"/>
        </w:rPr>
      </w:pPr>
    </w:p>
    <w:p w14:paraId="2475EC05" w14:textId="228691D0"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Қысқа</w:t>
      </w:r>
      <w:r w:rsidR="007C541C"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мерзімді Фурье түрлендіруінің (STFT) формуласы жоғарыда келтірілген. Дәстүрлі Фурье түрлендіруімен салыстырғанда, бұл формулаға терезе (window) функциясы енгізіледі. STFT әдісінде әр түрлі уақыт мезеттеріндегі жиіліктерді анықтау үшін үздіксіз жылжытылатын терезе функциясын таңдау қажет. Терезе функциясы спектрдің айыру (рұқсат ету) қабілетіне әсер етеді. Терезе өлшемі неғұрлым кіші болса, уақыттық ажыратылымдылығы (рұқсаттылығы) соғұрлым жоғары болады. Әдетте, төмен жиілікті диапазонда жоғары жиіліктік рұқсаттылық пен төмен уақыттық рұқсаттылық талап етіледі. Ал жоғары жиілікті диапазонда керісінше–төмен жиіліктік және жоғары уақыттық рұқсаттылық қажет болады. Алайда терезе функциясы бір рет таңдалғаннан кейін, бүкіл спектрдің рұқсаттылығы өзгеріссіз қалады және оны реттеу мүмкін емес. Осы себепті, STFT әдісі сегменттелген стационарлы немесе жуықтап стационарлы сигналдарды талдауға қолайлы болып табылады.</w:t>
      </w:r>
    </w:p>
    <w:p w14:paraId="36ECA7B9"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Гильберт-Хуанг түрлендіруі (HHT) екі негізгі бөліктен тұрады: эмпирикалық модалық декомпозиция (EMD) және Гильберт спектралдық талдауы (HSA). Бұл екі бөлік төменде толығырақ сипатталады.</w:t>
      </w:r>
    </w:p>
    <w:p w14:paraId="2FEB308F" w14:textId="7FA1A36A"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EMD әдісі бастапқы сигналды бірнеше ішкі тербеліс функцияларына (IMF</w:t>
      </w:r>
      <w:r w:rsidR="007C541C"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w:t>
      </w:r>
      <w:r w:rsidR="007C541C"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 xml:space="preserve">intrinsic mode functions) және қалдық компонентке </w:t>
      </w:r>
      <m:oMath>
        <m:r>
          <w:rPr>
            <w:rFonts w:ascii="Cambria Math" w:eastAsia="Times New Roman" w:hAnsi="Cambria Math" w:cs="Times New Roman"/>
            <w:sz w:val="28"/>
            <w:szCs w:val="28"/>
          </w:rPr>
          <m:t>r(t)</m:t>
        </m:r>
      </m:oMath>
      <w:r w:rsidRPr="008C1E6D">
        <w:rPr>
          <w:rFonts w:ascii="Times New Roman" w:eastAsia="Times New Roman" w:hAnsi="Times New Roman" w:cs="Times New Roman"/>
          <w:sz w:val="28"/>
          <w:szCs w:val="28"/>
        </w:rPr>
        <w:t xml:space="preserve"> жіктеуге мүмкіндік береді. Бұл үдерістің нақты қадамдары келесідей:</w:t>
      </w:r>
    </w:p>
    <w:p w14:paraId="6CB2BB4F" w14:textId="2DA29B50"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Алдымен, </w:t>
      </w:r>
      <m:oMath>
        <m:r>
          <w:rPr>
            <w:rFonts w:ascii="Cambria Math" w:eastAsia="Times New Roman" w:hAnsi="Cambria Math" w:cs="Times New Roman"/>
            <w:sz w:val="28"/>
            <w:szCs w:val="28"/>
          </w:rPr>
          <m:t>x(t)</m:t>
        </m:r>
      </m:oMath>
      <w:r w:rsidRPr="008C1E6D">
        <w:rPr>
          <w:rFonts w:ascii="Times New Roman" w:eastAsia="Times New Roman" w:hAnsi="Times New Roman" w:cs="Times New Roman"/>
          <w:sz w:val="28"/>
          <w:szCs w:val="28"/>
        </w:rPr>
        <w:t xml:space="preserve"> сигналындағы барлық экстремум нүктелері (максимумдар мен минимумдар) анықталады, және оларды интерполяциялау үшін кубикалық сплайн функциясы қолданылады. Осылайша, сигналдың жоғарғы және төменгі орамдары алынады;</w:t>
      </w:r>
    </w:p>
    <w:p w14:paraId="1FC8ABFB" w14:textId="15899ECE"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Екінші қадамда, жоғарғы және төменгі орамдар арасындағы орташа мән есептеледі және бұл мән бастапқы сигналдан алынып тасталады. Осы арқылы ішкі тербеліс компоненттері алынады</w:t>
      </w:r>
      <w:r w:rsidR="00AC6D52" w:rsidRPr="008C1E6D">
        <w:rPr>
          <w:rFonts w:ascii="Times New Roman" w:eastAsia="Times New Roman" w:hAnsi="Times New Roman" w:cs="Times New Roman"/>
          <w:sz w:val="28"/>
          <w:szCs w:val="28"/>
        </w:rPr>
        <w:t>:</w:t>
      </w:r>
    </w:p>
    <w:p w14:paraId="738F7D63" w14:textId="77777777" w:rsidR="00AC6D52" w:rsidRPr="008C1E6D" w:rsidRDefault="00AC6D52"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84"/>
        <w:gridCol w:w="844"/>
      </w:tblGrid>
      <w:tr w:rsidR="00AC6D52" w:rsidRPr="008C1E6D" w14:paraId="1F9F1EFF" w14:textId="77777777" w:rsidTr="00AC6D52">
        <w:tc>
          <w:tcPr>
            <w:tcW w:w="8784" w:type="dxa"/>
          </w:tcPr>
          <w:p w14:paraId="2119EFEE" w14:textId="5B9DFF5B" w:rsidR="00AC6D52" w:rsidRPr="008C1E6D" w:rsidRDefault="00AC6D52" w:rsidP="004C15AB">
            <w:pPr>
              <w:tabs>
                <w:tab w:val="left" w:pos="709"/>
              </w:tabs>
              <w:ind w:right="57" w:firstLine="597"/>
              <w:jc w:val="center"/>
              <w:rPr>
                <w:rFonts w:ascii="Times New Roman" w:eastAsia="Times New Roman" w:hAnsi="Times New Roman" w:cs="Times New Roman"/>
                <w:sz w:val="28"/>
                <w:szCs w:val="28"/>
              </w:rPr>
            </w:pPr>
            <m:oMath>
              <m:r>
                <w:rPr>
                  <w:rFonts w:ascii="Cambria Math" w:eastAsia="Times New Roman" w:hAnsi="Cambria Math" w:cs="Times New Roman"/>
                  <w:sz w:val="28"/>
                  <w:szCs w:val="28"/>
                </w:rPr>
                <m:t>c</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a</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+b</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ctrlPr>
                    <w:rPr>
                      <w:rFonts w:ascii="Cambria Math" w:eastAsia="Times New Roman" w:hAnsi="Cambria Math" w:cs="Times New Roman"/>
                      <w:i/>
                      <w:sz w:val="28"/>
                      <w:szCs w:val="28"/>
                    </w:rPr>
                  </m:ctrlPr>
                </m:num>
                <m:den>
                  <m:r>
                    <w:rPr>
                      <w:rFonts w:ascii="Cambria Math" w:eastAsia="Times New Roman" w:hAnsi="Cambria Math" w:cs="Times New Roman"/>
                      <w:sz w:val="28"/>
                      <w:szCs w:val="28"/>
                    </w:rPr>
                    <m:t>2</m:t>
                  </m:r>
                  <m:ctrlPr>
                    <w:rPr>
                      <w:rFonts w:ascii="Cambria Math" w:eastAsia="Times New Roman" w:hAnsi="Cambria Math" w:cs="Times New Roman"/>
                      <w:i/>
                      <w:sz w:val="28"/>
                      <w:szCs w:val="28"/>
                    </w:rPr>
                  </m:ctrlPr>
                </m:den>
              </m:f>
              <m:r>
                <m:rPr>
                  <m:sty m:val="p"/>
                </m:rPr>
                <w:rPr>
                  <w:rFonts w:ascii="Cambria Math" w:eastAsia="Times New Roman" w:hAnsi="Cambria Math" w:cs="Times New Roman"/>
                  <w:sz w:val="28"/>
                  <w:szCs w:val="28"/>
                </w:rPr>
                <m:t xml:space="preserve"> </m:t>
              </m:r>
            </m:oMath>
            <w:r w:rsidRPr="008C1E6D">
              <w:rPr>
                <w:rFonts w:ascii="Times New Roman" w:eastAsia="Times New Roman" w:hAnsi="Times New Roman" w:cs="Times New Roman"/>
                <w:sz w:val="28"/>
                <w:szCs w:val="28"/>
              </w:rPr>
              <w:t>,</w:t>
            </w:r>
          </w:p>
        </w:tc>
        <w:tc>
          <w:tcPr>
            <w:tcW w:w="844" w:type="dxa"/>
          </w:tcPr>
          <w:p w14:paraId="7B163FEB" w14:textId="667468E2" w:rsidR="00AC6D52" w:rsidRPr="008C1E6D" w:rsidRDefault="00AC6D52" w:rsidP="004C15AB">
            <w:pPr>
              <w:tabs>
                <w:tab w:val="left" w:pos="709"/>
              </w:tabs>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(19)</w:t>
            </w:r>
          </w:p>
        </w:tc>
      </w:tr>
    </w:tbl>
    <w:p w14:paraId="0159A3A7" w14:textId="77777777" w:rsidR="00AC6D52" w:rsidRPr="008C1E6D" w:rsidRDefault="00AC6D52"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AC6D52" w:rsidRPr="008C1E6D" w14:paraId="4ACF7CF9" w14:textId="77777777" w:rsidTr="00AC6D52">
        <w:tc>
          <w:tcPr>
            <w:tcW w:w="8784" w:type="dxa"/>
          </w:tcPr>
          <w:p w14:paraId="22EE0D8A" w14:textId="3AF5A33D" w:rsidR="00AC6D52" w:rsidRPr="008C1E6D" w:rsidRDefault="00AC6D52" w:rsidP="00AC6D52">
            <w:pPr>
              <w:ind w:right="57" w:firstLine="597"/>
              <w:jc w:val="center"/>
              <w:rPr>
                <w:rFonts w:ascii="Times New Roman" w:eastAsia="Times New Roman" w:hAnsi="Times New Roman" w:cs="Times New Roman"/>
                <w:sz w:val="28"/>
                <w:szCs w:val="28"/>
              </w:rPr>
            </w:pPr>
            <m:oMath>
              <m:r>
                <w:rPr>
                  <w:rFonts w:ascii="Cambria Math" w:eastAsia="Times New Roman" w:hAnsi="Cambria Math" w:cs="Times New Roman"/>
                  <w:sz w:val="28"/>
                  <w:szCs w:val="28"/>
                </w:rPr>
                <m:t>h</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=x</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-c</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oMath>
            <w:r w:rsidRPr="008C1E6D">
              <w:rPr>
                <w:rFonts w:ascii="Times New Roman" w:eastAsia="Times New Roman" w:hAnsi="Times New Roman" w:cs="Times New Roman"/>
                <w:sz w:val="28"/>
                <w:szCs w:val="28"/>
              </w:rPr>
              <w:t>.</w:t>
            </w:r>
          </w:p>
        </w:tc>
        <w:tc>
          <w:tcPr>
            <w:tcW w:w="844" w:type="dxa"/>
          </w:tcPr>
          <w:p w14:paraId="218A1EE2" w14:textId="34E6C93B" w:rsidR="00AC6D52" w:rsidRPr="008C1E6D" w:rsidRDefault="00AC6D52" w:rsidP="00AC6D52">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(20)</w:t>
            </w:r>
          </w:p>
        </w:tc>
      </w:tr>
    </w:tbl>
    <w:p w14:paraId="11FD399B"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p w14:paraId="3A979945" w14:textId="299B953E" w:rsidR="006C0874" w:rsidRPr="008C1E6D" w:rsidRDefault="006C0874" w:rsidP="006C0874">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xml:space="preserve">Үшінші қадамда </w:t>
      </w:r>
      <w:r w:rsidRPr="008C1E6D">
        <w:rPr>
          <w:rStyle w:val="af9"/>
          <w:rFonts w:ascii="Times New Roman" w:hAnsi="Times New Roman" w:cs="Times New Roman"/>
          <w:b w:val="0"/>
          <w:bCs w:val="0"/>
          <w:sz w:val="28"/>
          <w:szCs w:val="28"/>
        </w:rPr>
        <w:t>сараптау үдерісін тоқтату шарты</w:t>
      </w:r>
      <w:r w:rsidRPr="008C1E6D">
        <w:rPr>
          <w:rFonts w:ascii="Times New Roman" w:hAnsi="Times New Roman" w:cs="Times New Roman"/>
          <w:sz w:val="28"/>
          <w:szCs w:val="28"/>
        </w:rPr>
        <w:t xml:space="preserve"> қойылады</w:t>
      </w:r>
      <w:r w:rsidR="00AC6D52" w:rsidRPr="008C1E6D">
        <w:rPr>
          <w:rFonts w:ascii="Times New Roman" w:hAnsi="Times New Roman" w:cs="Times New Roman"/>
          <w:sz w:val="28"/>
          <w:szCs w:val="28"/>
        </w:rPr>
        <w:t>:</w:t>
      </w:r>
    </w:p>
    <w:p w14:paraId="64DFBB1D" w14:textId="77777777" w:rsidR="006C0874" w:rsidRPr="008C1E6D" w:rsidRDefault="006C0874" w:rsidP="006C0874">
      <w:pPr>
        <w:spacing w:after="0" w:line="240" w:lineRule="auto"/>
        <w:ind w:right="57" w:firstLine="567"/>
        <w:jc w:val="both"/>
        <w:rPr>
          <w:rFonts w:ascii="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AC6D52" w:rsidRPr="008C1E6D" w14:paraId="55F4E537" w14:textId="77777777" w:rsidTr="00AC6D52">
        <w:tc>
          <w:tcPr>
            <w:tcW w:w="8784" w:type="dxa"/>
          </w:tcPr>
          <w:p w14:paraId="65AB1856" w14:textId="21BE2A31" w:rsidR="00AC6D52" w:rsidRPr="008C1E6D" w:rsidRDefault="00B674DD" w:rsidP="004C15AB">
            <w:pPr>
              <w:ind w:right="57" w:firstLine="597"/>
              <w:jc w:val="center"/>
              <w:rPr>
                <w:rFonts w:ascii="Times New Roman" w:eastAsia="Times New Roman" w:hAnsi="Times New Roman" w:cs="Times New Roman"/>
                <w:sz w:val="28"/>
                <w:szCs w:val="28"/>
              </w:rPr>
            </w:pPr>
            <m:oMath>
              <m:nary>
                <m:naryPr>
                  <m:chr m:val="∑"/>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t=0</m:t>
                  </m:r>
                  <m:ctrlPr>
                    <w:rPr>
                      <w:rFonts w:ascii="Cambria Math" w:eastAsia="Times New Roman" w:hAnsi="Cambria Math" w:cs="Times New Roman"/>
                      <w:i/>
                      <w:sz w:val="28"/>
                      <w:szCs w:val="28"/>
                    </w:rPr>
                  </m:ctrlPr>
                </m:sub>
                <m:sup>
                  <m:r>
                    <w:rPr>
                      <w:rFonts w:ascii="Cambria Math" w:eastAsia="Times New Roman" w:hAnsi="Cambria Math" w:cs="Times New Roman"/>
                      <w:sz w:val="28"/>
                      <w:szCs w:val="28"/>
                    </w:rPr>
                    <m:t>T</m:t>
                  </m:r>
                  <m:ctrlPr>
                    <w:rPr>
                      <w:rFonts w:ascii="Cambria Math" w:eastAsia="Times New Roman" w:hAnsi="Cambria Math" w:cs="Times New Roman"/>
                      <w:i/>
                      <w:sz w:val="28"/>
                      <w:szCs w:val="28"/>
                    </w:rPr>
                  </m:ctrlPr>
                </m:sup>
                <m:e>
                  <m:f>
                    <m:fPr>
                      <m:ctrlPr>
                        <w:rPr>
                          <w:rFonts w:ascii="Cambria Math" w:eastAsia="Times New Roman" w:hAnsi="Cambria Math" w:cs="Times New Roman"/>
                          <w:sz w:val="28"/>
                          <w:szCs w:val="28"/>
                        </w:rPr>
                      </m:ctrlPr>
                    </m:fPr>
                    <m:num>
                      <m:sSup>
                        <m:sSupPr>
                          <m:ctrlPr>
                            <w:rPr>
                              <w:rFonts w:ascii="Cambria Math" w:eastAsia="Times New Roman" w:hAnsi="Cambria Math" w:cs="Times New Roman"/>
                              <w:i/>
                              <w:sz w:val="28"/>
                              <w:szCs w:val="28"/>
                            </w:rPr>
                          </m:ctrlPr>
                        </m:sSupPr>
                        <m:e>
                          <m:d>
                            <m:dPr>
                              <m:begChr m:val="|"/>
                              <m:endChr m:val="|"/>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h</m:t>
                                  </m:r>
                                </m:e>
                                <m:sub>
                                  <m:r>
                                    <w:rPr>
                                      <w:rFonts w:ascii="Cambria Math" w:eastAsia="Times New Roman" w:hAnsi="Cambria Math" w:cs="Times New Roman"/>
                                      <w:sz w:val="28"/>
                                      <w:szCs w:val="28"/>
                                    </w:rPr>
                                    <m:t>g-1</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h</m:t>
                                  </m:r>
                                </m:e>
                                <m:sub>
                                  <m:r>
                                    <w:rPr>
                                      <w:rFonts w:ascii="Cambria Math" w:eastAsia="Times New Roman" w:hAnsi="Cambria Math" w:cs="Times New Roman"/>
                                      <w:sz w:val="28"/>
                                      <w:szCs w:val="28"/>
                                    </w:rPr>
                                    <m:t>g</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e>
                          </m:d>
                        </m:e>
                        <m:sup>
                          <m:r>
                            <w:rPr>
                              <w:rFonts w:ascii="Cambria Math" w:eastAsia="Times New Roman" w:hAnsi="Cambria Math" w:cs="Times New Roman"/>
                              <w:sz w:val="28"/>
                              <w:szCs w:val="28"/>
                            </w:rPr>
                            <m:t>2</m:t>
                          </m:r>
                        </m:sup>
                      </m:sSup>
                      <m:ctrlPr>
                        <w:rPr>
                          <w:rFonts w:ascii="Cambria Math" w:eastAsia="Times New Roman" w:hAnsi="Cambria Math" w:cs="Times New Roman"/>
                          <w:i/>
                          <w:sz w:val="28"/>
                          <w:szCs w:val="28"/>
                        </w:rPr>
                      </m:ctrlPr>
                    </m:num>
                    <m:den>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h</m:t>
                          </m:r>
                        </m:e>
                        <m:sub>
                          <m:r>
                            <w:rPr>
                              <w:rFonts w:ascii="Cambria Math" w:eastAsia="Times New Roman" w:hAnsi="Cambria Math" w:cs="Times New Roman"/>
                              <w:sz w:val="28"/>
                              <w:szCs w:val="28"/>
                            </w:rPr>
                            <m:t>g-1</m:t>
                          </m:r>
                        </m:sub>
                        <m:sup>
                          <m:r>
                            <w:rPr>
                              <w:rFonts w:ascii="Cambria Math" w:eastAsia="Times New Roman" w:hAnsi="Cambria Math" w:cs="Times New Roman"/>
                              <w:sz w:val="28"/>
                              <w:szCs w:val="28"/>
                            </w:rPr>
                            <m:t>2</m:t>
                          </m:r>
                        </m:sup>
                      </m:sSub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ctrlPr>
                        <w:rPr>
                          <w:rFonts w:ascii="Cambria Math" w:eastAsia="Times New Roman" w:hAnsi="Cambria Math" w:cs="Times New Roman"/>
                          <w:i/>
                          <w:sz w:val="28"/>
                          <w:szCs w:val="28"/>
                        </w:rPr>
                      </m:ctrlPr>
                    </m:den>
                  </m:f>
                  <m:ctrlPr>
                    <w:rPr>
                      <w:rFonts w:ascii="Cambria Math" w:eastAsia="Times New Roman" w:hAnsi="Cambria Math" w:cs="Times New Roman"/>
                      <w:i/>
                      <w:sz w:val="28"/>
                      <w:szCs w:val="28"/>
                    </w:rPr>
                  </m:ctrlPr>
                </m:e>
              </m:nary>
              <m:r>
                <m:rPr>
                  <m:sty m:val="p"/>
                </m:rPr>
                <w:rPr>
                  <w:rFonts w:ascii="Cambria Math" w:eastAsia="Times New Roman" w:hAnsi="Cambria Math" w:cs="Times New Roman"/>
                  <w:sz w:val="28"/>
                  <w:szCs w:val="28"/>
                </w:rPr>
                <m:t>≤ε</m:t>
              </m:r>
              <m:r>
                <w:rPr>
                  <w:rFonts w:ascii="Cambria Math" w:hAnsi="Cambria Math" w:cs="Times New Roman"/>
                  <w:sz w:val="28"/>
                  <w:szCs w:val="28"/>
                </w:rPr>
                <m:t xml:space="preserve"> </m:t>
              </m:r>
            </m:oMath>
            <w:r w:rsidR="00AC6D52" w:rsidRPr="008C1E6D">
              <w:rPr>
                <w:rFonts w:ascii="Times New Roman" w:eastAsia="Times New Roman" w:hAnsi="Times New Roman" w:cs="Times New Roman"/>
                <w:sz w:val="28"/>
                <w:szCs w:val="28"/>
              </w:rPr>
              <w:t>.</w:t>
            </w:r>
          </w:p>
        </w:tc>
        <w:tc>
          <w:tcPr>
            <w:tcW w:w="844" w:type="dxa"/>
          </w:tcPr>
          <w:p w14:paraId="6FD192AD" w14:textId="524D5C9C" w:rsidR="00AC6D52" w:rsidRPr="008C1E6D" w:rsidRDefault="00AC6D52"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(21)</w:t>
            </w:r>
          </w:p>
        </w:tc>
      </w:tr>
    </w:tbl>
    <w:p w14:paraId="3E81E813" w14:textId="77777777" w:rsidR="00AC6D52" w:rsidRPr="008C1E6D" w:rsidRDefault="00AC6D52" w:rsidP="006C0874">
      <w:pPr>
        <w:pStyle w:val="af7"/>
        <w:spacing w:before="0" w:beforeAutospacing="0" w:after="0" w:afterAutospacing="0"/>
        <w:ind w:right="57" w:firstLine="567"/>
        <w:jc w:val="both"/>
        <w:rPr>
          <w:sz w:val="28"/>
          <w:szCs w:val="28"/>
          <w:lang w:val="kk-KZ"/>
        </w:rPr>
      </w:pPr>
    </w:p>
    <w:p w14:paraId="44743C02" w14:textId="270E0839" w:rsidR="006C0874" w:rsidRPr="008C1E6D" w:rsidRDefault="00AC6D52" w:rsidP="00AC6D52">
      <w:pPr>
        <w:pStyle w:val="af7"/>
        <w:spacing w:before="0" w:beforeAutospacing="0" w:after="0" w:afterAutospacing="0"/>
        <w:ind w:right="57"/>
        <w:jc w:val="both"/>
        <w:rPr>
          <w:sz w:val="28"/>
          <w:szCs w:val="28"/>
          <w:lang w:val="kk-KZ"/>
        </w:rPr>
      </w:pPr>
      <w:r w:rsidRPr="008C1E6D">
        <w:rPr>
          <w:sz w:val="28"/>
          <w:szCs w:val="28"/>
          <w:lang w:val="kk-KZ"/>
        </w:rPr>
        <w:t>м</w:t>
      </w:r>
      <w:r w:rsidR="006C0874" w:rsidRPr="008C1E6D">
        <w:rPr>
          <w:sz w:val="28"/>
          <w:szCs w:val="28"/>
          <w:lang w:val="kk-KZ"/>
        </w:rPr>
        <w:t>ұнда</w:t>
      </w:r>
      <w:r w:rsidRPr="008C1E6D">
        <w:rPr>
          <w:sz w:val="28"/>
          <w:szCs w:val="28"/>
          <w:lang w:val="kk-KZ"/>
        </w:rPr>
        <w:t>ғы,</w:t>
      </w:r>
      <w:r w:rsidR="006C0874" w:rsidRPr="008C1E6D">
        <w:rPr>
          <w:sz w:val="28"/>
          <w:szCs w:val="28"/>
          <w:lang w:val="kk-KZ"/>
        </w:rPr>
        <w:t xml:space="preserve"> </w:t>
      </w:r>
      <m:oMath>
        <m:r>
          <w:rPr>
            <w:rStyle w:val="af9"/>
            <w:rFonts w:ascii="Cambria Math" w:hAnsi="Cambria Math"/>
            <w:sz w:val="28"/>
            <w:szCs w:val="28"/>
            <w:lang w:val="kk-KZ"/>
          </w:rPr>
          <m:t>g</m:t>
        </m:r>
      </m:oMath>
      <w:r w:rsidR="006C0874" w:rsidRPr="008C1E6D">
        <w:rPr>
          <w:sz w:val="28"/>
          <w:szCs w:val="28"/>
          <w:lang w:val="kk-KZ"/>
        </w:rPr>
        <w:t xml:space="preserve"> </w:t>
      </w:r>
      <w:r w:rsidRPr="008C1E6D">
        <w:rPr>
          <w:sz w:val="28"/>
          <w:szCs w:val="28"/>
          <w:lang w:val="kk-KZ"/>
        </w:rPr>
        <w:t xml:space="preserve">– </w:t>
      </w:r>
      <w:r w:rsidR="006C0874" w:rsidRPr="008C1E6D">
        <w:rPr>
          <w:sz w:val="28"/>
          <w:szCs w:val="28"/>
          <w:lang w:val="kk-KZ"/>
        </w:rPr>
        <w:t xml:space="preserve">экрандау санының (итерация санының) белгісі, </w:t>
      </w:r>
      <m:oMath>
        <m:r>
          <w:rPr>
            <w:rStyle w:val="af9"/>
            <w:rFonts w:ascii="Cambria Math" w:hAnsi="Cambria Math"/>
            <w:sz w:val="28"/>
            <w:szCs w:val="28"/>
            <w:lang w:val="kk-KZ"/>
          </w:rPr>
          <m:t>T</m:t>
        </m:r>
      </m:oMath>
      <w:r w:rsidRPr="008C1E6D">
        <w:rPr>
          <w:sz w:val="28"/>
          <w:szCs w:val="28"/>
          <w:lang w:val="kk-KZ"/>
        </w:rPr>
        <w:t xml:space="preserve"> – </w:t>
      </w:r>
      <w:r w:rsidR="006C0874" w:rsidRPr="008C1E6D">
        <w:rPr>
          <w:sz w:val="28"/>
          <w:szCs w:val="28"/>
          <w:lang w:val="kk-KZ"/>
        </w:rPr>
        <w:t xml:space="preserve">сигналдың ұзақтығын, ал </w:t>
      </w:r>
      <m:oMath>
        <m:r>
          <w:rPr>
            <w:rStyle w:val="af9"/>
            <w:rFonts w:ascii="Cambria Math" w:hAnsi="Cambria Math"/>
            <w:sz w:val="28"/>
            <w:szCs w:val="28"/>
            <w:lang w:val="kk-KZ"/>
          </w:rPr>
          <m:t>ε</m:t>
        </m:r>
      </m:oMath>
      <w:r w:rsidRPr="008C1E6D">
        <w:rPr>
          <w:rStyle w:val="af9"/>
          <w:sz w:val="28"/>
          <w:szCs w:val="28"/>
          <w:lang w:val="kk-KZ"/>
        </w:rPr>
        <w:t xml:space="preserve"> </w:t>
      </w:r>
      <w:r w:rsidRPr="008C1E6D">
        <w:rPr>
          <w:b/>
          <w:bCs/>
          <w:sz w:val="28"/>
          <w:szCs w:val="28"/>
          <w:lang w:val="kk-KZ"/>
        </w:rPr>
        <w:t>–</w:t>
      </w:r>
      <w:r w:rsidR="006C0874" w:rsidRPr="008C1E6D">
        <w:rPr>
          <w:b/>
          <w:bCs/>
          <w:sz w:val="28"/>
          <w:szCs w:val="28"/>
          <w:lang w:val="kk-KZ"/>
        </w:rPr>
        <w:t xml:space="preserve"> </w:t>
      </w:r>
      <w:r w:rsidR="006C0874" w:rsidRPr="008C1E6D">
        <w:rPr>
          <w:sz w:val="28"/>
          <w:szCs w:val="28"/>
          <w:lang w:val="kk-KZ"/>
        </w:rPr>
        <w:t xml:space="preserve">алдын ала берілген мәнді (тоқтату дәлдігі) білдіреді. Егер </w:t>
      </w:r>
      <m:oMath>
        <m:r>
          <w:rPr>
            <w:rFonts w:ascii="Cambria Math" w:hAnsi="Cambria Math"/>
            <w:sz w:val="28"/>
            <w:szCs w:val="28"/>
            <w:lang w:val="kk-KZ"/>
          </w:rPr>
          <m:t>h</m:t>
        </m:r>
        <m:d>
          <m:dPr>
            <m:ctrlPr>
              <w:rPr>
                <w:rFonts w:ascii="Cambria Math" w:hAnsi="Cambria Math"/>
                <w:i/>
                <w:sz w:val="28"/>
                <w:szCs w:val="28"/>
                <w:lang w:val="kk-KZ"/>
              </w:rPr>
            </m:ctrlPr>
          </m:dPr>
          <m:e>
            <m:r>
              <w:rPr>
                <w:rFonts w:ascii="Cambria Math" w:hAnsi="Cambria Math"/>
                <w:sz w:val="28"/>
                <w:szCs w:val="28"/>
                <w:lang w:val="kk-KZ"/>
              </w:rPr>
              <m:t>t</m:t>
            </m:r>
          </m:e>
        </m:d>
      </m:oMath>
      <w:r w:rsidRPr="008C1E6D">
        <w:rPr>
          <w:sz w:val="28"/>
          <w:szCs w:val="28"/>
          <w:lang w:val="kk-KZ"/>
        </w:rPr>
        <w:t xml:space="preserve"> </w:t>
      </w:r>
      <w:r w:rsidR="006C0874" w:rsidRPr="008C1E6D">
        <w:rPr>
          <w:sz w:val="28"/>
          <w:szCs w:val="28"/>
          <w:lang w:val="kk-KZ"/>
        </w:rPr>
        <w:t xml:space="preserve">осы шартқа сәйкес келмесе, онда </w:t>
      </w:r>
      <m:oMath>
        <m:r>
          <w:rPr>
            <w:rFonts w:ascii="Cambria Math" w:hAnsi="Cambria Math"/>
            <w:sz w:val="28"/>
            <w:szCs w:val="28"/>
            <w:lang w:val="kk-KZ"/>
          </w:rPr>
          <m:t>x</m:t>
        </m:r>
        <m:d>
          <m:dPr>
            <m:ctrlPr>
              <w:rPr>
                <w:rFonts w:ascii="Cambria Math" w:hAnsi="Cambria Math"/>
                <w:i/>
                <w:sz w:val="28"/>
                <w:szCs w:val="28"/>
                <w:lang w:val="kk-KZ"/>
              </w:rPr>
            </m:ctrlPr>
          </m:dPr>
          <m:e>
            <m:r>
              <w:rPr>
                <w:rFonts w:ascii="Cambria Math" w:hAnsi="Cambria Math"/>
                <w:sz w:val="28"/>
                <w:szCs w:val="28"/>
                <w:lang w:val="kk-KZ"/>
              </w:rPr>
              <m:t>t</m:t>
            </m:r>
          </m:e>
        </m:d>
      </m:oMath>
      <w:r w:rsidR="006C0874" w:rsidRPr="008C1E6D">
        <w:rPr>
          <w:sz w:val="28"/>
          <w:szCs w:val="28"/>
          <w:lang w:val="kk-KZ"/>
        </w:rPr>
        <w:t xml:space="preserve"> сигналы </w:t>
      </w:r>
      <m:oMath>
        <m:r>
          <w:rPr>
            <w:rFonts w:ascii="Cambria Math" w:hAnsi="Cambria Math"/>
            <w:sz w:val="28"/>
            <w:szCs w:val="28"/>
            <w:lang w:val="kk-KZ"/>
          </w:rPr>
          <m:t>h</m:t>
        </m:r>
        <m:d>
          <m:dPr>
            <m:ctrlPr>
              <w:rPr>
                <w:rFonts w:ascii="Cambria Math" w:hAnsi="Cambria Math"/>
                <w:i/>
                <w:sz w:val="28"/>
                <w:szCs w:val="28"/>
                <w:lang w:val="kk-KZ"/>
              </w:rPr>
            </m:ctrlPr>
          </m:dPr>
          <m:e>
            <m:r>
              <w:rPr>
                <w:rFonts w:ascii="Cambria Math" w:hAnsi="Cambria Math"/>
                <w:sz w:val="28"/>
                <w:szCs w:val="28"/>
                <w:lang w:val="kk-KZ"/>
              </w:rPr>
              <m:t>t</m:t>
            </m:r>
          </m:e>
        </m:d>
      </m:oMath>
      <w:r w:rsidR="006C0874" w:rsidRPr="008C1E6D">
        <w:rPr>
          <w:sz w:val="28"/>
          <w:szCs w:val="28"/>
          <w:lang w:val="kk-KZ"/>
        </w:rPr>
        <w:t xml:space="preserve"> алмастырылады және жоғарыда көрсетілген қадамдар қайталанады. Егер бұл шарт орындалса, онда бірінші ішкі тербеліс функциясы (IMF) алынады.</w:t>
      </w:r>
    </w:p>
    <w:p w14:paraId="3A2EF3D7" w14:textId="77777777" w:rsidR="006C0874" w:rsidRPr="008C1E6D" w:rsidRDefault="006C0874" w:rsidP="006C0874">
      <w:pPr>
        <w:pStyle w:val="af7"/>
        <w:spacing w:before="0" w:beforeAutospacing="0" w:after="0" w:afterAutospacing="0"/>
        <w:ind w:right="57" w:firstLine="567"/>
        <w:jc w:val="both"/>
        <w:rPr>
          <w:sz w:val="28"/>
          <w:szCs w:val="28"/>
          <w:lang w:val="kk-KZ"/>
        </w:rPr>
      </w:pPr>
      <w:r w:rsidRPr="008C1E6D">
        <w:rPr>
          <w:rStyle w:val="af9"/>
          <w:b w:val="0"/>
          <w:bCs w:val="0"/>
          <w:sz w:val="28"/>
          <w:szCs w:val="28"/>
          <w:lang w:val="kk-KZ"/>
        </w:rPr>
        <w:t>Төртінші қадамда</w:t>
      </w:r>
      <w:r w:rsidRPr="008C1E6D">
        <w:rPr>
          <w:b/>
          <w:bCs/>
          <w:sz w:val="28"/>
          <w:szCs w:val="28"/>
          <w:lang w:val="kk-KZ"/>
        </w:rPr>
        <w:t>,</w:t>
      </w:r>
      <w:r w:rsidRPr="008C1E6D">
        <w:rPr>
          <w:sz w:val="28"/>
          <w:szCs w:val="28"/>
          <w:lang w:val="kk-KZ"/>
        </w:rPr>
        <w:t xml:space="preserve"> осы процесті қайталау арқылы барлық алынған ішкі тербеліс функциялары (IMF) біртіндеп сақталады. Бұл қайталау қалдық компоненттің жиілігі шамамен нөлге тең тұрақты мәндер тізбегіне жеткенге дейін жалғасады.</w:t>
      </w:r>
    </w:p>
    <w:p w14:paraId="364D5426" w14:textId="2C578537" w:rsidR="006C0874" w:rsidRPr="008C1E6D" w:rsidRDefault="006C0874" w:rsidP="006C0874">
      <w:pPr>
        <w:pStyle w:val="af7"/>
        <w:spacing w:before="0" w:beforeAutospacing="0" w:after="0" w:afterAutospacing="0"/>
        <w:ind w:right="57" w:firstLine="567"/>
        <w:jc w:val="both"/>
        <w:rPr>
          <w:sz w:val="28"/>
          <w:szCs w:val="28"/>
          <w:lang w:val="kk-KZ"/>
        </w:rPr>
      </w:pPr>
      <w:r w:rsidRPr="008C1E6D">
        <w:rPr>
          <w:sz w:val="28"/>
          <w:szCs w:val="28"/>
          <w:lang w:val="kk-KZ"/>
        </w:rPr>
        <w:t>Сигналды декомпозициялау мүмкіндігіне қарамастан, бұл әдістің екі негізгі кемшілігі бар</w:t>
      </w:r>
      <w:r w:rsidR="00AC6D52" w:rsidRPr="008C1E6D">
        <w:rPr>
          <w:sz w:val="28"/>
          <w:szCs w:val="28"/>
          <w:lang w:val="kk-KZ"/>
        </w:rPr>
        <w:t xml:space="preserve"> – </w:t>
      </w:r>
      <w:r w:rsidRPr="008C1E6D">
        <w:rPr>
          <w:rStyle w:val="af9"/>
          <w:b w:val="0"/>
          <w:bCs w:val="0"/>
          <w:sz w:val="28"/>
          <w:szCs w:val="28"/>
          <w:lang w:val="kk-KZ"/>
        </w:rPr>
        <w:t>шеткі нүктелер әсері (boundary effect)</w:t>
      </w:r>
      <w:r w:rsidRPr="008C1E6D">
        <w:rPr>
          <w:b/>
          <w:bCs/>
          <w:sz w:val="28"/>
          <w:szCs w:val="28"/>
          <w:lang w:val="kk-KZ"/>
        </w:rPr>
        <w:t xml:space="preserve"> және </w:t>
      </w:r>
      <w:r w:rsidRPr="008C1E6D">
        <w:rPr>
          <w:rStyle w:val="af9"/>
          <w:b w:val="0"/>
          <w:bCs w:val="0"/>
          <w:sz w:val="28"/>
          <w:szCs w:val="28"/>
          <w:lang w:val="kk-KZ"/>
        </w:rPr>
        <w:t>режимдердің араласуы (mode mixing)</w:t>
      </w:r>
      <w:r w:rsidRPr="008C1E6D">
        <w:rPr>
          <w:b/>
          <w:bCs/>
          <w:sz w:val="28"/>
          <w:szCs w:val="28"/>
          <w:lang w:val="kk-KZ"/>
        </w:rPr>
        <w:t>.</w:t>
      </w:r>
    </w:p>
    <w:p w14:paraId="4FA215DD" w14:textId="7C193D30" w:rsidR="006C0874" w:rsidRPr="008C1E6D" w:rsidRDefault="006C0874" w:rsidP="006C0874">
      <w:pPr>
        <w:pStyle w:val="af7"/>
        <w:spacing w:before="0" w:beforeAutospacing="0" w:after="0" w:afterAutospacing="0"/>
        <w:ind w:right="57" w:firstLine="567"/>
        <w:jc w:val="both"/>
        <w:rPr>
          <w:sz w:val="28"/>
          <w:szCs w:val="28"/>
          <w:lang w:val="kk-KZ"/>
        </w:rPr>
      </w:pPr>
      <w:r w:rsidRPr="008C1E6D">
        <w:rPr>
          <w:rStyle w:val="af9"/>
          <w:b w:val="0"/>
          <w:bCs w:val="0"/>
          <w:sz w:val="28"/>
          <w:szCs w:val="28"/>
          <w:lang w:val="kk-KZ"/>
        </w:rPr>
        <w:t>Шеткі нүктелер әсері</w:t>
      </w:r>
      <w:r w:rsidR="00AC6D52" w:rsidRPr="008C1E6D">
        <w:rPr>
          <w:rStyle w:val="af9"/>
          <w:b w:val="0"/>
          <w:bCs w:val="0"/>
          <w:sz w:val="28"/>
          <w:szCs w:val="28"/>
          <w:lang w:val="kk-KZ"/>
        </w:rPr>
        <w:t xml:space="preserve"> </w:t>
      </w:r>
      <w:r w:rsidR="00AC6D52" w:rsidRPr="008C1E6D">
        <w:rPr>
          <w:sz w:val="28"/>
          <w:szCs w:val="28"/>
          <w:lang w:val="kk-KZ"/>
        </w:rPr>
        <w:t xml:space="preserve">– </w:t>
      </w:r>
      <w:r w:rsidRPr="008C1E6D">
        <w:rPr>
          <w:sz w:val="28"/>
          <w:szCs w:val="28"/>
          <w:lang w:val="kk-KZ"/>
        </w:rPr>
        <w:t>бұл сигналдың шеткі нүктелеріндегі талдау нәтижелерінің дәлсіздігін тудырады, ол ішкі тербеліс функцияларының сапасына әсер етуі мүмкін.</w:t>
      </w:r>
    </w:p>
    <w:p w14:paraId="182D93E2" w14:textId="465CA853" w:rsidR="006C0874" w:rsidRPr="008C1E6D" w:rsidRDefault="006C0874" w:rsidP="006C0874">
      <w:pPr>
        <w:pStyle w:val="af7"/>
        <w:spacing w:before="0" w:beforeAutospacing="0" w:after="0" w:afterAutospacing="0"/>
        <w:ind w:right="57" w:firstLine="567"/>
        <w:jc w:val="both"/>
        <w:rPr>
          <w:sz w:val="28"/>
          <w:szCs w:val="28"/>
          <w:lang w:val="kk-KZ"/>
        </w:rPr>
      </w:pPr>
      <w:r w:rsidRPr="008C1E6D">
        <w:rPr>
          <w:rStyle w:val="af9"/>
          <w:b w:val="0"/>
          <w:bCs w:val="0"/>
          <w:sz w:val="28"/>
          <w:szCs w:val="28"/>
          <w:lang w:val="kk-KZ"/>
        </w:rPr>
        <w:t>Режимдердің араласуы</w:t>
      </w:r>
      <w:r w:rsidR="00AC6D52" w:rsidRPr="008C1E6D">
        <w:rPr>
          <w:sz w:val="28"/>
          <w:szCs w:val="28"/>
          <w:lang w:val="kk-KZ"/>
        </w:rPr>
        <w:t xml:space="preserve"> – </w:t>
      </w:r>
      <w:r w:rsidRPr="008C1E6D">
        <w:rPr>
          <w:sz w:val="28"/>
          <w:szCs w:val="28"/>
          <w:lang w:val="kk-KZ"/>
        </w:rPr>
        <w:t>уақыттық сипаттамаларға негізделген әртүрлі тербеліс компоненттерін тиімді бөле алмау жағдайы. Бұл екі мәселе қолданылатын әдістердің тиімділігін едәуір төмендетуі мүмкін.</w:t>
      </w:r>
    </w:p>
    <w:p w14:paraId="278EFB5A" w14:textId="77777777" w:rsidR="006C0874" w:rsidRPr="008C1E6D" w:rsidRDefault="006C0874" w:rsidP="006C0874">
      <w:pPr>
        <w:pStyle w:val="af7"/>
        <w:spacing w:before="0" w:beforeAutospacing="0" w:after="0" w:afterAutospacing="0"/>
        <w:ind w:right="57" w:firstLine="567"/>
        <w:jc w:val="both"/>
        <w:rPr>
          <w:sz w:val="28"/>
          <w:szCs w:val="28"/>
          <w:lang w:val="kk-KZ"/>
        </w:rPr>
      </w:pPr>
      <w:r w:rsidRPr="008C1E6D">
        <w:rPr>
          <w:sz w:val="28"/>
          <w:szCs w:val="28"/>
          <w:lang w:val="kk-KZ"/>
        </w:rPr>
        <w:t xml:space="preserve"> Хильберт түрлендіруі нәтижесінде алынған деректер тиісті шарттарға сай орындалған нәтижелермен сәйкес келеді. Төменде бұл түрлендірудің нақты қадамдары келтірілген:</w:t>
      </w:r>
    </w:p>
    <w:p w14:paraId="334D72A7" w14:textId="59D080C7" w:rsidR="006C0874" w:rsidRPr="008C1E6D" w:rsidRDefault="006C0874" w:rsidP="006C0874">
      <w:pPr>
        <w:pStyle w:val="af7"/>
        <w:spacing w:before="0" w:beforeAutospacing="0" w:after="0" w:afterAutospacing="0"/>
        <w:ind w:right="57" w:firstLine="567"/>
        <w:jc w:val="both"/>
        <w:rPr>
          <w:sz w:val="28"/>
          <w:szCs w:val="28"/>
          <w:lang w:val="kk-KZ"/>
        </w:rPr>
      </w:pPr>
      <w:r w:rsidRPr="008C1E6D">
        <w:rPr>
          <w:rStyle w:val="af9"/>
          <w:b w:val="0"/>
          <w:bCs w:val="0"/>
          <w:sz w:val="28"/>
          <w:szCs w:val="28"/>
          <w:lang w:val="kk-KZ"/>
        </w:rPr>
        <w:t>Бірінші қадам</w:t>
      </w:r>
      <w:r w:rsidR="00AC6D52" w:rsidRPr="008C1E6D">
        <w:rPr>
          <w:sz w:val="28"/>
          <w:szCs w:val="28"/>
          <w:lang w:val="kk-KZ"/>
        </w:rPr>
        <w:t xml:space="preserve"> – </w:t>
      </w:r>
      <w:r w:rsidRPr="008C1E6D">
        <w:rPr>
          <w:sz w:val="28"/>
          <w:szCs w:val="28"/>
          <w:lang w:val="kk-KZ"/>
        </w:rPr>
        <w:t>Хильберт түрлендіруін орындау, ол алдын ала белгіленген талаптарға сәйкес жүргізілуі тиіс</w:t>
      </w:r>
      <w:r w:rsidR="00AC6D52" w:rsidRPr="008C1E6D">
        <w:rPr>
          <w:sz w:val="28"/>
          <w:szCs w:val="28"/>
          <w:lang w:val="kk-KZ"/>
        </w:rPr>
        <w:t xml:space="preserve">: </w:t>
      </w:r>
    </w:p>
    <w:p w14:paraId="43125D3B" w14:textId="77777777" w:rsidR="00AC6D52" w:rsidRPr="008C1E6D" w:rsidRDefault="00AC6D52" w:rsidP="006C0874">
      <w:pPr>
        <w:pStyle w:val="af7"/>
        <w:spacing w:before="0" w:beforeAutospacing="0" w:after="0" w:afterAutospacing="0"/>
        <w:ind w:right="57" w:firstLine="567"/>
        <w:jc w:val="both"/>
        <w:rPr>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AC6D52" w:rsidRPr="008C1E6D" w14:paraId="133A8695" w14:textId="77777777" w:rsidTr="004C15AB">
        <w:tc>
          <w:tcPr>
            <w:tcW w:w="8784" w:type="dxa"/>
          </w:tcPr>
          <w:p w14:paraId="213A50F1" w14:textId="5C35AA50" w:rsidR="00AC6D52" w:rsidRPr="008C1E6D" w:rsidRDefault="00AC6D52" w:rsidP="004C15AB">
            <w:pPr>
              <w:ind w:right="57" w:firstLine="597"/>
              <w:jc w:val="center"/>
              <w:rPr>
                <w:rFonts w:ascii="Times New Roman" w:eastAsia="Times New Roman" w:hAnsi="Times New Roman" w:cs="Times New Roman"/>
                <w:sz w:val="28"/>
                <w:szCs w:val="28"/>
              </w:rPr>
            </w:pPr>
            <w:bookmarkStart w:id="11" w:name="_Hlk214792347"/>
            <m:oMath>
              <m:r>
                <w:rPr>
                  <w:rFonts w:ascii="Cambria Math" w:eastAsia="Times New Roman" w:hAnsi="Cambria Math" w:cs="Times New Roman"/>
                  <w:sz w:val="28"/>
                  <w:szCs w:val="28"/>
                </w:rPr>
                <m:t>H</m:t>
              </m:r>
              <m:d>
                <m:dPr>
                  <m:begChr m:val="["/>
                  <m:endChr m:val="]"/>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h</m:t>
                      </m: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e>
              </m:d>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h</m:t>
                  </m: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1</m:t>
                  </m:r>
                  <m:ctrlPr>
                    <w:rPr>
                      <w:rFonts w:ascii="Cambria Math" w:eastAsia="Times New Roman" w:hAnsi="Cambria Math" w:cs="Times New Roman"/>
                      <w:i/>
                      <w:sz w:val="28"/>
                      <w:szCs w:val="28"/>
                    </w:rPr>
                  </m:ctrlPr>
                </m:num>
                <m:den>
                  <m:r>
                    <m:rPr>
                      <m:sty m:val="p"/>
                    </m:rPr>
                    <w:rPr>
                      <w:rFonts w:ascii="Cambria Math" w:eastAsia="Times New Roman" w:hAnsi="Cambria Math" w:cs="Times New Roman"/>
                      <w:sz w:val="28"/>
                      <w:szCs w:val="28"/>
                    </w:rPr>
                    <m:t>π</m:t>
                  </m:r>
                  <m:r>
                    <w:rPr>
                      <w:rFonts w:ascii="Cambria Math" w:eastAsia="Times New Roman" w:hAnsi="Cambria Math" w:cs="Times New Roman"/>
                      <w:sz w:val="28"/>
                      <w:szCs w:val="28"/>
                    </w:rPr>
                    <m:t>t</m:t>
                  </m:r>
                  <m:ctrlPr>
                    <w:rPr>
                      <w:rFonts w:ascii="Cambria Math" w:eastAsia="Times New Roman" w:hAnsi="Cambria Math" w:cs="Times New Roman"/>
                      <w:i/>
                      <w:sz w:val="28"/>
                      <w:szCs w:val="28"/>
                    </w:rPr>
                  </m:ctrlPr>
                </m:den>
              </m:f>
              <m: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1</m:t>
                  </m:r>
                  <m:ctrlPr>
                    <w:rPr>
                      <w:rFonts w:ascii="Cambria Math" w:eastAsia="Times New Roman" w:hAnsi="Cambria Math" w:cs="Times New Roman"/>
                      <w:i/>
                      <w:sz w:val="28"/>
                      <w:szCs w:val="28"/>
                    </w:rPr>
                  </m:ctrlPr>
                </m:num>
                <m:den>
                  <m:r>
                    <m:rPr>
                      <m:sty m:val="p"/>
                    </m:rPr>
                    <w:rPr>
                      <w:rFonts w:ascii="Cambria Math" w:eastAsia="Times New Roman" w:hAnsi="Cambria Math" w:cs="Times New Roman"/>
                      <w:sz w:val="28"/>
                      <w:szCs w:val="28"/>
                    </w:rPr>
                    <m:t>π</m:t>
                  </m:r>
                  <m:ctrlPr>
                    <w:rPr>
                      <w:rFonts w:ascii="Cambria Math" w:eastAsia="Times New Roman" w:hAnsi="Cambria Math" w:cs="Times New Roman"/>
                      <w:i/>
                      <w:sz w:val="28"/>
                      <w:szCs w:val="28"/>
                    </w:rPr>
                  </m:ctrlPr>
                </m:den>
              </m:f>
              <m:nary>
                <m:naryPr>
                  <m:ctrlPr>
                    <w:rPr>
                      <w:rFonts w:ascii="Cambria Math" w:eastAsia="Times New Roman" w:hAnsi="Cambria Math" w:cs="Times New Roman"/>
                      <w:sz w:val="28"/>
                      <w:szCs w:val="28"/>
                    </w:rPr>
                  </m:ctrlPr>
                </m:naryPr>
                <m:sub>
                  <m:r>
                    <w:rPr>
                      <w:rFonts w:ascii="Cambria Math" w:eastAsia="Times New Roman" w:hAnsi="Cambria Math" w:cs="Times New Roman"/>
                      <w:sz w:val="28"/>
                      <w:szCs w:val="28"/>
                    </w:rPr>
                    <m:t>-</m:t>
                  </m:r>
                  <m:r>
                    <m:rPr>
                      <m:sty m:val="p"/>
                    </m:rPr>
                    <w:rPr>
                      <w:rFonts w:ascii="Cambria Math" w:eastAsia="Times New Roman" w:hAnsi="Cambria Math" w:cs="Times New Roman"/>
                      <w:sz w:val="28"/>
                      <w:szCs w:val="28"/>
                    </w:rPr>
                    <m:t>∞</m:t>
                  </m:r>
                  <m:ctrlPr>
                    <w:rPr>
                      <w:rFonts w:ascii="Cambria Math" w:eastAsia="Times New Roman" w:hAnsi="Cambria Math" w:cs="Times New Roman"/>
                      <w:i/>
                      <w:sz w:val="28"/>
                      <w:szCs w:val="28"/>
                    </w:rPr>
                  </m:ctrlPr>
                </m:sub>
                <m:sup>
                  <m:r>
                    <m:rPr>
                      <m:sty m:val="p"/>
                    </m:rPr>
                    <w:rPr>
                      <w:rFonts w:ascii="Cambria Math" w:eastAsia="Times New Roman" w:hAnsi="Cambria Math" w:cs="Times New Roman"/>
                      <w:sz w:val="28"/>
                      <w:szCs w:val="28"/>
                    </w:rPr>
                    <m:t>∞</m:t>
                  </m:r>
                  <m:ctrlPr>
                    <w:rPr>
                      <w:rFonts w:ascii="Cambria Math" w:eastAsia="Times New Roman" w:hAnsi="Cambria Math" w:cs="Times New Roman"/>
                      <w:i/>
                      <w:sz w:val="28"/>
                      <w:szCs w:val="28"/>
                    </w:rPr>
                  </m:ctrlPr>
                </m:sup>
                <m:e>
                  <m:f>
                    <m:fPr>
                      <m:ctrlPr>
                        <w:rPr>
                          <w:rFonts w:ascii="Cambria Math" w:eastAsia="Times New Roman" w:hAnsi="Cambria Math" w:cs="Times New Roman"/>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h</m:t>
                          </m: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m:rPr>
                              <m:sty m:val="p"/>
                            </m:rPr>
                            <w:rPr>
                              <w:rFonts w:ascii="Cambria Math" w:eastAsia="Times New Roman" w:hAnsi="Cambria Math" w:cs="Times New Roman"/>
                              <w:sz w:val="28"/>
                              <w:szCs w:val="28"/>
                            </w:rPr>
                            <m:t>τ</m:t>
                          </m:r>
                        </m:e>
                      </m:d>
                      <m:ctrlPr>
                        <w:rPr>
                          <w:rFonts w:ascii="Cambria Math" w:eastAsia="Times New Roman" w:hAnsi="Cambria Math" w:cs="Times New Roman"/>
                          <w:i/>
                          <w:sz w:val="28"/>
                          <w:szCs w:val="28"/>
                        </w:rPr>
                      </m:ctrlPr>
                    </m:num>
                    <m:den>
                      <m:r>
                        <w:rPr>
                          <w:rFonts w:ascii="Cambria Math" w:eastAsia="Times New Roman" w:hAnsi="Cambria Math" w:cs="Times New Roman"/>
                          <w:sz w:val="28"/>
                          <w:szCs w:val="28"/>
                        </w:rPr>
                        <m:t>t-</m:t>
                      </m:r>
                      <m:r>
                        <m:rPr>
                          <m:sty m:val="p"/>
                        </m:rPr>
                        <w:rPr>
                          <w:rFonts w:ascii="Cambria Math" w:eastAsia="Times New Roman" w:hAnsi="Cambria Math" w:cs="Times New Roman"/>
                          <w:sz w:val="28"/>
                          <w:szCs w:val="28"/>
                        </w:rPr>
                        <m:t>τ</m:t>
                      </m:r>
                      <m:ctrlPr>
                        <w:rPr>
                          <w:rFonts w:ascii="Cambria Math" w:eastAsia="Times New Roman" w:hAnsi="Cambria Math" w:cs="Times New Roman"/>
                          <w:i/>
                          <w:sz w:val="28"/>
                          <w:szCs w:val="28"/>
                        </w:rPr>
                      </m:ctrlPr>
                    </m:den>
                  </m:f>
                  <m:ctrlPr>
                    <w:rPr>
                      <w:rFonts w:ascii="Cambria Math" w:eastAsia="Times New Roman" w:hAnsi="Cambria Math" w:cs="Times New Roman"/>
                      <w:i/>
                      <w:sz w:val="28"/>
                      <w:szCs w:val="28"/>
                    </w:rPr>
                  </m:ctrlPr>
                </m:e>
              </m:nary>
              <m:r>
                <w:rPr>
                  <w:rFonts w:ascii="Cambria Math" w:eastAsia="Times New Roman" w:hAnsi="Cambria Math" w:cs="Times New Roman"/>
                  <w:sz w:val="28"/>
                  <w:szCs w:val="28"/>
                </w:rPr>
                <m:t>d</m:t>
              </m:r>
              <m:r>
                <m:rPr>
                  <m:sty m:val="p"/>
                </m:rPr>
                <w:rPr>
                  <w:rFonts w:ascii="Cambria Math" w:eastAsia="Times New Roman" w:hAnsi="Cambria Math" w:cs="Times New Roman"/>
                  <w:sz w:val="28"/>
                  <w:szCs w:val="28"/>
                </w:rPr>
                <m:t xml:space="preserve"> </m:t>
              </m:r>
            </m:oMath>
            <w:r w:rsidRPr="008C1E6D">
              <w:rPr>
                <w:rFonts w:ascii="Times New Roman" w:eastAsia="Times New Roman" w:hAnsi="Times New Roman" w:cs="Times New Roman"/>
                <w:sz w:val="28"/>
                <w:szCs w:val="28"/>
              </w:rPr>
              <w:t>.</w:t>
            </w:r>
          </w:p>
        </w:tc>
        <w:tc>
          <w:tcPr>
            <w:tcW w:w="844" w:type="dxa"/>
          </w:tcPr>
          <w:p w14:paraId="553FFF85" w14:textId="6E2ECF93" w:rsidR="00AC6D52" w:rsidRPr="008C1E6D" w:rsidRDefault="00AC6D52"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(22)</w:t>
            </w:r>
          </w:p>
        </w:tc>
      </w:tr>
      <w:bookmarkEnd w:id="11"/>
    </w:tbl>
    <w:p w14:paraId="23CFEC2E"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p w14:paraId="11A5546B" w14:textId="7ABDC876" w:rsidR="006C0874" w:rsidRPr="008C1E6D" w:rsidRDefault="006C0874" w:rsidP="006C0874">
      <w:pPr>
        <w:pStyle w:val="af7"/>
        <w:spacing w:before="0" w:beforeAutospacing="0" w:after="0" w:afterAutospacing="0"/>
        <w:ind w:right="57" w:firstLine="567"/>
        <w:jc w:val="both"/>
        <w:rPr>
          <w:sz w:val="28"/>
          <w:szCs w:val="28"/>
          <w:lang w:val="kk-KZ"/>
        </w:rPr>
      </w:pPr>
      <w:r w:rsidRPr="008C1E6D">
        <w:rPr>
          <w:rStyle w:val="af9"/>
          <w:b w:val="0"/>
          <w:bCs w:val="0"/>
          <w:sz w:val="28"/>
          <w:szCs w:val="28"/>
          <w:lang w:val="kk-KZ"/>
        </w:rPr>
        <w:t>Екінші қадам</w:t>
      </w:r>
      <w:r w:rsidR="00AC6D52" w:rsidRPr="008C1E6D">
        <w:rPr>
          <w:sz w:val="28"/>
          <w:szCs w:val="28"/>
          <w:lang w:val="kk-KZ"/>
        </w:rPr>
        <w:t xml:space="preserve"> – </w:t>
      </w:r>
      <w:r w:rsidRPr="008C1E6D">
        <w:rPr>
          <w:sz w:val="28"/>
          <w:szCs w:val="28"/>
          <w:lang w:val="kk-KZ"/>
        </w:rPr>
        <w:t>жоғарыда келтірілген формуланы пайдалана отырып, әрбір ішкі тербеліс функциясы (IMF) үшін аналитикалық сигнал құрастырамыз</w:t>
      </w:r>
      <m:oMath>
        <m:r>
          <w:rPr>
            <w:rFonts w:ascii="Cambria Math"/>
            <w:sz w:val="28"/>
            <w:szCs w:val="28"/>
            <w:lang w:val="kk-KZ"/>
          </w:rPr>
          <m:t xml:space="preserve"> </m:t>
        </m:r>
        <m:sSup>
          <m:sSupPr>
            <m:ctrlPr>
              <w:rPr>
                <w:rFonts w:ascii="Cambria Math" w:hAnsi="Cambria Math"/>
                <w:i/>
                <w:sz w:val="28"/>
                <w:szCs w:val="28"/>
                <w:lang w:val="kk-KZ"/>
              </w:rPr>
            </m:ctrlPr>
          </m:sSupPr>
          <m:e>
            <m:r>
              <w:rPr>
                <w:rFonts w:ascii="Cambria Math" w:hAnsi="Cambria Math"/>
                <w:sz w:val="28"/>
                <w:szCs w:val="28"/>
                <w:lang w:val="kk-KZ"/>
              </w:rPr>
              <m:t>h</m:t>
            </m:r>
          </m:e>
          <m:sup>
            <m:r>
              <w:rPr>
                <w:rFonts w:ascii="Cambria Math" w:hAnsi="Cambria Math"/>
                <w:sz w:val="28"/>
                <w:szCs w:val="28"/>
                <w:lang w:val="kk-KZ"/>
              </w:rPr>
              <m:t>i</m:t>
            </m:r>
          </m:sup>
        </m:sSup>
        <m:d>
          <m:dPr>
            <m:ctrlPr>
              <w:rPr>
                <w:rFonts w:ascii="Cambria Math" w:hAnsi="Cambria Math"/>
                <w:i/>
                <w:sz w:val="28"/>
                <w:szCs w:val="28"/>
                <w:lang w:val="kk-KZ"/>
              </w:rPr>
            </m:ctrlPr>
          </m:dPr>
          <m:e>
            <m:r>
              <w:rPr>
                <w:rFonts w:ascii="Cambria Math" w:hAnsi="Cambria Math"/>
                <w:sz w:val="28"/>
                <w:szCs w:val="28"/>
                <w:lang w:val="kk-KZ"/>
              </w:rPr>
              <m:t>t</m:t>
            </m:r>
          </m:e>
        </m:d>
      </m:oMath>
      <w:r w:rsidR="00AC6D52" w:rsidRPr="008C1E6D">
        <w:rPr>
          <w:sz w:val="28"/>
          <w:szCs w:val="28"/>
          <w:lang w:val="kk-KZ"/>
        </w:rPr>
        <w:t xml:space="preserve"> </w:t>
      </w:r>
      <w:r w:rsidRPr="008C1E6D">
        <w:rPr>
          <w:sz w:val="28"/>
          <w:szCs w:val="28"/>
          <w:lang w:val="kk-KZ"/>
        </w:rPr>
        <w:t>[6]</w:t>
      </w:r>
      <w:r w:rsidR="00AC6D52" w:rsidRPr="008C1E6D">
        <w:rPr>
          <w:sz w:val="28"/>
          <w:szCs w:val="28"/>
          <w:lang w:val="kk-KZ"/>
        </w:rPr>
        <w:t xml:space="preserve">: </w:t>
      </w:r>
    </w:p>
    <w:p w14:paraId="380F9152" w14:textId="77777777" w:rsidR="00AC6D52" w:rsidRPr="008C1E6D" w:rsidRDefault="00AC6D52" w:rsidP="006C0874">
      <w:pPr>
        <w:pStyle w:val="af7"/>
        <w:spacing w:before="0" w:beforeAutospacing="0" w:after="0" w:afterAutospacing="0"/>
        <w:ind w:right="57" w:firstLine="567"/>
        <w:jc w:val="both"/>
        <w:rPr>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AC6D52" w:rsidRPr="008C1E6D" w14:paraId="0189376E" w14:textId="77777777" w:rsidTr="004C15AB">
        <w:tc>
          <w:tcPr>
            <w:tcW w:w="8784" w:type="dxa"/>
          </w:tcPr>
          <w:p w14:paraId="35C5B983" w14:textId="70AF2CDA" w:rsidR="00AC6D52" w:rsidRPr="008C1E6D" w:rsidRDefault="00B674DD" w:rsidP="004C15AB">
            <w:pPr>
              <w:ind w:right="57" w:firstLine="597"/>
              <w:jc w:val="center"/>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d</m:t>
                  </m: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h</m:t>
                  </m: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+jH</m:t>
              </m:r>
              <m:d>
                <m:dPr>
                  <m:begChr m:val="["/>
                  <m:endChr m:val="]"/>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h</m:t>
                      </m: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e>
              </m:d>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e</m:t>
                  </m:r>
                </m:e>
                <m:sup>
                  <m:r>
                    <w:rPr>
                      <w:rFonts w:ascii="Cambria Math" w:eastAsia="Times New Roman" w:hAnsi="Cambria Math" w:cs="Times New Roman"/>
                      <w:sz w:val="28"/>
                      <w:szCs w:val="28"/>
                    </w:rPr>
                    <m:t>j</m:t>
                  </m:r>
                  <m:sSub>
                    <m:sSubPr>
                      <m:ctrlPr>
                        <w:rPr>
                          <w:rFonts w:ascii="Cambria Math" w:eastAsia="Times New Roman" w:hAnsi="Cambria Math" w:cs="Times New Roman"/>
                          <w:i/>
                          <w:sz w:val="28"/>
                          <w:szCs w:val="28"/>
                        </w:rPr>
                      </m:ctrlPr>
                    </m:sSubPr>
                    <m:e>
                      <m:r>
                        <m:rPr>
                          <m:sty m:val="p"/>
                        </m:rPr>
                        <w:rPr>
                          <w:rFonts w:ascii="Cambria Math" w:eastAsia="Times New Roman" w:hAnsi="Cambria Math" w:cs="Times New Roman"/>
                          <w:sz w:val="28"/>
                          <w:szCs w:val="28"/>
                        </w:rPr>
                        <m:t>φ</m:t>
                      </m:r>
                      <m:ctrlPr>
                        <w:rPr>
                          <w:rFonts w:ascii="Cambria Math" w:eastAsia="Times New Roman" w:hAnsi="Cambria Math" w:cs="Times New Roman"/>
                          <w:sz w:val="28"/>
                          <w:szCs w:val="28"/>
                        </w:rPr>
                      </m:ctrlP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sup>
              </m:sSup>
            </m:oMath>
            <w:r w:rsidR="00AC6D52" w:rsidRPr="008C1E6D">
              <w:rPr>
                <w:rFonts w:ascii="Times New Roman" w:eastAsia="Times New Roman" w:hAnsi="Times New Roman" w:cs="Times New Roman"/>
                <w:sz w:val="28"/>
                <w:szCs w:val="28"/>
              </w:rPr>
              <w:t>.</w:t>
            </w:r>
          </w:p>
        </w:tc>
        <w:tc>
          <w:tcPr>
            <w:tcW w:w="844" w:type="dxa"/>
          </w:tcPr>
          <w:p w14:paraId="7D6AB406" w14:textId="62E4282F" w:rsidR="00AC6D52" w:rsidRPr="008C1E6D" w:rsidRDefault="00AC6D52"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(23)</w:t>
            </w:r>
          </w:p>
        </w:tc>
      </w:tr>
    </w:tbl>
    <w:p w14:paraId="5D433EBD" w14:textId="28062799" w:rsidR="00AC6D52" w:rsidRPr="008C1E6D" w:rsidRDefault="00AC6D52" w:rsidP="006C0874">
      <w:pPr>
        <w:pStyle w:val="af7"/>
        <w:spacing w:before="0" w:beforeAutospacing="0" w:after="0" w:afterAutospacing="0"/>
        <w:ind w:right="57" w:firstLine="567"/>
        <w:jc w:val="both"/>
        <w:rPr>
          <w:sz w:val="28"/>
          <w:szCs w:val="28"/>
          <w:lang w:val="kk-KZ"/>
        </w:rPr>
      </w:pPr>
    </w:p>
    <w:p w14:paraId="6120392C"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Мұнда ,</w:t>
      </w:r>
    </w:p>
    <w:p w14:paraId="26615452" w14:textId="77777777" w:rsidR="00AC6D52" w:rsidRPr="008C1E6D" w:rsidRDefault="00AC6D52"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AC6D52" w:rsidRPr="00AC6D52" w14:paraId="4D8CBCBE" w14:textId="77777777" w:rsidTr="004C15AB">
        <w:tc>
          <w:tcPr>
            <w:tcW w:w="8784" w:type="dxa"/>
          </w:tcPr>
          <w:p w14:paraId="3448BE2B" w14:textId="7B949304" w:rsidR="00AC6D52" w:rsidRPr="00AC6D52" w:rsidRDefault="00B674DD" w:rsidP="00AC6D52">
            <w:pPr>
              <w:ind w:right="57" w:firstLine="567"/>
              <w:jc w:val="center"/>
              <w:rPr>
                <w:rFonts w:ascii="Times New Roman" w:eastAsia="Times New Roman" w:hAnsi="Times New Roman" w:cs="Times New Roman"/>
                <w:kern w:val="2"/>
                <w:sz w:val="28"/>
                <w:szCs w:val="28"/>
                <w:lang w:eastAsia="en-US"/>
                <w14:ligatures w14:val="standardContextual"/>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m:t>
              </m:r>
              <m:rad>
                <m:radPr>
                  <m:degHide m:val="1"/>
                  <m:ctrlPr>
                    <w:rPr>
                      <w:rFonts w:ascii="Cambria Math" w:eastAsia="Times New Roman" w:hAnsi="Cambria Math" w:cs="Times New Roman"/>
                      <w:sz w:val="28"/>
                      <w:szCs w:val="28"/>
                    </w:rPr>
                  </m:ctrlPr>
                </m:radPr>
                <m:deg>
                  <m:ctrlPr>
                    <w:rPr>
                      <w:rFonts w:ascii="Cambria Math" w:eastAsia="Times New Roman" w:hAnsi="Cambria Math" w:cs="Times New Roman"/>
                      <w:i/>
                      <w:sz w:val="28"/>
                      <w:szCs w:val="28"/>
                    </w:rPr>
                  </m:ctrlPr>
                </m:deg>
                <m:e>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h</m:t>
                      </m:r>
                    </m:e>
                    <m:sub>
                      <m:r>
                        <w:rPr>
                          <w:rFonts w:ascii="Cambria Math" w:eastAsia="Times New Roman" w:hAnsi="Cambria Math" w:cs="Times New Roman"/>
                          <w:sz w:val="28"/>
                          <w:szCs w:val="28"/>
                        </w:rPr>
                        <m:t>i</m:t>
                      </m:r>
                    </m:sub>
                    <m:sup>
                      <m:r>
                        <w:rPr>
                          <w:rFonts w:ascii="Cambria Math" w:eastAsia="Times New Roman" w:hAnsi="Cambria Math" w:cs="Times New Roman"/>
                          <w:sz w:val="28"/>
                          <w:szCs w:val="28"/>
                        </w:rPr>
                        <m:t>2</m:t>
                      </m:r>
                    </m:sup>
                  </m:sSub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H</m:t>
                      </m:r>
                    </m:e>
                    <m:sup>
                      <m:r>
                        <w:rPr>
                          <w:rFonts w:ascii="Cambria Math" w:eastAsia="Times New Roman" w:hAnsi="Cambria Math" w:cs="Times New Roman"/>
                          <w:sz w:val="28"/>
                          <w:szCs w:val="28"/>
                        </w:rPr>
                        <m:t>2</m:t>
                      </m:r>
                    </m:sup>
                  </m:sSup>
                  <m:d>
                    <m:dPr>
                      <m:begChr m:val="["/>
                      <m:endChr m:val="]"/>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h</m:t>
                          </m: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e>
                  </m:d>
                </m:e>
              </m:rad>
            </m:oMath>
            <w:r w:rsidR="00AC6D52" w:rsidRPr="00AC6D52">
              <w:rPr>
                <w:rFonts w:ascii="Times New Roman" w:eastAsia="Times New Roman" w:hAnsi="Times New Roman" w:cs="Times New Roman"/>
                <w:kern w:val="2"/>
                <w:sz w:val="28"/>
                <w:szCs w:val="28"/>
                <w:lang w:eastAsia="en-US"/>
                <w14:ligatures w14:val="standardContextual"/>
              </w:rPr>
              <w:t>.</w:t>
            </w:r>
          </w:p>
        </w:tc>
        <w:tc>
          <w:tcPr>
            <w:tcW w:w="844" w:type="dxa"/>
          </w:tcPr>
          <w:p w14:paraId="65B4361C" w14:textId="703B7EF1" w:rsidR="00AC6D52" w:rsidRPr="00AC6D52" w:rsidRDefault="004C15AB" w:rsidP="004C15AB">
            <w:pPr>
              <w:ind w:right="57"/>
              <w:jc w:val="both"/>
              <w:rPr>
                <w:rFonts w:ascii="Times New Roman" w:eastAsia="Times New Roman" w:hAnsi="Times New Roman" w:cs="Times New Roman"/>
                <w:kern w:val="2"/>
                <w:sz w:val="28"/>
                <w:szCs w:val="28"/>
                <w:lang w:eastAsia="en-US"/>
                <w14:ligatures w14:val="standardContextual"/>
              </w:rPr>
            </w:pPr>
            <w:r w:rsidRPr="00B674DD">
              <w:rPr>
                <w:rFonts w:ascii="Times New Roman" w:eastAsia="Times New Roman" w:hAnsi="Times New Roman" w:cs="Times New Roman"/>
                <w:kern w:val="2"/>
                <w:sz w:val="28"/>
                <w:szCs w:val="28"/>
                <w:lang w:eastAsia="en-US"/>
                <w14:ligatures w14:val="standardContextual"/>
              </w:rPr>
              <w:t xml:space="preserve"> </w:t>
            </w:r>
            <w:r>
              <w:rPr>
                <w:rFonts w:ascii="Times New Roman" w:eastAsia="Times New Roman" w:hAnsi="Times New Roman" w:cs="Times New Roman"/>
                <w:kern w:val="2"/>
                <w:sz w:val="28"/>
                <w:szCs w:val="28"/>
                <w:lang w:val="en-US" w:eastAsia="en-US"/>
                <w14:ligatures w14:val="standardContextual"/>
              </w:rPr>
              <w:t>(</w:t>
            </w:r>
            <w:r w:rsidR="00AC6D52" w:rsidRPr="00AC6D52">
              <w:rPr>
                <w:rFonts w:ascii="Times New Roman" w:eastAsia="Times New Roman" w:hAnsi="Times New Roman" w:cs="Times New Roman"/>
                <w:kern w:val="2"/>
                <w:sz w:val="28"/>
                <w:szCs w:val="28"/>
                <w:lang w:eastAsia="en-US"/>
                <w14:ligatures w14:val="standardContextual"/>
              </w:rPr>
              <w:t>2</w:t>
            </w:r>
            <w:r w:rsidR="00AC6D52" w:rsidRPr="008C1E6D">
              <w:rPr>
                <w:rFonts w:ascii="Times New Roman" w:eastAsia="Times New Roman" w:hAnsi="Times New Roman" w:cs="Times New Roman"/>
                <w:kern w:val="2"/>
                <w:sz w:val="28"/>
                <w:szCs w:val="28"/>
                <w:lang w:eastAsia="en-US"/>
                <w14:ligatures w14:val="standardContextual"/>
              </w:rPr>
              <w:t>4</w:t>
            </w:r>
            <w:r w:rsidR="00AC6D52" w:rsidRPr="00AC6D52">
              <w:rPr>
                <w:rFonts w:ascii="Times New Roman" w:eastAsia="Times New Roman" w:hAnsi="Times New Roman" w:cs="Times New Roman"/>
                <w:kern w:val="2"/>
                <w:sz w:val="28"/>
                <w:szCs w:val="28"/>
                <w:lang w:eastAsia="en-US"/>
                <w14:ligatures w14:val="standardContextual"/>
              </w:rPr>
              <w:t>)</w:t>
            </w:r>
          </w:p>
        </w:tc>
      </w:tr>
    </w:tbl>
    <w:p w14:paraId="5507BE44" w14:textId="77777777" w:rsidR="00AC6D52" w:rsidRPr="008C1E6D" w:rsidRDefault="00AC6D52"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AC6D52" w:rsidRPr="008C1E6D" w14:paraId="00F5DF90" w14:textId="77777777" w:rsidTr="004C15AB">
        <w:tc>
          <w:tcPr>
            <w:tcW w:w="8784" w:type="dxa"/>
          </w:tcPr>
          <w:p w14:paraId="52150B9A" w14:textId="0E815B3A" w:rsidR="00AC6D52" w:rsidRPr="008C1E6D" w:rsidRDefault="00B674DD" w:rsidP="004C15AB">
            <w:pPr>
              <w:ind w:right="57" w:firstLine="597"/>
              <w:jc w:val="center"/>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m:rPr>
                      <m:sty m:val="p"/>
                    </m:rPr>
                    <w:rPr>
                      <w:rFonts w:ascii="Cambria Math" w:eastAsia="Times New Roman" w:hAnsi="Cambria Math" w:cs="Times New Roman"/>
                      <w:sz w:val="28"/>
                      <w:szCs w:val="28"/>
                    </w:rPr>
                    <m:t>φ</m:t>
                  </m:r>
                  <m:ctrlPr>
                    <w:rPr>
                      <w:rFonts w:ascii="Cambria Math" w:eastAsia="Times New Roman" w:hAnsi="Cambria Math" w:cs="Times New Roman"/>
                      <w:sz w:val="28"/>
                      <w:szCs w:val="28"/>
                    </w:rPr>
                  </m:ctrlP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m:t>
              </m:r>
              <m:func>
                <m:funcPr>
                  <m:ctrlPr>
                    <w:rPr>
                      <w:rFonts w:ascii="Cambria Math" w:eastAsia="Times New Roman" w:hAnsi="Cambria Math" w:cs="Times New Roman"/>
                      <w:sz w:val="28"/>
                      <w:szCs w:val="28"/>
                    </w:rPr>
                  </m:ctrlPr>
                </m:funcPr>
                <m:fName>
                  <m:r>
                    <m:rPr>
                      <m:sty m:val="p"/>
                    </m:rPr>
                    <w:rPr>
                      <w:rFonts w:ascii="Cambria Math" w:eastAsia="Times New Roman" w:hAnsi="Cambria Math" w:cs="Times New Roman"/>
                      <w:sz w:val="28"/>
                      <w:szCs w:val="28"/>
                    </w:rPr>
                    <m:t>arctan</m:t>
                  </m:r>
                  <m:ctrlPr>
                    <w:rPr>
                      <w:rFonts w:ascii="Cambria Math" w:eastAsia="Times New Roman" w:hAnsi="Cambria Math" w:cs="Times New Roman"/>
                      <w:i/>
                      <w:sz w:val="28"/>
                      <w:szCs w:val="28"/>
                    </w:rPr>
                  </m:ctrlPr>
                </m:fName>
                <m:e>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H</m:t>
                      </m:r>
                      <m:d>
                        <m:dPr>
                          <m:begChr m:val="["/>
                          <m:endChr m:val="]"/>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h</m:t>
                              </m: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e>
                      </m:d>
                      <m:ctrlPr>
                        <w:rPr>
                          <w:rFonts w:ascii="Cambria Math" w:eastAsia="Times New Roman" w:hAnsi="Cambria Math" w:cs="Times New Roman"/>
                          <w:i/>
                          <w:sz w:val="28"/>
                          <w:szCs w:val="28"/>
                        </w:rPr>
                      </m:ctrlPr>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h</m:t>
                          </m: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ctrlPr>
                        <w:rPr>
                          <w:rFonts w:ascii="Cambria Math" w:eastAsia="Times New Roman" w:hAnsi="Cambria Math" w:cs="Times New Roman"/>
                          <w:i/>
                          <w:sz w:val="28"/>
                          <w:szCs w:val="28"/>
                        </w:rPr>
                      </m:ctrlPr>
                    </m:den>
                  </m:f>
                </m:e>
              </m:func>
            </m:oMath>
            <w:r w:rsidR="00AC6D52" w:rsidRPr="008C1E6D">
              <w:rPr>
                <w:rFonts w:ascii="Times New Roman" w:eastAsia="Times New Roman" w:hAnsi="Times New Roman" w:cs="Times New Roman"/>
                <w:sz w:val="28"/>
                <w:szCs w:val="28"/>
              </w:rPr>
              <w:t>.</w:t>
            </w:r>
          </w:p>
        </w:tc>
        <w:tc>
          <w:tcPr>
            <w:tcW w:w="844" w:type="dxa"/>
          </w:tcPr>
          <w:p w14:paraId="0C6B06F0" w14:textId="675C1515" w:rsidR="00AC6D52" w:rsidRPr="008C1E6D" w:rsidRDefault="00AC6D52"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(25)</w:t>
            </w:r>
          </w:p>
        </w:tc>
      </w:tr>
    </w:tbl>
    <w:p w14:paraId="68333503"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p w14:paraId="29CD7887" w14:textId="56100F10" w:rsidR="006C0874" w:rsidRPr="008C1E6D" w:rsidRDefault="006C0874" w:rsidP="006C0874">
      <w:pPr>
        <w:pStyle w:val="af7"/>
        <w:spacing w:before="0" w:beforeAutospacing="0" w:after="0" w:afterAutospacing="0"/>
        <w:ind w:right="57" w:firstLine="567"/>
        <w:jc w:val="both"/>
        <w:rPr>
          <w:b/>
          <w:bCs/>
          <w:sz w:val="28"/>
          <w:szCs w:val="28"/>
          <w:lang w:val="kk-KZ"/>
        </w:rPr>
      </w:pPr>
      <w:r w:rsidRPr="008C1E6D">
        <w:rPr>
          <w:rStyle w:val="af9"/>
          <w:b w:val="0"/>
          <w:bCs w:val="0"/>
          <w:sz w:val="28"/>
          <w:szCs w:val="28"/>
          <w:lang w:val="kk-KZ"/>
        </w:rPr>
        <w:lastRenderedPageBreak/>
        <w:t xml:space="preserve">Үшінші қадам </w:t>
      </w:r>
      <w:r w:rsidRPr="008C1E6D">
        <w:rPr>
          <w:b/>
          <w:bCs/>
          <w:sz w:val="28"/>
          <w:szCs w:val="28"/>
          <w:lang w:val="kk-KZ"/>
        </w:rPr>
        <w:t xml:space="preserve">- </w:t>
      </w:r>
      <w:r w:rsidRPr="008C1E6D">
        <w:rPr>
          <w:sz w:val="28"/>
          <w:szCs w:val="28"/>
          <w:lang w:val="kk-KZ"/>
        </w:rPr>
        <w:t>әрбір компоненттің</w:t>
      </w:r>
      <w:r w:rsidRPr="008C1E6D">
        <w:rPr>
          <w:b/>
          <w:bCs/>
          <w:sz w:val="28"/>
          <w:szCs w:val="28"/>
          <w:lang w:val="kk-KZ"/>
        </w:rPr>
        <w:t xml:space="preserve"> </w:t>
      </w:r>
      <w:r w:rsidRPr="008C1E6D">
        <w:rPr>
          <w:rStyle w:val="af9"/>
          <w:b w:val="0"/>
          <w:bCs w:val="0"/>
          <w:sz w:val="28"/>
          <w:szCs w:val="28"/>
          <w:lang w:val="kk-KZ"/>
        </w:rPr>
        <w:t>жедел жиілігін (instantaneous frequency)</w:t>
      </w:r>
      <w:r w:rsidRPr="008C1E6D">
        <w:rPr>
          <w:b/>
          <w:bCs/>
          <w:sz w:val="28"/>
          <w:szCs w:val="28"/>
          <w:lang w:val="kk-KZ"/>
        </w:rPr>
        <w:t xml:space="preserve"> </w:t>
      </w:r>
      <w:r w:rsidRPr="008C1E6D">
        <w:rPr>
          <w:sz w:val="28"/>
          <w:szCs w:val="28"/>
          <w:lang w:val="kk-KZ"/>
        </w:rPr>
        <w:t>келесі формула арқылы анықтауға болады:</w:t>
      </w:r>
    </w:p>
    <w:p w14:paraId="4A95AB9C" w14:textId="77777777" w:rsidR="006C0874" w:rsidRPr="008C1E6D" w:rsidRDefault="006C0874" w:rsidP="006C0874">
      <w:pPr>
        <w:pStyle w:val="af7"/>
        <w:spacing w:before="0" w:beforeAutospacing="0" w:after="0" w:afterAutospacing="0"/>
        <w:ind w:right="57" w:firstLine="567"/>
        <w:jc w:val="both"/>
        <w:rPr>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AC6D52" w:rsidRPr="008C1E6D" w14:paraId="61D8DEA8" w14:textId="77777777" w:rsidTr="004C15AB">
        <w:tc>
          <w:tcPr>
            <w:tcW w:w="8784" w:type="dxa"/>
          </w:tcPr>
          <w:p w14:paraId="2ABD7AA0" w14:textId="7F5AF505" w:rsidR="00AC6D52" w:rsidRPr="008C1E6D" w:rsidRDefault="00B674DD" w:rsidP="004C15AB">
            <w:pPr>
              <w:ind w:right="57" w:firstLine="597"/>
              <w:jc w:val="center"/>
              <w:rPr>
                <w:rFonts w:ascii="Times New Roman" w:eastAsia="Times New Roman" w:hAnsi="Times New Roman" w:cs="Times New Roman"/>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m:t>
              </m:r>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d</m:t>
                  </m:r>
                  <m:sSub>
                    <m:sSubPr>
                      <m:ctrlPr>
                        <w:rPr>
                          <w:rFonts w:ascii="Cambria Math" w:eastAsia="Times New Roman" w:hAnsi="Cambria Math" w:cs="Times New Roman"/>
                          <w:i/>
                          <w:sz w:val="28"/>
                          <w:szCs w:val="28"/>
                        </w:rPr>
                      </m:ctrlPr>
                    </m:sSubPr>
                    <m:e>
                      <m:r>
                        <m:rPr>
                          <m:sty m:val="p"/>
                        </m:rPr>
                        <w:rPr>
                          <w:rFonts w:ascii="Cambria Math" w:eastAsia="Times New Roman" w:hAnsi="Cambria Math" w:cs="Times New Roman"/>
                          <w:sz w:val="28"/>
                          <w:szCs w:val="28"/>
                        </w:rPr>
                        <m:t>φ</m:t>
                      </m:r>
                      <m:ctrlPr>
                        <w:rPr>
                          <w:rFonts w:ascii="Cambria Math" w:eastAsia="Times New Roman" w:hAnsi="Cambria Math" w:cs="Times New Roman"/>
                          <w:sz w:val="28"/>
                          <w:szCs w:val="28"/>
                        </w:rPr>
                      </m:ctrlP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ctrlPr>
                    <w:rPr>
                      <w:rFonts w:ascii="Cambria Math" w:eastAsia="Times New Roman" w:hAnsi="Cambria Math" w:cs="Times New Roman"/>
                      <w:i/>
                      <w:sz w:val="28"/>
                      <w:szCs w:val="28"/>
                    </w:rPr>
                  </m:ctrlPr>
                </m:num>
                <m:den>
                  <m:r>
                    <w:rPr>
                      <w:rFonts w:ascii="Cambria Math" w:eastAsia="Times New Roman" w:hAnsi="Cambria Math" w:cs="Times New Roman"/>
                      <w:sz w:val="28"/>
                      <w:szCs w:val="28"/>
                    </w:rPr>
                    <m:t>dt</m:t>
                  </m:r>
                  <m:ctrlPr>
                    <w:rPr>
                      <w:rFonts w:ascii="Cambria Math" w:eastAsia="Times New Roman" w:hAnsi="Cambria Math" w:cs="Times New Roman"/>
                      <w:i/>
                      <w:sz w:val="28"/>
                      <w:szCs w:val="28"/>
                    </w:rPr>
                  </m:ctrlPr>
                </m:den>
              </m:f>
            </m:oMath>
            <w:r w:rsidR="00AC6D52" w:rsidRPr="008C1E6D">
              <w:rPr>
                <w:rFonts w:ascii="Times New Roman" w:eastAsia="Times New Roman" w:hAnsi="Times New Roman" w:cs="Times New Roman"/>
                <w:sz w:val="28"/>
                <w:szCs w:val="28"/>
              </w:rPr>
              <w:t>.</w:t>
            </w:r>
          </w:p>
        </w:tc>
        <w:tc>
          <w:tcPr>
            <w:tcW w:w="844" w:type="dxa"/>
          </w:tcPr>
          <w:p w14:paraId="4216055F" w14:textId="66C411FF" w:rsidR="00AC6D52" w:rsidRPr="008C1E6D" w:rsidRDefault="00AC6D52"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(26)</w:t>
            </w:r>
          </w:p>
        </w:tc>
      </w:tr>
    </w:tbl>
    <w:p w14:paraId="60053225" w14:textId="77777777" w:rsidR="00AC6D52" w:rsidRPr="008C1E6D" w:rsidRDefault="00AC6D52" w:rsidP="006C0874">
      <w:pPr>
        <w:pStyle w:val="af7"/>
        <w:spacing w:before="0" w:beforeAutospacing="0" w:after="0" w:afterAutospacing="0"/>
        <w:ind w:right="57" w:firstLine="567"/>
        <w:jc w:val="both"/>
        <w:rPr>
          <w:sz w:val="28"/>
          <w:szCs w:val="28"/>
          <w:lang w:val="kk-KZ"/>
        </w:rPr>
      </w:pPr>
    </w:p>
    <w:p w14:paraId="185ED892" w14:textId="4B098A52" w:rsidR="006C0874" w:rsidRPr="008C1E6D" w:rsidRDefault="006C0874" w:rsidP="006C0874">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Нәтижелер жиілік-уақыт жазықтығында өрнектелгеннен кейін, әрбір компоненттің Гильберт тербеліс амплитудасының спектрі алынуы мүмкін. Бұл төменде көрсетілгендей жүзеге асырылады:</w:t>
      </w:r>
    </w:p>
    <w:p w14:paraId="17F518E4" w14:textId="77777777" w:rsidR="00AC6D52" w:rsidRPr="008C1E6D" w:rsidRDefault="00AC6D52" w:rsidP="006C0874">
      <w:pPr>
        <w:spacing w:after="0" w:line="240" w:lineRule="auto"/>
        <w:ind w:right="57" w:firstLine="567"/>
        <w:jc w:val="both"/>
        <w:rPr>
          <w:rFonts w:ascii="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AC6D52" w:rsidRPr="008C1E6D" w14:paraId="609F8B05" w14:textId="77777777" w:rsidTr="004C15AB">
        <w:tc>
          <w:tcPr>
            <w:tcW w:w="8784" w:type="dxa"/>
          </w:tcPr>
          <w:p w14:paraId="256F9826" w14:textId="224C306B" w:rsidR="00AC6D52" w:rsidRPr="008C1E6D" w:rsidRDefault="00AC6D52" w:rsidP="007C1557">
            <w:pPr>
              <w:ind w:right="57" w:firstLine="597"/>
              <w:jc w:val="center"/>
              <w:rPr>
                <w:rFonts w:ascii="Times New Roman" w:eastAsia="Times New Roman" w:hAnsi="Times New Roman" w:cs="Times New Roman"/>
                <w:sz w:val="28"/>
                <w:szCs w:val="28"/>
              </w:rPr>
            </w:pPr>
            <m:oMath>
              <m:r>
                <w:rPr>
                  <w:rFonts w:ascii="Cambria Math" w:eastAsia="Times New Roman" w:hAnsi="Cambria Math" w:cs="Times New Roman"/>
                  <w:sz w:val="28"/>
                  <w:szCs w:val="28"/>
                </w:rPr>
                <m:t>H_i(ω, t) = { 0, ω ≠ w_i(t)</m:t>
              </m:r>
            </m:oMath>
            <w:r w:rsidRPr="008C1E6D">
              <w:rPr>
                <w:rFonts w:ascii="Times New Roman" w:eastAsia="Times New Roman" w:hAnsi="Times New Roman" w:cs="Times New Roman"/>
                <w:sz w:val="28"/>
                <w:szCs w:val="28"/>
              </w:rPr>
              <w:t>,</w:t>
            </w:r>
            <w:r w:rsidR="007C1557" w:rsidRPr="008C1E6D">
              <w:rPr>
                <w:rFonts w:ascii="Times New Roman" w:eastAsia="Times New Roman" w:hAnsi="Times New Roman" w:cs="Times New Roman"/>
                <w:sz w:val="28"/>
                <w:szCs w:val="28"/>
              </w:rPr>
              <w:t xml:space="preserve"> </w:t>
            </w:r>
            <w:r w:rsidR="007C1557" w:rsidRPr="008C1E6D">
              <w:rPr>
                <w:rFonts w:ascii="Cambria Math" w:eastAsia="Times New Roman" w:hAnsi="Cambria Math" w:cs="Times New Roman"/>
                <w:i/>
                <w:sz w:val="28"/>
                <w:szCs w:val="28"/>
              </w:rPr>
              <w:t xml:space="preserve">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,ω=</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oMath>
            <w:r w:rsidR="007C1557" w:rsidRPr="008C1E6D">
              <w:rPr>
                <w:rFonts w:ascii="Times New Roman" w:eastAsia="Times New Roman" w:hAnsi="Times New Roman" w:cs="Times New Roman"/>
                <w:sz w:val="28"/>
                <w:szCs w:val="28"/>
              </w:rPr>
              <w:t>.</w:t>
            </w:r>
          </w:p>
        </w:tc>
        <w:tc>
          <w:tcPr>
            <w:tcW w:w="844" w:type="dxa"/>
          </w:tcPr>
          <w:p w14:paraId="452CBEC6" w14:textId="4F8498A4" w:rsidR="00AC6D52" w:rsidRPr="008C1E6D" w:rsidRDefault="00AC6D52"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(27)</w:t>
            </w:r>
          </w:p>
        </w:tc>
      </w:tr>
    </w:tbl>
    <w:p w14:paraId="3C383195" w14:textId="77777777" w:rsidR="006C0874" w:rsidRPr="008C1E6D" w:rsidRDefault="006C0874" w:rsidP="006C0874">
      <w:pPr>
        <w:spacing w:after="0" w:line="240" w:lineRule="auto"/>
        <w:ind w:right="57" w:firstLine="567"/>
        <w:jc w:val="both"/>
        <w:rPr>
          <w:rFonts w:ascii="Times New Roman" w:hAnsi="Times New Roman" w:cs="Times New Roman"/>
          <w:sz w:val="28"/>
          <w:szCs w:val="28"/>
        </w:rPr>
      </w:pPr>
    </w:p>
    <w:p w14:paraId="47DD9DDA" w14:textId="6D47F52A" w:rsidR="006C0874" w:rsidRPr="008C1E6D" w:rsidRDefault="006C0874" w:rsidP="006C0874">
      <w:pPr>
        <w:spacing w:after="0" w:line="240" w:lineRule="auto"/>
        <w:ind w:right="57" w:firstLine="567"/>
        <w:jc w:val="both"/>
        <w:rPr>
          <w:rFonts w:ascii="Times New Roman" w:hAnsi="Times New Roman" w:cs="Times New Roman"/>
          <w:sz w:val="28"/>
          <w:szCs w:val="28"/>
        </w:rPr>
      </w:pPr>
      <w:r w:rsidRPr="008C1E6D">
        <w:rPr>
          <w:rStyle w:val="af9"/>
          <w:rFonts w:ascii="Times New Roman" w:hAnsi="Times New Roman" w:cs="Times New Roman"/>
          <w:b w:val="0"/>
          <w:bCs w:val="0"/>
          <w:sz w:val="28"/>
          <w:szCs w:val="28"/>
        </w:rPr>
        <w:t>Төртінші қадам</w:t>
      </w:r>
      <w:r w:rsidR="00AC6D52" w:rsidRPr="008C1E6D">
        <w:rPr>
          <w:rStyle w:val="af9"/>
          <w:rFonts w:ascii="Times New Roman" w:hAnsi="Times New Roman" w:cs="Times New Roman"/>
          <w:sz w:val="28"/>
          <w:szCs w:val="28"/>
        </w:rPr>
        <w:t xml:space="preserve"> </w:t>
      </w:r>
      <w:r w:rsidRPr="008C1E6D">
        <w:rPr>
          <w:rFonts w:ascii="Times New Roman" w:hAnsi="Times New Roman" w:cs="Times New Roman"/>
          <w:sz w:val="28"/>
          <w:szCs w:val="28"/>
        </w:rPr>
        <w:t>–</w:t>
      </w:r>
      <w:r w:rsidR="00AC6D52" w:rsidRPr="008C1E6D">
        <w:rPr>
          <w:rFonts w:ascii="Times New Roman" w:hAnsi="Times New Roman" w:cs="Times New Roman"/>
          <w:sz w:val="28"/>
          <w:szCs w:val="28"/>
        </w:rPr>
        <w:t xml:space="preserve"> </w:t>
      </w:r>
      <w:r w:rsidRPr="008C1E6D">
        <w:rPr>
          <w:rFonts w:ascii="Times New Roman" w:hAnsi="Times New Roman" w:cs="Times New Roman"/>
          <w:sz w:val="28"/>
          <w:szCs w:val="28"/>
        </w:rPr>
        <w:t xml:space="preserve">барлық жеке компоненттердің спектрлерін біріктіру арқылы шамамен алынған жалпы спектрді құрастыру нәтижесінде, бастапқы сигналдың </w:t>
      </w:r>
      <w:r w:rsidRPr="008C1E6D">
        <w:rPr>
          <w:rStyle w:val="af9"/>
          <w:rFonts w:ascii="Times New Roman" w:hAnsi="Times New Roman" w:cs="Times New Roman"/>
          <w:b w:val="0"/>
          <w:bCs w:val="0"/>
          <w:sz w:val="28"/>
          <w:szCs w:val="28"/>
        </w:rPr>
        <w:t>Гильберт спектрін</w:t>
      </w:r>
      <w:r w:rsidRPr="008C1E6D">
        <w:rPr>
          <w:rFonts w:ascii="Times New Roman" w:hAnsi="Times New Roman" w:cs="Times New Roman"/>
          <w:sz w:val="28"/>
          <w:szCs w:val="28"/>
        </w:rPr>
        <w:t xml:space="preserve"> алуға болады. Бұл төменде көрсетілгендей жүзеге асырылады</w:t>
      </w:r>
      <w:r w:rsidR="007C1557" w:rsidRPr="008C1E6D">
        <w:rPr>
          <w:rFonts w:ascii="Times New Roman" w:hAnsi="Times New Roman" w:cs="Times New Roman"/>
          <w:sz w:val="28"/>
          <w:szCs w:val="28"/>
        </w:rPr>
        <w:t>:</w:t>
      </w:r>
    </w:p>
    <w:p w14:paraId="547E89B7" w14:textId="77777777" w:rsidR="00AC6D52" w:rsidRPr="008C1E6D" w:rsidRDefault="00AC6D52" w:rsidP="006C0874">
      <w:pPr>
        <w:spacing w:after="0" w:line="240" w:lineRule="auto"/>
        <w:ind w:right="57" w:firstLine="567"/>
        <w:jc w:val="both"/>
        <w:rPr>
          <w:rFonts w:ascii="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AC6D52" w:rsidRPr="008C1E6D" w14:paraId="534D22F2" w14:textId="77777777" w:rsidTr="004C15AB">
        <w:tc>
          <w:tcPr>
            <w:tcW w:w="8784" w:type="dxa"/>
          </w:tcPr>
          <w:p w14:paraId="3A8EF899" w14:textId="6252D320" w:rsidR="00AC6D52" w:rsidRPr="008C1E6D" w:rsidRDefault="00AC6D52" w:rsidP="004C15AB">
            <w:pPr>
              <w:ind w:right="57" w:firstLine="597"/>
              <w:jc w:val="center"/>
              <w:rPr>
                <w:rFonts w:ascii="Times New Roman" w:eastAsia="Times New Roman" w:hAnsi="Times New Roman" w:cs="Times New Roman"/>
                <w:sz w:val="28"/>
                <w:szCs w:val="28"/>
              </w:rPr>
            </w:pPr>
            <m:oMath>
              <m:r>
                <w:rPr>
                  <w:rFonts w:ascii="Cambria Math" w:eastAsia="Times New Roman" w:hAnsi="Cambria Math" w:cs="Times New Roman"/>
                  <w:sz w:val="28"/>
                  <w:szCs w:val="28"/>
                </w:rPr>
                <m:t>H</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ω,t</m:t>
                  </m:r>
                </m:e>
              </m:d>
              <m:r>
                <w:rPr>
                  <w:rFonts w:ascii="Cambria Math" w:eastAsia="Times New Roman" w:hAnsi="Cambria Math" w:cs="Times New Roman"/>
                  <w:sz w:val="28"/>
                  <w:szCs w:val="28"/>
                </w:rPr>
                <m:t>=Re</m:t>
              </m:r>
              <m:sSubSup>
                <m:sSubSupPr>
                  <m:ctrlPr>
                    <w:rPr>
                      <w:rFonts w:ascii="Cambria Math" w:eastAsia="Times New Roman" w:hAnsi="Cambria Math" w:cs="Times New Roman"/>
                      <w:i/>
                      <w:sz w:val="28"/>
                      <w:szCs w:val="28"/>
                    </w:rPr>
                  </m:ctrlPr>
                </m:sSubSupPr>
                <m:e>
                  <m:r>
                    <w:rPr>
                      <w:rFonts w:ascii="Cambria Math" w:eastAsia="Times New Roman" w:hAnsi="Cambria Math" w:cs="Times New Roman"/>
                      <w:sz w:val="28"/>
                      <w:szCs w:val="28"/>
                    </w:rPr>
                    <m:t>Σ</m:t>
                  </m:r>
                </m:e>
                <m: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i=1</m:t>
                      </m:r>
                    </m:e>
                  </m:d>
                </m:sub>
                <m:sup>
                  <m:r>
                    <w:rPr>
                      <w:rFonts w:ascii="Cambria Math" w:eastAsia="Times New Roman" w:hAnsi="Cambria Math" w:cs="Times New Roman"/>
                      <w:sz w:val="28"/>
                      <w:szCs w:val="28"/>
                    </w:rPr>
                    <m:t>n</m:t>
                  </m:r>
                </m:sup>
              </m:sSubSup>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a</m:t>
                  </m: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e</m:t>
                  </m:r>
                </m:e>
                <m:sup>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j</m:t>
                      </m:r>
                      <m:nary>
                        <m:naryPr>
                          <m:subHide m:val="1"/>
                          <m:supHide m:val="1"/>
                          <m:ctrlPr>
                            <w:rPr>
                              <w:rFonts w:ascii="Cambria Math" w:eastAsia="Times New Roman" w:hAnsi="Cambria Math" w:cs="Times New Roman"/>
                              <w:i/>
                              <w:sz w:val="28"/>
                              <w:szCs w:val="28"/>
                            </w:rPr>
                          </m:ctrlPr>
                        </m:naryPr>
                        <m:sub/>
                        <m:sup/>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w</m:t>
                              </m:r>
                            </m:e>
                            <m:sub>
                              <m:r>
                                <w:rPr>
                                  <w:rFonts w:ascii="Cambria Math" w:eastAsia="Times New Roman" w:hAnsi="Cambria Math" w:cs="Times New Roman"/>
                                  <w:sz w:val="28"/>
                                  <w:szCs w:val="28"/>
                                </w:rPr>
                                <m:t>i</m:t>
                              </m:r>
                            </m:sub>
                          </m:sSub>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t</m:t>
                              </m:r>
                            </m:e>
                          </m:d>
                          <m:r>
                            <w:rPr>
                              <w:rFonts w:ascii="Cambria Math" w:eastAsia="Times New Roman" w:hAnsi="Cambria Math" w:cs="Times New Roman"/>
                              <w:sz w:val="28"/>
                              <w:szCs w:val="28"/>
                            </w:rPr>
                            <m:t>dt</m:t>
                          </m:r>
                        </m:e>
                      </m:nary>
                    </m:e>
                  </m:d>
                </m:sup>
              </m:sSup>
            </m:oMath>
            <w:r w:rsidRPr="008C1E6D">
              <w:rPr>
                <w:rFonts w:ascii="Times New Roman" w:eastAsia="Times New Roman" w:hAnsi="Times New Roman" w:cs="Times New Roman"/>
                <w:sz w:val="28"/>
                <w:szCs w:val="28"/>
              </w:rPr>
              <w:t>.</w:t>
            </w:r>
          </w:p>
        </w:tc>
        <w:tc>
          <w:tcPr>
            <w:tcW w:w="844" w:type="dxa"/>
          </w:tcPr>
          <w:p w14:paraId="19E3CD71" w14:textId="73EEBEED" w:rsidR="00AC6D52" w:rsidRPr="008C1E6D" w:rsidRDefault="00AC6D52"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(2</w:t>
            </w:r>
            <w:r w:rsidR="007C1557" w:rsidRPr="008C1E6D">
              <w:rPr>
                <w:rFonts w:ascii="Times New Roman" w:eastAsia="Times New Roman" w:hAnsi="Times New Roman" w:cs="Times New Roman"/>
                <w:sz w:val="28"/>
                <w:szCs w:val="28"/>
              </w:rPr>
              <w:t>8</w:t>
            </w:r>
            <w:r w:rsidRPr="008C1E6D">
              <w:rPr>
                <w:rFonts w:ascii="Times New Roman" w:eastAsia="Times New Roman" w:hAnsi="Times New Roman" w:cs="Times New Roman"/>
                <w:sz w:val="28"/>
                <w:szCs w:val="28"/>
              </w:rPr>
              <w:t>)</w:t>
            </w:r>
          </w:p>
        </w:tc>
      </w:tr>
    </w:tbl>
    <w:p w14:paraId="6BD6C362" w14:textId="77777777" w:rsidR="00AC6D52" w:rsidRPr="008C1E6D" w:rsidRDefault="00AC6D52" w:rsidP="006C0874">
      <w:pPr>
        <w:spacing w:after="0" w:line="240" w:lineRule="auto"/>
        <w:ind w:right="57" w:firstLine="567"/>
        <w:jc w:val="both"/>
        <w:rPr>
          <w:rFonts w:ascii="Times New Roman" w:hAnsi="Times New Roman" w:cs="Times New Roman"/>
          <w:sz w:val="28"/>
          <w:szCs w:val="28"/>
        </w:rPr>
      </w:pPr>
    </w:p>
    <w:p w14:paraId="4E8E936F" w14:textId="7C9535FA"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Бұл әдістің артықшылығы оның сигналдың сызықты және стационарлық қасиеттерімен шектелмеуінде, сондай-ақ</w:t>
      </w:r>
      <w:r w:rsidR="007C1557" w:rsidRPr="008C1E6D">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сызықсыз және бейстационарлық сигналдарды талдай алуында. Сонымен қатар, бұл әдіс өзін-өзі бейімдейтін) болып табылады, сондықтан базистік функцияны таңдауды қажет етпейді. Бұған қоса, ол Гейзенбергтің анықталмау принципімен де шектелмейді.</w:t>
      </w:r>
    </w:p>
    <w:p w14:paraId="623AA99C" w14:textId="467A40C7" w:rsidR="006C0874" w:rsidRPr="008C1E6D" w:rsidRDefault="006C0874" w:rsidP="006C0874">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VMD-Hilbert түрлендірудің принципі HHT</w:t>
      </w:r>
      <w:r w:rsidR="007C1557" w:rsidRPr="008C1E6D">
        <w:rPr>
          <w:rFonts w:ascii="Times New Roman" w:hAnsi="Times New Roman" w:cs="Times New Roman"/>
          <w:sz w:val="28"/>
          <w:szCs w:val="28"/>
        </w:rPr>
        <w:t xml:space="preserve"> принципіне</w:t>
      </w:r>
      <w:r w:rsidRPr="008C1E6D">
        <w:rPr>
          <w:rFonts w:ascii="Times New Roman" w:hAnsi="Times New Roman" w:cs="Times New Roman"/>
          <w:sz w:val="28"/>
          <w:szCs w:val="28"/>
        </w:rPr>
        <w:t xml:space="preserve"> ұқсас. Бұл сигналдың IMF компонентін алу үшін сигналды декомпозициялау әдісін пайдаланады, содан кейін Хилберт спектрін HAS арқылы алады. Олардың айырмашылығы, вариациялық модульдік декомпозиция (VMD)  сигналды декомпозициялау әдісі ретінде қабылданады.</w:t>
      </w:r>
      <w:r w:rsidR="007C1557" w:rsidRPr="008C1E6D">
        <w:rPr>
          <w:rFonts w:ascii="Times New Roman" w:hAnsi="Times New Roman" w:cs="Times New Roman"/>
          <w:sz w:val="28"/>
          <w:szCs w:val="28"/>
        </w:rPr>
        <w:t xml:space="preserve"> </w:t>
      </w:r>
      <w:r w:rsidRPr="008C1E6D">
        <w:rPr>
          <w:rFonts w:ascii="Times New Roman" w:hAnsi="Times New Roman" w:cs="Times New Roman"/>
          <w:sz w:val="28"/>
          <w:szCs w:val="28"/>
        </w:rPr>
        <w:t xml:space="preserve">VMD әдісінің негізгі идеясы – жиілік доменінде вариациялық оңтайландыру мәселесін құру және шешу. Алдымен бастапқы сигналды </w:t>
      </w:r>
      <m:oMath>
        <m:r>
          <w:rPr>
            <w:rFonts w:ascii="Cambria Math" w:hAnsi="Cambria Math" w:cs="Times New Roman"/>
            <w:sz w:val="28"/>
            <w:szCs w:val="28"/>
          </w:rPr>
          <m:t>K</m:t>
        </m:r>
      </m:oMath>
      <w:r w:rsidRPr="008C1E6D">
        <w:rPr>
          <w:rFonts w:ascii="Times New Roman" w:hAnsi="Times New Roman" w:cs="Times New Roman"/>
          <w:sz w:val="28"/>
          <w:szCs w:val="28"/>
        </w:rPr>
        <w:t>IMF-ке сәйкес орталық бұрыштық жиіліктермен және шектеулі ендікпен декомпозициялау :</w:t>
      </w:r>
    </w:p>
    <w:p w14:paraId="386BC4B5" w14:textId="77777777" w:rsidR="007C1557" w:rsidRPr="008C1E6D" w:rsidRDefault="007C1557" w:rsidP="006C0874">
      <w:pPr>
        <w:spacing w:after="0" w:line="240" w:lineRule="auto"/>
        <w:ind w:right="57" w:firstLine="567"/>
        <w:jc w:val="both"/>
        <w:rPr>
          <w:rFonts w:ascii="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7C1557" w:rsidRPr="008C1E6D" w14:paraId="07E3795B" w14:textId="77777777" w:rsidTr="004C15AB">
        <w:tc>
          <w:tcPr>
            <w:tcW w:w="8784" w:type="dxa"/>
          </w:tcPr>
          <w:p w14:paraId="4DAA5571" w14:textId="696A2A2C" w:rsidR="007C1557" w:rsidRPr="008C1E6D" w:rsidRDefault="007C1557" w:rsidP="004C15AB">
            <w:pPr>
              <w:ind w:right="57" w:firstLine="597"/>
              <w:jc w:val="center"/>
              <w:rPr>
                <w:rFonts w:ascii="Times New Roman" w:eastAsia="Times New Roman" w:hAnsi="Times New Roman" w:cs="Times New Roman"/>
                <w:sz w:val="28"/>
                <w:szCs w:val="28"/>
              </w:rPr>
            </w:pPr>
            <w:bookmarkStart w:id="12" w:name="_Hlk214792637"/>
            <m:oMath>
              <m:r>
                <w:rPr>
                  <w:rFonts w:ascii="Cambria Math" w:hAnsi="Cambria Math" w:cs="Times New Roman"/>
                  <w:sz w:val="28"/>
                  <w:szCs w:val="28"/>
                </w:rPr>
                <m:t>IM</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k</m:t>
                  </m:r>
                </m:sub>
              </m:sSub>
              <m:r>
                <w:rPr>
                  <w:rFonts w:ascii="Cambria Math" w:hAnsi="Cambria Math" w:cs="Times New Roman"/>
                  <w:sz w:val="28"/>
                  <w:szCs w:val="28"/>
                </w:rPr>
                <m:t>(t)=</m:t>
              </m:r>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k</m:t>
                  </m:r>
                </m:sub>
              </m:sSub>
              <m:r>
                <w:rPr>
                  <w:rFonts w:ascii="Cambria Math" w:hAnsi="Cambria Math" w:cs="Times New Roman"/>
                  <w:sz w:val="28"/>
                  <w:szCs w:val="28"/>
                </w:rPr>
                <m:t>(t)</m:t>
              </m:r>
              <m:r>
                <m:rPr>
                  <m:sty m:val="p"/>
                </m:rPr>
                <w:rPr>
                  <w:rFonts w:ascii="Cambria Math" w:hAnsi="Cambria Math" w:cs="Times New Roman"/>
                  <w:sz w:val="28"/>
                  <w:szCs w:val="28"/>
                </w:rPr>
                <m:t>cos</m:t>
              </m:r>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k</m:t>
                  </m:r>
                </m:sub>
              </m:sSub>
              <m:r>
                <w:rPr>
                  <w:rFonts w:ascii="Cambria Math" w:hAnsi="Cambria Math" w:cs="Times New Roman"/>
                  <w:sz w:val="28"/>
                  <w:szCs w:val="28"/>
                </w:rPr>
                <m:t>(t))</m:t>
              </m:r>
            </m:oMath>
            <w:r w:rsidRPr="008C1E6D">
              <w:rPr>
                <w:rFonts w:ascii="Times New Roman" w:eastAsia="Times New Roman" w:hAnsi="Times New Roman" w:cs="Times New Roman"/>
                <w:sz w:val="28"/>
                <w:szCs w:val="28"/>
              </w:rPr>
              <w:t>.</w:t>
            </w:r>
          </w:p>
        </w:tc>
        <w:tc>
          <w:tcPr>
            <w:tcW w:w="844" w:type="dxa"/>
          </w:tcPr>
          <w:p w14:paraId="1A9CAE9D" w14:textId="53DEF189" w:rsidR="007C1557" w:rsidRPr="008C1E6D" w:rsidRDefault="007C1557"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(29)</w:t>
            </w:r>
          </w:p>
        </w:tc>
      </w:tr>
      <w:bookmarkEnd w:id="12"/>
    </w:tbl>
    <w:p w14:paraId="210441F0" w14:textId="77777777" w:rsidR="007C1557" w:rsidRPr="008C1E6D" w:rsidRDefault="007C1557" w:rsidP="006C0874">
      <w:pPr>
        <w:spacing w:after="0" w:line="240" w:lineRule="auto"/>
        <w:ind w:right="57" w:firstLine="567"/>
        <w:jc w:val="both"/>
        <w:rPr>
          <w:rFonts w:ascii="Times New Roman" w:hAnsi="Times New Roman" w:cs="Times New Roman"/>
          <w:sz w:val="28"/>
          <w:szCs w:val="28"/>
        </w:rPr>
      </w:pPr>
    </w:p>
    <w:p w14:paraId="739CF5FE" w14:textId="7C98834D" w:rsidR="006C0874" w:rsidRPr="008C1E6D" w:rsidRDefault="007C1557" w:rsidP="007C1557">
      <w:pPr>
        <w:spacing w:after="0" w:line="240" w:lineRule="auto"/>
        <w:ind w:right="57"/>
        <w:jc w:val="both"/>
        <w:rPr>
          <w:rFonts w:ascii="Times New Roman" w:hAnsi="Times New Roman" w:cs="Times New Roman"/>
          <w:sz w:val="28"/>
          <w:szCs w:val="28"/>
        </w:rPr>
      </w:pPr>
      <w:r w:rsidRPr="008C1E6D">
        <w:rPr>
          <w:rFonts w:ascii="Times New Roman" w:hAnsi="Times New Roman" w:cs="Times New Roman"/>
          <w:sz w:val="28"/>
          <w:szCs w:val="28"/>
        </w:rPr>
        <w:t>м</w:t>
      </w:r>
      <w:r w:rsidR="006C0874" w:rsidRPr="008C1E6D">
        <w:rPr>
          <w:rFonts w:ascii="Times New Roman" w:hAnsi="Times New Roman" w:cs="Times New Roman"/>
          <w:sz w:val="28"/>
          <w:szCs w:val="28"/>
        </w:rPr>
        <w:t>ұндағы</w:t>
      </w:r>
      <w:r w:rsidRPr="008C1E6D">
        <w:rPr>
          <w:rFonts w:ascii="Times New Roman" w:hAnsi="Times New Roman" w:cs="Times New Roman"/>
          <w:sz w:val="28"/>
          <w:szCs w:val="28"/>
        </w:rPr>
        <w:t>,</w:t>
      </w:r>
      <w:r w:rsidR="006C0874" w:rsidRPr="008C1E6D">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φ</m:t>
            </m:r>
          </m:e>
          <m:sub>
            <m:r>
              <w:rPr>
                <w:rFonts w:ascii="Cambria Math" w:hAnsi="Cambria Math" w:cs="Times New Roman"/>
                <w:sz w:val="28"/>
                <w:szCs w:val="28"/>
              </w:rPr>
              <m:t>k</m:t>
            </m:r>
          </m:sub>
        </m:sSub>
        <m:r>
          <w:rPr>
            <w:rFonts w:ascii="Cambria Math" w:hAnsi="Cambria Math" w:cs="Times New Roman"/>
            <w:sz w:val="28"/>
            <w:szCs w:val="28"/>
          </w:rPr>
          <m:t>(t)</m:t>
        </m:r>
      </m:oMath>
      <w:r w:rsidRPr="008C1E6D">
        <w:rPr>
          <w:rFonts w:ascii="Times New Roman" w:eastAsiaTheme="minorEastAsia" w:hAnsi="Times New Roman" w:cs="Times New Roman"/>
          <w:sz w:val="28"/>
          <w:szCs w:val="28"/>
        </w:rPr>
        <w:t xml:space="preserve"> – </w:t>
      </w:r>
      <w:r w:rsidR="006C0874" w:rsidRPr="008C1E6D">
        <w:rPr>
          <w:rFonts w:ascii="Times New Roman" w:hAnsi="Times New Roman" w:cs="Times New Roman"/>
          <w:sz w:val="28"/>
          <w:szCs w:val="28"/>
        </w:rPr>
        <w:t xml:space="preserve">сигнал фазасын білдіреді, </w:t>
      </w:r>
      <m:oMath>
        <m:sSub>
          <m:sSubPr>
            <m:ctrlPr>
              <w:rPr>
                <w:rFonts w:ascii="Cambria Math" w:hAnsi="Cambria Math" w:cs="Times New Roman"/>
                <w:sz w:val="28"/>
                <w:szCs w:val="28"/>
              </w:rPr>
            </m:ctrlPr>
          </m:sSubPr>
          <m:e>
            <m:r>
              <w:rPr>
                <w:rFonts w:ascii="Cambria Math" w:hAnsi="Cambria Math" w:cs="Times New Roman"/>
                <w:sz w:val="28"/>
                <w:szCs w:val="28"/>
              </w:rPr>
              <m:t>A</m:t>
            </m:r>
          </m:e>
          <m:sub>
            <m:r>
              <w:rPr>
                <w:rFonts w:ascii="Cambria Math" w:hAnsi="Cambria Math" w:cs="Times New Roman"/>
                <w:sz w:val="28"/>
                <w:szCs w:val="28"/>
              </w:rPr>
              <m:t>k</m:t>
            </m:r>
          </m:sub>
        </m:sSub>
        <m:d>
          <m:dPr>
            <m:ctrlPr>
              <w:rPr>
                <w:rFonts w:ascii="Cambria Math" w:hAnsi="Cambria Math" w:cs="Times New Roman"/>
                <w:i/>
                <w:sz w:val="28"/>
                <w:szCs w:val="28"/>
              </w:rPr>
            </m:ctrlPr>
          </m:dPr>
          <m:e>
            <m:r>
              <w:rPr>
                <w:rFonts w:ascii="Cambria Math" w:hAnsi="Cambria Math" w:cs="Times New Roman"/>
                <w:sz w:val="28"/>
                <w:szCs w:val="28"/>
              </w:rPr>
              <m:t>t</m:t>
            </m:r>
          </m:e>
        </m:d>
      </m:oMath>
      <w:r w:rsidR="006C0874" w:rsidRPr="008C1E6D">
        <w:rPr>
          <w:rFonts w:ascii="Times New Roman" w:hAnsi="Times New Roman" w:cs="Times New Roman"/>
          <w:sz w:val="28"/>
          <w:szCs w:val="28"/>
        </w:rPr>
        <w:t xml:space="preserve"> </w:t>
      </w:r>
      <w:r w:rsidRPr="008C1E6D">
        <w:rPr>
          <w:rFonts w:ascii="Times New Roman" w:hAnsi="Times New Roman" w:cs="Times New Roman"/>
          <w:sz w:val="28"/>
          <w:szCs w:val="28"/>
        </w:rPr>
        <w:t>–</w:t>
      </w:r>
      <w:r w:rsidR="006C0874" w:rsidRPr="008C1E6D">
        <w:rPr>
          <w:rFonts w:ascii="Times New Roman" w:hAnsi="Times New Roman" w:cs="Times New Roman"/>
          <w:sz w:val="28"/>
          <w:szCs w:val="28"/>
        </w:rPr>
        <w:t xml:space="preserve"> уақытша амплитуданы білдіреді.</w:t>
      </w:r>
      <w:r w:rsidRPr="008C1E6D">
        <w:rPr>
          <w:rFonts w:ascii="Times New Roman" w:hAnsi="Times New Roman" w:cs="Times New Roman"/>
          <w:sz w:val="28"/>
          <w:szCs w:val="28"/>
        </w:rPr>
        <w:t xml:space="preserve"> </w:t>
      </w:r>
      <w:r w:rsidR="006C0874" w:rsidRPr="008C1E6D">
        <w:rPr>
          <w:rFonts w:ascii="Times New Roman" w:hAnsi="Times New Roman" w:cs="Times New Roman"/>
          <w:sz w:val="28"/>
          <w:szCs w:val="28"/>
        </w:rPr>
        <w:t xml:space="preserve">Содан кейін шектеулер қосылады, олар әрбір IMF ендіктерінің қосындысы минималды болуы үшін және </w:t>
      </w:r>
      <m:oMath>
        <m:r>
          <w:rPr>
            <w:rFonts w:ascii="Cambria Math" w:hAnsi="Cambria Math" w:cs="Times New Roman"/>
            <w:sz w:val="28"/>
            <w:szCs w:val="28"/>
          </w:rPr>
          <m:t>K</m:t>
        </m:r>
      </m:oMath>
      <w:r w:rsidR="006C0874" w:rsidRPr="008C1E6D">
        <w:rPr>
          <w:rFonts w:ascii="Times New Roman" w:hAnsi="Times New Roman" w:cs="Times New Roman"/>
          <w:sz w:val="28"/>
          <w:szCs w:val="28"/>
        </w:rPr>
        <w:t>IMF қосындысы бастапқы сигналға тең болуы үшін:</w:t>
      </w:r>
    </w:p>
    <w:p w14:paraId="00097C46" w14:textId="77777777" w:rsidR="007C1557" w:rsidRPr="008C1E6D" w:rsidRDefault="007C1557" w:rsidP="007C1557">
      <w:pPr>
        <w:spacing w:after="0" w:line="240" w:lineRule="auto"/>
        <w:ind w:right="57"/>
        <w:jc w:val="both"/>
        <w:rPr>
          <w:rFonts w:ascii="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7C1557" w:rsidRPr="008C1E6D" w14:paraId="426F66B6" w14:textId="77777777" w:rsidTr="004C15AB">
        <w:tc>
          <w:tcPr>
            <w:tcW w:w="8784" w:type="dxa"/>
          </w:tcPr>
          <w:p w14:paraId="4259FEC3" w14:textId="4F1E14E0" w:rsidR="007C1557" w:rsidRPr="008C1E6D" w:rsidRDefault="007C1557" w:rsidP="004C15AB">
            <w:pPr>
              <w:ind w:right="57" w:firstLine="597"/>
              <w:jc w:val="center"/>
              <w:rPr>
                <w:rFonts w:ascii="Times New Roman" w:eastAsia="Times New Roman" w:hAnsi="Times New Roman" w:cs="Times New Roman"/>
                <w:sz w:val="28"/>
                <w:szCs w:val="28"/>
              </w:rPr>
            </w:pPr>
            <m:oMathPara>
              <m:oMath>
                <m:r>
                  <w:rPr>
                    <w:rFonts w:ascii="Cambria Math" w:hAnsi="Cambria Math" w:cs="Times New Roman"/>
                    <w:sz w:val="28"/>
                    <w:szCs w:val="28"/>
                  </w:rPr>
                  <w:lastRenderedPageBreak/>
                  <m:t>I</m:t>
                </m:r>
                <m:m>
                  <m:mPr>
                    <m:plcHide m:val="1"/>
                    <m:mcs>
                      <m:mc>
                        <m:mcPr>
                          <m:count m:val="2"/>
                          <m:mcJc m:val="center"/>
                        </m:mcPr>
                      </m:mc>
                    </m:mcs>
                    <m:ctrlPr>
                      <w:rPr>
                        <w:rFonts w:ascii="Cambria Math" w:hAnsi="Cambria Math" w:cs="Times New Roman"/>
                        <w:sz w:val="28"/>
                        <w:szCs w:val="28"/>
                      </w:rPr>
                    </m:ctrlPr>
                  </m:mPr>
                  <m:mr>
                    <m:e/>
                    <m:e>
                      <m:limLow>
                        <m:limLowPr>
                          <m:ctrlPr>
                            <w:rPr>
                              <w:rFonts w:ascii="Cambria Math" w:hAnsi="Cambria Math" w:cs="Times New Roman"/>
                              <w:sz w:val="28"/>
                              <w:szCs w:val="28"/>
                            </w:rPr>
                          </m:ctrlPr>
                        </m:limLowPr>
                        <m:e>
                          <m:r>
                            <m:rPr>
                              <m:sty m:val="p"/>
                            </m:rPr>
                            <w:rPr>
                              <w:rFonts w:ascii="Cambria Math" w:hAnsi="Cambria Math" w:cs="Times New Roman"/>
                              <w:sz w:val="28"/>
                              <w:szCs w:val="28"/>
                            </w:rPr>
                            <m:t>min</m:t>
                          </m:r>
                          <m:r>
                            <w:rPr>
                              <w:rFonts w:ascii="Cambria Math" w:hAnsi="Cambria Math" w:cs="Times New Roman"/>
                              <w:sz w:val="28"/>
                              <w:szCs w:val="28"/>
                            </w:rPr>
                            <m:t>⁡</m:t>
                          </m:r>
                        </m:e>
                        <m:lim>
                          <m:d>
                            <m:dPr>
                              <m:begChr m:val="{"/>
                              <m:endChr m:val="}"/>
                              <m:ctrlPr>
                                <w:rPr>
                                  <w:rFonts w:ascii="Cambria Math" w:hAnsi="Cambria Math" w:cs="Times New Roman"/>
                                  <w:sz w:val="28"/>
                                  <w:szCs w:val="28"/>
                                </w:rPr>
                              </m:ctrlPr>
                            </m:dPr>
                            <m:e>
                              <m:r>
                                <w:rPr>
                                  <w:rFonts w:ascii="Cambria Math" w:hAnsi="Cambria Math" w:cs="Times New Roman"/>
                                  <w:sz w:val="28"/>
                                  <w:szCs w:val="28"/>
                                </w:rPr>
                                <m:t>IM</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k</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ω</m:t>
                                  </m:r>
                                </m:e>
                                <m:sub>
                                  <m:r>
                                    <w:rPr>
                                      <w:rFonts w:ascii="Cambria Math" w:hAnsi="Cambria Math" w:cs="Times New Roman"/>
                                      <w:sz w:val="28"/>
                                      <w:szCs w:val="28"/>
                                    </w:rPr>
                                    <m:t>k</m:t>
                                  </m:r>
                                </m:sub>
                              </m:sSub>
                            </m:e>
                          </m:d>
                        </m:lim>
                      </m:limLow>
                      <m:nary>
                        <m:naryPr>
                          <m:chr m:val="∑"/>
                          <m:limLoc m:val="undOvr"/>
                          <m:grow m:val="1"/>
                          <m:ctrlPr>
                            <w:rPr>
                              <w:rFonts w:ascii="Cambria Math" w:hAnsi="Cambria Math" w:cs="Times New Roman"/>
                              <w:sz w:val="28"/>
                              <w:szCs w:val="28"/>
                            </w:rPr>
                          </m:ctrlPr>
                        </m:naryPr>
                        <m:sub>
                          <m:r>
                            <w:rPr>
                              <w:rFonts w:ascii="Cambria Math" w:hAnsi="Cambria Math" w:cs="Times New Roman"/>
                              <w:sz w:val="28"/>
                              <w:szCs w:val="28"/>
                            </w:rPr>
                            <m:t>k=1</m:t>
                          </m:r>
                        </m:sub>
                        <m:sup>
                          <m:r>
                            <w:rPr>
                              <w:rFonts w:ascii="Cambria Math" w:hAnsi="Cambria Math" w:cs="Times New Roman"/>
                              <w:sz w:val="28"/>
                              <w:szCs w:val="28"/>
                            </w:rPr>
                            <m:t>K</m:t>
                          </m:r>
                        </m:sup>
                        <m:e>
                          <m:sSup>
                            <m:sSupPr>
                              <m:ctrlPr>
                                <w:rPr>
                                  <w:rFonts w:ascii="Cambria Math" w:hAnsi="Cambria Math" w:cs="Times New Roman"/>
                                  <w:sz w:val="28"/>
                                  <w:szCs w:val="28"/>
                                </w:rPr>
                              </m:ctrlPr>
                            </m:sSupPr>
                            <m:e>
                              <m: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t</m:t>
                                  </m:r>
                                </m:sub>
                              </m:sSub>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r>
                                        <w:rPr>
                                          <w:rFonts w:ascii="Cambria Math" w:hAnsi="Cambria Math" w:cs="Times New Roman"/>
                                          <w:sz w:val="28"/>
                                          <w:szCs w:val="28"/>
                                        </w:rPr>
                                        <m:t>δ(t)+</m:t>
                                      </m:r>
                                      <m:f>
                                        <m:fPr>
                                          <m:ctrlPr>
                                            <w:rPr>
                                              <w:rFonts w:ascii="Cambria Math" w:hAnsi="Cambria Math" w:cs="Times New Roman"/>
                                              <w:sz w:val="28"/>
                                              <w:szCs w:val="28"/>
                                            </w:rPr>
                                          </m:ctrlPr>
                                        </m:fPr>
                                        <m:num>
                                          <m:r>
                                            <w:rPr>
                                              <w:rFonts w:ascii="Cambria Math" w:hAnsi="Cambria Math" w:cs="Times New Roman"/>
                                              <w:sz w:val="28"/>
                                              <w:szCs w:val="28"/>
                                            </w:rPr>
                                            <m:t>i</m:t>
                                          </m:r>
                                        </m:num>
                                        <m:den>
                                          <m:r>
                                            <w:rPr>
                                              <w:rFonts w:ascii="Cambria Math" w:hAnsi="Cambria Math" w:cs="Times New Roman"/>
                                              <w:sz w:val="28"/>
                                              <w:szCs w:val="28"/>
                                            </w:rPr>
                                            <m:t>π</m:t>
                                          </m:r>
                                        </m:den>
                                      </m:f>
                                    </m:e>
                                  </m:d>
                                  <m:r>
                                    <w:rPr>
                                      <w:rFonts w:ascii="Cambria Math" w:hAnsi="Cambria Math" w:cs="Times New Roman"/>
                                      <w:sz w:val="28"/>
                                      <w:szCs w:val="28"/>
                                    </w:rPr>
                                    <m:t>*IM</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k</m:t>
                                      </m:r>
                                    </m:sub>
                                  </m:sSub>
                                  <m:r>
                                    <w:rPr>
                                      <w:rFonts w:ascii="Cambria Math" w:hAnsi="Cambria Math" w:cs="Times New Roman"/>
                                      <w:sz w:val="28"/>
                                      <w:szCs w:val="28"/>
                                    </w:rPr>
                                    <m:t>(t)</m:t>
                                  </m:r>
                                </m:e>
                              </m:d>
                              <m:sSup>
                                <m:sSupPr>
                                  <m:ctrlPr>
                                    <w:rPr>
                                      <w:rFonts w:ascii="Cambria Math" w:hAnsi="Cambria Math" w:cs="Times New Roman"/>
                                      <w:sz w:val="28"/>
                                      <w:szCs w:val="28"/>
                                    </w:rPr>
                                  </m:ctrlPr>
                                </m:sSupPr>
                                <m:e>
                                  <m:r>
                                    <w:rPr>
                                      <w:rFonts w:ascii="Cambria Math" w:hAnsi="Cambria Math" w:cs="Times New Roman"/>
                                      <w:sz w:val="28"/>
                                      <w:szCs w:val="28"/>
                                    </w:rPr>
                                    <m:t>e</m:t>
                                  </m:r>
                                </m:e>
                                <m:sup>
                                  <m:r>
                                    <w:rPr>
                                      <w:rFonts w:ascii="Cambria Math" w:hAnsi="Cambria Math" w:cs="Times New Roman"/>
                                      <w:sz w:val="28"/>
                                      <w:szCs w:val="28"/>
                                    </w:rPr>
                                    <m:t>-j</m:t>
                                  </m:r>
                                  <m:sSub>
                                    <m:sSubPr>
                                      <m:ctrlPr>
                                        <w:rPr>
                                          <w:rFonts w:ascii="Cambria Math" w:hAnsi="Cambria Math" w:cs="Times New Roman"/>
                                          <w:sz w:val="28"/>
                                          <w:szCs w:val="28"/>
                                        </w:rPr>
                                      </m:ctrlPr>
                                    </m:sSubPr>
                                    <m:e>
                                      <m:r>
                                        <w:rPr>
                                          <w:rFonts w:ascii="Cambria Math" w:hAnsi="Cambria Math" w:cs="Times New Roman"/>
                                          <w:sz w:val="28"/>
                                          <w:szCs w:val="28"/>
                                        </w:rPr>
                                        <m:t>ω</m:t>
                                      </m:r>
                                    </m:e>
                                    <m:sub>
                                      <m:r>
                                        <w:rPr>
                                          <w:rFonts w:ascii="Cambria Math" w:hAnsi="Cambria Math" w:cs="Times New Roman"/>
                                          <w:sz w:val="28"/>
                                          <w:szCs w:val="28"/>
                                        </w:rPr>
                                        <m:t>k</m:t>
                                      </m:r>
                                    </m:sub>
                                  </m:sSub>
                                  <m:r>
                                    <w:rPr>
                                      <w:rFonts w:ascii="Cambria Math" w:hAnsi="Cambria Math" w:cs="Times New Roman"/>
                                      <w:sz w:val="28"/>
                                      <w:szCs w:val="28"/>
                                    </w:rPr>
                                    <m:t>t</m:t>
                                  </m:r>
                                </m:sup>
                              </m:sSup>
                              <m:r>
                                <w:rPr>
                                  <w:rFonts w:ascii="Cambria Math" w:hAnsi="Cambria Math" w:cs="Times New Roman"/>
                                  <w:sz w:val="28"/>
                                  <w:szCs w:val="28"/>
                                </w:rPr>
                                <m:t>∥</m:t>
                              </m:r>
                            </m:e>
                            <m:sup>
                              <m:r>
                                <w:rPr>
                                  <w:rFonts w:ascii="Cambria Math" w:hAnsi="Cambria Math" w:cs="Times New Roman"/>
                                  <w:sz w:val="28"/>
                                  <w:szCs w:val="28"/>
                                </w:rPr>
                                <m:t>2</m:t>
                              </m:r>
                            </m:sup>
                          </m:sSup>
                        </m:e>
                      </m:nary>
                    </m:e>
                  </m:mr>
                  <m:mr>
                    <m:e/>
                    <m:e>
                      <m:r>
                        <m:rPr>
                          <m:nor/>
                        </m:rPr>
                        <w:rPr>
                          <w:rFonts w:ascii="Times New Roman" w:hAnsi="Times New Roman" w:cs="Times New Roman"/>
                          <w:sz w:val="28"/>
                          <w:szCs w:val="28"/>
                        </w:rPr>
                        <m:t>s.t.</m:t>
                      </m:r>
                      <m:nary>
                        <m:naryPr>
                          <m:chr m:val="∑"/>
                          <m:limLoc m:val="undOvr"/>
                          <m:grow m:val="1"/>
                          <m:ctrlPr>
                            <w:rPr>
                              <w:rFonts w:ascii="Cambria Math" w:hAnsi="Cambria Math" w:cs="Times New Roman"/>
                              <w:sz w:val="28"/>
                              <w:szCs w:val="28"/>
                            </w:rPr>
                          </m:ctrlPr>
                        </m:naryPr>
                        <m:sub>
                          <m:r>
                            <w:rPr>
                              <w:rFonts w:ascii="Cambria Math" w:hAnsi="Cambria Math" w:cs="Times New Roman"/>
                              <w:sz w:val="28"/>
                              <w:szCs w:val="28"/>
                            </w:rPr>
                            <m:t>k=1</m:t>
                          </m:r>
                        </m:sub>
                        <m:sup>
                          <m:r>
                            <w:rPr>
                              <w:rFonts w:ascii="Cambria Math" w:hAnsi="Cambria Math" w:cs="Times New Roman"/>
                              <w:sz w:val="28"/>
                              <w:szCs w:val="28"/>
                            </w:rPr>
                            <m:t>K</m:t>
                          </m:r>
                        </m:sup>
                        <m:e>
                          <m:r>
                            <w:rPr>
                              <w:rFonts w:ascii="Cambria Math" w:hAnsi="Cambria Math" w:cs="Times New Roman"/>
                              <w:sz w:val="28"/>
                              <w:szCs w:val="28"/>
                            </w:rPr>
                            <m:t>IM</m:t>
                          </m:r>
                        </m:e>
                      </m:nary>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k</m:t>
                          </m:r>
                        </m:sub>
                      </m:sSub>
                      <m:r>
                        <w:rPr>
                          <w:rFonts w:ascii="Cambria Math" w:hAnsi="Cambria Math" w:cs="Times New Roman"/>
                          <w:sz w:val="28"/>
                          <w:szCs w:val="28"/>
                        </w:rPr>
                        <m:t>(t)=x(t)</m:t>
                      </m:r>
                    </m:e>
                  </m:mr>
                </m:m>
              </m:oMath>
            </m:oMathPara>
          </w:p>
        </w:tc>
        <w:tc>
          <w:tcPr>
            <w:tcW w:w="844" w:type="dxa"/>
          </w:tcPr>
          <w:p w14:paraId="62F03C64" w14:textId="77777777" w:rsidR="007C1557" w:rsidRPr="008C1E6D" w:rsidRDefault="007C1557" w:rsidP="004C15AB">
            <w:pPr>
              <w:ind w:right="57"/>
              <w:jc w:val="right"/>
              <w:rPr>
                <w:rFonts w:ascii="Times New Roman" w:eastAsia="Times New Roman" w:hAnsi="Times New Roman" w:cs="Times New Roman"/>
                <w:sz w:val="28"/>
                <w:szCs w:val="28"/>
              </w:rPr>
            </w:pPr>
          </w:p>
          <w:p w14:paraId="67B37CB3" w14:textId="77777777" w:rsidR="007C1557" w:rsidRPr="008C1E6D" w:rsidRDefault="007C1557" w:rsidP="004C15AB">
            <w:pPr>
              <w:ind w:right="57"/>
              <w:jc w:val="right"/>
              <w:rPr>
                <w:rFonts w:ascii="Times New Roman" w:eastAsia="Times New Roman" w:hAnsi="Times New Roman" w:cs="Times New Roman"/>
                <w:sz w:val="28"/>
                <w:szCs w:val="28"/>
              </w:rPr>
            </w:pPr>
          </w:p>
          <w:p w14:paraId="118F52FD" w14:textId="608AF55E" w:rsidR="007C1557" w:rsidRPr="008C1E6D" w:rsidRDefault="007C1557"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(30)</w:t>
            </w:r>
          </w:p>
        </w:tc>
      </w:tr>
    </w:tbl>
    <w:p w14:paraId="52831400" w14:textId="2D69F39C" w:rsidR="006C0874" w:rsidRPr="008C1E6D" w:rsidRDefault="006C0874" w:rsidP="006C0874">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Үшіншіден, Лагранж көбейткіші операторын қолдану арқылы шектеулі вариациялық есеп шектеусіз вариациялық есепке түрлендіріледі. Нәтижесінде, кеңейтілген Лагранж өрнегі келесідей болады:</w:t>
      </w:r>
    </w:p>
    <w:p w14:paraId="05B00DF0" w14:textId="77777777" w:rsidR="007C1557" w:rsidRPr="008C1E6D" w:rsidRDefault="007C1557" w:rsidP="006C0874">
      <w:pPr>
        <w:spacing w:after="0" w:line="240" w:lineRule="auto"/>
        <w:ind w:right="57" w:firstLine="567"/>
        <w:jc w:val="both"/>
        <w:rPr>
          <w:rFonts w:ascii="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7C1557" w:rsidRPr="008C1E6D" w14:paraId="50526542" w14:textId="77777777" w:rsidTr="004C15AB">
        <w:tc>
          <w:tcPr>
            <w:tcW w:w="8784" w:type="dxa"/>
          </w:tcPr>
          <w:p w14:paraId="0B309708" w14:textId="253FC3C8" w:rsidR="007C1557" w:rsidRPr="008C1E6D" w:rsidRDefault="007C1557" w:rsidP="004C15AB">
            <w:pPr>
              <w:ind w:right="57" w:firstLine="597"/>
              <w:jc w:val="center"/>
              <w:rPr>
                <w:rFonts w:ascii="Times New Roman" w:eastAsia="Times New Roman" w:hAnsi="Times New Roman" w:cs="Times New Roman"/>
                <w:sz w:val="28"/>
                <w:szCs w:val="28"/>
              </w:rPr>
            </w:pPr>
            <m:oMath>
              <m:r>
                <w:rPr>
                  <w:rFonts w:ascii="Cambria Math" w:hAnsi="Cambria Math" w:cs="Times New Roman"/>
                  <w:sz w:val="28"/>
                  <w:szCs w:val="28"/>
                </w:rPr>
                <m:t xml:space="preserve">                    L</m:t>
              </m:r>
              <m:d>
                <m:dPr>
                  <m:ctrlPr>
                    <w:rPr>
                      <w:rFonts w:ascii="Cambria Math" w:hAnsi="Cambria Math" w:cs="Times New Roman"/>
                      <w:i/>
                      <w:sz w:val="28"/>
                      <w:szCs w:val="28"/>
                    </w:rPr>
                  </m:ctrlPr>
                </m:dPr>
                <m:e>
                  <m:r>
                    <m:rPr>
                      <m:lit/>
                    </m:rPr>
                    <w:rPr>
                      <w:rFonts w:ascii="Cambria Math" w:hAnsi="Cambria Math" w:cs="Times New Roman"/>
                      <w:sz w:val="28"/>
                      <w:szCs w:val="28"/>
                    </w:rPr>
                    <m:t>{</m:t>
                  </m:r>
                  <m:r>
                    <w:rPr>
                      <w:rFonts w:ascii="Cambria Math" w:hAnsi="Cambria Math" w:cs="Times New Roman"/>
                      <w:sz w:val="28"/>
                      <w:szCs w:val="28"/>
                    </w:rPr>
                    <m:t>IM</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k</m:t>
                      </m:r>
                    </m:sub>
                  </m:sSub>
                  <m:r>
                    <m:rPr>
                      <m:lit/>
                    </m:rPr>
                    <w:rPr>
                      <w:rFonts w:ascii="Cambria Math" w:hAnsi="Cambria Math" w:cs="Times New Roman"/>
                      <w:sz w:val="28"/>
                      <w:szCs w:val="28"/>
                    </w:rPr>
                    <m:t>}</m:t>
                  </m:r>
                  <m:r>
                    <w:rPr>
                      <w:rFonts w:ascii="Cambria Math" w:hAnsi="Cambria Math" w:cs="Times New Roman"/>
                      <w:sz w:val="28"/>
                      <w:szCs w:val="28"/>
                    </w:rPr>
                    <m:t>,</m:t>
                  </m:r>
                  <m:r>
                    <m:rPr>
                      <m:lit/>
                    </m:rP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ω</m:t>
                      </m:r>
                      <m:ctrlPr>
                        <w:rPr>
                          <w:rFonts w:ascii="Cambria Math" w:hAnsi="Cambria Math" w:cs="Times New Roman"/>
                          <w:sz w:val="28"/>
                          <w:szCs w:val="28"/>
                        </w:rPr>
                      </m:ctrlPr>
                    </m:e>
                    <m:sub>
                      <m:r>
                        <w:rPr>
                          <w:rFonts w:ascii="Cambria Math" w:hAnsi="Cambria Math" w:cs="Times New Roman"/>
                          <w:sz w:val="28"/>
                          <w:szCs w:val="28"/>
                        </w:rPr>
                        <m:t>k</m:t>
                      </m:r>
                    </m:sub>
                  </m:sSub>
                  <m:r>
                    <m:rPr>
                      <m:lit/>
                    </m:rPr>
                    <w:rPr>
                      <w:rFonts w:ascii="Cambria Math" w:hAnsi="Cambria Math" w:cs="Times New Roman"/>
                      <w:sz w:val="28"/>
                      <w:szCs w:val="28"/>
                    </w:rPr>
                    <m:t>}</m:t>
                  </m:r>
                  <m:r>
                    <w:rPr>
                      <w:rFonts w:ascii="Cambria Math" w:hAnsi="Cambria Math" w:cs="Times New Roman"/>
                      <w:sz w:val="28"/>
                      <w:szCs w:val="28"/>
                    </w:rPr>
                    <m:t>,λ</m:t>
                  </m:r>
                </m:e>
              </m:d>
              <m:r>
                <w:rPr>
                  <w:rFonts w:ascii="Cambria Math" w:hAnsi="Cambria Math" w:cs="Times New Roman"/>
                  <w:sz w:val="28"/>
                  <w:szCs w:val="28"/>
                </w:rPr>
                <m:t>=α</m:t>
              </m:r>
              <m:nary>
                <m:naryPr>
                  <m:chr m:val="∑"/>
                  <m:ctrlPr>
                    <w:rPr>
                      <w:rFonts w:ascii="Cambria Math" w:hAnsi="Cambria Math" w:cs="Times New Roman"/>
                      <w:sz w:val="28"/>
                      <w:szCs w:val="28"/>
                    </w:rPr>
                  </m:ctrlPr>
                </m:naryPr>
                <m:sub>
                  <m:r>
                    <w:rPr>
                      <w:rFonts w:ascii="Cambria Math" w:hAnsi="Cambria Math" w:cs="Times New Roman"/>
                      <w:sz w:val="28"/>
                      <w:szCs w:val="28"/>
                    </w:rPr>
                    <m:t>k=1</m:t>
                  </m:r>
                  <m:ctrlPr>
                    <w:rPr>
                      <w:rFonts w:ascii="Cambria Math" w:hAnsi="Cambria Math" w:cs="Times New Roman"/>
                      <w:i/>
                      <w:sz w:val="28"/>
                      <w:szCs w:val="28"/>
                    </w:rPr>
                  </m:ctrlPr>
                </m:sub>
                <m:sup>
                  <m:r>
                    <w:rPr>
                      <w:rFonts w:ascii="Cambria Math" w:hAnsi="Cambria Math" w:cs="Times New Roman"/>
                      <w:sz w:val="28"/>
                      <w:szCs w:val="28"/>
                    </w:rPr>
                    <m:t>K</m:t>
                  </m:r>
                  <m:ctrlPr>
                    <w:rPr>
                      <w:rFonts w:ascii="Cambria Math" w:hAnsi="Cambria Math" w:cs="Times New Roman"/>
                      <w:i/>
                      <w:sz w:val="28"/>
                      <w:szCs w:val="28"/>
                    </w:rPr>
                  </m:ctrlPr>
                </m:sup>
                <m:e>
                  <m:d>
                    <m:dPr>
                      <m:begChr m:val=""/>
                      <m:endChr m:val=""/>
                      <m:ctrlPr>
                        <w:rPr>
                          <w:rFonts w:ascii="Cambria Math" w:hAnsi="Cambria Math" w:cs="Times New Roman"/>
                          <w:sz w:val="28"/>
                          <w:szCs w:val="28"/>
                        </w:rPr>
                      </m:ctrlPr>
                    </m:dPr>
                    <m:e>
                      <m:r>
                        <m:rPr>
                          <m:lit/>
                        </m:rP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t</m:t>
                          </m:r>
                        </m:sub>
                      </m:sSub>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r>
                                <w:rPr>
                                  <w:rFonts w:ascii="Cambria Math" w:hAnsi="Cambria Math" w:cs="Times New Roman"/>
                                  <w:sz w:val="28"/>
                                  <w:szCs w:val="28"/>
                                </w:rPr>
                                <m:t>δ</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j</m:t>
                                  </m:r>
                                  <m:ctrlPr>
                                    <w:rPr>
                                      <w:rFonts w:ascii="Cambria Math" w:hAnsi="Cambria Math" w:cs="Times New Roman"/>
                                      <w:i/>
                                      <w:sz w:val="28"/>
                                      <w:szCs w:val="28"/>
                                    </w:rPr>
                                  </m:ctrlPr>
                                </m:num>
                                <m:den>
                                  <m:r>
                                    <w:rPr>
                                      <w:rFonts w:ascii="Cambria Math" w:hAnsi="Cambria Math" w:cs="Times New Roman"/>
                                      <w:sz w:val="28"/>
                                      <w:szCs w:val="28"/>
                                    </w:rPr>
                                    <m:t>πt</m:t>
                                  </m:r>
                                  <m:ctrlPr>
                                    <w:rPr>
                                      <w:rFonts w:ascii="Cambria Math" w:hAnsi="Cambria Math" w:cs="Times New Roman"/>
                                      <w:i/>
                                      <w:sz w:val="28"/>
                                      <w:szCs w:val="28"/>
                                    </w:rPr>
                                  </m:ctrlPr>
                                </m:den>
                              </m:f>
                              <m:ctrlPr>
                                <w:rPr>
                                  <w:rFonts w:ascii="Cambria Math" w:hAnsi="Cambria Math" w:cs="Times New Roman"/>
                                  <w:i/>
                                  <w:sz w:val="28"/>
                                  <w:szCs w:val="28"/>
                                </w:rPr>
                              </m:ctrlPr>
                            </m:e>
                          </m:d>
                          <m:r>
                            <w:rPr>
                              <w:rFonts w:ascii="Cambria Math" w:hAnsi="Cambria Math" w:cs="Times New Roman"/>
                              <w:sz w:val="28"/>
                              <w:szCs w:val="28"/>
                            </w:rPr>
                            <m:t>*IM</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k</m:t>
                              </m:r>
                            </m:sub>
                          </m:sSub>
                          <m:d>
                            <m:dPr>
                              <m:ctrlPr>
                                <w:rPr>
                                  <w:rFonts w:ascii="Cambria Math" w:hAnsi="Cambria Math" w:cs="Times New Roman"/>
                                  <w:i/>
                                  <w:sz w:val="28"/>
                                  <w:szCs w:val="28"/>
                                </w:rPr>
                              </m:ctrlPr>
                            </m:dPr>
                            <m:e>
                              <m:r>
                                <w:rPr>
                                  <w:rFonts w:ascii="Cambria Math" w:hAnsi="Cambria Math" w:cs="Times New Roman"/>
                                  <w:sz w:val="28"/>
                                  <w:szCs w:val="28"/>
                                </w:rPr>
                                <m:t>t</m:t>
                              </m:r>
                            </m:e>
                          </m:d>
                          <m:ctrlPr>
                            <w:rPr>
                              <w:rFonts w:ascii="Cambria Math" w:hAnsi="Cambria Math" w:cs="Times New Roman"/>
                              <w:i/>
                              <w:sz w:val="28"/>
                              <w:szCs w:val="28"/>
                            </w:rPr>
                          </m:ctrlPr>
                        </m:e>
                      </m:d>
                      <m:sSup>
                        <m:sSupPr>
                          <m:ctrlPr>
                            <w:rPr>
                              <w:rFonts w:ascii="Cambria Math" w:hAnsi="Cambria Math" w:cs="Times New Roman"/>
                              <w:i/>
                              <w:sz w:val="28"/>
                              <w:szCs w:val="28"/>
                            </w:rPr>
                          </m:ctrlPr>
                        </m:sSupPr>
                        <m:e>
                          <m:r>
                            <w:rPr>
                              <w:rFonts w:ascii="Cambria Math" w:hAnsi="Cambria Math" w:cs="Times New Roman"/>
                              <w:sz w:val="28"/>
                              <w:szCs w:val="28"/>
                            </w:rPr>
                            <m:t>e</m:t>
                          </m:r>
                        </m:e>
                        <m:sup>
                          <m:r>
                            <w:rPr>
                              <w:rFonts w:ascii="Cambria Math" w:hAnsi="Cambria Math" w:cs="Times New Roman"/>
                              <w:sz w:val="28"/>
                              <w:szCs w:val="28"/>
                            </w:rPr>
                            <m:t>-j</m:t>
                          </m:r>
                          <m:sSub>
                            <m:sSubPr>
                              <m:ctrlPr>
                                <w:rPr>
                                  <w:rFonts w:ascii="Cambria Math" w:hAnsi="Cambria Math" w:cs="Times New Roman"/>
                                  <w:i/>
                                  <w:sz w:val="28"/>
                                  <w:szCs w:val="28"/>
                                </w:rPr>
                              </m:ctrlPr>
                            </m:sSubPr>
                            <m:e>
                              <m:r>
                                <w:rPr>
                                  <w:rFonts w:ascii="Cambria Math" w:hAnsi="Cambria Math" w:cs="Times New Roman"/>
                                  <w:sz w:val="28"/>
                                  <w:szCs w:val="28"/>
                                </w:rPr>
                                <m:t>ω</m:t>
                              </m:r>
                              <m:ctrlPr>
                                <w:rPr>
                                  <w:rFonts w:ascii="Cambria Math" w:hAnsi="Cambria Math" w:cs="Times New Roman"/>
                                  <w:sz w:val="28"/>
                                  <w:szCs w:val="28"/>
                                </w:rPr>
                              </m:ctrlPr>
                            </m:e>
                            <m:sub>
                              <m:r>
                                <w:rPr>
                                  <w:rFonts w:ascii="Cambria Math" w:hAnsi="Cambria Math" w:cs="Times New Roman"/>
                                  <w:sz w:val="28"/>
                                  <w:szCs w:val="28"/>
                                </w:rPr>
                                <m:t>k</m:t>
                              </m:r>
                            </m:sub>
                          </m:sSub>
                          <m:r>
                            <w:rPr>
                              <w:rFonts w:ascii="Cambria Math" w:hAnsi="Cambria Math" w:cs="Times New Roman"/>
                              <w:sz w:val="28"/>
                              <w:szCs w:val="28"/>
                            </w:rPr>
                            <m:t>t</m:t>
                          </m:r>
                        </m:sup>
                      </m:sSup>
                    </m:e>
                  </m:d>
                  <m:sSubSup>
                    <m:sSubSupPr>
                      <m:ctrlPr>
                        <w:rPr>
                          <w:rFonts w:ascii="Cambria Math" w:hAnsi="Cambria Math" w:cs="Times New Roman"/>
                          <w:i/>
                          <w:sz w:val="28"/>
                          <w:szCs w:val="28"/>
                        </w:rPr>
                      </m:ctrlPr>
                    </m:sSubSupPr>
                    <m:e>
                      <m:r>
                        <m:rPr>
                          <m:lit/>
                        </m:rPr>
                        <w:rPr>
                          <w:rFonts w:ascii="Cambria Math" w:hAnsi="Cambria Math" w:cs="Times New Roman"/>
                          <w:sz w:val="28"/>
                          <w:szCs w:val="28"/>
                        </w:rPr>
                        <m:t>|</m:t>
                      </m:r>
                    </m:e>
                    <m:sub>
                      <m:r>
                        <w:rPr>
                          <w:rFonts w:ascii="Cambria Math" w:hAnsi="Cambria Math" w:cs="Times New Roman"/>
                          <w:sz w:val="28"/>
                          <w:szCs w:val="28"/>
                        </w:rPr>
                        <m:t>2</m:t>
                      </m:r>
                    </m:sub>
                    <m:sup>
                      <m:r>
                        <w:rPr>
                          <w:rFonts w:ascii="Cambria Math" w:hAnsi="Cambria Math" w:cs="Times New Roman"/>
                          <w:sz w:val="28"/>
                          <w:szCs w:val="28"/>
                        </w:rPr>
                        <m:t>2</m:t>
                      </m:r>
                    </m:sup>
                  </m:sSubSup>
                  <m:ctrlPr>
                    <w:rPr>
                      <w:rFonts w:ascii="Cambria Math" w:hAnsi="Cambria Math" w:cs="Times New Roman"/>
                      <w:i/>
                      <w:sz w:val="28"/>
                      <w:szCs w:val="28"/>
                    </w:rPr>
                  </m:ctrlPr>
                </m:e>
              </m:nary>
              <m:r>
                <w:rPr>
                  <w:rFonts w:ascii="Cambria Math" w:hAnsi="Cambria Math" w:cs="Times New Roman"/>
                  <w:sz w:val="28"/>
                  <w:szCs w:val="28"/>
                </w:rPr>
                <m:t>+</m:t>
              </m:r>
              <m:d>
                <m:dPr>
                  <m:begChr m:val=""/>
                  <m:endChr m:val=""/>
                  <m:ctrlPr>
                    <w:rPr>
                      <w:rFonts w:ascii="Cambria Math" w:hAnsi="Cambria Math" w:cs="Times New Roman"/>
                      <w:sz w:val="28"/>
                      <w:szCs w:val="28"/>
                    </w:rPr>
                  </m:ctrlPr>
                </m:dPr>
                <m:e>
                  <m:r>
                    <m:rPr>
                      <m:lit/>
                    </m:rPr>
                    <w:rPr>
                      <w:rFonts w:ascii="Cambria Math" w:hAnsi="Cambria Math" w:cs="Times New Roman"/>
                      <w:sz w:val="28"/>
                      <w:szCs w:val="28"/>
                    </w:rPr>
                    <m:t>|</m:t>
                  </m:r>
                  <m:r>
                    <w:rPr>
                      <w:rFonts w:ascii="Cambria Math" w:hAnsi="Cambria Math" w:cs="Times New Roman"/>
                      <w:sz w:val="28"/>
                      <w:szCs w:val="28"/>
                    </w:rPr>
                    <m:t>IMF</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nary>
                    <m:naryPr>
                      <m:chr m:val="∑"/>
                      <m:ctrlPr>
                        <w:rPr>
                          <w:rFonts w:ascii="Cambria Math" w:hAnsi="Cambria Math" w:cs="Times New Roman"/>
                          <w:sz w:val="28"/>
                          <w:szCs w:val="28"/>
                        </w:rPr>
                      </m:ctrlPr>
                    </m:naryPr>
                    <m:sub>
                      <m:r>
                        <w:rPr>
                          <w:rFonts w:ascii="Cambria Math" w:hAnsi="Cambria Math" w:cs="Times New Roman"/>
                          <w:sz w:val="28"/>
                          <w:szCs w:val="28"/>
                        </w:rPr>
                        <m:t>k=1</m:t>
                      </m:r>
                      <m:ctrlPr>
                        <w:rPr>
                          <w:rFonts w:ascii="Cambria Math" w:hAnsi="Cambria Math" w:cs="Times New Roman"/>
                          <w:i/>
                          <w:sz w:val="28"/>
                          <w:szCs w:val="28"/>
                        </w:rPr>
                      </m:ctrlPr>
                    </m:sub>
                    <m:sup>
                      <m:r>
                        <w:rPr>
                          <w:rFonts w:ascii="Cambria Math" w:hAnsi="Cambria Math" w:cs="Times New Roman"/>
                          <w:sz w:val="28"/>
                          <w:szCs w:val="28"/>
                        </w:rPr>
                        <m:t>K</m:t>
                      </m:r>
                      <m:ctrlPr>
                        <w:rPr>
                          <w:rFonts w:ascii="Cambria Math" w:hAnsi="Cambria Math" w:cs="Times New Roman"/>
                          <w:i/>
                          <w:sz w:val="28"/>
                          <w:szCs w:val="28"/>
                        </w:rPr>
                      </m:ctrlPr>
                    </m:sup>
                    <m:e>
                      <m:r>
                        <w:rPr>
                          <w:rFonts w:ascii="Cambria Math" w:hAnsi="Cambria Math" w:cs="Times New Roman"/>
                          <w:sz w:val="28"/>
                          <w:szCs w:val="28"/>
                        </w:rPr>
                        <m:t>IM</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k</m:t>
                          </m:r>
                        </m:sub>
                      </m:sSub>
                      <m:d>
                        <m:dPr>
                          <m:ctrlPr>
                            <w:rPr>
                              <w:rFonts w:ascii="Cambria Math" w:hAnsi="Cambria Math" w:cs="Times New Roman"/>
                              <w:i/>
                              <w:sz w:val="28"/>
                              <w:szCs w:val="28"/>
                            </w:rPr>
                          </m:ctrlPr>
                        </m:dPr>
                        <m:e>
                          <m:r>
                            <w:rPr>
                              <w:rFonts w:ascii="Cambria Math" w:hAnsi="Cambria Math" w:cs="Times New Roman"/>
                              <w:sz w:val="28"/>
                              <w:szCs w:val="28"/>
                            </w:rPr>
                            <m:t>t</m:t>
                          </m:r>
                        </m:e>
                      </m:d>
                      <m:ctrlPr>
                        <w:rPr>
                          <w:rFonts w:ascii="Cambria Math" w:hAnsi="Cambria Math" w:cs="Times New Roman"/>
                          <w:i/>
                          <w:sz w:val="28"/>
                          <w:szCs w:val="28"/>
                        </w:rPr>
                      </m:ctrlPr>
                    </m:e>
                  </m:nary>
                </m:e>
              </m:d>
              <m:sSubSup>
                <m:sSubSupPr>
                  <m:ctrlPr>
                    <w:rPr>
                      <w:rFonts w:ascii="Cambria Math" w:hAnsi="Cambria Math" w:cs="Times New Roman"/>
                      <w:i/>
                      <w:sz w:val="28"/>
                      <w:szCs w:val="28"/>
                    </w:rPr>
                  </m:ctrlPr>
                </m:sSubSupPr>
                <m:e>
                  <m:r>
                    <m:rPr>
                      <m:lit/>
                    </m:rPr>
                    <w:rPr>
                      <w:rFonts w:ascii="Cambria Math" w:hAnsi="Cambria Math" w:cs="Times New Roman"/>
                      <w:sz w:val="28"/>
                      <w:szCs w:val="28"/>
                    </w:rPr>
                    <m:t>|</m:t>
                  </m:r>
                </m:e>
                <m:sub>
                  <m:r>
                    <w:rPr>
                      <w:rFonts w:ascii="Cambria Math" w:hAnsi="Cambria Math" w:cs="Times New Roman"/>
                      <w:sz w:val="28"/>
                      <w:szCs w:val="28"/>
                    </w:rPr>
                    <m:t>2</m:t>
                  </m:r>
                </m:sub>
                <m:sup>
                  <m:r>
                    <w:rPr>
                      <w:rFonts w:ascii="Cambria Math" w:hAnsi="Cambria Math" w:cs="Times New Roman"/>
                      <w:sz w:val="28"/>
                      <w:szCs w:val="28"/>
                    </w:rPr>
                    <m:t>2</m:t>
                  </m:r>
                </m:sup>
              </m:sSubSup>
              <m:r>
                <w:rPr>
                  <w:rFonts w:ascii="Cambria Math" w:hAnsi="Cambria Math" w:cs="Times New Roman"/>
                  <w:sz w:val="28"/>
                  <w:szCs w:val="28"/>
                </w:rPr>
                <m:t>+</m:t>
              </m:r>
              <m:d>
                <m:dPr>
                  <m:begChr m:val="⟨"/>
                  <m:endChr m:val=""/>
                  <m:ctrlPr>
                    <w:rPr>
                      <w:rFonts w:ascii="Cambria Math" w:hAnsi="Cambria Math" w:cs="Times New Roman"/>
                      <w:sz w:val="28"/>
                      <w:szCs w:val="28"/>
                    </w:rPr>
                  </m:ctrlPr>
                </m:dPr>
                <m:e>
                  <m:r>
                    <w:rPr>
                      <w:rFonts w:ascii="Cambria Math" w:hAnsi="Cambria Math" w:cs="Times New Roman"/>
                      <w:sz w:val="28"/>
                      <w:szCs w:val="28"/>
                    </w:rPr>
                    <m:t>λ</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,IMF</m:t>
                  </m:r>
                  <m:d>
                    <m:dPr>
                      <m:ctrlPr>
                        <w:rPr>
                          <w:rFonts w:ascii="Cambria Math" w:hAnsi="Cambria Math" w:cs="Times New Roman"/>
                          <w:i/>
                          <w:sz w:val="28"/>
                          <w:szCs w:val="28"/>
                        </w:rPr>
                      </m:ctrlPr>
                    </m:dPr>
                    <m:e>
                      <m:r>
                        <w:rPr>
                          <w:rFonts w:ascii="Cambria Math" w:hAnsi="Cambria Math" w:cs="Times New Roman"/>
                          <w:sz w:val="28"/>
                          <w:szCs w:val="28"/>
                        </w:rPr>
                        <m:t>t</m:t>
                      </m:r>
                    </m:e>
                  </m:d>
                  <m:r>
                    <w:rPr>
                      <w:rFonts w:ascii="Cambria Math" w:hAnsi="Cambria Math" w:cs="Times New Roman"/>
                      <w:sz w:val="28"/>
                      <w:szCs w:val="28"/>
                    </w:rPr>
                    <m:t>-</m:t>
                  </m:r>
                  <m:nary>
                    <m:naryPr>
                      <m:chr m:val="∑"/>
                      <m:ctrlPr>
                        <w:rPr>
                          <w:rFonts w:ascii="Cambria Math" w:hAnsi="Cambria Math" w:cs="Times New Roman"/>
                          <w:sz w:val="28"/>
                          <w:szCs w:val="28"/>
                        </w:rPr>
                      </m:ctrlPr>
                    </m:naryPr>
                    <m:sub>
                      <m:r>
                        <w:rPr>
                          <w:rFonts w:ascii="Cambria Math" w:hAnsi="Cambria Math" w:cs="Times New Roman"/>
                          <w:sz w:val="28"/>
                          <w:szCs w:val="28"/>
                        </w:rPr>
                        <m:t>k=1</m:t>
                      </m:r>
                      <m:ctrlPr>
                        <w:rPr>
                          <w:rFonts w:ascii="Cambria Math" w:hAnsi="Cambria Math" w:cs="Times New Roman"/>
                          <w:i/>
                          <w:sz w:val="28"/>
                          <w:szCs w:val="28"/>
                        </w:rPr>
                      </m:ctrlPr>
                    </m:sub>
                    <m:sup>
                      <m:r>
                        <w:rPr>
                          <w:rFonts w:ascii="Cambria Math" w:hAnsi="Cambria Math" w:cs="Times New Roman"/>
                          <w:sz w:val="28"/>
                          <w:szCs w:val="28"/>
                        </w:rPr>
                        <m:t>K</m:t>
                      </m:r>
                      <m:ctrlPr>
                        <w:rPr>
                          <w:rFonts w:ascii="Cambria Math" w:hAnsi="Cambria Math" w:cs="Times New Roman"/>
                          <w:i/>
                          <w:sz w:val="28"/>
                          <w:szCs w:val="28"/>
                        </w:rPr>
                      </m:ctrlPr>
                    </m:sup>
                    <m:e>
                      <m:r>
                        <w:rPr>
                          <w:rFonts w:ascii="Cambria Math" w:hAnsi="Cambria Math" w:cs="Times New Roman"/>
                          <w:sz w:val="28"/>
                          <w:szCs w:val="28"/>
                        </w:rPr>
                        <m:t>IM</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k</m:t>
                          </m:r>
                        </m:sub>
                      </m:sSub>
                      <m:d>
                        <m:dPr>
                          <m:ctrlPr>
                            <w:rPr>
                              <w:rFonts w:ascii="Cambria Math" w:hAnsi="Cambria Math" w:cs="Times New Roman"/>
                              <w:i/>
                              <w:sz w:val="28"/>
                              <w:szCs w:val="28"/>
                            </w:rPr>
                          </m:ctrlPr>
                        </m:dPr>
                        <m:e>
                          <m:r>
                            <w:rPr>
                              <w:rFonts w:ascii="Cambria Math" w:hAnsi="Cambria Math" w:cs="Times New Roman"/>
                              <w:sz w:val="28"/>
                              <w:szCs w:val="28"/>
                            </w:rPr>
                            <m:t>t</m:t>
                          </m:r>
                        </m:e>
                      </m:d>
                      <m:ctrlPr>
                        <w:rPr>
                          <w:rFonts w:ascii="Cambria Math" w:hAnsi="Cambria Math" w:cs="Times New Roman"/>
                          <w:i/>
                          <w:sz w:val="28"/>
                          <w:szCs w:val="28"/>
                        </w:rPr>
                      </m:ctrlPr>
                    </m:e>
                  </m:nary>
                </m:e>
              </m:d>
            </m:oMath>
            <w:r w:rsidRPr="008C1E6D">
              <w:rPr>
                <w:rFonts w:ascii="Times New Roman" w:eastAsia="Times New Roman" w:hAnsi="Times New Roman" w:cs="Times New Roman"/>
                <w:sz w:val="28"/>
                <w:szCs w:val="28"/>
              </w:rPr>
              <w:t>.</w:t>
            </w:r>
          </w:p>
        </w:tc>
        <w:tc>
          <w:tcPr>
            <w:tcW w:w="844" w:type="dxa"/>
          </w:tcPr>
          <w:p w14:paraId="203B08D7" w14:textId="77777777" w:rsidR="007C1557" w:rsidRPr="008C1E6D" w:rsidRDefault="007C1557" w:rsidP="004C15AB">
            <w:pPr>
              <w:ind w:right="57"/>
              <w:jc w:val="right"/>
              <w:rPr>
                <w:rFonts w:ascii="Times New Roman" w:eastAsia="Times New Roman" w:hAnsi="Times New Roman" w:cs="Times New Roman"/>
                <w:sz w:val="28"/>
                <w:szCs w:val="28"/>
              </w:rPr>
            </w:pPr>
          </w:p>
          <w:p w14:paraId="621EBD56" w14:textId="1A469125" w:rsidR="007C1557" w:rsidRPr="008C1E6D" w:rsidRDefault="007C1557"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(31)</w:t>
            </w:r>
          </w:p>
        </w:tc>
      </w:tr>
    </w:tbl>
    <w:p w14:paraId="63D80CDA" w14:textId="77777777" w:rsidR="006C0874" w:rsidRPr="008C1E6D" w:rsidRDefault="006C0874" w:rsidP="006C0874">
      <w:pPr>
        <w:spacing w:after="0" w:line="240" w:lineRule="auto"/>
        <w:ind w:right="57" w:firstLine="567"/>
        <w:jc w:val="both"/>
        <w:rPr>
          <w:rFonts w:ascii="Times New Roman" w:hAnsi="Times New Roman" w:cs="Times New Roman"/>
          <w:sz w:val="28"/>
          <w:szCs w:val="28"/>
        </w:rPr>
      </w:pPr>
    </w:p>
    <w:p w14:paraId="7271FF9A" w14:textId="3F866F34" w:rsidR="006C0874" w:rsidRPr="008C1E6D" w:rsidRDefault="007C1557" w:rsidP="007C1557">
      <w:pPr>
        <w:spacing w:after="0" w:line="240" w:lineRule="auto"/>
        <w:ind w:right="57"/>
        <w:jc w:val="both"/>
        <w:rPr>
          <w:rFonts w:ascii="Times New Roman" w:hAnsi="Times New Roman" w:cs="Times New Roman"/>
          <w:sz w:val="28"/>
          <w:szCs w:val="28"/>
        </w:rPr>
      </w:pPr>
      <w:r w:rsidRPr="008C1E6D">
        <w:rPr>
          <w:rFonts w:ascii="Times New Roman" w:hAnsi="Times New Roman" w:cs="Times New Roman"/>
          <w:sz w:val="28"/>
          <w:szCs w:val="28"/>
        </w:rPr>
        <w:t>м</w:t>
      </w:r>
      <w:r w:rsidR="006C0874" w:rsidRPr="008C1E6D">
        <w:rPr>
          <w:rFonts w:ascii="Times New Roman" w:hAnsi="Times New Roman" w:cs="Times New Roman"/>
          <w:sz w:val="28"/>
          <w:szCs w:val="28"/>
        </w:rPr>
        <w:t>ұнда</w:t>
      </w:r>
      <w:r w:rsidRPr="008C1E6D">
        <w:rPr>
          <w:rFonts w:ascii="Times New Roman" w:hAnsi="Times New Roman" w:cs="Times New Roman"/>
          <w:sz w:val="28"/>
          <w:szCs w:val="28"/>
        </w:rPr>
        <w:t>ғы,</w:t>
      </w:r>
      <w:r w:rsidR="006C0874" w:rsidRPr="008C1E6D">
        <w:rPr>
          <w:rFonts w:ascii="Times New Roman" w:hAnsi="Times New Roman" w:cs="Times New Roman"/>
          <w:sz w:val="28"/>
          <w:szCs w:val="28"/>
        </w:rPr>
        <w:t xml:space="preserve"> </w:t>
      </w:r>
      <m:oMath>
        <m:r>
          <w:rPr>
            <w:rFonts w:ascii="Cambria Math" w:hAnsi="Cambria Math" w:cs="Times New Roman"/>
            <w:sz w:val="28"/>
            <w:szCs w:val="28"/>
          </w:rPr>
          <m:t>α</m:t>
        </m:r>
      </m:oMath>
      <w:r w:rsidR="006C0874" w:rsidRPr="008C1E6D">
        <w:rPr>
          <w:rFonts w:ascii="Times New Roman" w:hAnsi="Times New Roman" w:cs="Times New Roman"/>
          <w:sz w:val="28"/>
          <w:szCs w:val="28"/>
        </w:rPr>
        <w:t xml:space="preserve"> </w:t>
      </w:r>
      <w:r w:rsidRPr="008C1E6D">
        <w:rPr>
          <w:rFonts w:ascii="Times New Roman" w:hAnsi="Times New Roman" w:cs="Times New Roman"/>
          <w:sz w:val="28"/>
          <w:szCs w:val="28"/>
        </w:rPr>
        <w:t>–</w:t>
      </w:r>
      <w:r w:rsidR="006C0874" w:rsidRPr="008C1E6D">
        <w:rPr>
          <w:rFonts w:ascii="Times New Roman" w:hAnsi="Times New Roman" w:cs="Times New Roman"/>
          <w:sz w:val="28"/>
          <w:szCs w:val="28"/>
        </w:rPr>
        <w:t xml:space="preserve"> квадратиктің жазалаушы факторы. Төртінші, ауыспалы бағыт мультипликатор әдісі интерациялық түрде IMFk, </w:t>
      </w:r>
      <m:oMath>
        <m:sSub>
          <m:sSubPr>
            <m:ctrlPr>
              <w:rPr>
                <w:rFonts w:ascii="Cambria Math" w:hAnsi="Cambria Math" w:cs="Times New Roman"/>
                <w:sz w:val="28"/>
                <w:szCs w:val="28"/>
              </w:rPr>
            </m:ctrlPr>
          </m:sSubPr>
          <m:e>
            <m:r>
              <w:rPr>
                <w:rFonts w:ascii="Cambria Math" w:hAnsi="Cambria Math" w:cs="Times New Roman"/>
                <w:sz w:val="28"/>
                <w:szCs w:val="28"/>
              </w:rPr>
              <m:t>ω</m:t>
            </m:r>
          </m:e>
          <m:sub>
            <m:r>
              <w:rPr>
                <w:rFonts w:ascii="Cambria Math" w:hAnsi="Cambria Math" w:cs="Times New Roman"/>
                <w:sz w:val="28"/>
                <w:szCs w:val="28"/>
              </w:rPr>
              <m:t>k</m:t>
            </m:r>
          </m:sub>
        </m:sSub>
      </m:oMath>
      <w:r w:rsidRPr="008C1E6D">
        <w:rPr>
          <w:rFonts w:ascii="Times New Roman" w:eastAsiaTheme="minorEastAsia" w:hAnsi="Times New Roman" w:cs="Times New Roman"/>
          <w:sz w:val="28"/>
          <w:szCs w:val="28"/>
        </w:rPr>
        <w:t xml:space="preserve"> </w:t>
      </w:r>
      <w:r w:rsidR="006C0874" w:rsidRPr="008C1E6D">
        <w:rPr>
          <w:rFonts w:ascii="Times New Roman" w:hAnsi="Times New Roman" w:cs="Times New Roman"/>
          <w:sz w:val="28"/>
          <w:szCs w:val="28"/>
        </w:rPr>
        <w:t xml:space="preserve">және </w:t>
      </w:r>
      <m:oMath>
        <m:r>
          <w:rPr>
            <w:rFonts w:ascii="Cambria Math" w:hAnsi="Cambria Math" w:cs="Times New Roman"/>
            <w:sz w:val="28"/>
            <w:szCs w:val="28"/>
          </w:rPr>
          <m:t>λ</m:t>
        </m:r>
      </m:oMath>
      <w:r w:rsidR="006C0874" w:rsidRPr="008C1E6D">
        <w:rPr>
          <w:rFonts w:ascii="Times New Roman" w:hAnsi="Times New Roman" w:cs="Times New Roman"/>
          <w:sz w:val="28"/>
          <w:szCs w:val="28"/>
        </w:rPr>
        <w:t xml:space="preserve"> шешу үшін пайдаланылады және шектеусіз вариациялық мәселеде сағалаудың нүктесін табады. Парсеваль Фурье жаңарту формулалары </w:t>
      </w:r>
      <m:oMath>
        <m:sSub>
          <m:sSubPr>
            <m:ctrlPr>
              <w:rPr>
                <w:rFonts w:ascii="Cambria Math" w:hAnsi="Cambria Math" w:cs="Times New Roman"/>
                <w:sz w:val="28"/>
                <w:szCs w:val="28"/>
              </w:rPr>
            </m:ctrlPr>
          </m:sSubPr>
          <m:e>
            <m:acc>
              <m:accPr>
                <m:ctrlPr>
                  <w:rPr>
                    <w:rFonts w:ascii="Cambria Math" w:hAnsi="Cambria Math" w:cs="Times New Roman"/>
                    <w:sz w:val="28"/>
                    <w:szCs w:val="28"/>
                  </w:rPr>
                </m:ctrlPr>
              </m:accPr>
              <m:e>
                <m:r>
                  <w:rPr>
                    <w:rFonts w:ascii="Cambria Math" w:hAnsi="Cambria Math" w:cs="Times New Roman"/>
                    <w:sz w:val="28"/>
                    <w:szCs w:val="28"/>
                  </w:rPr>
                  <m:t>IMF</m:t>
                </m:r>
              </m:e>
            </m:acc>
          </m:e>
          <m:sub>
            <m:r>
              <w:rPr>
                <w:rFonts w:ascii="Cambria Math" w:hAnsi="Cambria Math" w:cs="Times New Roman"/>
                <w:sz w:val="28"/>
                <w:szCs w:val="28"/>
              </w:rPr>
              <m:t>k+1</m:t>
            </m:r>
          </m:sub>
        </m:sSub>
        <m:r>
          <w:rPr>
            <w:rFonts w:ascii="Cambria Math" w:hAnsi="Cambria Math" w:cs="Times New Roman"/>
            <w:sz w:val="28"/>
            <w:szCs w:val="28"/>
          </w:rPr>
          <m:t>(ω)</m:t>
        </m:r>
      </m:oMath>
      <w:r w:rsidR="006C0874" w:rsidRPr="008C1E6D">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ω</m:t>
            </m:r>
          </m:e>
          <m:sub>
            <m:r>
              <w:rPr>
                <w:rFonts w:ascii="Cambria Math" w:hAnsi="Cambria Math" w:cs="Times New Roman"/>
                <w:sz w:val="28"/>
                <w:szCs w:val="28"/>
              </w:rPr>
              <m:t>k+1</m:t>
            </m:r>
          </m:sub>
        </m:sSub>
      </m:oMath>
      <w:r w:rsidR="006C0874" w:rsidRPr="008C1E6D">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λ</m:t>
            </m:r>
          </m:e>
          <m:sub>
            <m:r>
              <w:rPr>
                <w:rFonts w:ascii="Cambria Math" w:hAnsi="Cambria Math" w:cs="Times New Roman"/>
                <w:sz w:val="28"/>
                <w:szCs w:val="28"/>
              </w:rPr>
              <m:t>k+1</m:t>
            </m:r>
          </m:sub>
        </m:sSub>
      </m:oMath>
      <w:r w:rsidRPr="008C1E6D">
        <w:rPr>
          <w:rFonts w:ascii="Times New Roman" w:eastAsiaTheme="minorEastAsia" w:hAnsi="Times New Roman" w:cs="Times New Roman"/>
          <w:sz w:val="28"/>
          <w:szCs w:val="28"/>
        </w:rPr>
        <w:t xml:space="preserve"> </w:t>
      </w:r>
      <w:r w:rsidR="006C0874" w:rsidRPr="008C1E6D">
        <w:rPr>
          <w:rFonts w:ascii="Times New Roman" w:hAnsi="Times New Roman" w:cs="Times New Roman"/>
          <w:sz w:val="28"/>
          <w:szCs w:val="28"/>
        </w:rPr>
        <w:t>келесі түрде жазылады [7]:</w:t>
      </w:r>
      <w:r w:rsidRPr="008C1E6D">
        <w:rPr>
          <w:rFonts w:ascii="Times New Roman" w:hAnsi="Times New Roman" w:cs="Times New Roman"/>
          <w:sz w:val="28"/>
          <w:szCs w:val="28"/>
        </w:rPr>
        <w:t xml:space="preserve"> </w:t>
      </w:r>
    </w:p>
    <w:p w14:paraId="714D2BF3" w14:textId="77777777" w:rsidR="007C1557" w:rsidRPr="008C1E6D" w:rsidRDefault="007C1557" w:rsidP="007C1557">
      <w:pPr>
        <w:spacing w:after="0" w:line="240" w:lineRule="auto"/>
        <w:ind w:right="57"/>
        <w:jc w:val="both"/>
        <w:rPr>
          <w:rFonts w:ascii="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7C1557" w:rsidRPr="008C1E6D" w14:paraId="2DB813AE" w14:textId="77777777" w:rsidTr="007C1557">
        <w:tc>
          <w:tcPr>
            <w:tcW w:w="8784" w:type="dxa"/>
          </w:tcPr>
          <w:p w14:paraId="3011F024" w14:textId="0030867B" w:rsidR="007C1557" w:rsidRPr="008C1E6D" w:rsidRDefault="007C1557" w:rsidP="004C15AB">
            <w:pPr>
              <w:ind w:right="57" w:firstLine="597"/>
              <w:jc w:val="center"/>
              <w:rPr>
                <w:rFonts w:ascii="Times New Roman" w:eastAsia="Times New Roman" w:hAnsi="Times New Roman" w:cs="Times New Roman"/>
                <w:sz w:val="28"/>
                <w:szCs w:val="28"/>
              </w:rPr>
            </w:pPr>
            <m:oMath>
              <m:r>
                <w:rPr>
                  <w:rFonts w:ascii="Cambria Math" w:hAnsi="Cambria Math" w:cs="Times New Roman"/>
                  <w:sz w:val="28"/>
                  <w:szCs w:val="28"/>
                </w:rPr>
                <m:t>IM</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k+1</m:t>
                  </m:r>
                </m:sub>
              </m:sSub>
              <m:r>
                <w:rPr>
                  <w:rFonts w:ascii="Cambria Math" w:hAnsi="Cambria Math" w:cs="Times New Roman"/>
                  <w:sz w:val="28"/>
                  <w:szCs w:val="28"/>
                </w:rPr>
                <m:t>(ω)=</m:t>
              </m:r>
              <m:acc>
                <m:accPr>
                  <m:ctrlPr>
                    <w:rPr>
                      <w:rFonts w:ascii="Cambria Math" w:hAnsi="Cambria Math" w:cs="Times New Roman"/>
                      <w:sz w:val="28"/>
                      <w:szCs w:val="28"/>
                    </w:rPr>
                  </m:ctrlPr>
                </m:accPr>
                <m:e>
                  <m:r>
                    <w:rPr>
                      <w:rFonts w:ascii="Cambria Math" w:hAnsi="Cambria Math" w:cs="Times New Roman"/>
                      <w:sz w:val="28"/>
                      <w:szCs w:val="28"/>
                    </w:rPr>
                    <m:t>x</m:t>
                  </m:r>
                </m:e>
              </m:acc>
              <m:r>
                <w:rPr>
                  <w:rFonts w:ascii="Cambria Math" w:hAnsi="Cambria Math" w:cs="Times New Roman"/>
                  <w:sz w:val="28"/>
                  <w:szCs w:val="28"/>
                </w:rPr>
                <m:t>(ω)-</m:t>
              </m:r>
              <m:nary>
                <m:naryPr>
                  <m:chr m:val="∑"/>
                  <m:limLoc m:val="undOvr"/>
                  <m:grow m:val="1"/>
                  <m:ctrlPr>
                    <w:rPr>
                      <w:rFonts w:ascii="Cambria Math" w:hAnsi="Cambria Math" w:cs="Times New Roman"/>
                      <w:sz w:val="28"/>
                      <w:szCs w:val="28"/>
                    </w:rPr>
                  </m:ctrlPr>
                </m:naryPr>
                <m:sub>
                  <m:r>
                    <w:rPr>
                      <w:rFonts w:ascii="Cambria Math" w:hAnsi="Cambria Math" w:cs="Times New Roman"/>
                      <w:sz w:val="28"/>
                      <w:szCs w:val="28"/>
                    </w:rPr>
                    <m:t>i=1</m:t>
                  </m:r>
                </m:sub>
                <m:sup>
                  <m:r>
                    <w:rPr>
                      <w:rFonts w:ascii="Cambria Math" w:hAnsi="Cambria Math" w:cs="Times New Roman"/>
                      <w:sz w:val="28"/>
                      <w:szCs w:val="28"/>
                    </w:rPr>
                    <m:t>k-1</m:t>
                  </m:r>
                </m:sup>
                <m:e>
                  <m:r>
                    <w:rPr>
                      <w:rFonts w:ascii="Cambria Math" w:hAnsi="Cambria Math" w:cs="Times New Roman"/>
                      <w:sz w:val="28"/>
                      <w:szCs w:val="28"/>
                    </w:rPr>
                    <m:t>IM</m:t>
                  </m:r>
                </m:e>
              </m:nary>
              <m:sSubSup>
                <m:sSubSupPr>
                  <m:ctrlPr>
                    <w:rPr>
                      <w:rFonts w:ascii="Cambria Math" w:hAnsi="Cambria Math" w:cs="Times New Roman"/>
                      <w:sz w:val="28"/>
                      <w:szCs w:val="28"/>
                    </w:rPr>
                  </m:ctrlPr>
                </m:sSubSupPr>
                <m:e>
                  <m:r>
                    <w:rPr>
                      <w:rFonts w:ascii="Cambria Math" w:hAnsi="Cambria Math" w:cs="Times New Roman"/>
                      <w:sz w:val="28"/>
                      <w:szCs w:val="28"/>
                    </w:rPr>
                    <m:t>F</m:t>
                  </m:r>
                </m:e>
                <m:sub>
                  <m:r>
                    <w:rPr>
                      <w:rFonts w:ascii="Cambria Math" w:hAnsi="Cambria Math" w:cs="Times New Roman"/>
                      <w:sz w:val="28"/>
                      <w:szCs w:val="28"/>
                    </w:rPr>
                    <m:t>i</m:t>
                  </m:r>
                </m:sub>
                <m:sup>
                  <m:r>
                    <w:rPr>
                      <w:rFonts w:ascii="Cambria Math" w:hAnsi="Cambria Math" w:cs="Times New Roman"/>
                      <w:sz w:val="28"/>
                      <w:szCs w:val="28"/>
                    </w:rPr>
                    <m:t>n+1</m:t>
                  </m:r>
                </m:sup>
              </m:sSubSup>
              <m:r>
                <w:rPr>
                  <w:rFonts w:ascii="Cambria Math" w:hAnsi="Cambria Math" w:cs="Times New Roman"/>
                  <w:sz w:val="28"/>
                  <w:szCs w:val="28"/>
                </w:rPr>
                <m:t>(ω)-</m:t>
              </m:r>
              <m:nary>
                <m:naryPr>
                  <m:chr m:val="∑"/>
                  <m:limLoc m:val="undOvr"/>
                  <m:grow m:val="1"/>
                  <m:ctrlPr>
                    <w:rPr>
                      <w:rFonts w:ascii="Cambria Math" w:hAnsi="Cambria Math" w:cs="Times New Roman"/>
                      <w:sz w:val="28"/>
                      <w:szCs w:val="28"/>
                    </w:rPr>
                  </m:ctrlPr>
                </m:naryPr>
                <m:sub>
                  <m:r>
                    <w:rPr>
                      <w:rFonts w:ascii="Cambria Math" w:hAnsi="Cambria Math" w:cs="Times New Roman"/>
                      <w:sz w:val="28"/>
                      <w:szCs w:val="28"/>
                    </w:rPr>
                    <m:t>k=i+1</m:t>
                  </m:r>
                </m:sub>
                <m:sup>
                  <m:r>
                    <w:rPr>
                      <w:rFonts w:ascii="Cambria Math" w:hAnsi="Cambria Math" w:cs="Times New Roman"/>
                      <w:sz w:val="28"/>
                      <w:szCs w:val="28"/>
                    </w:rPr>
                    <m:t>K</m:t>
                  </m:r>
                </m:sup>
                <m:e>
                  <m:r>
                    <w:rPr>
                      <w:rFonts w:ascii="Cambria Math" w:hAnsi="Cambria Math" w:cs="Times New Roman"/>
                      <w:sz w:val="28"/>
                      <w:szCs w:val="28"/>
                    </w:rPr>
                    <m:t>IM</m:t>
                  </m:r>
                </m:e>
              </m:nary>
              <m:sSubSup>
                <m:sSubSupPr>
                  <m:ctrlPr>
                    <w:rPr>
                      <w:rFonts w:ascii="Cambria Math" w:hAnsi="Cambria Math" w:cs="Times New Roman"/>
                      <w:sz w:val="28"/>
                      <w:szCs w:val="28"/>
                    </w:rPr>
                  </m:ctrlPr>
                </m:sSubSupPr>
                <m:e>
                  <m:r>
                    <w:rPr>
                      <w:rFonts w:ascii="Cambria Math" w:hAnsi="Cambria Math" w:cs="Times New Roman"/>
                      <w:sz w:val="28"/>
                      <w:szCs w:val="28"/>
                    </w:rPr>
                    <m:t>F</m:t>
                  </m:r>
                </m:e>
                <m:sub>
                  <m:r>
                    <w:rPr>
                      <w:rFonts w:ascii="Cambria Math" w:hAnsi="Cambria Math" w:cs="Times New Roman"/>
                      <w:sz w:val="28"/>
                      <w:szCs w:val="28"/>
                    </w:rPr>
                    <m:t>k</m:t>
                  </m:r>
                </m:sub>
                <m:sup>
                  <m:r>
                    <w:rPr>
                      <w:rFonts w:ascii="Cambria Math" w:hAnsi="Cambria Math" w:cs="Times New Roman"/>
                      <w:sz w:val="28"/>
                      <w:szCs w:val="28"/>
                    </w:rPr>
                    <m:t>n</m:t>
                  </m:r>
                </m:sup>
              </m:sSubSup>
              <m:r>
                <w:rPr>
                  <w:rFonts w:ascii="Cambria Math" w:hAnsi="Cambria Math" w:cs="Times New Roman"/>
                  <w:sz w:val="28"/>
                  <w:szCs w:val="28"/>
                </w:rPr>
                <m:t>(ω)+</m:t>
              </m:r>
              <m:f>
                <m:fPr>
                  <m:ctrlPr>
                    <w:rPr>
                      <w:rFonts w:ascii="Cambria Math" w:hAnsi="Cambria Math" w:cs="Times New Roman"/>
                      <w:sz w:val="28"/>
                      <w:szCs w:val="28"/>
                    </w:rPr>
                  </m:ctrlPr>
                </m:fPr>
                <m:num>
                  <m:acc>
                    <m:accPr>
                      <m:ctrlPr>
                        <w:rPr>
                          <w:rFonts w:ascii="Cambria Math" w:hAnsi="Cambria Math" w:cs="Times New Roman"/>
                          <w:sz w:val="28"/>
                          <w:szCs w:val="28"/>
                        </w:rPr>
                      </m:ctrlPr>
                    </m:accPr>
                    <m:e>
                      <m:r>
                        <w:rPr>
                          <w:rFonts w:ascii="Cambria Math" w:hAnsi="Cambria Math" w:cs="Times New Roman"/>
                          <w:sz w:val="28"/>
                          <w:szCs w:val="28"/>
                        </w:rPr>
                        <m:t>x</m:t>
                      </m:r>
                    </m:e>
                  </m:acc>
                  <m:r>
                    <w:rPr>
                      <w:rFonts w:ascii="Cambria Math" w:hAnsi="Cambria Math" w:cs="Times New Roman"/>
                      <w:sz w:val="28"/>
                      <w:szCs w:val="28"/>
                    </w:rPr>
                    <m:t>(ω)</m:t>
                  </m:r>
                </m:num>
                <m:den>
                  <m:r>
                    <w:rPr>
                      <w:rFonts w:ascii="Cambria Math" w:hAnsi="Cambria Math" w:cs="Times New Roman"/>
                      <w:sz w:val="28"/>
                      <w:szCs w:val="28"/>
                    </w:rPr>
                    <m:t>2</m:t>
                  </m:r>
                </m:den>
              </m:f>
            </m:oMath>
            <w:r w:rsidRPr="008C1E6D">
              <w:rPr>
                <w:rFonts w:ascii="Times New Roman" w:eastAsia="Times New Roman" w:hAnsi="Times New Roman" w:cs="Times New Roman"/>
                <w:sz w:val="28"/>
                <w:szCs w:val="28"/>
              </w:rPr>
              <w:t>,</w:t>
            </w:r>
          </w:p>
        </w:tc>
        <w:tc>
          <w:tcPr>
            <w:tcW w:w="844" w:type="dxa"/>
          </w:tcPr>
          <w:p w14:paraId="3B36506C" w14:textId="2F8F0260" w:rsidR="007C1557" w:rsidRPr="008C1E6D" w:rsidRDefault="007C1557"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(32)</w:t>
            </w:r>
          </w:p>
        </w:tc>
      </w:tr>
    </w:tbl>
    <w:p w14:paraId="5563C296" w14:textId="551FB8E6" w:rsidR="007C1557" w:rsidRPr="008C1E6D" w:rsidRDefault="007C1557" w:rsidP="007C1557">
      <w:pPr>
        <w:spacing w:after="0" w:line="240" w:lineRule="auto"/>
        <w:ind w:right="57"/>
        <w:jc w:val="both"/>
        <w:rPr>
          <w:rFonts w:ascii="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7C1557" w:rsidRPr="008C1E6D" w14:paraId="2840D602" w14:textId="77777777" w:rsidTr="007C1557">
        <w:tc>
          <w:tcPr>
            <w:tcW w:w="8784" w:type="dxa"/>
          </w:tcPr>
          <w:bookmarkStart w:id="13" w:name="_Hlk214792913"/>
          <w:p w14:paraId="65D57F2B" w14:textId="4597C20F" w:rsidR="007C1557" w:rsidRPr="008C1E6D" w:rsidRDefault="00B674DD" w:rsidP="004C15AB">
            <w:pPr>
              <w:ind w:right="57" w:firstLine="597"/>
              <w:jc w:val="center"/>
              <w:rPr>
                <w:rFonts w:ascii="Times New Roman" w:eastAsia="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ω</m:t>
                  </m:r>
                </m:e>
                <m:sub>
                  <m:r>
                    <w:rPr>
                      <w:rFonts w:ascii="Cambria Math" w:hAnsi="Cambria Math" w:cs="Times New Roman"/>
                      <w:sz w:val="28"/>
                      <w:szCs w:val="28"/>
                    </w:rPr>
                    <m:t>k+1</m:t>
                  </m:r>
                </m:sub>
              </m:sSub>
              <m:r>
                <w:rPr>
                  <w:rFonts w:ascii="Cambria Math" w:hAnsi="Cambria Math" w:cs="Times New Roman"/>
                  <w:sz w:val="28"/>
                  <w:szCs w:val="28"/>
                </w:rPr>
                <m:t>=</m:t>
              </m:r>
              <m:f>
                <m:fPr>
                  <m:ctrlPr>
                    <w:rPr>
                      <w:rFonts w:ascii="Cambria Math" w:hAnsi="Cambria Math" w:cs="Times New Roman"/>
                      <w:sz w:val="28"/>
                      <w:szCs w:val="28"/>
                    </w:rPr>
                  </m:ctrlPr>
                </m:fPr>
                <m:num>
                  <m:nary>
                    <m:naryPr>
                      <m:limLoc m:val="subSup"/>
                      <m:grow m:val="1"/>
                      <m:ctrlPr>
                        <w:rPr>
                          <w:rFonts w:ascii="Cambria Math" w:hAnsi="Cambria Math" w:cs="Times New Roman"/>
                          <w:sz w:val="28"/>
                          <w:szCs w:val="28"/>
                        </w:rPr>
                      </m:ctrlPr>
                    </m:naryPr>
                    <m:sub>
                      <m:r>
                        <w:rPr>
                          <w:rFonts w:ascii="Cambria Math" w:hAnsi="Cambria Math" w:cs="Times New Roman"/>
                          <w:sz w:val="28"/>
                          <w:szCs w:val="28"/>
                        </w:rPr>
                        <m:t>0</m:t>
                      </m:r>
                    </m:sub>
                    <m:sup>
                      <m:r>
                        <w:rPr>
                          <w:rFonts w:ascii="Cambria Math" w:hAnsi="Cambria Math" w:cs="Times New Roman"/>
                          <w:sz w:val="28"/>
                          <w:szCs w:val="28"/>
                        </w:rPr>
                        <m:t>ω</m:t>
                      </m:r>
                    </m:sup>
                    <m:e>
                      <m:r>
                        <m:rPr>
                          <m:sty m:val="p"/>
                        </m:rPr>
                        <w:rPr>
                          <w:rFonts w:ascii="Cambria Math" w:hAnsi="Cambria Math" w:cs="Times New Roman"/>
                          <w:sz w:val="28"/>
                          <w:szCs w:val="28"/>
                        </w:rPr>
                        <m:t>∣</m:t>
                      </m:r>
                      <m:r>
                        <w:rPr>
                          <w:rFonts w:ascii="Cambria Math" w:hAnsi="Cambria Math" w:cs="Times New Roman"/>
                          <w:sz w:val="28"/>
                          <w:szCs w:val="28"/>
                        </w:rPr>
                        <m:t>IM</m:t>
                      </m:r>
                    </m:e>
                  </m:nary>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k</m:t>
                      </m:r>
                    </m:sub>
                  </m:sSub>
                  <m:d>
                    <m:dPr>
                      <m:ctrlPr>
                        <w:rPr>
                          <w:rFonts w:ascii="Cambria Math" w:hAnsi="Cambria Math" w:cs="Times New Roman"/>
                          <w:i/>
                          <w:sz w:val="28"/>
                          <w:szCs w:val="28"/>
                        </w:rPr>
                      </m:ctrlPr>
                    </m:dPr>
                    <m:e>
                      <m:r>
                        <w:rPr>
                          <w:rFonts w:ascii="Cambria Math" w:hAnsi="Cambria Math" w:cs="Times New Roman"/>
                          <w:sz w:val="28"/>
                          <w:szCs w:val="28"/>
                        </w:rPr>
                        <m:t>ω</m:t>
                      </m:r>
                    </m:e>
                  </m:d>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dω</m:t>
                  </m:r>
                  <m:ctrlPr>
                    <w:rPr>
                      <w:rFonts w:ascii="Cambria Math" w:hAnsi="Cambria Math" w:cs="Times New Roman"/>
                      <w:i/>
                      <w:sz w:val="28"/>
                      <w:szCs w:val="28"/>
                    </w:rPr>
                  </m:ctrlPr>
                </m:num>
                <m:den>
                  <m:nary>
                    <m:naryPr>
                      <m:limLoc m:val="subSup"/>
                      <m:grow m:val="1"/>
                      <m:ctrlPr>
                        <w:rPr>
                          <w:rFonts w:ascii="Cambria Math" w:hAnsi="Cambria Math" w:cs="Times New Roman"/>
                          <w:sz w:val="28"/>
                          <w:szCs w:val="28"/>
                        </w:rPr>
                      </m:ctrlPr>
                    </m:naryPr>
                    <m:sub>
                      <m:r>
                        <w:rPr>
                          <w:rFonts w:ascii="Cambria Math" w:hAnsi="Cambria Math" w:cs="Times New Roman"/>
                          <w:sz w:val="28"/>
                          <w:szCs w:val="28"/>
                        </w:rPr>
                        <m:t>0</m:t>
                      </m:r>
                    </m:sub>
                    <m:sup>
                      <m:r>
                        <w:rPr>
                          <w:rFonts w:ascii="Cambria Math" w:hAnsi="Cambria Math" w:cs="Times New Roman"/>
                          <w:sz w:val="28"/>
                          <w:szCs w:val="28"/>
                        </w:rPr>
                        <m:t>ω</m:t>
                      </m:r>
                    </m:sup>
                    <m:e>
                      <m:r>
                        <m:rPr>
                          <m:sty m:val="p"/>
                        </m:rPr>
                        <w:rPr>
                          <w:rFonts w:ascii="Cambria Math" w:hAnsi="Cambria Math" w:cs="Times New Roman"/>
                          <w:sz w:val="28"/>
                          <w:szCs w:val="28"/>
                        </w:rPr>
                        <m:t>∣</m:t>
                      </m:r>
                      <m:r>
                        <w:rPr>
                          <w:rFonts w:ascii="Cambria Math" w:hAnsi="Cambria Math" w:cs="Times New Roman"/>
                          <w:sz w:val="28"/>
                          <w:szCs w:val="28"/>
                        </w:rPr>
                        <m:t>IM</m:t>
                      </m:r>
                    </m:e>
                  </m:nary>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k</m:t>
                      </m:r>
                    </m:sub>
                  </m:sSub>
                  <m:d>
                    <m:dPr>
                      <m:ctrlPr>
                        <w:rPr>
                          <w:rFonts w:ascii="Cambria Math" w:hAnsi="Cambria Math" w:cs="Times New Roman"/>
                          <w:i/>
                          <w:sz w:val="28"/>
                          <w:szCs w:val="28"/>
                        </w:rPr>
                      </m:ctrlPr>
                    </m:dPr>
                    <m:e>
                      <m:r>
                        <w:rPr>
                          <w:rFonts w:ascii="Cambria Math" w:hAnsi="Cambria Math" w:cs="Times New Roman"/>
                          <w:sz w:val="28"/>
                          <w:szCs w:val="28"/>
                        </w:rPr>
                        <m:t>ω</m:t>
                      </m:r>
                    </m:e>
                  </m:d>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w:rPr>
                          <w:rFonts w:ascii="Cambria Math" w:hAnsi="Cambria Math" w:cs="Times New Roman"/>
                          <w:sz w:val="28"/>
                          <w:szCs w:val="28"/>
                        </w:rPr>
                        <m:t>2</m:t>
                      </m:r>
                    </m:sup>
                  </m:sSup>
                  <m:r>
                    <w:rPr>
                      <w:rFonts w:ascii="Cambria Math" w:hAnsi="Cambria Math" w:cs="Times New Roman"/>
                      <w:sz w:val="28"/>
                      <w:szCs w:val="28"/>
                    </w:rPr>
                    <m:t>dω</m:t>
                  </m:r>
                </m:den>
              </m:f>
            </m:oMath>
            <w:r w:rsidR="007C1557" w:rsidRPr="008C1E6D">
              <w:rPr>
                <w:rFonts w:ascii="Times New Roman" w:eastAsia="Times New Roman" w:hAnsi="Times New Roman" w:cs="Times New Roman"/>
                <w:sz w:val="28"/>
                <w:szCs w:val="28"/>
              </w:rPr>
              <w:t>,</w:t>
            </w:r>
          </w:p>
        </w:tc>
        <w:tc>
          <w:tcPr>
            <w:tcW w:w="844" w:type="dxa"/>
          </w:tcPr>
          <w:p w14:paraId="4A7C93D9" w14:textId="059FC42B" w:rsidR="007C1557" w:rsidRPr="008C1E6D" w:rsidRDefault="007C1557"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(33)</w:t>
            </w:r>
          </w:p>
        </w:tc>
      </w:tr>
      <w:bookmarkEnd w:id="13"/>
    </w:tbl>
    <w:p w14:paraId="1A67B32E" w14:textId="77777777" w:rsidR="006C0874" w:rsidRPr="008C1E6D" w:rsidRDefault="006C0874" w:rsidP="006C0874">
      <w:pPr>
        <w:spacing w:after="0" w:line="240" w:lineRule="auto"/>
        <w:ind w:right="57" w:firstLine="567"/>
        <w:jc w:val="both"/>
        <w:rPr>
          <w:rFonts w:ascii="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7C1557" w:rsidRPr="008C1E6D" w14:paraId="2C1C827D" w14:textId="77777777" w:rsidTr="007C1557">
        <w:tc>
          <w:tcPr>
            <w:tcW w:w="8784" w:type="dxa"/>
          </w:tcPr>
          <w:p w14:paraId="19E262EB" w14:textId="42BFB627" w:rsidR="007C1557" w:rsidRPr="008C1E6D" w:rsidRDefault="00B674DD" w:rsidP="004C15AB">
            <w:pPr>
              <w:ind w:right="57" w:firstLine="597"/>
              <w:jc w:val="center"/>
              <w:rPr>
                <w:rFonts w:ascii="Times New Roman" w:eastAsia="Times New Roman" w:hAnsi="Times New Roman" w:cs="Times New Roman"/>
                <w:sz w:val="28"/>
                <w:szCs w:val="28"/>
              </w:rPr>
            </w:pPr>
            <m:oMathPara>
              <m:oMath>
                <m:sSub>
                  <m:sSubPr>
                    <m:ctrlPr>
                      <w:rPr>
                        <w:rFonts w:ascii="Cambria Math" w:hAnsi="Cambria Math" w:cs="Times New Roman"/>
                        <w:sz w:val="28"/>
                        <w:szCs w:val="28"/>
                      </w:rPr>
                    </m:ctrlPr>
                  </m:sSubPr>
                  <m:e>
                    <m:r>
                      <w:rPr>
                        <w:rFonts w:ascii="Cambria Math" w:hAnsi="Cambria Math" w:cs="Times New Roman"/>
                        <w:sz w:val="28"/>
                        <w:szCs w:val="28"/>
                      </w:rPr>
                      <m:t>λ</m:t>
                    </m:r>
                  </m:e>
                  <m:sub>
                    <m:r>
                      <w:rPr>
                        <w:rFonts w:ascii="Cambria Math" w:hAnsi="Cambria Math" w:cs="Times New Roman"/>
                        <w:sz w:val="28"/>
                        <w:szCs w:val="28"/>
                      </w:rPr>
                      <m:t>k+1</m:t>
                    </m:r>
                  </m:sub>
                </m:sSub>
                <m:r>
                  <w:rPr>
                    <w:rFonts w:ascii="Cambria Math" w:hAnsi="Cambria Math" w:cs="Times New Roman"/>
                    <w:sz w:val="28"/>
                    <w:szCs w:val="28"/>
                  </w:rPr>
                  <m:t>=</m:t>
                </m:r>
                <m:sSup>
                  <m:sSupPr>
                    <m:ctrlPr>
                      <w:rPr>
                        <w:rFonts w:ascii="Cambria Math" w:hAnsi="Cambria Math" w:cs="Times New Roman"/>
                        <w:sz w:val="28"/>
                        <w:szCs w:val="28"/>
                      </w:rPr>
                    </m:ctrlPr>
                  </m:sSupPr>
                  <m:e>
                    <m:r>
                      <w:rPr>
                        <w:rFonts w:ascii="Cambria Math" w:hAnsi="Cambria Math" w:cs="Times New Roman"/>
                        <w:sz w:val="28"/>
                        <w:szCs w:val="28"/>
                      </w:rPr>
                      <m:t>λ</m:t>
                    </m:r>
                  </m:e>
                  <m:sup>
                    <m:r>
                      <w:rPr>
                        <w:rFonts w:ascii="Cambria Math" w:hAnsi="Cambria Math" w:cs="Times New Roman"/>
                        <w:sz w:val="28"/>
                        <w:szCs w:val="28"/>
                      </w:rPr>
                      <m:t>n</m:t>
                    </m:r>
                  </m:sup>
                </m:sSup>
                <m:r>
                  <w:rPr>
                    <w:rFonts w:ascii="Cambria Math" w:hAnsi="Cambria Math" w:cs="Times New Roman"/>
                    <w:sz w:val="28"/>
                    <w:szCs w:val="28"/>
                  </w:rPr>
                  <m:t>(ω)+γ</m:t>
                </m:r>
                <m:d>
                  <m:dPr>
                    <m:ctrlPr>
                      <w:rPr>
                        <w:rFonts w:ascii="Cambria Math" w:hAnsi="Cambria Math" w:cs="Times New Roman"/>
                        <w:sz w:val="28"/>
                        <w:szCs w:val="28"/>
                      </w:rPr>
                    </m:ctrlPr>
                  </m:dPr>
                  <m:e>
                    <m:acc>
                      <m:accPr>
                        <m:ctrlPr>
                          <w:rPr>
                            <w:rFonts w:ascii="Cambria Math" w:hAnsi="Cambria Math" w:cs="Times New Roman"/>
                            <w:sz w:val="28"/>
                            <w:szCs w:val="28"/>
                          </w:rPr>
                        </m:ctrlPr>
                      </m:accPr>
                      <m:e>
                        <m:r>
                          <w:rPr>
                            <w:rFonts w:ascii="Cambria Math" w:hAnsi="Cambria Math" w:cs="Times New Roman"/>
                            <w:sz w:val="28"/>
                            <w:szCs w:val="28"/>
                          </w:rPr>
                          <m:t>x</m:t>
                        </m:r>
                      </m:e>
                    </m:acc>
                    <m:r>
                      <w:rPr>
                        <w:rFonts w:ascii="Cambria Math" w:hAnsi="Cambria Math" w:cs="Times New Roman"/>
                        <w:sz w:val="28"/>
                        <w:szCs w:val="28"/>
                      </w:rPr>
                      <m:t>(ω)-</m:t>
                    </m:r>
                    <m:nary>
                      <m:naryPr>
                        <m:chr m:val="∑"/>
                        <m:limLoc m:val="undOvr"/>
                        <m:grow m:val="1"/>
                        <m:ctrlPr>
                          <w:rPr>
                            <w:rFonts w:ascii="Cambria Math" w:hAnsi="Cambria Math" w:cs="Times New Roman"/>
                            <w:sz w:val="28"/>
                            <w:szCs w:val="28"/>
                          </w:rPr>
                        </m:ctrlPr>
                      </m:naryPr>
                      <m:sub>
                        <m:r>
                          <w:rPr>
                            <w:rFonts w:ascii="Cambria Math" w:hAnsi="Cambria Math" w:cs="Times New Roman"/>
                            <w:sz w:val="28"/>
                            <w:szCs w:val="28"/>
                          </w:rPr>
                          <m:t>k=1</m:t>
                        </m:r>
                      </m:sub>
                      <m:sup>
                        <m:r>
                          <w:rPr>
                            <w:rFonts w:ascii="Cambria Math" w:hAnsi="Cambria Math" w:cs="Times New Roman"/>
                            <w:sz w:val="28"/>
                            <w:szCs w:val="28"/>
                          </w:rPr>
                          <m:t>K</m:t>
                        </m:r>
                      </m:sup>
                      <m:e>
                        <m:r>
                          <w:rPr>
                            <w:rFonts w:ascii="Cambria Math" w:hAnsi="Cambria Math" w:cs="Times New Roman"/>
                            <w:sz w:val="28"/>
                            <w:szCs w:val="28"/>
                          </w:rPr>
                          <m:t>I</m:t>
                        </m:r>
                      </m:e>
                    </m:nary>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k+1</m:t>
                        </m:r>
                      </m:sub>
                    </m:sSub>
                    <m:r>
                      <w:rPr>
                        <w:rFonts w:ascii="Cambria Math" w:hAnsi="Cambria Math" w:cs="Times New Roman"/>
                        <w:sz w:val="28"/>
                        <w:szCs w:val="28"/>
                      </w:rPr>
                      <m:t>(ω)</m:t>
                    </m:r>
                  </m:e>
                </m:d>
                <m:r>
                  <w:rPr>
                    <w:rFonts w:ascii="Cambria Math" w:hAnsi="Cambria Math" w:cs="Times New Roman"/>
                    <w:sz w:val="28"/>
                    <w:szCs w:val="28"/>
                  </w:rPr>
                  <m:t>.</m:t>
                </m:r>
              </m:oMath>
            </m:oMathPara>
          </w:p>
        </w:tc>
        <w:tc>
          <w:tcPr>
            <w:tcW w:w="844" w:type="dxa"/>
          </w:tcPr>
          <w:p w14:paraId="72C5F2CB" w14:textId="77777777" w:rsidR="007C1557" w:rsidRPr="008C1E6D" w:rsidRDefault="007C1557" w:rsidP="004C15AB">
            <w:pPr>
              <w:ind w:right="57"/>
              <w:jc w:val="right"/>
              <w:rPr>
                <w:rFonts w:ascii="Times New Roman" w:eastAsia="Times New Roman" w:hAnsi="Times New Roman" w:cs="Times New Roman"/>
                <w:sz w:val="28"/>
                <w:szCs w:val="28"/>
              </w:rPr>
            </w:pPr>
          </w:p>
          <w:p w14:paraId="1CF9897F" w14:textId="4FBBCD75" w:rsidR="007C1557" w:rsidRPr="008C1E6D" w:rsidRDefault="007C1557"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(34)</w:t>
            </w:r>
          </w:p>
        </w:tc>
      </w:tr>
    </w:tbl>
    <w:p w14:paraId="40828770" w14:textId="77777777" w:rsidR="007C1557" w:rsidRPr="008C1E6D" w:rsidRDefault="007C1557" w:rsidP="006C0874">
      <w:pPr>
        <w:spacing w:after="0" w:line="240" w:lineRule="auto"/>
        <w:ind w:right="57" w:firstLine="567"/>
        <w:jc w:val="both"/>
        <w:rPr>
          <w:rFonts w:ascii="Times New Roman" w:hAnsi="Times New Roman" w:cs="Times New Roman"/>
          <w:sz w:val="28"/>
          <w:szCs w:val="28"/>
        </w:rPr>
      </w:pPr>
    </w:p>
    <w:p w14:paraId="32463B3F" w14:textId="60E24DC1" w:rsidR="006C0874" w:rsidRPr="008C1E6D" w:rsidRDefault="007C1557" w:rsidP="007C1557">
      <w:pPr>
        <w:spacing w:after="0" w:line="240" w:lineRule="auto"/>
        <w:ind w:right="57"/>
        <w:jc w:val="both"/>
        <w:rPr>
          <w:rFonts w:ascii="Times New Roman" w:hAnsi="Times New Roman" w:cs="Times New Roman"/>
          <w:sz w:val="28"/>
          <w:szCs w:val="28"/>
        </w:rPr>
      </w:pPr>
      <w:r w:rsidRPr="008C1E6D">
        <w:rPr>
          <w:rFonts w:ascii="Times New Roman" w:hAnsi="Times New Roman" w:cs="Times New Roman"/>
          <w:sz w:val="28"/>
          <w:szCs w:val="28"/>
        </w:rPr>
        <w:t>м</w:t>
      </w:r>
      <w:r w:rsidR="006C0874" w:rsidRPr="008C1E6D">
        <w:rPr>
          <w:rFonts w:ascii="Times New Roman" w:hAnsi="Times New Roman" w:cs="Times New Roman"/>
          <w:sz w:val="28"/>
          <w:szCs w:val="28"/>
        </w:rPr>
        <w:t xml:space="preserve">ұндағы, </w:t>
      </w:r>
      <m:oMath>
        <m:r>
          <w:rPr>
            <w:rFonts w:ascii="Cambria Math" w:hAnsi="Cambria Math" w:cs="Times New Roman"/>
            <w:sz w:val="28"/>
            <w:szCs w:val="28"/>
          </w:rPr>
          <m:t>γ</m:t>
        </m:r>
      </m:oMath>
      <w:r w:rsidR="006C0874" w:rsidRPr="008C1E6D">
        <w:rPr>
          <w:rFonts w:ascii="Times New Roman" w:hAnsi="Times New Roman" w:cs="Times New Roman"/>
          <w:sz w:val="28"/>
          <w:szCs w:val="28"/>
        </w:rPr>
        <w:t xml:space="preserve"> </w:t>
      </w:r>
      <w:r w:rsidRPr="008C1E6D">
        <w:rPr>
          <w:rFonts w:ascii="Times New Roman" w:hAnsi="Times New Roman" w:cs="Times New Roman"/>
          <w:sz w:val="28"/>
          <w:szCs w:val="28"/>
        </w:rPr>
        <w:t>–</w:t>
      </w:r>
      <w:r w:rsidR="006C0874" w:rsidRPr="008C1E6D">
        <w:rPr>
          <w:rFonts w:ascii="Times New Roman" w:hAnsi="Times New Roman" w:cs="Times New Roman"/>
          <w:sz w:val="28"/>
          <w:szCs w:val="28"/>
        </w:rPr>
        <w:t xml:space="preserve"> шуды қабылдау шығындарын білдіреді</w:t>
      </w:r>
      <w:r w:rsidRPr="008C1E6D">
        <w:rPr>
          <w:rFonts w:ascii="Times New Roman" w:hAnsi="Times New Roman" w:cs="Times New Roman"/>
          <w:sz w:val="28"/>
          <w:szCs w:val="28"/>
        </w:rPr>
        <w:t>,</w:t>
      </w:r>
      <w:r w:rsidR="006C0874" w:rsidRPr="008C1E6D">
        <w:rPr>
          <w:rFonts w:ascii="Times New Roman" w:hAnsi="Times New Roman" w:cs="Times New Roman"/>
          <w:sz w:val="28"/>
          <w:szCs w:val="28"/>
        </w:rPr>
        <w:t xml:space="preserve"> </w:t>
      </w:r>
      <m:oMath>
        <m:r>
          <w:rPr>
            <w:rFonts w:ascii="Cambria Math" w:hAnsi="Cambria Math" w:cs="Times New Roman"/>
            <w:sz w:val="28"/>
            <w:szCs w:val="28"/>
          </w:rPr>
          <m:t>n</m:t>
        </m:r>
      </m:oMath>
      <w:r w:rsidR="006C0874" w:rsidRPr="008C1E6D">
        <w:rPr>
          <w:rFonts w:ascii="Times New Roman" w:hAnsi="Times New Roman" w:cs="Times New Roman"/>
          <w:sz w:val="28"/>
          <w:szCs w:val="28"/>
        </w:rPr>
        <w:t xml:space="preserve"> </w:t>
      </w:r>
      <w:r w:rsidRPr="008C1E6D">
        <w:rPr>
          <w:rFonts w:ascii="Times New Roman" w:hAnsi="Times New Roman" w:cs="Times New Roman"/>
          <w:sz w:val="28"/>
          <w:szCs w:val="28"/>
        </w:rPr>
        <w:t>–</w:t>
      </w:r>
      <w:r w:rsidR="006C0874" w:rsidRPr="008C1E6D">
        <w:rPr>
          <w:rFonts w:ascii="Times New Roman" w:hAnsi="Times New Roman" w:cs="Times New Roman"/>
          <w:sz w:val="28"/>
          <w:szCs w:val="28"/>
        </w:rPr>
        <w:t xml:space="preserve"> есептеу процесіндегі қайталау санын білдіреді. Егер есептеу нәтижесі берілген шешім дәлдігі </w:t>
      </w:r>
      <m:oMath>
        <m:r>
          <w:rPr>
            <w:rFonts w:ascii="Cambria Math" w:hAnsi="Cambria Math" w:cs="Times New Roman"/>
            <w:sz w:val="28"/>
            <w:szCs w:val="28"/>
          </w:rPr>
          <m:t>ε</m:t>
        </m:r>
      </m:oMath>
      <w:r w:rsidR="006C0874" w:rsidRPr="008C1E6D">
        <w:rPr>
          <w:rFonts w:ascii="Times New Roman" w:hAnsi="Times New Roman" w:cs="Times New Roman"/>
          <w:sz w:val="28"/>
          <w:szCs w:val="28"/>
        </w:rPr>
        <w:t xml:space="preserve"> сәйкес келсе, итерациялық операция тоқтатылады және </w:t>
      </w:r>
      <m:oMath>
        <m:r>
          <w:rPr>
            <w:rFonts w:ascii="Cambria Math" w:hAnsi="Cambria Math" w:cs="Times New Roman"/>
            <w:sz w:val="28"/>
            <w:szCs w:val="28"/>
          </w:rPr>
          <m:t>IM</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k</m:t>
            </m:r>
          </m:sub>
        </m:sSub>
      </m:oMath>
      <w:r w:rsidR="006C0874" w:rsidRPr="008C1E6D">
        <w:rPr>
          <w:rFonts w:ascii="Times New Roman" w:hAnsi="Times New Roman" w:cs="Times New Roman"/>
          <w:sz w:val="28"/>
          <w:szCs w:val="28"/>
        </w:rPr>
        <w:t xml:space="preserve"> шығады:</w:t>
      </w:r>
    </w:p>
    <w:p w14:paraId="4714866E" w14:textId="77777777" w:rsidR="007C1557" w:rsidRPr="008C1E6D" w:rsidRDefault="007C1557" w:rsidP="007C1557">
      <w:pPr>
        <w:spacing w:after="0" w:line="240" w:lineRule="auto"/>
        <w:ind w:right="57"/>
        <w:jc w:val="both"/>
        <w:rPr>
          <w:rFonts w:ascii="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7C1557" w:rsidRPr="008C1E6D" w14:paraId="5410D3FC" w14:textId="77777777" w:rsidTr="004C15AB">
        <w:tc>
          <w:tcPr>
            <w:tcW w:w="8784" w:type="dxa"/>
          </w:tcPr>
          <w:p w14:paraId="549B0FAD" w14:textId="530189D3" w:rsidR="007C1557" w:rsidRPr="008C1E6D" w:rsidRDefault="00B674DD" w:rsidP="004C15AB">
            <w:pPr>
              <w:ind w:right="57" w:firstLine="597"/>
              <w:jc w:val="center"/>
              <w:rPr>
                <w:rFonts w:ascii="Times New Roman" w:eastAsia="Times New Roman" w:hAnsi="Times New Roman" w:cs="Times New Roman"/>
                <w:sz w:val="28"/>
                <w:szCs w:val="28"/>
              </w:rPr>
            </w:pPr>
            <m:oMath>
              <m:nary>
                <m:naryPr>
                  <m:chr m:val="∑"/>
                  <m:limLoc m:val="undOvr"/>
                  <m:grow m:val="1"/>
                  <m:ctrlPr>
                    <w:rPr>
                      <w:rFonts w:ascii="Cambria Math" w:hAnsi="Cambria Math" w:cs="Times New Roman"/>
                      <w:sz w:val="28"/>
                      <w:szCs w:val="28"/>
                    </w:rPr>
                  </m:ctrlPr>
                </m:naryPr>
                <m:sub>
                  <m:r>
                    <w:rPr>
                      <w:rFonts w:ascii="Cambria Math" w:hAnsi="Cambria Math" w:cs="Times New Roman"/>
                      <w:sz w:val="28"/>
                      <w:szCs w:val="28"/>
                    </w:rPr>
                    <m:t>k=1</m:t>
                  </m:r>
                </m:sub>
                <m:sup>
                  <m:r>
                    <w:rPr>
                      <w:rFonts w:ascii="Cambria Math" w:hAnsi="Cambria Math" w:cs="Times New Roman"/>
                      <w:sz w:val="28"/>
                      <w:szCs w:val="28"/>
                    </w:rPr>
                    <m:t>K</m:t>
                  </m:r>
                </m:sup>
                <m:e>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rPr>
                            <m:t>∣</m:t>
                          </m:r>
                          <m:r>
                            <w:rPr>
                              <w:rFonts w:ascii="Cambria Math" w:hAnsi="Cambria Math" w:cs="Times New Roman"/>
                              <w:sz w:val="28"/>
                              <w:szCs w:val="28"/>
                            </w:rPr>
                            <m:t>IM</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k+1</m:t>
                              </m:r>
                            </m:sub>
                          </m:sSub>
                          <m:r>
                            <w:rPr>
                              <w:rFonts w:ascii="Cambria Math" w:hAnsi="Cambria Math" w:cs="Times New Roman"/>
                              <w:sz w:val="28"/>
                              <w:szCs w:val="28"/>
                            </w:rPr>
                            <m:t>-IM</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k</m:t>
                              </m:r>
                            </m:sub>
                          </m:sSub>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w:rPr>
                                  <w:rFonts w:ascii="Cambria Math" w:hAnsi="Cambria Math" w:cs="Times New Roman"/>
                                  <w:sz w:val="28"/>
                                  <w:szCs w:val="28"/>
                                </w:rPr>
                                <m:t>2</m:t>
                              </m:r>
                            </m:sup>
                          </m:sSup>
                        </m:num>
                        <m:den>
                          <m:r>
                            <m:rPr>
                              <m:sty m:val="p"/>
                            </m:rPr>
                            <w:rPr>
                              <w:rFonts w:ascii="Cambria Math" w:hAnsi="Cambria Math" w:cs="Times New Roman"/>
                              <w:sz w:val="28"/>
                              <w:szCs w:val="28"/>
                            </w:rPr>
                            <m:t>∣</m:t>
                          </m:r>
                          <m:r>
                            <w:rPr>
                              <w:rFonts w:ascii="Cambria Math" w:hAnsi="Cambria Math" w:cs="Times New Roman"/>
                              <w:sz w:val="28"/>
                              <w:szCs w:val="28"/>
                            </w:rPr>
                            <m:t>IM</m:t>
                          </m:r>
                          <m:sSubSup>
                            <m:sSubSupPr>
                              <m:ctrlPr>
                                <w:rPr>
                                  <w:rFonts w:ascii="Cambria Math" w:hAnsi="Cambria Math" w:cs="Times New Roman"/>
                                  <w:sz w:val="28"/>
                                  <w:szCs w:val="28"/>
                                </w:rPr>
                              </m:ctrlPr>
                            </m:sSubSupPr>
                            <m:e>
                              <m:r>
                                <w:rPr>
                                  <w:rFonts w:ascii="Cambria Math" w:hAnsi="Cambria Math" w:cs="Times New Roman"/>
                                  <w:sz w:val="28"/>
                                  <w:szCs w:val="28"/>
                                </w:rPr>
                                <m:t>F</m:t>
                              </m:r>
                            </m:e>
                            <m:sub>
                              <m:r>
                                <w:rPr>
                                  <w:rFonts w:ascii="Cambria Math" w:hAnsi="Cambria Math" w:cs="Times New Roman"/>
                                  <w:sz w:val="28"/>
                                  <w:szCs w:val="28"/>
                                </w:rPr>
                                <m:t>k</m:t>
                              </m:r>
                            </m:sub>
                            <m:sup>
                              <m:r>
                                <w:rPr>
                                  <w:rFonts w:ascii="Cambria Math" w:hAnsi="Cambria Math" w:cs="Times New Roman"/>
                                  <w:sz w:val="28"/>
                                  <w:szCs w:val="28"/>
                                </w:rPr>
                                <m:t>n</m:t>
                              </m:r>
                            </m:sup>
                          </m:sSubSup>
                          <m:sSup>
                            <m:sSupPr>
                              <m:ctrlPr>
                                <w:rPr>
                                  <w:rFonts w:ascii="Cambria Math" w:hAnsi="Cambria Math" w:cs="Times New Roman"/>
                                  <w:sz w:val="28"/>
                                  <w:szCs w:val="28"/>
                                </w:rPr>
                              </m:ctrlPr>
                            </m:sSupPr>
                            <m:e>
                              <m:r>
                                <m:rPr>
                                  <m:sty m:val="p"/>
                                </m:rPr>
                                <w:rPr>
                                  <w:rFonts w:ascii="Cambria Math" w:hAnsi="Cambria Math" w:cs="Times New Roman"/>
                                  <w:sz w:val="28"/>
                                  <w:szCs w:val="28"/>
                                </w:rPr>
                                <m:t>∣</m:t>
                              </m:r>
                            </m:e>
                            <m:sup>
                              <m:r>
                                <w:rPr>
                                  <w:rFonts w:ascii="Cambria Math" w:hAnsi="Cambria Math" w:cs="Times New Roman"/>
                                  <w:sz w:val="28"/>
                                  <w:szCs w:val="28"/>
                                </w:rPr>
                                <m:t>2</m:t>
                              </m:r>
                            </m:sup>
                          </m:sSup>
                        </m:den>
                      </m:f>
                    </m:e>
                  </m:d>
                </m:e>
              </m:nary>
              <m:r>
                <w:rPr>
                  <w:rFonts w:ascii="Cambria Math" w:hAnsi="Cambria Math" w:cs="Times New Roman"/>
                  <w:sz w:val="28"/>
                  <w:szCs w:val="28"/>
                </w:rPr>
                <m:t>&lt;ε</m:t>
              </m:r>
            </m:oMath>
            <w:r w:rsidR="007C1557" w:rsidRPr="008C1E6D">
              <w:rPr>
                <w:rFonts w:ascii="Times New Roman" w:eastAsia="Times New Roman" w:hAnsi="Times New Roman" w:cs="Times New Roman"/>
                <w:sz w:val="28"/>
                <w:szCs w:val="28"/>
              </w:rPr>
              <w:t>,</w:t>
            </w:r>
          </w:p>
        </w:tc>
        <w:tc>
          <w:tcPr>
            <w:tcW w:w="844" w:type="dxa"/>
          </w:tcPr>
          <w:p w14:paraId="5BB5447A" w14:textId="40C7C0DC" w:rsidR="007C1557" w:rsidRPr="008C1E6D" w:rsidRDefault="007C1557"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(35)</w:t>
            </w:r>
          </w:p>
        </w:tc>
      </w:tr>
    </w:tbl>
    <w:p w14:paraId="1E972620" w14:textId="77777777" w:rsidR="007C1557" w:rsidRPr="008C1E6D" w:rsidRDefault="007C1557" w:rsidP="007C1557">
      <w:pPr>
        <w:spacing w:after="0" w:line="240" w:lineRule="auto"/>
        <w:ind w:right="57"/>
        <w:jc w:val="both"/>
        <w:rPr>
          <w:rFonts w:ascii="Times New Roman" w:hAnsi="Times New Roman" w:cs="Times New Roman"/>
          <w:sz w:val="28"/>
          <w:szCs w:val="28"/>
        </w:rPr>
      </w:pPr>
    </w:p>
    <w:p w14:paraId="2BCA3FE2" w14:textId="44CD7851" w:rsidR="006C0874" w:rsidRPr="008C1E6D" w:rsidRDefault="006C0874" w:rsidP="007C1557">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xml:space="preserve">Бесіншіден, </w:t>
      </w:r>
      <m:oMath>
        <m:r>
          <w:rPr>
            <w:rFonts w:ascii="Cambria Math" w:hAnsi="Cambria Math" w:cs="Times New Roman"/>
            <w:sz w:val="28"/>
            <w:szCs w:val="28"/>
          </w:rPr>
          <m:t>IM</m:t>
        </m:r>
        <m:sSub>
          <m:sSubPr>
            <m:ctrlPr>
              <w:rPr>
                <w:rFonts w:ascii="Cambria Math" w:hAnsi="Cambria Math" w:cs="Times New Roman"/>
                <w:sz w:val="28"/>
                <w:szCs w:val="28"/>
              </w:rPr>
            </m:ctrlPr>
          </m:sSubPr>
          <m:e>
            <m:r>
              <w:rPr>
                <w:rFonts w:ascii="Cambria Math" w:hAnsi="Cambria Math" w:cs="Times New Roman"/>
                <w:sz w:val="28"/>
                <w:szCs w:val="28"/>
              </w:rPr>
              <m:t>F</m:t>
            </m:r>
          </m:e>
          <m:sub>
            <m:r>
              <w:rPr>
                <w:rFonts w:ascii="Cambria Math" w:hAnsi="Cambria Math" w:cs="Times New Roman"/>
                <w:sz w:val="28"/>
                <w:szCs w:val="28"/>
              </w:rPr>
              <m:t>k+1</m:t>
            </m:r>
          </m:sub>
        </m:sSub>
        <m:r>
          <w:rPr>
            <w:rFonts w:ascii="Cambria Math" w:hAnsi="Cambria Math" w:cs="Times New Roman"/>
            <w:sz w:val="28"/>
            <w:szCs w:val="28"/>
          </w:rPr>
          <m:t>(ω)</m:t>
        </m:r>
      </m:oMath>
      <w:r w:rsidR="007C1557" w:rsidRPr="008C1E6D">
        <w:rPr>
          <w:rFonts w:ascii="Times New Roman" w:eastAsiaTheme="minorEastAsia" w:hAnsi="Times New Roman" w:cs="Times New Roman"/>
          <w:sz w:val="28"/>
          <w:szCs w:val="28"/>
        </w:rPr>
        <w:t xml:space="preserve"> </w:t>
      </w:r>
      <w:r w:rsidRPr="008C1E6D">
        <w:rPr>
          <w:rFonts w:ascii="Times New Roman" w:hAnsi="Times New Roman" w:cs="Times New Roman"/>
          <w:sz w:val="28"/>
          <w:szCs w:val="28"/>
        </w:rPr>
        <w:t>жиілік доменінен уақыттық доменге Фурье кері түрлендіру арқылы ауыстырылады. Бұл операция инверсті Фурье түрлендіру операциясы арқылы жүзеге асады. EMD</w:t>
      </w:r>
      <w:r w:rsidR="007C1557" w:rsidRPr="008C1E6D">
        <w:rPr>
          <w:rFonts w:ascii="Times New Roman" w:hAnsi="Times New Roman" w:cs="Times New Roman"/>
          <w:sz w:val="28"/>
          <w:szCs w:val="28"/>
        </w:rPr>
        <w:t xml:space="preserve"> әдісімен</w:t>
      </w:r>
      <w:r w:rsidRPr="008C1E6D">
        <w:rPr>
          <w:rFonts w:ascii="Times New Roman" w:hAnsi="Times New Roman" w:cs="Times New Roman"/>
          <w:sz w:val="28"/>
          <w:szCs w:val="28"/>
        </w:rPr>
        <w:t xml:space="preserve"> салыстырғанда, VMD модальды араласу мәселесін шешіп, есептеуде берік математикалық негізге ие.</w:t>
      </w:r>
    </w:p>
    <w:p w14:paraId="09018896" w14:textId="77777777" w:rsidR="006C0874" w:rsidRPr="008C1E6D" w:rsidRDefault="006C0874" w:rsidP="007C1557">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lastRenderedPageBreak/>
        <w:t>Бүгінгі таңда технологиялық жетістіктер жіктеу мен сәйкестендіруді деректер индустриясының ажырамас бөлігіне айналдырды. Бұл сигналдық талдаудың жаңа зерттеу аймағы болып табылады және соңғы жылдары айтарлықтай қызығушылықтың артуы оған дәлел. Жіктеу көптеген қосымшаларда шешуші рөл атқарады, мысалы, әскери және азаматтық коммуникациялық жүйелерде, соның ішінде мониторинг, радио бақылау, электронды қару-жарақ, когнитивті радио (CR) және бағдарламалық жасақтамамен анықталған радио (SDR) [1-3].</w:t>
      </w:r>
    </w:p>
    <w:p w14:paraId="1AE1A0E9" w14:textId="480BBD25"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Алайда, сигналдардың жоғары тығыздығына байланысты модуляция классификациясы (МК) барған сайын күрделі процеске айналуда, әсіресе тасымалдаушы жиілігі мен іріктеу ұзақтығы сияқты белгісіз параметрлері бар байланыс жүйелерінде. Сонымен қатар, әр түрлі шу деңгейлерінде тану қиындықтары артып келе жатқанын және сигнал-шу қатынасы төмен (SNR) жағдайындағы жіктеу міндеті белсенді түрде зерттеліп жатқанын атап өткен жөн [4-6]. </w:t>
      </w:r>
    </w:p>
    <w:p w14:paraId="36ACA70C" w14:textId="0E183B08"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Жіктеу алгоритмдері әдетте екі негізгі категорияға бөлінеді:</w:t>
      </w:r>
      <w:r w:rsidR="007C1557"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біріншісі - дереккөзде көрсетілгендей ұқсастық функциясы (LB) мен шешім қабылдау теориясына негізделген тәсіл;</w:t>
      </w:r>
      <w:r w:rsidR="007C1557"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екіншісі - статистикалық үлгіні тану әдістемесі, сипатталғандай белгілерді шығаруға негізделген (FB)</w:t>
      </w:r>
      <w:r w:rsidR="007C1557" w:rsidRPr="008C1E6D">
        <w:rPr>
          <w:rFonts w:ascii="Times New Roman" w:eastAsia="Times New Roman" w:hAnsi="Times New Roman" w:cs="Times New Roman"/>
          <w:sz w:val="28"/>
          <w:szCs w:val="28"/>
        </w:rPr>
        <w:t xml:space="preserve"> [7-</w:t>
      </w:r>
      <w:r w:rsidRPr="008C1E6D">
        <w:rPr>
          <w:rFonts w:ascii="Times New Roman" w:eastAsia="Times New Roman" w:hAnsi="Times New Roman" w:cs="Times New Roman"/>
          <w:sz w:val="28"/>
          <w:szCs w:val="28"/>
        </w:rPr>
        <w:t>8].</w:t>
      </w:r>
    </w:p>
    <w:p w14:paraId="18915A0B"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FB әдісі тұрақты өнімділік және есептеу күрделілігінің төмендігі сияқты артықшылықтарының арқасында жіктеу саласында кеңінен танылған. Бұл әдістемелік тәсіл әдетте екі негізгі кезеңді қамтиды: бастапқы кезеңде ерекшеліктерді таңдау және одан кейінгі кезеңде классификаторды әзірлеу. Ерекшеліктерді шығару аясында бұл қосалқы жүйе сигнал сипаттамаларын бейнелейтін белгілерді оқшаулауға жауапты, ол деректерді уақыттық немесе түрлендіру доменінде талдау арқылы жүзеге асырылады.</w:t>
      </w:r>
    </w:p>
    <w:p w14:paraId="1B3813F1" w14:textId="3581A5DC"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Соңғы жетістіктер нәтижесінде ерекшеліктердің түрлері мен шығару әдістерінің эволюциясы байқалды, бұл модуляцияны тану үшін арнайы ұсынылған жаңа ерекшеліктердің пайда болуына әкелді. Бұл жетістіктердің арасында көрсетілгендей, MSK және MPSK сияқты модуляция сигналдарын Хэмминг қашықтығын өлшеуді қамтитын сурет талдау тәсілі арқылы сәтті жіктеу атап өтіледі. Сонымен қатар, </w:t>
      </w:r>
      <w:r w:rsidR="007C1557" w:rsidRPr="008C1E6D">
        <w:rPr>
          <w:rFonts w:ascii="Times New Roman" w:eastAsia="Times New Roman" w:hAnsi="Times New Roman" w:cs="Times New Roman"/>
          <w:sz w:val="28"/>
          <w:szCs w:val="28"/>
        </w:rPr>
        <w:t xml:space="preserve">ғылыми </w:t>
      </w:r>
      <w:r w:rsidRPr="008C1E6D">
        <w:rPr>
          <w:rFonts w:ascii="Times New Roman" w:eastAsia="Times New Roman" w:hAnsi="Times New Roman" w:cs="Times New Roman"/>
          <w:sz w:val="28"/>
          <w:szCs w:val="28"/>
        </w:rPr>
        <w:t>деректерде төртінші және алтыншы реттік кумуланттарға негізделген жаңа ерекшелік ұсынылған, ол MSK және MQAM сигналдарын қамтитын тоғыз сигнал түрін анықтауға арналған нейрондық желі классификаторымен бірге жүреді</w:t>
      </w:r>
      <w:r w:rsidR="007C1557" w:rsidRPr="008C1E6D">
        <w:rPr>
          <w:rFonts w:ascii="Times New Roman" w:eastAsia="Times New Roman" w:hAnsi="Times New Roman" w:cs="Times New Roman"/>
          <w:sz w:val="28"/>
          <w:szCs w:val="28"/>
        </w:rPr>
        <w:t xml:space="preserve"> [9-11]</w:t>
      </w:r>
      <w:r w:rsidRPr="008C1E6D">
        <w:rPr>
          <w:rFonts w:ascii="Times New Roman" w:eastAsia="Times New Roman" w:hAnsi="Times New Roman" w:cs="Times New Roman"/>
          <w:sz w:val="28"/>
          <w:szCs w:val="28"/>
        </w:rPr>
        <w:t>.</w:t>
      </w:r>
    </w:p>
    <w:p w14:paraId="5161C404" w14:textId="5E13F1F2"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Қосымша тану алгоритмі – спектралды талдауға негізделген тәсіл, ол сигналдардың жиілік аймағындағы қуат спектрі мен циклдік спектрінің тән сипаттамаларын айқындайды. Бұл әдіс беру арнасындағы шудың әсерін азайтуда тиімді, алайда сигнал туралы алдын ала көп ақпаратты қажет етеді және салыстырмалы түрде жоғары есептеу күрделілігін талап етеді</w:t>
      </w:r>
      <w:r w:rsidR="007C1557" w:rsidRPr="008C1E6D">
        <w:rPr>
          <w:rFonts w:ascii="Times New Roman" w:eastAsia="Times New Roman" w:hAnsi="Times New Roman" w:cs="Times New Roman"/>
          <w:sz w:val="28"/>
          <w:szCs w:val="28"/>
        </w:rPr>
        <w:t xml:space="preserve"> [12-14]</w:t>
      </w:r>
      <w:r w:rsidRPr="008C1E6D">
        <w:rPr>
          <w:rFonts w:ascii="Times New Roman" w:eastAsia="Times New Roman" w:hAnsi="Times New Roman" w:cs="Times New Roman"/>
          <w:sz w:val="28"/>
          <w:szCs w:val="28"/>
        </w:rPr>
        <w:t>.</w:t>
      </w:r>
    </w:p>
    <w:p w14:paraId="2EA9A186" w14:textId="18CDB1B0"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Керісінше, жұлдыз картасы әдістемесі қарапайым әрі тиімді тәсіл ретінде ұсынылған. Бұл әдіс сигналдардың құрылымдық сипаттамаларын көрнекі түрде көрсетіп, қарапайымдылық, интуитивтілік және сигнал/шу қатынасына төмен тәуелділік сияқты артықшылықтар береді</w:t>
      </w:r>
      <w:r w:rsidR="007C1557" w:rsidRPr="008C1E6D">
        <w:rPr>
          <w:rFonts w:ascii="Times New Roman" w:eastAsia="Times New Roman" w:hAnsi="Times New Roman" w:cs="Times New Roman"/>
          <w:sz w:val="28"/>
          <w:szCs w:val="28"/>
        </w:rPr>
        <w:t xml:space="preserve"> [15]</w:t>
      </w:r>
      <w:r w:rsidRPr="008C1E6D">
        <w:rPr>
          <w:rFonts w:ascii="Times New Roman" w:eastAsia="Times New Roman" w:hAnsi="Times New Roman" w:cs="Times New Roman"/>
          <w:sz w:val="28"/>
          <w:szCs w:val="28"/>
        </w:rPr>
        <w:t>.</w:t>
      </w:r>
    </w:p>
    <w:p w14:paraId="3CA663E0" w14:textId="5FA7E658"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lastRenderedPageBreak/>
        <w:t xml:space="preserve">Сигналдардың күрделі сипаттамаларын анықтаудың белгілі әдістерінің бірі </w:t>
      </w:r>
      <w:r w:rsidR="005321BF" w:rsidRPr="008C1E6D">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ақпараттық энтропия. Энтропиялық сипаттамаларды алу әдісінің артықшылығы </w:t>
      </w:r>
      <w:r w:rsidR="005321BF" w:rsidRPr="008C1E6D">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шудан қорғаныштығының және тұрақтылығының жоғары деңгейі. Модельдеу нәтижелеріне сәйке</w:t>
      </w:r>
      <w:r w:rsidR="005321BF" w:rsidRPr="008C1E6D">
        <w:rPr>
          <w:rFonts w:ascii="Times New Roman" w:eastAsia="Times New Roman" w:hAnsi="Times New Roman" w:cs="Times New Roman"/>
          <w:sz w:val="28"/>
          <w:szCs w:val="28"/>
        </w:rPr>
        <w:t>с</w:t>
      </w:r>
      <w:r w:rsidRPr="008C1E6D">
        <w:rPr>
          <w:rFonts w:ascii="Times New Roman" w:eastAsia="Times New Roman" w:hAnsi="Times New Roman" w:cs="Times New Roman"/>
          <w:sz w:val="28"/>
          <w:szCs w:val="28"/>
        </w:rPr>
        <w:t>, энтропиялық сипаттамаларға негізделген алгоритм жақсы антишулы қасиеттерге ие және сигнал/шу қатынасы төмен ортада радар сигналдарының ерекшеліктерін дәл сипаттай алады</w:t>
      </w:r>
      <w:r w:rsidR="007C1557" w:rsidRPr="008C1E6D">
        <w:rPr>
          <w:rFonts w:ascii="Times New Roman" w:eastAsia="Times New Roman" w:hAnsi="Times New Roman" w:cs="Times New Roman"/>
          <w:sz w:val="28"/>
          <w:szCs w:val="28"/>
        </w:rPr>
        <w:t xml:space="preserve"> [16</w:t>
      </w:r>
      <w:r w:rsidR="005321BF" w:rsidRPr="008C1E6D">
        <w:rPr>
          <w:rFonts w:ascii="Times New Roman" w:eastAsia="Times New Roman" w:hAnsi="Times New Roman" w:cs="Times New Roman"/>
          <w:sz w:val="28"/>
          <w:szCs w:val="28"/>
        </w:rPr>
        <w:t>-18</w:t>
      </w:r>
      <w:r w:rsidR="007C1557" w:rsidRPr="008C1E6D">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w:t>
      </w:r>
    </w:p>
    <w:p w14:paraId="56526C2E" w14:textId="0DE04507" w:rsidR="006C0874" w:rsidRPr="008C1E6D" w:rsidRDefault="005321BF"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Ғылыми еңбектерде</w:t>
      </w:r>
      <w:r w:rsidR="006C0874" w:rsidRPr="008C1E6D">
        <w:rPr>
          <w:rFonts w:ascii="Times New Roman" w:eastAsia="Times New Roman" w:hAnsi="Times New Roman" w:cs="Times New Roman"/>
          <w:sz w:val="28"/>
          <w:szCs w:val="28"/>
        </w:rPr>
        <w:t xml:space="preserve"> энтропия бұлтына негізделген сипаттамаларды алу алгоритмі тіпті -11 дБ SNR кезінде де 100 % тану жылдамдығына жете алатыны анықталған. Әртүрлі энтропия әдістеріне қатысты бірқатар зерттеулер BPSK, QPSK және QAM сияқты күрделі сигналдарды анықтау процесінде қосымша қиындықтар туындайтынын көрсетті</w:t>
      </w:r>
      <w:r w:rsidRPr="008C1E6D">
        <w:rPr>
          <w:rFonts w:ascii="Times New Roman" w:eastAsia="Times New Roman" w:hAnsi="Times New Roman" w:cs="Times New Roman"/>
          <w:sz w:val="28"/>
          <w:szCs w:val="28"/>
        </w:rPr>
        <w:t xml:space="preserve"> [19-21]</w:t>
      </w:r>
      <w:r w:rsidR="006C0874" w:rsidRPr="008C1E6D">
        <w:rPr>
          <w:rFonts w:ascii="Times New Roman" w:eastAsia="Times New Roman" w:hAnsi="Times New Roman" w:cs="Times New Roman"/>
          <w:sz w:val="28"/>
          <w:szCs w:val="28"/>
        </w:rPr>
        <w:t>.</w:t>
      </w:r>
    </w:p>
    <w:p w14:paraId="330CF874" w14:textId="769095CB"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MPSK және MQAM сигналдарын жіктеуді толық қамтамасыз ететін жаңа функциялардың сирек ұсынылатыны атап өтілген. Осыған байланысты бұл зерттеу әртүрлі сипаттамаларды алу әдістері үшін ықтимал кеңістікті есептеу жаңа алгоритмін қолдана отырып модуляция түрлерін анықтауға бағытталған</w:t>
      </w:r>
      <w:r w:rsidR="005321BF" w:rsidRPr="008C1E6D">
        <w:rPr>
          <w:rFonts w:ascii="Times New Roman" w:eastAsia="Times New Roman" w:hAnsi="Times New Roman" w:cs="Times New Roman"/>
          <w:sz w:val="28"/>
          <w:szCs w:val="28"/>
        </w:rPr>
        <w:t xml:space="preserve"> [22]</w:t>
      </w:r>
      <w:r w:rsidRPr="008C1E6D">
        <w:rPr>
          <w:rFonts w:ascii="Times New Roman" w:eastAsia="Times New Roman" w:hAnsi="Times New Roman" w:cs="Times New Roman"/>
          <w:sz w:val="28"/>
          <w:szCs w:val="28"/>
        </w:rPr>
        <w:t>.</w:t>
      </w:r>
    </w:p>
    <w:p w14:paraId="13A44885" w14:textId="77777777" w:rsidR="006C0874" w:rsidRPr="008C1E6D" w:rsidRDefault="006C0874" w:rsidP="006C0874">
      <w:pPr>
        <w:spacing w:after="0" w:line="240" w:lineRule="auto"/>
        <w:ind w:left="170" w:right="57" w:firstLine="567"/>
        <w:jc w:val="both"/>
        <w:rPr>
          <w:rFonts w:ascii="Times New Roman" w:eastAsia="Times New Roman" w:hAnsi="Times New Roman" w:cs="Times New Roman"/>
          <w:sz w:val="28"/>
          <w:szCs w:val="28"/>
        </w:rPr>
      </w:pPr>
    </w:p>
    <w:p w14:paraId="41D8ED66" w14:textId="77777777" w:rsidR="005321BF" w:rsidRPr="008C1E6D" w:rsidRDefault="005321BF" w:rsidP="006C0874">
      <w:pPr>
        <w:spacing w:after="0" w:line="240" w:lineRule="auto"/>
        <w:ind w:left="170" w:right="57" w:firstLine="567"/>
        <w:jc w:val="both"/>
        <w:rPr>
          <w:rFonts w:ascii="Times New Roman" w:eastAsia="Times New Roman" w:hAnsi="Times New Roman" w:cs="Times New Roman"/>
          <w:sz w:val="28"/>
          <w:szCs w:val="28"/>
        </w:rPr>
      </w:pPr>
    </w:p>
    <w:p w14:paraId="207EC9A5" w14:textId="77777777" w:rsidR="006C0874" w:rsidRPr="008C1E6D" w:rsidRDefault="006C0874" w:rsidP="005321BF">
      <w:pPr>
        <w:pStyle w:val="2"/>
        <w:spacing w:before="0" w:after="0" w:line="240" w:lineRule="auto"/>
        <w:ind w:firstLine="567"/>
        <w:rPr>
          <w:rFonts w:ascii="Times New Roman" w:hAnsi="Times New Roman" w:cs="Times New Roman"/>
          <w:bCs/>
          <w:color w:val="auto"/>
          <w:sz w:val="28"/>
          <w:szCs w:val="28"/>
        </w:rPr>
      </w:pPr>
      <w:bookmarkStart w:id="14" w:name="_Toc214836941"/>
      <w:r w:rsidRPr="008C1E6D">
        <w:rPr>
          <w:rFonts w:ascii="Times New Roman" w:hAnsi="Times New Roman" w:cs="Times New Roman"/>
          <w:bCs/>
          <w:color w:val="auto"/>
          <w:sz w:val="28"/>
          <w:szCs w:val="28"/>
        </w:rPr>
        <w:t>1.2 Энтропиялық сипаттамалар: Шеннон, Реньи, Цаллис, экспоненциалды энтропия</w:t>
      </w:r>
      <w:bookmarkEnd w:id="14"/>
    </w:p>
    <w:p w14:paraId="1D44087B" w14:textId="7E6A5F13" w:rsidR="006C0874" w:rsidRPr="008C1E6D" w:rsidRDefault="006C0874" w:rsidP="005321BF">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Қазіргі уақытта сигналды анықтаудың көптеген әртүрлі тәсілдері бар, бірақ олардың барлығы екі компоненттен тұрады: ерекшеліктерді алу және жіктеуіш. Анықталған кіріс деректері болмаса, әсіресе</w:t>
      </w:r>
      <w:r w:rsidR="005321BF" w:rsidRPr="008C1E6D">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дұрыс емес ерекшеліктермен, ешқандай жіктеуіш жүйесі жұмыс істей алмайды.</w:t>
      </w:r>
    </w:p>
    <w:p w14:paraId="56062429" w14:textId="77777777" w:rsidR="006C0874" w:rsidRPr="008C1E6D" w:rsidRDefault="006C0874" w:rsidP="005321BF">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Танымал ақпарат теориясында «энтропия» әртүрлі оқиғалардың белгісіздігінің өлшемі болып табылады. Әдетте, энтропия артқан сайын сигналдар тұрақсыз бола бастайды. Оны сигналдардың ішкі сипаттамаларын анықтау үшін, мысалы, белгісіздік таралуын сипаттау және сигналдың күрделілігін анықтау үшін әртүрлі статистиканы есептеу үшін пайдалануға болады. Осылайша, энтропияға негізделген ерекшеліктерді алу модуляцияланған сигналдарды жіктеуде ерекшеліктерді алу үшін өте қолайлы.</w:t>
      </w:r>
    </w:p>
    <w:p w14:paraId="44A60BB1" w14:textId="77777777" w:rsidR="006C0874" w:rsidRPr="008C1E6D" w:rsidRDefault="006C0874" w:rsidP="005321BF">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Бұл бөлімде ерекшеліктерді алу алгоритмдерін енгізу үшін төрт түрлі энтропия таңдалған.</w:t>
      </w:r>
    </w:p>
    <w:p w14:paraId="311B5420" w14:textId="77777777" w:rsidR="006C0874" w:rsidRPr="008C1E6D" w:rsidRDefault="006C0874" w:rsidP="005321BF">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Энтропияны талдау алгоритмі ақпараттың белгісіздігіне негізделген ерекшеліктерді таңдайды; ол сигнал параметрлерін білуді қажет етпейді. Оның есептеу шығындары салыстырмалы түрде төмен, бұл оны өте қарапайым ерекшеліктерді алу алгоритміне айналдырады.</w:t>
      </w:r>
    </w:p>
    <w:p w14:paraId="00772CC4" w14:textId="43E9C247" w:rsidR="006C0874" w:rsidRPr="008C1E6D" w:rsidRDefault="006C0874" w:rsidP="005321BF">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Әдетте, жіктеу құрылымы үш бөліктен тұрады: ерекшеліктерді алу, ерекшеліктерді таңдау және жіктеуіш. Біз энтропия функцияларын қоса алғанда, ерекшеліктерді алуды қарастырамыз. Ақпарат теориясының принциптері мен әдістері ықтималдықтар теориясы мен статистикасының ажырамас бөлігіне айналды және әртүрлі салаларда қолданылуын тапты. Энтропия ұғымы ақпарат теориясында ерекше маңызға ие және оны Шеннон </w:t>
      </w:r>
      <w:r w:rsidRPr="008C1E6D">
        <w:rPr>
          <w:rFonts w:ascii="Times New Roman" w:eastAsia="Times New Roman" w:hAnsi="Times New Roman" w:cs="Times New Roman"/>
          <w:sz w:val="28"/>
          <w:szCs w:val="28"/>
        </w:rPr>
        <w:lastRenderedPageBreak/>
        <w:t xml:space="preserve">енгізді. Шеннонның энтропиясы </w:t>
      </w:r>
      <w:r w:rsidR="005321BF" w:rsidRPr="008C1E6D">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берілген жүйенің белгісіздігінің өлшемі. Шеннон ақпаратты алушыға қажетті пайдалы сигналдар ретінде қарастырғанын атап өткен жөн. Шеннонның көзқарасы бойынша қажетсіз сигналдар шу болып табылады. Егер байланыс арнасының шығысындағы сигнал кірістегі сигналдың дәл көшірмесі болса, бұл ақпарат теориясы тұрғысынан энтропияның жоқтығын білдіреді. Шудың жоқтығы максималды ақпарат дегенді білдіреді. Шеннонның энтропиясы келесідей өрнектеледі [20]:</w:t>
      </w:r>
    </w:p>
    <w:p w14:paraId="56FC79A0" w14:textId="77777777" w:rsidR="005321BF" w:rsidRPr="008C1E6D" w:rsidRDefault="005321BF" w:rsidP="005321BF">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5321BF" w:rsidRPr="008C1E6D" w14:paraId="3A02C395" w14:textId="77777777" w:rsidTr="004C15AB">
        <w:tc>
          <w:tcPr>
            <w:tcW w:w="8784" w:type="dxa"/>
          </w:tcPr>
          <w:p w14:paraId="42450107" w14:textId="14EA8C46" w:rsidR="005321BF" w:rsidRPr="008C1E6D" w:rsidRDefault="005321BF" w:rsidP="004C15AB">
            <w:pPr>
              <w:ind w:right="57" w:firstLine="597"/>
              <w:jc w:val="center"/>
              <w:rPr>
                <w:rFonts w:ascii="Times New Roman" w:eastAsia="Times New Roman" w:hAnsi="Times New Roman" w:cs="Times New Roman"/>
                <w:sz w:val="28"/>
                <w:szCs w:val="28"/>
              </w:rPr>
            </w:pPr>
            <m:oMath>
              <m:r>
                <w:rPr>
                  <w:rFonts w:ascii="Cambria Math" w:eastAsiaTheme="minorHAnsi" w:hAnsi="Cambria Math"/>
                  <w:color w:val="000000" w:themeColor="text1"/>
                  <w:sz w:val="28"/>
                  <w:szCs w:val="28"/>
                  <w:shd w:val="clear" w:color="auto" w:fill="FFFFFF"/>
                  <w:lang w:eastAsia="en-US"/>
                </w:rPr>
                <m:t>H</m:t>
              </m:r>
              <m:d>
                <m:dPr>
                  <m:ctrlPr>
                    <w:rPr>
                      <w:rFonts w:ascii="Cambria Math" w:eastAsiaTheme="minorHAnsi" w:hAnsi="Times New Roman"/>
                      <w:bCs/>
                      <w:color w:val="000000" w:themeColor="text1"/>
                      <w:sz w:val="28"/>
                      <w:szCs w:val="28"/>
                      <w:shd w:val="clear" w:color="auto" w:fill="FFFFFF"/>
                      <w:lang w:eastAsia="en-US"/>
                    </w:rPr>
                  </m:ctrlPr>
                </m:dPr>
                <m:e>
                  <m:r>
                    <w:rPr>
                      <w:rFonts w:ascii="Cambria Math" w:eastAsiaTheme="minorHAnsi" w:hAnsi="Cambria Math"/>
                      <w:color w:val="000000" w:themeColor="text1"/>
                      <w:sz w:val="28"/>
                      <w:szCs w:val="28"/>
                      <w:shd w:val="clear" w:color="auto" w:fill="FFFFFF"/>
                      <w:lang w:eastAsia="en-US"/>
                    </w:rPr>
                    <m:t>p</m:t>
                  </m:r>
                </m:e>
              </m:d>
              <m:r>
                <m:rPr>
                  <m:sty m:val="p"/>
                </m:rPr>
                <w:rPr>
                  <w:rFonts w:ascii="Cambria Math" w:eastAsiaTheme="minorHAnsi" w:hAnsi="Times New Roman"/>
                  <w:color w:val="000000" w:themeColor="text1"/>
                  <w:sz w:val="28"/>
                  <w:szCs w:val="28"/>
                  <w:shd w:val="clear" w:color="auto" w:fill="FFFFFF"/>
                  <w:lang w:eastAsia="en-US"/>
                </w:rPr>
                <m:t>=</m:t>
              </m:r>
              <m:r>
                <w:rPr>
                  <w:rFonts w:ascii="Cambria Math" w:eastAsiaTheme="minorHAnsi" w:hAnsi="Cambria Math"/>
                  <w:color w:val="000000" w:themeColor="text1"/>
                  <w:sz w:val="28"/>
                  <w:szCs w:val="28"/>
                  <w:shd w:val="clear" w:color="auto" w:fill="FFFFFF"/>
                  <w:lang w:eastAsia="en-US"/>
                </w:rPr>
                <m:t>H</m:t>
              </m:r>
              <m:d>
                <m:dPr>
                  <m:ctrlPr>
                    <w:rPr>
                      <w:rFonts w:ascii="Cambria Math" w:eastAsiaTheme="minorHAnsi" w:hAnsi="Times New Roman"/>
                      <w:bCs/>
                      <w:color w:val="000000" w:themeColor="text1"/>
                      <w:sz w:val="28"/>
                      <w:szCs w:val="28"/>
                      <w:shd w:val="clear" w:color="auto" w:fill="FFFFFF"/>
                      <w:lang w:eastAsia="en-US"/>
                    </w:rPr>
                  </m:ctrlPr>
                </m:dPr>
                <m:e>
                  <m:sSub>
                    <m:sSubPr>
                      <m:ctrlPr>
                        <w:rPr>
                          <w:rFonts w:ascii="Cambria Math" w:eastAsiaTheme="minorHAnsi" w:hAnsi="Times New Roman"/>
                          <w:bCs/>
                          <w:color w:val="000000" w:themeColor="text1"/>
                          <w:sz w:val="28"/>
                          <w:szCs w:val="28"/>
                          <w:shd w:val="clear" w:color="auto" w:fill="FFFFFF"/>
                          <w:lang w:eastAsia="en-US"/>
                        </w:rPr>
                      </m:ctrlPr>
                    </m:sSubPr>
                    <m:e>
                      <m:r>
                        <w:rPr>
                          <w:rFonts w:ascii="Cambria Math" w:eastAsiaTheme="minorHAnsi" w:hAnsi="Cambria Math"/>
                          <w:color w:val="000000" w:themeColor="text1"/>
                          <w:sz w:val="28"/>
                          <w:szCs w:val="28"/>
                          <w:shd w:val="clear" w:color="auto" w:fill="FFFFFF"/>
                          <w:lang w:eastAsia="en-US"/>
                        </w:rPr>
                        <m:t>p</m:t>
                      </m:r>
                    </m:e>
                    <m:sub>
                      <m:r>
                        <m:rPr>
                          <m:sty m:val="p"/>
                        </m:rPr>
                        <w:rPr>
                          <w:rFonts w:ascii="Cambria Math" w:eastAsiaTheme="minorHAnsi" w:hAnsi="Cambria Math"/>
                          <w:color w:val="000000" w:themeColor="text1"/>
                          <w:sz w:val="28"/>
                          <w:szCs w:val="28"/>
                          <w:shd w:val="clear" w:color="auto" w:fill="FFFFFF"/>
                          <w:lang w:eastAsia="en-US"/>
                        </w:rPr>
                        <m:t>1</m:t>
                      </m:r>
                    </m:sub>
                  </m:sSub>
                  <m:r>
                    <m:rPr>
                      <m:sty m:val="p"/>
                    </m:rPr>
                    <w:rPr>
                      <w:rFonts w:ascii="Cambria Math" w:eastAsiaTheme="minorHAnsi" w:hAnsi="Times New Roman"/>
                      <w:color w:val="000000" w:themeColor="text1"/>
                      <w:sz w:val="28"/>
                      <w:szCs w:val="28"/>
                      <w:shd w:val="clear" w:color="auto" w:fill="FFFFFF"/>
                      <w:lang w:eastAsia="en-US"/>
                    </w:rPr>
                    <m:t>,</m:t>
                  </m:r>
                  <m:sSub>
                    <m:sSubPr>
                      <m:ctrlPr>
                        <w:rPr>
                          <w:rFonts w:ascii="Cambria Math" w:eastAsiaTheme="minorHAnsi" w:hAnsi="Times New Roman"/>
                          <w:bCs/>
                          <w:color w:val="000000" w:themeColor="text1"/>
                          <w:sz w:val="28"/>
                          <w:szCs w:val="28"/>
                          <w:shd w:val="clear" w:color="auto" w:fill="FFFFFF"/>
                          <w:lang w:eastAsia="en-US"/>
                        </w:rPr>
                      </m:ctrlPr>
                    </m:sSubPr>
                    <m:e>
                      <m:r>
                        <w:rPr>
                          <w:rFonts w:ascii="Cambria Math" w:eastAsiaTheme="minorHAnsi" w:hAnsi="Cambria Math"/>
                          <w:color w:val="000000" w:themeColor="text1"/>
                          <w:sz w:val="28"/>
                          <w:szCs w:val="28"/>
                          <w:shd w:val="clear" w:color="auto" w:fill="FFFFFF"/>
                          <w:lang w:eastAsia="en-US"/>
                        </w:rPr>
                        <m:t>p</m:t>
                      </m:r>
                    </m:e>
                    <m:sub>
                      <m:r>
                        <m:rPr>
                          <m:sty m:val="p"/>
                        </m:rPr>
                        <w:rPr>
                          <w:rFonts w:ascii="Cambria Math" w:eastAsiaTheme="minorHAnsi" w:hAnsi="Cambria Math"/>
                          <w:color w:val="000000" w:themeColor="text1"/>
                          <w:sz w:val="28"/>
                          <w:szCs w:val="28"/>
                          <w:shd w:val="clear" w:color="auto" w:fill="FFFFFF"/>
                          <w:lang w:eastAsia="en-US"/>
                        </w:rPr>
                        <m:t>2</m:t>
                      </m:r>
                    </m:sub>
                  </m:sSub>
                  <m:r>
                    <m:rPr>
                      <m:sty m:val="p"/>
                    </m:rPr>
                    <w:rPr>
                      <w:rFonts w:ascii="Cambria Math" w:eastAsiaTheme="minorHAnsi" w:hAnsi="Times New Roman"/>
                      <w:color w:val="000000" w:themeColor="text1"/>
                      <w:sz w:val="28"/>
                      <w:szCs w:val="28"/>
                      <w:shd w:val="clear" w:color="auto" w:fill="FFFFFF"/>
                      <w:lang w:eastAsia="en-US"/>
                    </w:rPr>
                    <m:t>,</m:t>
                  </m:r>
                  <m:r>
                    <m:rPr>
                      <m:sty m:val="p"/>
                    </m:rPr>
                    <w:rPr>
                      <w:rFonts w:ascii="Cambria Math" w:eastAsiaTheme="minorHAnsi" w:hAnsi="Cambria Math"/>
                      <w:color w:val="000000" w:themeColor="text1"/>
                      <w:sz w:val="28"/>
                      <w:szCs w:val="28"/>
                      <w:shd w:val="clear" w:color="auto" w:fill="FFFFFF"/>
                      <w:lang w:eastAsia="en-US"/>
                    </w:rPr>
                    <m:t>…</m:t>
                  </m:r>
                  <m:r>
                    <m:rPr>
                      <m:sty m:val="p"/>
                    </m:rPr>
                    <w:rPr>
                      <w:rFonts w:ascii="Cambria Math" w:eastAsiaTheme="minorHAnsi" w:hAnsi="Times New Roman"/>
                      <w:color w:val="000000" w:themeColor="text1"/>
                      <w:sz w:val="28"/>
                      <w:szCs w:val="28"/>
                      <w:shd w:val="clear" w:color="auto" w:fill="FFFFFF"/>
                      <w:lang w:eastAsia="en-US"/>
                    </w:rPr>
                    <m:t>,</m:t>
                  </m:r>
                  <m:sSub>
                    <m:sSubPr>
                      <m:ctrlPr>
                        <w:rPr>
                          <w:rFonts w:ascii="Cambria Math" w:eastAsiaTheme="minorHAnsi" w:hAnsi="Times New Roman"/>
                          <w:bCs/>
                          <w:color w:val="000000" w:themeColor="text1"/>
                          <w:sz w:val="28"/>
                          <w:szCs w:val="28"/>
                          <w:shd w:val="clear" w:color="auto" w:fill="FFFFFF"/>
                          <w:lang w:eastAsia="en-US"/>
                        </w:rPr>
                      </m:ctrlPr>
                    </m:sSubPr>
                    <m:e>
                      <m:r>
                        <w:rPr>
                          <w:rFonts w:ascii="Cambria Math" w:eastAsiaTheme="minorHAnsi" w:hAnsi="Cambria Math"/>
                          <w:color w:val="000000" w:themeColor="text1"/>
                          <w:sz w:val="28"/>
                          <w:szCs w:val="28"/>
                          <w:shd w:val="clear" w:color="auto" w:fill="FFFFFF"/>
                          <w:lang w:eastAsia="en-US"/>
                        </w:rPr>
                        <m:t>p</m:t>
                      </m:r>
                    </m:e>
                    <m:sub>
                      <m:r>
                        <w:rPr>
                          <w:rFonts w:ascii="Cambria Math" w:eastAsiaTheme="minorHAnsi" w:hAnsi="Cambria Math"/>
                          <w:color w:val="000000" w:themeColor="text1"/>
                          <w:sz w:val="28"/>
                          <w:szCs w:val="28"/>
                          <w:shd w:val="clear" w:color="auto" w:fill="FFFFFF"/>
                          <w:lang w:eastAsia="en-US"/>
                        </w:rPr>
                        <m:t>n</m:t>
                      </m:r>
                    </m:sub>
                  </m:sSub>
                </m:e>
              </m:d>
              <m:r>
                <m:rPr>
                  <m:sty m:val="p"/>
                </m:rPr>
                <w:rPr>
                  <w:rFonts w:ascii="Cambria Math" w:eastAsiaTheme="minorHAnsi" w:hAnsi="Times New Roman"/>
                  <w:color w:val="000000" w:themeColor="text1"/>
                  <w:sz w:val="28"/>
                  <w:szCs w:val="28"/>
                  <w:shd w:val="clear" w:color="auto" w:fill="FFFFFF"/>
                  <w:lang w:eastAsia="en-US"/>
                </w:rPr>
                <m:t>=</m:t>
              </m:r>
              <m:r>
                <m:rPr>
                  <m:sty m:val="p"/>
                </m:rPr>
                <w:rPr>
                  <w:rFonts w:ascii="Cambria Math" w:eastAsiaTheme="minorHAnsi" w:hAnsi="Cambria Math"/>
                  <w:color w:val="000000" w:themeColor="text1"/>
                  <w:sz w:val="28"/>
                  <w:szCs w:val="28"/>
                  <w:shd w:val="clear" w:color="auto" w:fill="FFFFFF"/>
                  <w:lang w:eastAsia="en-US"/>
                </w:rPr>
                <m:t>-</m:t>
              </m:r>
              <m:nary>
                <m:naryPr>
                  <m:chr m:val="∑"/>
                  <m:limLoc m:val="undOvr"/>
                  <m:ctrlPr>
                    <w:rPr>
                      <w:rFonts w:ascii="Cambria Math" w:eastAsiaTheme="minorHAnsi" w:hAnsi="Times New Roman"/>
                      <w:bCs/>
                      <w:color w:val="000000" w:themeColor="text1"/>
                      <w:sz w:val="28"/>
                      <w:szCs w:val="28"/>
                      <w:shd w:val="clear" w:color="auto" w:fill="FFFFFF"/>
                      <w:lang w:eastAsia="en-US"/>
                    </w:rPr>
                  </m:ctrlPr>
                </m:naryPr>
                <m:sub>
                  <m:r>
                    <w:rPr>
                      <w:rFonts w:ascii="Cambria Math" w:eastAsiaTheme="minorHAnsi" w:hAnsi="Cambria Math"/>
                      <w:color w:val="000000" w:themeColor="text1"/>
                      <w:sz w:val="28"/>
                      <w:szCs w:val="28"/>
                      <w:shd w:val="clear" w:color="auto" w:fill="FFFFFF"/>
                      <w:lang w:eastAsia="en-US"/>
                    </w:rPr>
                    <m:t>i</m:t>
                  </m:r>
                  <m:r>
                    <m:rPr>
                      <m:sty m:val="p"/>
                    </m:rPr>
                    <w:rPr>
                      <w:rFonts w:ascii="Cambria Math" w:eastAsiaTheme="minorHAnsi" w:hAnsi="Times New Roman"/>
                      <w:color w:val="000000" w:themeColor="text1"/>
                      <w:sz w:val="28"/>
                      <w:szCs w:val="28"/>
                      <w:shd w:val="clear" w:color="auto" w:fill="FFFFFF"/>
                      <w:lang w:eastAsia="en-US"/>
                    </w:rPr>
                    <m:t>=</m:t>
                  </m:r>
                  <m:r>
                    <m:rPr>
                      <m:sty m:val="p"/>
                    </m:rPr>
                    <w:rPr>
                      <w:rFonts w:ascii="Cambria Math" w:eastAsiaTheme="minorHAnsi" w:hAnsi="Cambria Math"/>
                      <w:color w:val="000000" w:themeColor="text1"/>
                      <w:sz w:val="28"/>
                      <w:szCs w:val="28"/>
                      <w:shd w:val="clear" w:color="auto" w:fill="FFFFFF"/>
                      <w:lang w:eastAsia="en-US"/>
                    </w:rPr>
                    <m:t>1</m:t>
                  </m:r>
                </m:sub>
                <m:sup>
                  <m:r>
                    <w:rPr>
                      <w:rFonts w:ascii="Cambria Math" w:eastAsiaTheme="minorHAnsi" w:hAnsi="Cambria Math"/>
                      <w:color w:val="000000" w:themeColor="text1"/>
                      <w:sz w:val="28"/>
                      <w:szCs w:val="28"/>
                      <w:shd w:val="clear" w:color="auto" w:fill="FFFFFF"/>
                      <w:lang w:eastAsia="en-US"/>
                    </w:rPr>
                    <m:t>n</m:t>
                  </m:r>
                </m:sup>
                <m:e>
                  <m:sSub>
                    <m:sSubPr>
                      <m:ctrlPr>
                        <w:rPr>
                          <w:rFonts w:ascii="Cambria Math" w:eastAsiaTheme="minorHAnsi" w:hAnsi="Times New Roman"/>
                          <w:bCs/>
                          <w:color w:val="000000" w:themeColor="text1"/>
                          <w:sz w:val="28"/>
                          <w:szCs w:val="28"/>
                          <w:shd w:val="clear" w:color="auto" w:fill="FFFFFF"/>
                          <w:lang w:eastAsia="en-US"/>
                        </w:rPr>
                      </m:ctrlPr>
                    </m:sSubPr>
                    <m:e>
                      <m:r>
                        <w:rPr>
                          <w:rFonts w:ascii="Cambria Math" w:eastAsiaTheme="minorHAnsi" w:hAnsi="Cambria Math"/>
                          <w:color w:val="000000" w:themeColor="text1"/>
                          <w:sz w:val="28"/>
                          <w:szCs w:val="28"/>
                          <w:shd w:val="clear" w:color="auto" w:fill="FFFFFF"/>
                          <w:lang w:eastAsia="en-US"/>
                        </w:rPr>
                        <m:t>p</m:t>
                      </m:r>
                    </m:e>
                    <m:sub>
                      <m:r>
                        <w:rPr>
                          <w:rFonts w:ascii="Cambria Math" w:eastAsiaTheme="minorHAnsi" w:hAnsi="Cambria Math"/>
                          <w:color w:val="000000" w:themeColor="text1"/>
                          <w:sz w:val="28"/>
                          <w:szCs w:val="28"/>
                          <w:shd w:val="clear" w:color="auto" w:fill="FFFFFF"/>
                          <w:lang w:eastAsia="en-US"/>
                        </w:rPr>
                        <m:t>i</m:t>
                      </m:r>
                    </m:sub>
                  </m:sSub>
                  <m:r>
                    <w:rPr>
                      <w:rFonts w:ascii="Cambria Math" w:eastAsiaTheme="minorHAnsi" w:hAnsi="Cambria Math"/>
                      <w:color w:val="000000" w:themeColor="text1"/>
                      <w:sz w:val="28"/>
                      <w:szCs w:val="28"/>
                      <w:shd w:val="clear" w:color="auto" w:fill="FFFFFF"/>
                      <w:lang w:eastAsia="en-US"/>
                    </w:rPr>
                    <m:t>log</m:t>
                  </m:r>
                  <m:sSub>
                    <m:sSubPr>
                      <m:ctrlPr>
                        <w:rPr>
                          <w:rFonts w:ascii="Cambria Math" w:eastAsiaTheme="minorHAnsi" w:hAnsi="Times New Roman"/>
                          <w:bCs/>
                          <w:color w:val="000000" w:themeColor="text1"/>
                          <w:sz w:val="28"/>
                          <w:szCs w:val="28"/>
                          <w:shd w:val="clear" w:color="auto" w:fill="FFFFFF"/>
                          <w:lang w:eastAsia="en-US"/>
                        </w:rPr>
                      </m:ctrlPr>
                    </m:sSubPr>
                    <m:e>
                      <m:r>
                        <w:rPr>
                          <w:rFonts w:ascii="Cambria Math" w:eastAsiaTheme="minorHAnsi" w:hAnsi="Cambria Math"/>
                          <w:color w:val="000000" w:themeColor="text1"/>
                          <w:sz w:val="28"/>
                          <w:szCs w:val="28"/>
                          <w:shd w:val="clear" w:color="auto" w:fill="FFFFFF"/>
                          <w:lang w:eastAsia="en-US"/>
                        </w:rPr>
                        <m:t>p</m:t>
                      </m:r>
                    </m:e>
                    <m:sub>
                      <m:r>
                        <w:rPr>
                          <w:rFonts w:ascii="Cambria Math" w:eastAsiaTheme="minorHAnsi" w:hAnsi="Cambria Math"/>
                          <w:color w:val="000000" w:themeColor="text1"/>
                          <w:sz w:val="28"/>
                          <w:szCs w:val="28"/>
                          <w:shd w:val="clear" w:color="auto" w:fill="FFFFFF"/>
                          <w:lang w:eastAsia="en-US"/>
                        </w:rPr>
                        <m:t>i</m:t>
                      </m:r>
                    </m:sub>
                  </m:sSub>
                </m:e>
              </m:nary>
            </m:oMath>
            <w:r w:rsidRPr="008C1E6D">
              <w:rPr>
                <w:rFonts w:ascii="Times New Roman" w:eastAsia="Times New Roman" w:hAnsi="Times New Roman" w:cs="Times New Roman"/>
                <w:sz w:val="28"/>
                <w:szCs w:val="28"/>
              </w:rPr>
              <w:t>,</w:t>
            </w:r>
          </w:p>
        </w:tc>
        <w:tc>
          <w:tcPr>
            <w:tcW w:w="844" w:type="dxa"/>
          </w:tcPr>
          <w:p w14:paraId="6C454F5E" w14:textId="4F111F7D" w:rsidR="005321BF" w:rsidRPr="008C1E6D" w:rsidRDefault="005321BF"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(36)</w:t>
            </w:r>
          </w:p>
        </w:tc>
      </w:tr>
    </w:tbl>
    <w:p w14:paraId="2B0E9A0B" w14:textId="3D44A7BA" w:rsidR="006C0874" w:rsidRPr="008C1E6D" w:rsidRDefault="005321BF" w:rsidP="005321BF">
      <w:pPr>
        <w:pStyle w:val="af7"/>
        <w:spacing w:before="0" w:beforeAutospacing="0" w:after="0" w:afterAutospacing="0"/>
        <w:ind w:right="57"/>
        <w:jc w:val="both"/>
        <w:rPr>
          <w:sz w:val="28"/>
          <w:szCs w:val="28"/>
          <w:lang w:val="kk-KZ"/>
        </w:rPr>
      </w:pPr>
      <w:r w:rsidRPr="008C1E6D">
        <w:rPr>
          <w:rFonts w:eastAsiaTheme="minorEastAsia"/>
          <w:color w:val="000000" w:themeColor="text1"/>
          <w:sz w:val="28"/>
          <w:szCs w:val="28"/>
          <w:shd w:val="clear" w:color="auto" w:fill="FFFFFF"/>
          <w:lang w:val="kk-KZ" w:eastAsia="en-US"/>
        </w:rPr>
        <w:t>м</w:t>
      </w:r>
      <w:r w:rsidR="006C0874" w:rsidRPr="008C1E6D">
        <w:rPr>
          <w:rFonts w:eastAsiaTheme="minorEastAsia"/>
          <w:color w:val="000000" w:themeColor="text1"/>
          <w:sz w:val="28"/>
          <w:szCs w:val="28"/>
          <w:shd w:val="clear" w:color="auto" w:fill="FFFFFF"/>
          <w:lang w:val="kk-KZ" w:eastAsia="en-US"/>
        </w:rPr>
        <w:t>ұндағы</w:t>
      </w:r>
      <w:r w:rsidRPr="008C1E6D">
        <w:rPr>
          <w:rFonts w:eastAsiaTheme="minorEastAsia"/>
          <w:color w:val="000000" w:themeColor="text1"/>
          <w:sz w:val="28"/>
          <w:szCs w:val="28"/>
          <w:shd w:val="clear" w:color="auto" w:fill="FFFFFF"/>
          <w:lang w:val="kk-KZ" w:eastAsia="en-US"/>
        </w:rPr>
        <w:t>,</w:t>
      </w:r>
      <w:r w:rsidR="006C0874" w:rsidRPr="008C1E6D">
        <w:rPr>
          <w:rFonts w:eastAsiaTheme="minorEastAsia"/>
          <w:color w:val="000000" w:themeColor="text1"/>
          <w:sz w:val="28"/>
          <w:szCs w:val="28"/>
          <w:shd w:val="clear" w:color="auto" w:fill="FFFFFF"/>
          <w:lang w:val="kk-KZ" w:eastAsia="en-US"/>
        </w:rPr>
        <w:t xml:space="preserve"> </w:t>
      </w:r>
      <m:oMath>
        <m:r>
          <w:rPr>
            <w:rFonts w:ascii="Cambria Math" w:eastAsiaTheme="minorHAnsi" w:hAnsi="Cambria Math"/>
            <w:color w:val="000000" w:themeColor="text1"/>
            <w:sz w:val="28"/>
            <w:szCs w:val="28"/>
            <w:shd w:val="clear" w:color="auto" w:fill="FFFFFF"/>
            <w:lang w:val="kk-KZ" w:eastAsia="en-US"/>
          </w:rPr>
          <m:t>p</m:t>
        </m:r>
        <m:r>
          <m:rPr>
            <m:sty m:val="p"/>
          </m:rPr>
          <w:rPr>
            <w:rFonts w:ascii="Cambria Math" w:eastAsiaTheme="minorHAnsi"/>
            <w:color w:val="000000" w:themeColor="text1"/>
            <w:sz w:val="28"/>
            <w:szCs w:val="28"/>
            <w:shd w:val="clear" w:color="auto" w:fill="FFFFFF"/>
            <w:lang w:val="kk-KZ" w:eastAsia="en-US"/>
          </w:rPr>
          <m:t>=(</m:t>
        </m:r>
        <m:sSub>
          <m:sSubPr>
            <m:ctrlPr>
              <w:rPr>
                <w:rFonts w:ascii="Cambria Math" w:eastAsiaTheme="minorHAnsi" w:hAnsi="Cambria Math"/>
                <w:bCs/>
                <w:color w:val="000000" w:themeColor="text1"/>
                <w:sz w:val="28"/>
                <w:szCs w:val="28"/>
                <w:shd w:val="clear" w:color="auto" w:fill="FFFFFF"/>
                <w:lang w:val="kk-KZ" w:eastAsia="en-US"/>
              </w:rPr>
            </m:ctrlPr>
          </m:sSubPr>
          <m:e>
            <m:r>
              <w:rPr>
                <w:rFonts w:ascii="Cambria Math" w:eastAsiaTheme="minorHAnsi" w:hAnsi="Cambria Math"/>
                <w:color w:val="000000" w:themeColor="text1"/>
                <w:sz w:val="28"/>
                <w:szCs w:val="28"/>
                <w:shd w:val="clear" w:color="auto" w:fill="FFFFFF"/>
                <w:lang w:val="kk-KZ" w:eastAsia="en-US"/>
              </w:rPr>
              <m:t>p</m:t>
            </m:r>
          </m:e>
          <m:sub>
            <m:r>
              <m:rPr>
                <m:sty m:val="p"/>
              </m:rPr>
              <w:rPr>
                <w:rFonts w:ascii="Cambria Math" w:eastAsiaTheme="minorHAnsi" w:hAnsi="Cambria Math"/>
                <w:color w:val="000000" w:themeColor="text1"/>
                <w:sz w:val="28"/>
                <w:szCs w:val="28"/>
                <w:shd w:val="clear" w:color="auto" w:fill="FFFFFF"/>
                <w:lang w:val="kk-KZ" w:eastAsia="en-US"/>
              </w:rPr>
              <m:t>1</m:t>
            </m:r>
          </m:sub>
        </m:sSub>
        <m:r>
          <m:rPr>
            <m:sty m:val="p"/>
          </m:rPr>
          <w:rPr>
            <w:rFonts w:ascii="Cambria Math" w:eastAsiaTheme="minorHAnsi"/>
            <w:color w:val="000000" w:themeColor="text1"/>
            <w:sz w:val="28"/>
            <w:szCs w:val="28"/>
            <w:shd w:val="clear" w:color="auto" w:fill="FFFFFF"/>
            <w:lang w:val="kk-KZ" w:eastAsia="en-US"/>
          </w:rPr>
          <m:t>,</m:t>
        </m:r>
        <m:sSub>
          <m:sSubPr>
            <m:ctrlPr>
              <w:rPr>
                <w:rFonts w:ascii="Cambria Math" w:eastAsiaTheme="minorHAnsi" w:hAnsi="Cambria Math"/>
                <w:bCs/>
                <w:color w:val="000000" w:themeColor="text1"/>
                <w:sz w:val="28"/>
                <w:szCs w:val="28"/>
                <w:shd w:val="clear" w:color="auto" w:fill="FFFFFF"/>
                <w:lang w:val="kk-KZ" w:eastAsia="en-US"/>
              </w:rPr>
            </m:ctrlPr>
          </m:sSubPr>
          <m:e>
            <m:r>
              <w:rPr>
                <w:rFonts w:ascii="Cambria Math" w:eastAsiaTheme="minorHAnsi" w:hAnsi="Cambria Math"/>
                <w:color w:val="000000" w:themeColor="text1"/>
                <w:sz w:val="28"/>
                <w:szCs w:val="28"/>
                <w:shd w:val="clear" w:color="auto" w:fill="FFFFFF"/>
                <w:lang w:val="kk-KZ" w:eastAsia="en-US"/>
              </w:rPr>
              <m:t>p</m:t>
            </m:r>
          </m:e>
          <m:sub>
            <m:r>
              <m:rPr>
                <m:sty m:val="p"/>
              </m:rPr>
              <w:rPr>
                <w:rFonts w:ascii="Cambria Math" w:eastAsiaTheme="minorHAnsi" w:hAnsi="Cambria Math"/>
                <w:color w:val="000000" w:themeColor="text1"/>
                <w:sz w:val="28"/>
                <w:szCs w:val="28"/>
                <w:shd w:val="clear" w:color="auto" w:fill="FFFFFF"/>
                <w:lang w:val="kk-KZ" w:eastAsia="en-US"/>
              </w:rPr>
              <m:t>2</m:t>
            </m:r>
          </m:sub>
        </m:sSub>
        <m:r>
          <m:rPr>
            <m:sty m:val="p"/>
          </m:rPr>
          <w:rPr>
            <w:rFonts w:ascii="Cambria Math" w:eastAsiaTheme="minorHAnsi"/>
            <w:color w:val="000000" w:themeColor="text1"/>
            <w:sz w:val="28"/>
            <w:szCs w:val="28"/>
            <w:shd w:val="clear" w:color="auto" w:fill="FFFFFF"/>
            <w:lang w:val="kk-KZ" w:eastAsia="en-US"/>
          </w:rPr>
          <m:t>,</m:t>
        </m:r>
        <m:r>
          <m:rPr>
            <m:sty m:val="p"/>
          </m:rPr>
          <w:rPr>
            <w:rFonts w:ascii="Cambria Math" w:eastAsiaTheme="minorHAnsi" w:hAnsi="Cambria Math"/>
            <w:color w:val="000000" w:themeColor="text1"/>
            <w:sz w:val="28"/>
            <w:szCs w:val="28"/>
            <w:shd w:val="clear" w:color="auto" w:fill="FFFFFF"/>
            <w:lang w:val="kk-KZ" w:eastAsia="en-US"/>
          </w:rPr>
          <m:t>…</m:t>
        </m:r>
        <m:r>
          <m:rPr>
            <m:sty m:val="p"/>
          </m:rPr>
          <w:rPr>
            <w:rFonts w:ascii="Cambria Math" w:eastAsiaTheme="minorHAnsi"/>
            <w:color w:val="000000" w:themeColor="text1"/>
            <w:sz w:val="28"/>
            <w:szCs w:val="28"/>
            <w:shd w:val="clear" w:color="auto" w:fill="FFFFFF"/>
            <w:lang w:val="kk-KZ" w:eastAsia="en-US"/>
          </w:rPr>
          <m:t>,</m:t>
        </m:r>
        <m:sSub>
          <m:sSubPr>
            <m:ctrlPr>
              <w:rPr>
                <w:rFonts w:ascii="Cambria Math" w:eastAsiaTheme="minorHAnsi" w:hAnsi="Cambria Math"/>
                <w:bCs/>
                <w:color w:val="000000" w:themeColor="text1"/>
                <w:sz w:val="28"/>
                <w:szCs w:val="28"/>
                <w:shd w:val="clear" w:color="auto" w:fill="FFFFFF"/>
                <w:lang w:val="kk-KZ" w:eastAsia="en-US"/>
              </w:rPr>
            </m:ctrlPr>
          </m:sSubPr>
          <m:e>
            <m:r>
              <w:rPr>
                <w:rFonts w:ascii="Cambria Math" w:eastAsiaTheme="minorHAnsi" w:hAnsi="Cambria Math"/>
                <w:color w:val="000000" w:themeColor="text1"/>
                <w:sz w:val="28"/>
                <w:szCs w:val="28"/>
                <w:shd w:val="clear" w:color="auto" w:fill="FFFFFF"/>
                <w:lang w:val="kk-KZ" w:eastAsia="en-US"/>
              </w:rPr>
              <m:t>p</m:t>
            </m:r>
          </m:e>
          <m:sub>
            <m:r>
              <w:rPr>
                <w:rFonts w:ascii="Cambria Math" w:eastAsiaTheme="minorHAnsi" w:hAnsi="Cambria Math"/>
                <w:color w:val="000000" w:themeColor="text1"/>
                <w:sz w:val="28"/>
                <w:szCs w:val="28"/>
                <w:shd w:val="clear" w:color="auto" w:fill="FFFFFF"/>
                <w:lang w:val="kk-KZ" w:eastAsia="en-US"/>
              </w:rPr>
              <m:t>n</m:t>
            </m:r>
          </m:sub>
        </m:sSub>
        <m:r>
          <m:rPr>
            <m:sty m:val="p"/>
          </m:rPr>
          <w:rPr>
            <w:rFonts w:ascii="Cambria Math" w:eastAsiaTheme="minorHAnsi"/>
            <w:color w:val="000000" w:themeColor="text1"/>
            <w:sz w:val="28"/>
            <w:szCs w:val="28"/>
            <w:shd w:val="clear" w:color="auto" w:fill="FFFFFF"/>
            <w:lang w:val="kk-KZ" w:eastAsia="en-US"/>
          </w:rPr>
          <m:t>)</m:t>
        </m:r>
      </m:oMath>
      <w:r w:rsidRPr="008C1E6D">
        <w:rPr>
          <w:rFonts w:eastAsiaTheme="minorEastAsia"/>
          <w:bCs/>
          <w:color w:val="000000" w:themeColor="text1"/>
          <w:sz w:val="28"/>
          <w:szCs w:val="28"/>
          <w:shd w:val="clear" w:color="auto" w:fill="FFFFFF"/>
          <w:lang w:val="kk-KZ" w:eastAsia="en-US"/>
        </w:rPr>
        <w:t xml:space="preserve"> </w:t>
      </w:r>
      <w:r w:rsidR="006C0874" w:rsidRPr="008C1E6D">
        <w:rPr>
          <w:sz w:val="28"/>
          <w:szCs w:val="28"/>
          <w:lang w:val="kk-KZ"/>
        </w:rPr>
        <w:t>жинақтағы әрбір оқиғаның ықтималдығын көрсетеді, егер</w:t>
      </w:r>
      <w:r w:rsidRPr="008C1E6D">
        <w:rPr>
          <w:sz w:val="28"/>
          <w:szCs w:val="28"/>
          <w:lang w:val="kk-KZ"/>
        </w:rPr>
        <w:t>:</w:t>
      </w:r>
    </w:p>
    <w:p w14:paraId="69618CDD" w14:textId="77777777" w:rsidR="005321BF" w:rsidRPr="008C1E6D" w:rsidRDefault="005321BF" w:rsidP="005321BF">
      <w:pPr>
        <w:pStyle w:val="af7"/>
        <w:spacing w:before="0" w:beforeAutospacing="0" w:after="0" w:afterAutospacing="0"/>
        <w:ind w:right="57"/>
        <w:jc w:val="both"/>
        <w:rPr>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5321BF" w:rsidRPr="008C1E6D" w14:paraId="69CC4065" w14:textId="77777777" w:rsidTr="004C15AB">
        <w:tc>
          <w:tcPr>
            <w:tcW w:w="8784" w:type="dxa"/>
          </w:tcPr>
          <w:p w14:paraId="1112CD95" w14:textId="3E7CD1B6" w:rsidR="005321BF" w:rsidRPr="008C1E6D" w:rsidRDefault="005321BF" w:rsidP="004C15AB">
            <w:pPr>
              <w:ind w:right="57" w:firstLine="597"/>
              <w:jc w:val="center"/>
              <w:rPr>
                <w:rFonts w:ascii="Times New Roman" w:eastAsia="Times New Roman" w:hAnsi="Times New Roman" w:cs="Times New Roman"/>
                <w:bCs/>
                <w:sz w:val="28"/>
                <w:szCs w:val="28"/>
              </w:rPr>
            </w:pPr>
            <w:bookmarkStart w:id="15" w:name="_Hlk214793436"/>
            <m:oMath>
              <m:r>
                <m:rPr>
                  <m:sty m:val="p"/>
                </m:rPr>
                <w:rPr>
                  <w:rFonts w:ascii="Cambria Math" w:eastAsiaTheme="minorHAnsi" w:hAnsi="Cambria Math"/>
                  <w:color w:val="000000" w:themeColor="text1"/>
                  <w:sz w:val="28"/>
                  <w:szCs w:val="28"/>
                  <w:shd w:val="clear" w:color="auto" w:fill="FFFFFF"/>
                  <w:lang w:eastAsia="en-US"/>
                </w:rPr>
                <m:t>0≤</m:t>
              </m:r>
              <m:sSub>
                <m:sSubPr>
                  <m:ctrlPr>
                    <w:rPr>
                      <w:rFonts w:ascii="Cambria Math" w:eastAsiaTheme="minorHAnsi" w:hAnsi="Times New Roman"/>
                      <w:bCs/>
                      <w:color w:val="000000" w:themeColor="text1"/>
                      <w:sz w:val="28"/>
                      <w:szCs w:val="28"/>
                      <w:shd w:val="clear" w:color="auto" w:fill="FFFFFF"/>
                      <w:lang w:eastAsia="en-US"/>
                    </w:rPr>
                  </m:ctrlPr>
                </m:sSubPr>
                <m:e>
                  <m:r>
                    <w:rPr>
                      <w:rFonts w:ascii="Cambria Math" w:eastAsiaTheme="minorHAnsi" w:hAnsi="Cambria Math"/>
                      <w:color w:val="000000" w:themeColor="text1"/>
                      <w:sz w:val="28"/>
                      <w:szCs w:val="28"/>
                      <w:shd w:val="clear" w:color="auto" w:fill="FFFFFF"/>
                      <w:lang w:eastAsia="en-US"/>
                    </w:rPr>
                    <m:t>p</m:t>
                  </m:r>
                </m:e>
                <m:sub>
                  <m:r>
                    <w:rPr>
                      <w:rFonts w:ascii="Cambria Math" w:eastAsiaTheme="minorHAnsi" w:hAnsi="Cambria Math"/>
                      <w:color w:val="000000" w:themeColor="text1"/>
                      <w:sz w:val="28"/>
                      <w:szCs w:val="28"/>
                      <w:shd w:val="clear" w:color="auto" w:fill="FFFFFF"/>
                      <w:lang w:eastAsia="en-US"/>
                    </w:rPr>
                    <m:t>i</m:t>
                  </m:r>
                </m:sub>
              </m:sSub>
              <m:r>
                <m:rPr>
                  <m:sty m:val="p"/>
                </m:rPr>
                <w:rPr>
                  <w:rFonts w:ascii="Cambria Math" w:eastAsiaTheme="minorHAnsi" w:hAnsi="Cambria Math"/>
                  <w:color w:val="000000" w:themeColor="text1"/>
                  <w:sz w:val="28"/>
                  <w:szCs w:val="28"/>
                  <w:shd w:val="clear" w:color="auto" w:fill="FFFFFF"/>
                  <w:lang w:eastAsia="en-US"/>
                </w:rPr>
                <m:t>≤1</m:t>
              </m:r>
              <m:r>
                <m:rPr>
                  <m:sty m:val="p"/>
                </m:rPr>
                <w:rPr>
                  <w:rFonts w:ascii="Cambria Math" w:eastAsiaTheme="minorHAnsi" w:hAnsi="Times New Roman"/>
                  <w:color w:val="000000" w:themeColor="text1"/>
                  <w:sz w:val="28"/>
                  <w:szCs w:val="28"/>
                  <w:shd w:val="clear" w:color="auto" w:fill="FFFFFF"/>
                  <w:lang w:eastAsia="en-US"/>
                </w:rPr>
                <m:t xml:space="preserve">,    </m:t>
              </m:r>
              <m:nary>
                <m:naryPr>
                  <m:chr m:val="∑"/>
                  <m:limLoc m:val="undOvr"/>
                  <m:ctrlPr>
                    <w:rPr>
                      <w:rFonts w:ascii="Cambria Math" w:eastAsiaTheme="minorHAnsi" w:hAnsi="Times New Roman"/>
                      <w:bCs/>
                      <w:color w:val="000000" w:themeColor="text1"/>
                      <w:sz w:val="28"/>
                      <w:szCs w:val="28"/>
                      <w:shd w:val="clear" w:color="auto" w:fill="FFFFFF"/>
                      <w:lang w:eastAsia="en-US"/>
                    </w:rPr>
                  </m:ctrlPr>
                </m:naryPr>
                <m:sub>
                  <m:r>
                    <w:rPr>
                      <w:rFonts w:ascii="Cambria Math" w:eastAsiaTheme="minorHAnsi" w:hAnsi="Cambria Math"/>
                      <w:color w:val="000000" w:themeColor="text1"/>
                      <w:sz w:val="28"/>
                      <w:szCs w:val="28"/>
                      <w:shd w:val="clear" w:color="auto" w:fill="FFFFFF"/>
                      <w:lang w:eastAsia="en-US"/>
                    </w:rPr>
                    <m:t>i</m:t>
                  </m:r>
                  <m:r>
                    <m:rPr>
                      <m:sty m:val="p"/>
                    </m:rPr>
                    <w:rPr>
                      <w:rFonts w:ascii="Cambria Math" w:eastAsiaTheme="minorHAnsi" w:hAnsi="Times New Roman"/>
                      <w:color w:val="000000" w:themeColor="text1"/>
                      <w:sz w:val="28"/>
                      <w:szCs w:val="28"/>
                      <w:shd w:val="clear" w:color="auto" w:fill="FFFFFF"/>
                      <w:lang w:eastAsia="en-US"/>
                    </w:rPr>
                    <m:t>=</m:t>
                  </m:r>
                  <m:r>
                    <m:rPr>
                      <m:sty m:val="p"/>
                    </m:rPr>
                    <w:rPr>
                      <w:rFonts w:ascii="Cambria Math" w:eastAsiaTheme="minorHAnsi" w:hAnsi="Cambria Math"/>
                      <w:color w:val="000000" w:themeColor="text1"/>
                      <w:sz w:val="28"/>
                      <w:szCs w:val="28"/>
                      <w:shd w:val="clear" w:color="auto" w:fill="FFFFFF"/>
                      <w:lang w:eastAsia="en-US"/>
                    </w:rPr>
                    <m:t>1</m:t>
                  </m:r>
                </m:sub>
                <m:sup>
                  <m:r>
                    <w:rPr>
                      <w:rFonts w:ascii="Cambria Math" w:eastAsiaTheme="minorHAnsi" w:hAnsi="Cambria Math"/>
                      <w:color w:val="000000" w:themeColor="text1"/>
                      <w:sz w:val="28"/>
                      <w:szCs w:val="28"/>
                      <w:shd w:val="clear" w:color="auto" w:fill="FFFFFF"/>
                      <w:lang w:eastAsia="en-US"/>
                    </w:rPr>
                    <m:t>n</m:t>
                  </m:r>
                </m:sup>
                <m:e>
                  <m:sSub>
                    <m:sSubPr>
                      <m:ctrlPr>
                        <w:rPr>
                          <w:rFonts w:ascii="Cambria Math" w:eastAsiaTheme="minorHAnsi" w:hAnsi="Times New Roman"/>
                          <w:bCs/>
                          <w:color w:val="000000" w:themeColor="text1"/>
                          <w:sz w:val="28"/>
                          <w:szCs w:val="28"/>
                          <w:shd w:val="clear" w:color="auto" w:fill="FFFFFF"/>
                          <w:lang w:eastAsia="en-US"/>
                        </w:rPr>
                      </m:ctrlPr>
                    </m:sSubPr>
                    <m:e>
                      <m:r>
                        <w:rPr>
                          <w:rFonts w:ascii="Cambria Math" w:eastAsiaTheme="minorHAnsi" w:hAnsi="Cambria Math"/>
                          <w:color w:val="000000" w:themeColor="text1"/>
                          <w:sz w:val="28"/>
                          <w:szCs w:val="28"/>
                          <w:shd w:val="clear" w:color="auto" w:fill="FFFFFF"/>
                          <w:lang w:eastAsia="en-US"/>
                        </w:rPr>
                        <m:t>p</m:t>
                      </m:r>
                    </m:e>
                    <m:sub>
                      <m:r>
                        <w:rPr>
                          <w:rFonts w:ascii="Cambria Math" w:eastAsiaTheme="minorHAnsi" w:hAnsi="Cambria Math"/>
                          <w:color w:val="000000" w:themeColor="text1"/>
                          <w:sz w:val="28"/>
                          <w:szCs w:val="28"/>
                          <w:shd w:val="clear" w:color="auto" w:fill="FFFFFF"/>
                          <w:lang w:eastAsia="en-US"/>
                        </w:rPr>
                        <m:t>i</m:t>
                      </m:r>
                    </m:sub>
                  </m:sSub>
                  <m:r>
                    <m:rPr>
                      <m:sty m:val="p"/>
                    </m:rPr>
                    <w:rPr>
                      <w:rFonts w:ascii="Cambria Math" w:eastAsiaTheme="minorHAnsi" w:hAnsi="Times New Roman"/>
                      <w:color w:val="000000" w:themeColor="text1"/>
                      <w:sz w:val="28"/>
                      <w:szCs w:val="28"/>
                      <w:shd w:val="clear" w:color="auto" w:fill="FFFFFF"/>
                      <w:lang w:eastAsia="en-US"/>
                    </w:rPr>
                    <m:t>=</m:t>
                  </m:r>
                  <m:r>
                    <m:rPr>
                      <m:sty m:val="p"/>
                    </m:rPr>
                    <w:rPr>
                      <w:rFonts w:ascii="Cambria Math" w:eastAsiaTheme="minorHAnsi" w:hAnsi="Cambria Math"/>
                      <w:color w:val="000000" w:themeColor="text1"/>
                      <w:sz w:val="28"/>
                      <w:szCs w:val="28"/>
                      <w:shd w:val="clear" w:color="auto" w:fill="FFFFFF"/>
                      <w:lang w:eastAsia="en-US"/>
                    </w:rPr>
                    <m:t>1</m:t>
                  </m:r>
                </m:e>
              </m:nary>
            </m:oMath>
            <w:r w:rsidRPr="008C1E6D">
              <w:rPr>
                <w:rFonts w:ascii="Times New Roman" w:eastAsia="Times New Roman" w:hAnsi="Times New Roman" w:cs="Times New Roman"/>
                <w:bCs/>
                <w:sz w:val="28"/>
                <w:szCs w:val="28"/>
              </w:rPr>
              <w:t>,</w:t>
            </w:r>
          </w:p>
        </w:tc>
        <w:tc>
          <w:tcPr>
            <w:tcW w:w="844" w:type="dxa"/>
          </w:tcPr>
          <w:p w14:paraId="196599DC" w14:textId="0FC925EA" w:rsidR="005321BF" w:rsidRPr="008C1E6D" w:rsidRDefault="005321BF"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(37)</w:t>
            </w:r>
          </w:p>
        </w:tc>
      </w:tr>
      <w:bookmarkEnd w:id="15"/>
    </w:tbl>
    <w:p w14:paraId="5E166BFA"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p w14:paraId="1D3941DF" w14:textId="62FE6D9A"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Энтропия функциясының анықтамасына сәйкес</w:t>
      </w:r>
      <w:r w:rsidRPr="008C1E6D">
        <w:rPr>
          <w:rFonts w:ascii="Times New Roman" w:eastAsia="Times New Roman" w:hAnsi="Times New Roman" w:cs="Times New Roman"/>
          <w:color w:val="000000"/>
          <w:sz w:val="28"/>
          <w:szCs w:val="28"/>
        </w:rPr>
        <w:t xml:space="preserve">, </w:t>
      </w:r>
      <m:oMath>
        <m:r>
          <m:rPr>
            <m:sty m:val="bi"/>
          </m:rPr>
          <w:rPr>
            <w:rFonts w:ascii="Cambria Math" w:eastAsia="Cambria Math" w:hAnsi="Cambria Math" w:cs="Times New Roman"/>
            <w:color w:val="000000"/>
            <w:sz w:val="28"/>
            <w:szCs w:val="28"/>
          </w:rPr>
          <m:t>H</m:t>
        </m:r>
        <m:d>
          <m:dPr>
            <m:ctrlPr>
              <w:rPr>
                <w:rFonts w:ascii="Cambria Math" w:eastAsia="Cambria Math" w:hAnsi="Times New Roman" w:cs="Times New Roman"/>
                <w:b/>
                <w:color w:val="000000"/>
                <w:sz w:val="28"/>
                <w:szCs w:val="28"/>
              </w:rPr>
            </m:ctrlPr>
          </m:dPr>
          <m:e>
            <m:r>
              <m:rPr>
                <m:sty m:val="bi"/>
              </m:rPr>
              <w:rPr>
                <w:rFonts w:ascii="Cambria Math" w:eastAsia="Cambria Math" w:hAnsi="Cambria Math" w:cs="Times New Roman"/>
                <w:color w:val="000000"/>
                <w:sz w:val="28"/>
                <w:szCs w:val="28"/>
              </w:rPr>
              <m:t>p</m:t>
            </m:r>
          </m:e>
        </m:d>
      </m:oMath>
      <w:r w:rsidRPr="008C1E6D">
        <w:rPr>
          <w:rFonts w:ascii="Times New Roman" w:eastAsia="Times New Roman" w:hAnsi="Times New Roman" w:cs="Times New Roman"/>
          <w:sz w:val="28"/>
          <w:szCs w:val="28"/>
        </w:rPr>
        <w:t xml:space="preserve"> келесі қасиеттерге ие:</w:t>
      </w:r>
      <w:r w:rsidR="005321BF" w:rsidRPr="008C1E6D">
        <w:rPr>
          <w:rFonts w:ascii="Times New Roman" w:eastAsia="Times New Roman" w:hAnsi="Times New Roman" w:cs="Times New Roman"/>
          <w:sz w:val="28"/>
          <w:szCs w:val="28"/>
        </w:rPr>
        <w:t xml:space="preserve"> симметрия, теріс еместік, сенімділік қасиеті, шеткі қасиет. </w:t>
      </w:r>
    </w:p>
    <w:p w14:paraId="6A7DA556" w14:textId="6C5A370A" w:rsidR="006C0874" w:rsidRPr="008C1E6D" w:rsidRDefault="005321BF" w:rsidP="005321BF">
      <w:pPr>
        <w:spacing w:after="0" w:line="240" w:lineRule="auto"/>
        <w:ind w:right="57" w:firstLine="567"/>
        <w:jc w:val="both"/>
        <w:rPr>
          <w:rFonts w:ascii="Times New Roman" w:eastAsia="Times New Roman" w:hAnsi="Times New Roman" w:cs="Times New Roman"/>
          <w:sz w:val="28"/>
          <w:szCs w:val="28"/>
        </w:rPr>
      </w:pPr>
      <m:oMath>
        <m:r>
          <w:rPr>
            <w:rFonts w:ascii="Cambria Math" w:eastAsia="Cambria Math" w:hAnsi="Cambria Math" w:cs="Times New Roman"/>
            <w:color w:val="000000"/>
            <w:sz w:val="28"/>
            <w:szCs w:val="28"/>
          </w:rPr>
          <m:t>H</m:t>
        </m:r>
        <m:d>
          <m:dPr>
            <m:ctrlPr>
              <w:rPr>
                <w:rFonts w:ascii="Cambria Math" w:eastAsia="Cambria Math" w:hAnsi="Times New Roman" w:cs="Times New Roman"/>
                <w:bCs/>
                <w:color w:val="000000"/>
                <w:sz w:val="28"/>
                <w:szCs w:val="28"/>
              </w:rPr>
            </m:ctrlPr>
          </m:dPr>
          <m:e>
            <m:r>
              <w:rPr>
                <w:rFonts w:ascii="Cambria Math" w:eastAsia="Cambria Math" w:hAnsi="Cambria Math" w:cs="Times New Roman"/>
                <w:color w:val="000000"/>
                <w:sz w:val="28"/>
                <w:szCs w:val="28"/>
              </w:rPr>
              <m:t>p</m:t>
            </m:r>
          </m:e>
        </m:d>
      </m:oMath>
      <w:r w:rsidRPr="008C1E6D">
        <w:rPr>
          <w:rFonts w:ascii="Times New Roman" w:eastAsia="Times New Roman" w:hAnsi="Times New Roman" w:cs="Times New Roman"/>
          <w:bCs/>
          <w:color w:val="000000"/>
          <w:sz w:val="28"/>
          <w:szCs w:val="28"/>
        </w:rPr>
        <w:t xml:space="preserve"> </w:t>
      </w:r>
      <w:r w:rsidR="006C0874" w:rsidRPr="008C1E6D">
        <w:rPr>
          <w:rFonts w:ascii="Times New Roman" w:eastAsia="Times New Roman" w:hAnsi="Times New Roman" w:cs="Times New Roman"/>
          <w:bCs/>
          <w:sz w:val="28"/>
          <w:szCs w:val="28"/>
        </w:rPr>
        <w:t xml:space="preserve">мәні </w:t>
      </w:r>
      <m:oMath>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r>
              <w:rPr>
                <w:rFonts w:ascii="Cambria Math" w:eastAsia="Cambria Math" w:hAnsi="Times New Roman" w:cs="Times New Roman"/>
                <w:color w:val="000000"/>
                <w:sz w:val="28"/>
                <w:szCs w:val="28"/>
              </w:rPr>
              <m:t>=(</m:t>
            </m:r>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1</m:t>
            </m:r>
          </m:sub>
        </m:sSub>
        <m:r>
          <w:rPr>
            <w:rFonts w:ascii="Cambria Math" w:eastAsia="Cambria Math" w:hAnsi="Times New Roman" w:cs="Times New Roman"/>
            <w:color w:val="000000"/>
            <w:sz w:val="28"/>
            <w:szCs w:val="28"/>
          </w:rPr>
          <m:t>,</m:t>
        </m:r>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2</m:t>
            </m:r>
          </m:sub>
        </m:sSub>
        <m:r>
          <w:rPr>
            <w:rFonts w:ascii="Cambria Math" w:eastAsia="Cambria Math" w:hAnsi="Times New Roman" w:cs="Times New Roman"/>
            <w:color w:val="000000"/>
            <w:sz w:val="28"/>
            <w:szCs w:val="28"/>
          </w:rPr>
          <m:t>,</m:t>
        </m:r>
        <m:r>
          <w:rPr>
            <w:rFonts w:ascii="Cambria Math" w:eastAsia="Cambria Math" w:hAnsi="Cambria Math" w:cs="Times New Roman"/>
            <w:color w:val="000000"/>
            <w:sz w:val="28"/>
            <w:szCs w:val="28"/>
          </w:rPr>
          <m:t>…</m:t>
        </m:r>
        <m:r>
          <w:rPr>
            <w:rFonts w:ascii="Cambria Math" w:eastAsia="Cambria Math" w:hAnsi="Times New Roman" w:cs="Times New Roman"/>
            <w:color w:val="000000"/>
            <w:sz w:val="28"/>
            <w:szCs w:val="28"/>
          </w:rPr>
          <m:t>,</m:t>
        </m:r>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n</m:t>
            </m:r>
          </m:sub>
        </m:sSub>
        <m:r>
          <w:rPr>
            <w:rFonts w:ascii="Cambria Math" w:eastAsia="Cambria Math" w:hAnsi="Times New Roman" w:cs="Times New Roman"/>
            <w:color w:val="000000"/>
            <w:sz w:val="28"/>
            <w:szCs w:val="28"/>
          </w:rPr>
          <m:t>)</m:t>
        </m:r>
      </m:oMath>
      <w:r w:rsidR="006C0874" w:rsidRPr="008C1E6D">
        <w:rPr>
          <w:rFonts w:ascii="Times New Roman" w:eastAsia="Times New Roman" w:hAnsi="Times New Roman" w:cs="Times New Roman"/>
          <w:bCs/>
          <w:sz w:val="28"/>
          <w:szCs w:val="28"/>
        </w:rPr>
        <w:t xml:space="preserve"> ықтималдық  векторының </w:t>
      </w:r>
      <m:oMath>
        <m:sSub>
          <m:sSubPr>
            <m:ctrlPr>
              <w:rPr>
                <w:rFonts w:ascii="Cambria Math" w:eastAsia="Cambria Math" w:hAnsi="Times New Roman" w:cs="Times New Roman"/>
                <w:bCs/>
                <w:sz w:val="28"/>
                <w:szCs w:val="28"/>
              </w:rPr>
            </m:ctrlPr>
          </m:sSubPr>
          <m:e>
            <m:r>
              <w:rPr>
                <w:rFonts w:ascii="Cambria Math" w:eastAsia="Cambria Math" w:hAnsi="Cambria Math" w:cs="Times New Roman"/>
                <w:sz w:val="28"/>
                <w:szCs w:val="28"/>
              </w:rPr>
              <m:t>p</m:t>
            </m:r>
          </m:e>
          <m:sub>
            <m:r>
              <w:rPr>
                <w:rFonts w:ascii="Cambria Math" w:eastAsia="Cambria Math" w:hAnsi="Cambria Math" w:cs="Times New Roman"/>
                <w:sz w:val="28"/>
                <w:szCs w:val="28"/>
              </w:rPr>
              <m:t>1</m:t>
            </m:r>
          </m:sub>
        </m:sSub>
        <m:r>
          <w:rPr>
            <w:rFonts w:ascii="Cambria Math" w:eastAsia="Cambria Math" w:hAnsi="Times New Roman" w:cs="Times New Roman"/>
            <w:sz w:val="28"/>
            <w:szCs w:val="28"/>
          </w:rPr>
          <m:t>,</m:t>
        </m:r>
        <m:sSub>
          <m:sSubPr>
            <m:ctrlPr>
              <w:rPr>
                <w:rFonts w:ascii="Cambria Math" w:eastAsia="Cambria Math" w:hAnsi="Times New Roman" w:cs="Times New Roman"/>
                <w:bCs/>
                <w:sz w:val="28"/>
                <w:szCs w:val="28"/>
              </w:rPr>
            </m:ctrlPr>
          </m:sSubPr>
          <m:e>
            <m:r>
              <w:rPr>
                <w:rFonts w:ascii="Cambria Math" w:eastAsia="Cambria Math" w:hAnsi="Cambria Math" w:cs="Times New Roman"/>
                <w:sz w:val="28"/>
                <w:szCs w:val="28"/>
              </w:rPr>
              <m:t>p</m:t>
            </m:r>
          </m:e>
          <m:sub>
            <m:r>
              <w:rPr>
                <w:rFonts w:ascii="Cambria Math" w:eastAsia="Cambria Math" w:hAnsi="Cambria Math" w:cs="Times New Roman"/>
                <w:sz w:val="28"/>
                <w:szCs w:val="28"/>
              </w:rPr>
              <m:t>2</m:t>
            </m:r>
          </m:sub>
        </m:sSub>
        <m:r>
          <w:rPr>
            <w:rFonts w:ascii="Cambria Math" w:eastAsia="Cambria Math" w:hAnsi="Times New Roman" w:cs="Times New Roman"/>
            <w:sz w:val="28"/>
            <w:szCs w:val="28"/>
          </w:rPr>
          <m:t>,</m:t>
        </m:r>
        <m:r>
          <w:rPr>
            <w:rFonts w:ascii="Cambria Math" w:eastAsia="Cambria Math" w:hAnsi="Cambria Math" w:cs="Times New Roman"/>
            <w:sz w:val="28"/>
            <w:szCs w:val="28"/>
          </w:rPr>
          <m:t>…</m:t>
        </m:r>
        <m:r>
          <w:rPr>
            <w:rFonts w:ascii="Cambria Math" w:eastAsia="Cambria Math" w:hAnsi="Times New Roman" w:cs="Times New Roman"/>
            <w:sz w:val="28"/>
            <w:szCs w:val="28"/>
          </w:rPr>
          <m:t>,</m:t>
        </m:r>
        <m:sSub>
          <m:sSubPr>
            <m:ctrlPr>
              <w:rPr>
                <w:rFonts w:ascii="Cambria Math" w:eastAsia="Cambria Math" w:hAnsi="Times New Roman" w:cs="Times New Roman"/>
                <w:bCs/>
                <w:sz w:val="28"/>
                <w:szCs w:val="28"/>
              </w:rPr>
            </m:ctrlPr>
          </m:sSubPr>
          <m:e>
            <m:r>
              <w:rPr>
                <w:rFonts w:ascii="Cambria Math" w:eastAsia="Cambria Math" w:hAnsi="Cambria Math" w:cs="Times New Roman"/>
                <w:sz w:val="28"/>
                <w:szCs w:val="28"/>
              </w:rPr>
              <m:t>p</m:t>
            </m:r>
          </m:e>
          <m:sub>
            <m:r>
              <w:rPr>
                <w:rFonts w:ascii="Cambria Math" w:eastAsia="Cambria Math" w:hAnsi="Cambria Math" w:cs="Times New Roman"/>
                <w:sz w:val="28"/>
                <w:szCs w:val="28"/>
              </w:rPr>
              <m:t>n</m:t>
            </m:r>
          </m:sub>
        </m:sSub>
      </m:oMath>
      <w:r w:rsidR="006C0874" w:rsidRPr="008C1E6D">
        <w:rPr>
          <w:rFonts w:ascii="Times New Roman" w:eastAsia="Times New Roman" w:hAnsi="Times New Roman" w:cs="Times New Roman"/>
          <w:bCs/>
          <w:color w:val="000000"/>
          <w:sz w:val="28"/>
          <w:szCs w:val="28"/>
        </w:rPr>
        <w:t>,</w:t>
      </w:r>
      <w:r w:rsidRPr="008C1E6D">
        <w:rPr>
          <w:rFonts w:ascii="Times New Roman" w:eastAsia="Times New Roman" w:hAnsi="Times New Roman" w:cs="Times New Roman"/>
          <w:bCs/>
          <w:sz w:val="28"/>
          <w:szCs w:val="28"/>
        </w:rPr>
        <w:t xml:space="preserve"> </w:t>
      </w:r>
      <w:r w:rsidR="006C0874" w:rsidRPr="008C1E6D">
        <w:rPr>
          <w:rFonts w:ascii="Times New Roman" w:eastAsia="Times New Roman" w:hAnsi="Times New Roman" w:cs="Times New Roman"/>
          <w:sz w:val="28"/>
          <w:szCs w:val="28"/>
        </w:rPr>
        <w:t>компоненттерінің реті ауысуларында өзгеріссіз қалады, яғни энтропия нәтижесі тек X жиынының жалпы статистикалық қасиеттеріне қатысты болып табылады.</w:t>
      </w:r>
    </w:p>
    <w:p w14:paraId="713CB2E0" w14:textId="47F2AC95" w:rsidR="006C0874" w:rsidRPr="008C1E6D" w:rsidRDefault="006C0874" w:rsidP="006C0874">
      <w:pPr>
        <w:pBdr>
          <w:top w:val="nil"/>
          <w:left w:val="nil"/>
          <w:bottom w:val="nil"/>
          <w:right w:val="nil"/>
          <w:between w:val="nil"/>
        </w:pBd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Энтропия функциясының мәні әрқашан теріс емес шама болып табылады, атап айтқанда</w:t>
      </w:r>
      <w:r w:rsidR="005321BF" w:rsidRPr="008C1E6D">
        <w:rPr>
          <w:rFonts w:ascii="Times New Roman" w:eastAsia="Times New Roman" w:hAnsi="Times New Roman" w:cs="Times New Roman"/>
          <w:sz w:val="28"/>
          <w:szCs w:val="28"/>
        </w:rPr>
        <w:t>:</w:t>
      </w:r>
    </w:p>
    <w:p w14:paraId="29C7C54B" w14:textId="77777777" w:rsidR="005321BF" w:rsidRPr="008C1E6D" w:rsidRDefault="005321BF" w:rsidP="006C0874">
      <w:pPr>
        <w:pBdr>
          <w:top w:val="nil"/>
          <w:left w:val="nil"/>
          <w:bottom w:val="nil"/>
          <w:right w:val="nil"/>
          <w:between w:val="nil"/>
        </w:pBd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5321BF" w:rsidRPr="005321BF" w14:paraId="06CAF457" w14:textId="77777777" w:rsidTr="004C15AB">
        <w:tc>
          <w:tcPr>
            <w:tcW w:w="8784" w:type="dxa"/>
          </w:tcPr>
          <w:p w14:paraId="792A2A03" w14:textId="3E1015B5" w:rsidR="005321BF" w:rsidRPr="005321BF" w:rsidRDefault="005321BF" w:rsidP="005321BF">
            <w:pPr>
              <w:pBdr>
                <w:top w:val="nil"/>
                <w:left w:val="nil"/>
                <w:bottom w:val="nil"/>
                <w:right w:val="nil"/>
                <w:between w:val="nil"/>
              </w:pBdr>
              <w:ind w:right="57" w:firstLine="567"/>
              <w:jc w:val="center"/>
              <w:rPr>
                <w:rFonts w:ascii="Times New Roman" w:eastAsia="Times New Roman" w:hAnsi="Times New Roman" w:cs="Times New Roman"/>
                <w:bCs/>
                <w:kern w:val="2"/>
                <w:sz w:val="28"/>
                <w:szCs w:val="28"/>
                <w:lang w:eastAsia="en-US"/>
                <w14:ligatures w14:val="standardContextual"/>
              </w:rPr>
            </w:pPr>
            <m:oMath>
              <m:r>
                <w:rPr>
                  <w:rFonts w:ascii="Cambria Math" w:eastAsia="Cambria Math" w:hAnsi="Cambria Math" w:cs="Times New Roman"/>
                  <w:color w:val="000000"/>
                  <w:sz w:val="28"/>
                  <w:szCs w:val="28"/>
                </w:rPr>
                <m:t>H</m:t>
              </m:r>
              <m:d>
                <m:dPr>
                  <m:ctrlPr>
                    <w:rPr>
                      <w:rFonts w:ascii="Cambria Math" w:eastAsia="Cambria Math" w:hAnsi="Times New Roman" w:cs="Times New Roman"/>
                      <w:bCs/>
                      <w:color w:val="000000"/>
                      <w:sz w:val="28"/>
                      <w:szCs w:val="28"/>
                    </w:rPr>
                  </m:ctrlPr>
                </m:dPr>
                <m:e>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1</m:t>
                      </m:r>
                    </m:sub>
                  </m:sSub>
                  <m:r>
                    <w:rPr>
                      <w:rFonts w:ascii="Cambria Math" w:eastAsia="Cambria Math" w:hAnsi="Times New Roman" w:cs="Times New Roman"/>
                      <w:color w:val="000000"/>
                      <w:sz w:val="28"/>
                      <w:szCs w:val="28"/>
                    </w:rPr>
                    <m:t>,</m:t>
                  </m:r>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2</m:t>
                      </m:r>
                    </m:sub>
                  </m:sSub>
                  <m:r>
                    <w:rPr>
                      <w:rFonts w:ascii="Cambria Math" w:eastAsia="Cambria Math" w:hAnsi="Times New Roman" w:cs="Times New Roman"/>
                      <w:color w:val="000000"/>
                      <w:sz w:val="28"/>
                      <w:szCs w:val="28"/>
                    </w:rPr>
                    <m:t>,</m:t>
                  </m:r>
                  <m:r>
                    <w:rPr>
                      <w:rFonts w:ascii="Cambria Math" w:eastAsia="Cambria Math" w:hAnsi="Cambria Math" w:cs="Times New Roman"/>
                      <w:color w:val="000000"/>
                      <w:sz w:val="28"/>
                      <w:szCs w:val="28"/>
                    </w:rPr>
                    <m:t>…</m:t>
                  </m:r>
                  <m:r>
                    <w:rPr>
                      <w:rFonts w:ascii="Cambria Math" w:eastAsia="Cambria Math" w:hAnsi="Times New Roman" w:cs="Times New Roman"/>
                      <w:color w:val="000000"/>
                      <w:sz w:val="28"/>
                      <w:szCs w:val="28"/>
                    </w:rPr>
                    <m:t>,</m:t>
                  </m:r>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n</m:t>
                      </m:r>
                    </m:sub>
                  </m:sSub>
                </m:e>
              </m:d>
              <m:r>
                <w:rPr>
                  <w:rFonts w:ascii="Cambria Math" w:eastAsia="Cambria Math" w:hAnsi="Cambria Math" w:cs="Times New Roman"/>
                  <w:color w:val="000000"/>
                  <w:sz w:val="28"/>
                  <w:szCs w:val="28"/>
                </w:rPr>
                <m:t>≥0</m:t>
              </m:r>
            </m:oMath>
            <w:r w:rsidRPr="005321BF">
              <w:rPr>
                <w:rFonts w:ascii="Times New Roman" w:eastAsia="Times New Roman" w:hAnsi="Times New Roman" w:cs="Times New Roman"/>
                <w:bCs/>
                <w:kern w:val="2"/>
                <w:sz w:val="28"/>
                <w:szCs w:val="28"/>
                <w:lang w:eastAsia="en-US"/>
                <w14:ligatures w14:val="standardContextual"/>
              </w:rPr>
              <w:t>,</w:t>
            </w:r>
          </w:p>
        </w:tc>
        <w:tc>
          <w:tcPr>
            <w:tcW w:w="844" w:type="dxa"/>
          </w:tcPr>
          <w:p w14:paraId="619AB2D1" w14:textId="41D91EAE" w:rsidR="005321BF" w:rsidRPr="005321BF" w:rsidRDefault="005321BF" w:rsidP="005321BF">
            <w:pPr>
              <w:pBdr>
                <w:top w:val="nil"/>
                <w:left w:val="nil"/>
                <w:bottom w:val="nil"/>
                <w:right w:val="nil"/>
                <w:between w:val="nil"/>
              </w:pBdr>
              <w:ind w:right="57" w:firstLine="567"/>
              <w:jc w:val="both"/>
              <w:rPr>
                <w:rFonts w:ascii="Times New Roman" w:eastAsia="Times New Roman" w:hAnsi="Times New Roman" w:cs="Times New Roman"/>
                <w:kern w:val="2"/>
                <w:sz w:val="28"/>
                <w:szCs w:val="28"/>
                <w:lang w:eastAsia="en-US"/>
                <w14:ligatures w14:val="standardContextual"/>
              </w:rPr>
            </w:pPr>
            <w:r w:rsidRPr="005321BF">
              <w:rPr>
                <w:rFonts w:ascii="Times New Roman" w:eastAsia="Times New Roman" w:hAnsi="Times New Roman" w:cs="Times New Roman"/>
                <w:kern w:val="2"/>
                <w:sz w:val="28"/>
                <w:szCs w:val="28"/>
                <w:lang w:eastAsia="en-US"/>
                <w14:ligatures w14:val="standardContextual"/>
              </w:rPr>
              <w:t>(3</w:t>
            </w:r>
            <w:r w:rsidRPr="008C1E6D">
              <w:rPr>
                <w:rFonts w:ascii="Times New Roman" w:eastAsia="Times New Roman" w:hAnsi="Times New Roman" w:cs="Times New Roman"/>
                <w:kern w:val="2"/>
                <w:sz w:val="28"/>
                <w:szCs w:val="28"/>
                <w:lang w:eastAsia="en-US"/>
                <w14:ligatures w14:val="standardContextual"/>
              </w:rPr>
              <w:t>8</w:t>
            </w:r>
            <w:r w:rsidRPr="005321BF">
              <w:rPr>
                <w:rFonts w:ascii="Times New Roman" w:eastAsia="Times New Roman" w:hAnsi="Times New Roman" w:cs="Times New Roman"/>
                <w:kern w:val="2"/>
                <w:sz w:val="28"/>
                <w:szCs w:val="28"/>
                <w:lang w:eastAsia="en-US"/>
                <w14:ligatures w14:val="standardContextual"/>
              </w:rPr>
              <w:t>)</w:t>
            </w:r>
          </w:p>
        </w:tc>
      </w:tr>
    </w:tbl>
    <w:p w14:paraId="3EC5D6BB"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p w14:paraId="19DAB106" w14:textId="4E301203" w:rsidR="006C0874" w:rsidRPr="008C1E6D" w:rsidRDefault="006C0874" w:rsidP="005321BF">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X жиынында белгілі бір оқиға болғанда энтропия мәні нөлге тең болуы керек.</w:t>
      </w:r>
      <w:r w:rsidR="005321BF"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 xml:space="preserve">X жиынында әрбір оқиғаның ықтималдығы бірдей болғанда, ол максималды энтропияға ие болады. X жиынында әрбір оқиғаның ықтималдығы </w:t>
      </w:r>
      <m:oMath>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1</m:t>
            </m:r>
          </m:sub>
        </m:sSub>
        <m:r>
          <w:rPr>
            <w:rFonts w:ascii="Cambria Math" w:eastAsia="Cambria Math" w:hAnsi="Times New Roman" w:cs="Times New Roman"/>
            <w:color w:val="000000"/>
            <w:sz w:val="28"/>
            <w:szCs w:val="28"/>
          </w:rPr>
          <m:t>=</m:t>
        </m:r>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2</m:t>
            </m:r>
          </m:sub>
        </m:sSub>
        <m:r>
          <w:rPr>
            <w:rFonts w:ascii="Cambria Math" w:eastAsia="Cambria Math" w:hAnsi="Times New Roman" w:cs="Times New Roman"/>
            <w:color w:val="000000"/>
            <w:sz w:val="28"/>
            <w:szCs w:val="28"/>
          </w:rPr>
          <m:t>=</m:t>
        </m:r>
        <m:r>
          <w:rPr>
            <w:rFonts w:ascii="Cambria Math" w:eastAsia="Cambria Math" w:hAnsi="Cambria Math" w:cs="Times New Roman"/>
            <w:color w:val="000000"/>
            <w:sz w:val="28"/>
            <w:szCs w:val="28"/>
          </w:rPr>
          <m:t>…</m:t>
        </m:r>
        <m:r>
          <w:rPr>
            <w:rFonts w:ascii="Cambria Math" w:eastAsia="Cambria Math" w:hAnsi="Times New Roman" w:cs="Times New Roman"/>
            <w:color w:val="000000"/>
            <w:sz w:val="28"/>
            <w:szCs w:val="28"/>
          </w:rPr>
          <m:t>=</m:t>
        </m:r>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n</m:t>
            </m:r>
          </m:sub>
        </m:sSub>
        <m:r>
          <w:rPr>
            <w:rFonts w:ascii="Cambria Math" w:eastAsia="Cambria Math" w:hAnsi="Times New Roman" w:cs="Times New Roman"/>
            <w:color w:val="000000"/>
            <w:sz w:val="28"/>
            <w:szCs w:val="28"/>
          </w:rPr>
          <m:t>=</m:t>
        </m:r>
        <m:f>
          <m:fPr>
            <m:ctrlPr>
              <w:rPr>
                <w:rFonts w:ascii="Cambria Math" w:eastAsia="Cambria Math" w:hAnsi="Times New Roman" w:cs="Times New Roman"/>
                <w:bCs/>
                <w:color w:val="000000"/>
                <w:sz w:val="28"/>
                <w:szCs w:val="28"/>
              </w:rPr>
            </m:ctrlPr>
          </m:fPr>
          <m:num>
            <m:r>
              <w:rPr>
                <w:rFonts w:ascii="Cambria Math" w:eastAsia="Cambria Math" w:hAnsi="Cambria Math" w:cs="Times New Roman"/>
                <w:color w:val="000000"/>
                <w:sz w:val="28"/>
                <w:szCs w:val="28"/>
              </w:rPr>
              <m:t>1</m:t>
            </m:r>
          </m:num>
          <m:den>
            <m:r>
              <w:rPr>
                <w:rFonts w:ascii="Cambria Math" w:eastAsia="Cambria Math" w:hAnsi="Cambria Math" w:cs="Times New Roman"/>
                <w:color w:val="000000"/>
                <w:sz w:val="28"/>
                <w:szCs w:val="28"/>
              </w:rPr>
              <m:t>n</m:t>
            </m:r>
          </m:den>
        </m:f>
      </m:oMath>
      <w:r w:rsidRPr="008C1E6D">
        <w:rPr>
          <w:rFonts w:ascii="Times New Roman" w:eastAsia="Times New Roman" w:hAnsi="Times New Roman" w:cs="Times New Roman"/>
          <w:bCs/>
          <w:color w:val="000000"/>
          <w:sz w:val="28"/>
          <w:szCs w:val="28"/>
        </w:rPr>
        <w:t>,</w:t>
      </w:r>
      <w:r w:rsidR="005321BF" w:rsidRPr="008C1E6D">
        <w:rPr>
          <w:rFonts w:ascii="Times New Roman" w:eastAsia="Times New Roman" w:hAnsi="Times New Roman" w:cs="Times New Roman"/>
          <w:b/>
          <w:bCs/>
          <w:color w:val="000000"/>
          <w:sz w:val="28"/>
          <w:szCs w:val="28"/>
        </w:rPr>
        <w:t xml:space="preserve"> </w:t>
      </w:r>
      <w:r w:rsidRPr="008C1E6D">
        <w:rPr>
          <w:rFonts w:ascii="Times New Roman" w:eastAsia="Times New Roman" w:hAnsi="Times New Roman" w:cs="Times New Roman"/>
          <w:sz w:val="28"/>
          <w:szCs w:val="28"/>
        </w:rPr>
        <w:t>болғанда, энтропия өзінің максималды мәніне жетеді. Төмендегідей:</w:t>
      </w:r>
    </w:p>
    <w:p w14:paraId="75C5EB00" w14:textId="77777777" w:rsidR="006C0874" w:rsidRPr="008C1E6D" w:rsidRDefault="006C0874" w:rsidP="006C0874">
      <w:pPr>
        <w:pBdr>
          <w:top w:val="nil"/>
          <w:left w:val="nil"/>
          <w:bottom w:val="nil"/>
          <w:right w:val="nil"/>
          <w:between w:val="nil"/>
        </w:pBdr>
        <w:spacing w:after="0" w:line="240" w:lineRule="auto"/>
        <w:ind w:right="57" w:firstLine="567"/>
        <w:jc w:val="both"/>
        <w:rPr>
          <w:rFonts w:ascii="Times New Roman" w:eastAsia="Times New Roman" w:hAnsi="Times New Roman" w:cs="Times New Roman"/>
          <w:color w:val="000000"/>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5321BF" w:rsidRPr="008C1E6D" w14:paraId="6905810E" w14:textId="77777777" w:rsidTr="004C15AB">
        <w:tc>
          <w:tcPr>
            <w:tcW w:w="8784" w:type="dxa"/>
          </w:tcPr>
          <w:p w14:paraId="3821CE26" w14:textId="74E803E9" w:rsidR="005321BF" w:rsidRPr="008C1E6D" w:rsidRDefault="005321BF" w:rsidP="004C15AB">
            <w:pPr>
              <w:ind w:right="57" w:firstLine="597"/>
              <w:jc w:val="center"/>
              <w:rPr>
                <w:rFonts w:ascii="Times New Roman" w:eastAsia="Times New Roman" w:hAnsi="Times New Roman" w:cs="Times New Roman"/>
                <w:bCs/>
                <w:sz w:val="28"/>
                <w:szCs w:val="28"/>
              </w:rPr>
            </w:pPr>
            <m:oMath>
              <m:r>
                <w:rPr>
                  <w:rFonts w:ascii="Cambria Math" w:eastAsia="Cambria Math" w:hAnsi="Cambria Math" w:cs="Times New Roman"/>
                  <w:color w:val="000000"/>
                  <w:sz w:val="28"/>
                  <w:szCs w:val="28"/>
                </w:rPr>
                <m:t>H</m:t>
              </m:r>
              <m:d>
                <m:dPr>
                  <m:ctrlPr>
                    <w:rPr>
                      <w:rFonts w:ascii="Cambria Math" w:eastAsia="Cambria Math" w:hAnsi="Times New Roman" w:cs="Times New Roman"/>
                      <w:bCs/>
                      <w:color w:val="000000"/>
                      <w:sz w:val="28"/>
                      <w:szCs w:val="28"/>
                    </w:rPr>
                  </m:ctrlPr>
                </m:dPr>
                <m:e>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1</m:t>
                      </m:r>
                    </m:sub>
                  </m:sSub>
                  <m:r>
                    <w:rPr>
                      <w:rFonts w:ascii="Cambria Math" w:eastAsia="Cambria Math" w:hAnsi="Times New Roman" w:cs="Times New Roman"/>
                      <w:color w:val="000000"/>
                      <w:sz w:val="28"/>
                      <w:szCs w:val="28"/>
                    </w:rPr>
                    <m:t>,</m:t>
                  </m:r>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2</m:t>
                      </m:r>
                    </m:sub>
                  </m:sSub>
                  <m:r>
                    <w:rPr>
                      <w:rFonts w:ascii="Cambria Math" w:eastAsia="Cambria Math" w:hAnsi="Times New Roman" w:cs="Times New Roman"/>
                      <w:color w:val="000000"/>
                      <w:sz w:val="28"/>
                      <w:szCs w:val="28"/>
                    </w:rPr>
                    <m:t>,</m:t>
                  </m:r>
                  <m:r>
                    <w:rPr>
                      <w:rFonts w:ascii="Cambria Math" w:eastAsia="Cambria Math" w:hAnsi="Cambria Math" w:cs="Times New Roman"/>
                      <w:color w:val="000000"/>
                      <w:sz w:val="28"/>
                      <w:szCs w:val="28"/>
                    </w:rPr>
                    <m:t>…</m:t>
                  </m:r>
                  <m:r>
                    <w:rPr>
                      <w:rFonts w:ascii="Cambria Math" w:eastAsia="Cambria Math" w:hAnsi="Times New Roman" w:cs="Times New Roman"/>
                      <w:color w:val="000000"/>
                      <w:sz w:val="28"/>
                      <w:szCs w:val="28"/>
                    </w:rPr>
                    <m:t>,</m:t>
                  </m:r>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n</m:t>
                      </m:r>
                    </m:sub>
                  </m:sSub>
                </m:e>
              </m:d>
              <m:r>
                <w:rPr>
                  <w:rFonts w:ascii="Cambria Math" w:eastAsia="Cambria Math" w:hAnsi="Cambria Math" w:cs="Times New Roman"/>
                  <w:color w:val="000000"/>
                  <w:sz w:val="28"/>
                  <w:szCs w:val="28"/>
                </w:rPr>
                <m:t>≤H</m:t>
              </m:r>
              <m:d>
                <m:dPr>
                  <m:ctrlPr>
                    <w:rPr>
                      <w:rFonts w:ascii="Cambria Math" w:eastAsia="Cambria Math" w:hAnsi="Times New Roman" w:cs="Times New Roman"/>
                      <w:bCs/>
                      <w:color w:val="000000"/>
                      <w:sz w:val="28"/>
                      <w:szCs w:val="28"/>
                    </w:rPr>
                  </m:ctrlPr>
                </m:dPr>
                <m:e>
                  <m:f>
                    <m:fPr>
                      <m:ctrlPr>
                        <w:rPr>
                          <w:rFonts w:ascii="Cambria Math" w:eastAsia="Cambria Math" w:hAnsi="Times New Roman" w:cs="Times New Roman"/>
                          <w:bCs/>
                          <w:color w:val="000000"/>
                          <w:sz w:val="28"/>
                          <w:szCs w:val="28"/>
                        </w:rPr>
                      </m:ctrlPr>
                    </m:fPr>
                    <m:num>
                      <m:r>
                        <w:rPr>
                          <w:rFonts w:ascii="Cambria Math" w:eastAsia="Cambria Math" w:hAnsi="Cambria Math" w:cs="Times New Roman"/>
                          <w:color w:val="000000"/>
                          <w:sz w:val="28"/>
                          <w:szCs w:val="28"/>
                        </w:rPr>
                        <m:t>1</m:t>
                      </m:r>
                    </m:num>
                    <m:den>
                      <m:r>
                        <w:rPr>
                          <w:rFonts w:ascii="Cambria Math" w:eastAsia="Cambria Math" w:hAnsi="Cambria Math" w:cs="Times New Roman"/>
                          <w:color w:val="000000"/>
                          <w:sz w:val="28"/>
                          <w:szCs w:val="28"/>
                        </w:rPr>
                        <m:t>n</m:t>
                      </m:r>
                    </m:den>
                  </m:f>
                  <m:r>
                    <w:rPr>
                      <w:rFonts w:ascii="Cambria Math" w:eastAsia="Cambria Math" w:hAnsi="Times New Roman" w:cs="Times New Roman"/>
                      <w:color w:val="000000"/>
                      <w:sz w:val="28"/>
                      <w:szCs w:val="28"/>
                    </w:rPr>
                    <m:t>,</m:t>
                  </m:r>
                  <m:f>
                    <m:fPr>
                      <m:ctrlPr>
                        <w:rPr>
                          <w:rFonts w:ascii="Cambria Math" w:eastAsia="Cambria Math" w:hAnsi="Times New Roman" w:cs="Times New Roman"/>
                          <w:bCs/>
                          <w:color w:val="000000"/>
                          <w:sz w:val="28"/>
                          <w:szCs w:val="28"/>
                        </w:rPr>
                      </m:ctrlPr>
                    </m:fPr>
                    <m:num>
                      <m:r>
                        <w:rPr>
                          <w:rFonts w:ascii="Cambria Math" w:eastAsia="Cambria Math" w:hAnsi="Cambria Math" w:cs="Times New Roman"/>
                          <w:color w:val="000000"/>
                          <w:sz w:val="28"/>
                          <w:szCs w:val="28"/>
                        </w:rPr>
                        <m:t>1</m:t>
                      </m:r>
                    </m:num>
                    <m:den>
                      <m:r>
                        <w:rPr>
                          <w:rFonts w:ascii="Cambria Math" w:eastAsia="Cambria Math" w:hAnsi="Cambria Math" w:cs="Times New Roman"/>
                          <w:color w:val="000000"/>
                          <w:sz w:val="28"/>
                          <w:szCs w:val="28"/>
                        </w:rPr>
                        <m:t>n</m:t>
                      </m:r>
                    </m:den>
                  </m:f>
                  <m:r>
                    <w:rPr>
                      <w:rFonts w:ascii="Cambria Math" w:eastAsia="Cambria Math" w:hAnsi="Times New Roman" w:cs="Times New Roman"/>
                      <w:color w:val="000000"/>
                      <w:sz w:val="28"/>
                      <w:szCs w:val="28"/>
                    </w:rPr>
                    <m:t>,</m:t>
                  </m:r>
                  <m:r>
                    <w:rPr>
                      <w:rFonts w:ascii="Cambria Math" w:eastAsia="Cambria Math" w:hAnsi="Cambria Math" w:cs="Times New Roman"/>
                      <w:color w:val="000000"/>
                      <w:sz w:val="28"/>
                      <w:szCs w:val="28"/>
                    </w:rPr>
                    <m:t>…</m:t>
                  </m:r>
                  <m:r>
                    <w:rPr>
                      <w:rFonts w:ascii="Cambria Math" w:eastAsia="Cambria Math" w:hAnsi="Times New Roman" w:cs="Times New Roman"/>
                      <w:color w:val="000000"/>
                      <w:sz w:val="28"/>
                      <w:szCs w:val="28"/>
                    </w:rPr>
                    <m:t>,</m:t>
                  </m:r>
                  <m:f>
                    <m:fPr>
                      <m:ctrlPr>
                        <w:rPr>
                          <w:rFonts w:ascii="Cambria Math" w:eastAsia="Cambria Math" w:hAnsi="Times New Roman" w:cs="Times New Roman"/>
                          <w:bCs/>
                          <w:color w:val="000000"/>
                          <w:sz w:val="28"/>
                          <w:szCs w:val="28"/>
                        </w:rPr>
                      </m:ctrlPr>
                    </m:fPr>
                    <m:num>
                      <m:r>
                        <w:rPr>
                          <w:rFonts w:ascii="Cambria Math" w:eastAsia="Cambria Math" w:hAnsi="Cambria Math" w:cs="Times New Roman"/>
                          <w:color w:val="000000"/>
                          <w:sz w:val="28"/>
                          <w:szCs w:val="28"/>
                        </w:rPr>
                        <m:t>1</m:t>
                      </m:r>
                    </m:num>
                    <m:den>
                      <m:r>
                        <w:rPr>
                          <w:rFonts w:ascii="Cambria Math" w:eastAsia="Cambria Math" w:hAnsi="Cambria Math" w:cs="Times New Roman"/>
                          <w:color w:val="000000"/>
                          <w:sz w:val="28"/>
                          <w:szCs w:val="28"/>
                        </w:rPr>
                        <m:t>n</m:t>
                      </m:r>
                    </m:den>
                  </m:f>
                </m:e>
              </m:d>
              <m:r>
                <w:rPr>
                  <w:rFonts w:ascii="Cambria Math" w:eastAsia="Cambria Math" w:hAnsi="Times New Roman" w:cs="Times New Roman"/>
                  <w:color w:val="000000"/>
                  <w:sz w:val="28"/>
                  <w:szCs w:val="28"/>
                </w:rPr>
                <m:t>=</m:t>
              </m:r>
              <m:r>
                <w:rPr>
                  <w:rFonts w:ascii="Cambria Math" w:eastAsia="Cambria Math" w:hAnsi="Cambria Math" w:cs="Times New Roman"/>
                  <w:color w:val="000000"/>
                  <w:sz w:val="28"/>
                  <w:szCs w:val="28"/>
                </w:rPr>
                <m:t>logn</m:t>
              </m:r>
            </m:oMath>
            <w:r w:rsidRPr="008C1E6D">
              <w:rPr>
                <w:rFonts w:ascii="Times New Roman" w:eastAsia="Times New Roman" w:hAnsi="Times New Roman" w:cs="Times New Roman"/>
                <w:bCs/>
                <w:sz w:val="28"/>
                <w:szCs w:val="28"/>
              </w:rPr>
              <w:t>,</w:t>
            </w:r>
          </w:p>
        </w:tc>
        <w:tc>
          <w:tcPr>
            <w:tcW w:w="844" w:type="dxa"/>
          </w:tcPr>
          <w:p w14:paraId="03EE537C" w14:textId="6DC5D57F" w:rsidR="005321BF" w:rsidRPr="008C1E6D" w:rsidRDefault="005321BF"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(39)</w:t>
            </w:r>
          </w:p>
        </w:tc>
      </w:tr>
    </w:tbl>
    <w:p w14:paraId="44CCAC70" w14:textId="77777777" w:rsidR="006C0874" w:rsidRPr="008C1E6D" w:rsidRDefault="006C0874" w:rsidP="006C0874">
      <w:pPr>
        <w:pBdr>
          <w:top w:val="nil"/>
          <w:left w:val="nil"/>
          <w:bottom w:val="nil"/>
          <w:right w:val="nil"/>
          <w:between w:val="nil"/>
        </w:pBdr>
        <w:spacing w:after="0" w:line="240" w:lineRule="auto"/>
        <w:ind w:right="57" w:firstLine="567"/>
        <w:jc w:val="both"/>
        <w:rPr>
          <w:rFonts w:ascii="Times New Roman" w:eastAsia="Times New Roman" w:hAnsi="Times New Roman" w:cs="Times New Roman"/>
          <w:color w:val="000000"/>
          <w:sz w:val="28"/>
          <w:szCs w:val="28"/>
        </w:rPr>
      </w:pPr>
    </w:p>
    <w:p w14:paraId="7B0028A3" w14:textId="2F6EC0E5" w:rsidR="006C0874" w:rsidRPr="008C1E6D" w:rsidRDefault="006C0874" w:rsidP="006C0874">
      <w:pPr>
        <w:pBdr>
          <w:top w:val="nil"/>
          <w:left w:val="nil"/>
          <w:bottom w:val="nil"/>
          <w:right w:val="nil"/>
          <w:between w:val="nil"/>
        </w:pBd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Шеннон энтропиясының анықтамасын пайдалана отырып, сигналды тануды жақсарту үшін екі өлшемді ерекшелік энтропиясын құру үшін экспоненциалды энтропия енгізілді [6]. Оқиғаның ықтималдығы</w:t>
      </w:r>
      <w:r w:rsidR="005321BF" w:rsidRPr="008C1E6D">
        <w:rPr>
          <w:rFonts w:ascii="Times New Roman" w:eastAsia="Times New Roman" w:hAnsi="Times New Roman" w:cs="Times New Roman"/>
          <w:sz w:val="28"/>
          <w:szCs w:val="28"/>
        </w:rPr>
        <w:t xml:space="preserve"> </w:t>
      </w:r>
      <m:oMath>
        <m:sSub>
          <m:sSubPr>
            <m:ctrlPr>
              <w:rPr>
                <w:rFonts w:ascii="Cambria Math" w:eastAsia="Cambria Math" w:hAnsi="Times New Roman" w:cs="Times New Roman"/>
                <w:bCs/>
                <w:sz w:val="28"/>
                <w:szCs w:val="28"/>
              </w:rPr>
            </m:ctrlPr>
          </m:sSubPr>
          <m:e>
            <m:r>
              <w:rPr>
                <w:rFonts w:ascii="Cambria Math" w:eastAsia="Cambria Math" w:hAnsi="Cambria Math" w:cs="Times New Roman"/>
                <w:sz w:val="28"/>
                <w:szCs w:val="28"/>
              </w:rPr>
              <m:t>p</m:t>
            </m:r>
          </m:e>
          <m:sub>
            <m:r>
              <w:rPr>
                <w:rFonts w:ascii="Cambria Math" w:eastAsia="Cambria Math" w:hAnsi="Cambria Math" w:cs="Times New Roman"/>
                <w:sz w:val="28"/>
                <w:szCs w:val="28"/>
              </w:rPr>
              <m:t>i</m:t>
            </m:r>
          </m:sub>
        </m:sSub>
      </m:oMath>
      <w:r w:rsidRPr="008C1E6D">
        <w:rPr>
          <w:rFonts w:ascii="Times New Roman" w:eastAsia="Times New Roman" w:hAnsi="Times New Roman" w:cs="Times New Roman"/>
          <w:bCs/>
          <w:sz w:val="28"/>
          <w:szCs w:val="28"/>
        </w:rPr>
        <w:t>,</w:t>
      </w:r>
      <w:r w:rsidRPr="008C1E6D">
        <w:rPr>
          <w:rFonts w:ascii="Times New Roman" w:eastAsia="Times New Roman" w:hAnsi="Times New Roman" w:cs="Times New Roman"/>
          <w:sz w:val="28"/>
          <w:szCs w:val="28"/>
        </w:rPr>
        <w:t xml:space="preserve"> болғанда, ақпараттың мәні:</w:t>
      </w:r>
    </w:p>
    <w:p w14:paraId="5B937C6B" w14:textId="77777777" w:rsidR="005321BF" w:rsidRPr="008C1E6D" w:rsidRDefault="005321BF" w:rsidP="006C0874">
      <w:pPr>
        <w:pBdr>
          <w:top w:val="nil"/>
          <w:left w:val="nil"/>
          <w:bottom w:val="nil"/>
          <w:right w:val="nil"/>
          <w:between w:val="nil"/>
        </w:pBd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5321BF" w:rsidRPr="008C1E6D" w14:paraId="0F0FA74F" w14:textId="77777777" w:rsidTr="004C15AB">
        <w:tc>
          <w:tcPr>
            <w:tcW w:w="8784" w:type="dxa"/>
          </w:tcPr>
          <w:p w14:paraId="7E94F1E1" w14:textId="7F2CE045" w:rsidR="005321BF" w:rsidRPr="008C1E6D" w:rsidRDefault="005321BF" w:rsidP="004C15AB">
            <w:pPr>
              <w:ind w:right="57" w:firstLine="597"/>
              <w:jc w:val="center"/>
              <w:rPr>
                <w:rFonts w:ascii="Times New Roman" w:eastAsia="Times New Roman" w:hAnsi="Times New Roman" w:cs="Times New Roman"/>
                <w:bCs/>
                <w:sz w:val="28"/>
                <w:szCs w:val="28"/>
              </w:rPr>
            </w:pPr>
            <m:oMath>
              <m:r>
                <w:rPr>
                  <w:rFonts w:ascii="Cambria Math" w:eastAsia="Cambria Math" w:hAnsi="Cambria Math" w:cs="Times New Roman"/>
                  <w:color w:val="000000"/>
                  <w:sz w:val="28"/>
                  <w:szCs w:val="28"/>
                </w:rPr>
                <m:t>∆</m:t>
              </m:r>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I</m:t>
                  </m:r>
                </m:e>
                <m:sub>
                  <m:r>
                    <w:rPr>
                      <w:rFonts w:ascii="Cambria Math" w:eastAsia="Cambria Math" w:hAnsi="Cambria Math" w:cs="Times New Roman"/>
                      <w:color w:val="000000"/>
                      <w:sz w:val="28"/>
                      <w:szCs w:val="28"/>
                    </w:rPr>
                    <m:t>exp</m:t>
                  </m:r>
                </m:sub>
              </m:sSub>
              <m:d>
                <m:dPr>
                  <m:ctrlPr>
                    <w:rPr>
                      <w:rFonts w:ascii="Cambria Math" w:eastAsia="Cambria Math" w:hAnsi="Times New Roman" w:cs="Times New Roman"/>
                      <w:bCs/>
                      <w:color w:val="000000"/>
                      <w:sz w:val="28"/>
                      <w:szCs w:val="28"/>
                    </w:rPr>
                  </m:ctrlPr>
                </m:dPr>
                <m:e>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i</m:t>
                      </m:r>
                    </m:sub>
                  </m:sSub>
                </m:e>
              </m:d>
              <m:r>
                <w:rPr>
                  <w:rFonts w:ascii="Cambria Math" w:eastAsia="Cambria Math" w:hAnsi="Times New Roman" w:cs="Times New Roman"/>
                  <w:color w:val="000000"/>
                  <w:sz w:val="28"/>
                  <w:szCs w:val="28"/>
                </w:rPr>
                <m:t>=</m:t>
              </m:r>
              <m:sSup>
                <m:sSupPr>
                  <m:ctrlPr>
                    <w:rPr>
                      <w:rFonts w:ascii="Cambria Math" w:eastAsia="Cambria Math" w:hAnsi="Times New Roman" w:cs="Times New Roman"/>
                      <w:bCs/>
                      <w:color w:val="000000"/>
                      <w:sz w:val="28"/>
                      <w:szCs w:val="28"/>
                    </w:rPr>
                  </m:ctrlPr>
                </m:sSupPr>
                <m:e>
                  <m:r>
                    <w:rPr>
                      <w:rFonts w:ascii="Cambria Math" w:eastAsia="Cambria Math" w:hAnsi="Cambria Math" w:cs="Times New Roman"/>
                      <w:color w:val="000000"/>
                      <w:sz w:val="28"/>
                      <w:szCs w:val="28"/>
                    </w:rPr>
                    <m:t>e</m:t>
                  </m:r>
                </m:e>
                <m:sup>
                  <m:r>
                    <w:rPr>
                      <w:rFonts w:ascii="Cambria Math" w:eastAsia="Cambria Math" w:hAnsi="Cambria Math" w:cs="Times New Roman"/>
                      <w:color w:val="000000"/>
                      <w:sz w:val="28"/>
                      <w:szCs w:val="28"/>
                    </w:rPr>
                    <m:t>1-</m:t>
                  </m:r>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i</m:t>
                      </m:r>
                    </m:sub>
                  </m:sSub>
                </m:sup>
              </m:sSup>
            </m:oMath>
            <w:r w:rsidRPr="008C1E6D">
              <w:rPr>
                <w:rFonts w:ascii="Times New Roman" w:eastAsia="Times New Roman" w:hAnsi="Times New Roman" w:cs="Times New Roman"/>
                <w:bCs/>
                <w:sz w:val="28"/>
                <w:szCs w:val="28"/>
              </w:rPr>
              <w:t>,</w:t>
            </w:r>
          </w:p>
        </w:tc>
        <w:tc>
          <w:tcPr>
            <w:tcW w:w="844" w:type="dxa"/>
          </w:tcPr>
          <w:p w14:paraId="33103009" w14:textId="51AED680" w:rsidR="005321BF" w:rsidRPr="008C1E6D" w:rsidRDefault="005321BF"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(40)</w:t>
            </w:r>
          </w:p>
        </w:tc>
      </w:tr>
    </w:tbl>
    <w:p w14:paraId="638EEB20" w14:textId="77777777" w:rsidR="005321BF" w:rsidRPr="008C1E6D" w:rsidRDefault="005321BF" w:rsidP="006C0874">
      <w:pPr>
        <w:pBdr>
          <w:top w:val="nil"/>
          <w:left w:val="nil"/>
          <w:bottom w:val="nil"/>
          <w:right w:val="nil"/>
          <w:between w:val="nil"/>
        </w:pBdr>
        <w:spacing w:after="0" w:line="240" w:lineRule="auto"/>
        <w:ind w:right="57" w:firstLine="567"/>
        <w:jc w:val="both"/>
        <w:rPr>
          <w:rFonts w:ascii="Times New Roman" w:eastAsia="Times New Roman" w:hAnsi="Times New Roman" w:cs="Times New Roman"/>
          <w:sz w:val="28"/>
          <w:szCs w:val="28"/>
        </w:rPr>
      </w:pPr>
    </w:p>
    <w:p w14:paraId="412D889E" w14:textId="5F965F89" w:rsidR="006C0874" w:rsidRPr="008C1E6D" w:rsidRDefault="006C0874" w:rsidP="005321BF">
      <w:pPr>
        <w:pBdr>
          <w:top w:val="nil"/>
          <w:left w:val="nil"/>
          <w:bottom w:val="nil"/>
          <w:right w:val="nil"/>
          <w:between w:val="nil"/>
        </w:pBdr>
        <w:spacing w:after="0" w:line="240" w:lineRule="auto"/>
        <w:ind w:right="57" w:firstLine="567"/>
        <w:jc w:val="both"/>
        <w:rPr>
          <w:rFonts w:ascii="Times New Roman" w:eastAsiaTheme="minorEastAsia" w:hAnsi="Times New Roman"/>
          <w:color w:val="000000" w:themeColor="text1"/>
          <w:sz w:val="28"/>
          <w:szCs w:val="28"/>
          <w:shd w:val="clear" w:color="auto" w:fill="FFFFFF"/>
        </w:rPr>
      </w:pPr>
      <w:r w:rsidRPr="008C1E6D">
        <w:rPr>
          <w:rFonts w:ascii="Times New Roman" w:eastAsiaTheme="minorEastAsia" w:hAnsi="Times New Roman"/>
          <w:color w:val="000000" w:themeColor="text1"/>
          <w:sz w:val="28"/>
          <w:szCs w:val="28"/>
          <w:shd w:val="clear" w:color="auto" w:fill="FFFFFF"/>
        </w:rPr>
        <w:t>Экспоненциалды энтропияні мәні өзгеше болады:</w:t>
      </w:r>
    </w:p>
    <w:p w14:paraId="044D67CB" w14:textId="77777777" w:rsidR="005321BF" w:rsidRPr="008C1E6D" w:rsidRDefault="005321BF" w:rsidP="005321BF">
      <w:pPr>
        <w:pBdr>
          <w:top w:val="nil"/>
          <w:left w:val="nil"/>
          <w:bottom w:val="nil"/>
          <w:right w:val="nil"/>
          <w:between w:val="nil"/>
        </w:pBdr>
        <w:spacing w:after="0" w:line="240" w:lineRule="auto"/>
        <w:ind w:right="57" w:firstLine="567"/>
        <w:jc w:val="both"/>
        <w:rPr>
          <w:rFonts w:ascii="Times New Roman" w:eastAsiaTheme="minorEastAsia" w:hAnsi="Times New Roman"/>
          <w:color w:val="000000" w:themeColor="text1"/>
          <w:sz w:val="28"/>
          <w:szCs w:val="28"/>
          <w:shd w:val="clear" w:color="auto" w:fill="FFFFFF"/>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5321BF" w:rsidRPr="008C1E6D" w14:paraId="03772915" w14:textId="77777777" w:rsidTr="004C15AB">
        <w:tc>
          <w:tcPr>
            <w:tcW w:w="8784" w:type="dxa"/>
          </w:tcPr>
          <w:p w14:paraId="33F7EF17" w14:textId="487836CD" w:rsidR="005321BF" w:rsidRPr="008C1E6D" w:rsidRDefault="005321BF" w:rsidP="004C15AB">
            <w:pPr>
              <w:ind w:right="57" w:firstLine="597"/>
              <w:jc w:val="center"/>
              <w:rPr>
                <w:rFonts w:ascii="Times New Roman" w:eastAsia="Times New Roman" w:hAnsi="Times New Roman" w:cs="Times New Roman"/>
                <w:bCs/>
                <w:sz w:val="28"/>
                <w:szCs w:val="28"/>
              </w:rPr>
            </w:pPr>
            <m:oMath>
              <m:r>
                <w:rPr>
                  <w:rFonts w:ascii="Cambria Math" w:eastAsiaTheme="minorHAnsi" w:hAnsi="Cambria Math"/>
                  <w:color w:val="000000" w:themeColor="text1"/>
                  <w:sz w:val="28"/>
                  <w:szCs w:val="28"/>
                  <w:shd w:val="clear" w:color="auto" w:fill="FFFFFF"/>
                  <w:lang w:eastAsia="en-US"/>
                </w:rPr>
                <w:lastRenderedPageBreak/>
                <m:t>H</m:t>
              </m:r>
              <m:d>
                <m:dPr>
                  <m:ctrlPr>
                    <w:rPr>
                      <w:rFonts w:ascii="Cambria Math" w:eastAsiaTheme="minorHAnsi" w:hAnsi="Times New Roman"/>
                      <w:bCs/>
                      <w:color w:val="000000" w:themeColor="text1"/>
                      <w:sz w:val="28"/>
                      <w:szCs w:val="28"/>
                      <w:shd w:val="clear" w:color="auto" w:fill="FFFFFF"/>
                      <w:lang w:eastAsia="en-US"/>
                    </w:rPr>
                  </m:ctrlPr>
                </m:dPr>
                <m:e>
                  <m:r>
                    <w:rPr>
                      <w:rFonts w:ascii="Cambria Math" w:eastAsiaTheme="minorHAnsi" w:hAnsi="Cambria Math"/>
                      <w:color w:val="000000" w:themeColor="text1"/>
                      <w:sz w:val="28"/>
                      <w:szCs w:val="28"/>
                      <w:shd w:val="clear" w:color="auto" w:fill="FFFFFF"/>
                      <w:lang w:eastAsia="en-US"/>
                    </w:rPr>
                    <m:t>p</m:t>
                  </m:r>
                </m:e>
              </m:d>
              <m:r>
                <m:rPr>
                  <m:sty m:val="p"/>
                </m:rPr>
                <w:rPr>
                  <w:rFonts w:ascii="Cambria Math" w:eastAsiaTheme="minorHAnsi" w:hAnsi="Times New Roman"/>
                  <w:color w:val="000000" w:themeColor="text1"/>
                  <w:sz w:val="28"/>
                  <w:szCs w:val="28"/>
                  <w:shd w:val="clear" w:color="auto" w:fill="FFFFFF"/>
                  <w:lang w:eastAsia="en-US"/>
                </w:rPr>
                <m:t>=</m:t>
              </m:r>
              <m:nary>
                <m:naryPr>
                  <m:chr m:val="∑"/>
                  <m:limLoc m:val="undOvr"/>
                  <m:ctrlPr>
                    <w:rPr>
                      <w:rFonts w:ascii="Cambria Math" w:eastAsiaTheme="minorHAnsi" w:hAnsi="Times New Roman"/>
                      <w:bCs/>
                      <w:color w:val="000000" w:themeColor="text1"/>
                      <w:sz w:val="28"/>
                      <w:szCs w:val="28"/>
                      <w:shd w:val="clear" w:color="auto" w:fill="FFFFFF"/>
                      <w:lang w:eastAsia="en-US"/>
                    </w:rPr>
                  </m:ctrlPr>
                </m:naryPr>
                <m:sub>
                  <m:r>
                    <w:rPr>
                      <w:rFonts w:ascii="Cambria Math" w:eastAsiaTheme="minorHAnsi" w:hAnsi="Cambria Math"/>
                      <w:color w:val="000000" w:themeColor="text1"/>
                      <w:sz w:val="28"/>
                      <w:szCs w:val="28"/>
                      <w:shd w:val="clear" w:color="auto" w:fill="FFFFFF"/>
                      <w:lang w:eastAsia="en-US"/>
                    </w:rPr>
                    <m:t>i</m:t>
                  </m:r>
                  <m:r>
                    <m:rPr>
                      <m:sty m:val="p"/>
                    </m:rPr>
                    <w:rPr>
                      <w:rFonts w:ascii="Cambria Math" w:eastAsiaTheme="minorHAnsi" w:hAnsi="Times New Roman"/>
                      <w:color w:val="000000" w:themeColor="text1"/>
                      <w:sz w:val="28"/>
                      <w:szCs w:val="28"/>
                      <w:shd w:val="clear" w:color="auto" w:fill="FFFFFF"/>
                      <w:lang w:eastAsia="en-US"/>
                    </w:rPr>
                    <m:t>=</m:t>
                  </m:r>
                  <m:r>
                    <m:rPr>
                      <m:sty m:val="p"/>
                    </m:rPr>
                    <w:rPr>
                      <w:rFonts w:ascii="Cambria Math" w:eastAsiaTheme="minorHAnsi" w:hAnsi="Cambria Math"/>
                      <w:color w:val="000000" w:themeColor="text1"/>
                      <w:sz w:val="28"/>
                      <w:szCs w:val="28"/>
                      <w:shd w:val="clear" w:color="auto" w:fill="FFFFFF"/>
                      <w:lang w:eastAsia="en-US"/>
                    </w:rPr>
                    <m:t>1</m:t>
                  </m:r>
                </m:sub>
                <m:sup>
                  <m:r>
                    <w:rPr>
                      <w:rFonts w:ascii="Cambria Math" w:eastAsiaTheme="minorHAnsi" w:hAnsi="Cambria Math"/>
                      <w:color w:val="000000" w:themeColor="text1"/>
                      <w:sz w:val="28"/>
                      <w:szCs w:val="28"/>
                      <w:shd w:val="clear" w:color="auto" w:fill="FFFFFF"/>
                      <w:lang w:eastAsia="en-US"/>
                    </w:rPr>
                    <m:t>n</m:t>
                  </m:r>
                </m:sup>
                <m:e>
                  <m:sSub>
                    <m:sSubPr>
                      <m:ctrlPr>
                        <w:rPr>
                          <w:rFonts w:ascii="Cambria Math" w:eastAsiaTheme="minorHAnsi" w:hAnsi="Times New Roman"/>
                          <w:bCs/>
                          <w:color w:val="000000" w:themeColor="text1"/>
                          <w:sz w:val="28"/>
                          <w:szCs w:val="28"/>
                          <w:shd w:val="clear" w:color="auto" w:fill="FFFFFF"/>
                          <w:lang w:eastAsia="en-US"/>
                        </w:rPr>
                      </m:ctrlPr>
                    </m:sSubPr>
                    <m:e>
                      <m:r>
                        <w:rPr>
                          <w:rFonts w:ascii="Cambria Math" w:eastAsiaTheme="minorHAnsi" w:hAnsi="Cambria Math"/>
                          <w:color w:val="000000" w:themeColor="text1"/>
                          <w:sz w:val="28"/>
                          <w:szCs w:val="28"/>
                          <w:shd w:val="clear" w:color="auto" w:fill="FFFFFF"/>
                          <w:lang w:eastAsia="en-US"/>
                        </w:rPr>
                        <m:t>p</m:t>
                      </m:r>
                    </m:e>
                    <m:sub>
                      <m:r>
                        <w:rPr>
                          <w:rFonts w:ascii="Cambria Math" w:eastAsiaTheme="minorHAnsi" w:hAnsi="Cambria Math"/>
                          <w:color w:val="000000" w:themeColor="text1"/>
                          <w:sz w:val="28"/>
                          <w:szCs w:val="28"/>
                          <w:shd w:val="clear" w:color="auto" w:fill="FFFFFF"/>
                          <w:lang w:eastAsia="en-US"/>
                        </w:rPr>
                        <m:t>i</m:t>
                      </m:r>
                    </m:sub>
                  </m:sSub>
                  <m:sSup>
                    <m:sSupPr>
                      <m:ctrlPr>
                        <w:rPr>
                          <w:rFonts w:ascii="Cambria Math" w:eastAsiaTheme="minorHAnsi" w:hAnsi="Times New Roman"/>
                          <w:bCs/>
                          <w:color w:val="000000" w:themeColor="text1"/>
                          <w:sz w:val="28"/>
                          <w:szCs w:val="28"/>
                          <w:shd w:val="clear" w:color="auto" w:fill="FFFFFF"/>
                          <w:lang w:eastAsia="en-US"/>
                        </w:rPr>
                      </m:ctrlPr>
                    </m:sSupPr>
                    <m:e>
                      <m:r>
                        <w:rPr>
                          <w:rFonts w:ascii="Cambria Math" w:eastAsiaTheme="minorHAnsi" w:hAnsi="Cambria Math"/>
                          <w:color w:val="000000" w:themeColor="text1"/>
                          <w:sz w:val="28"/>
                          <w:szCs w:val="28"/>
                          <w:shd w:val="clear" w:color="auto" w:fill="FFFFFF"/>
                          <w:lang w:eastAsia="en-US"/>
                        </w:rPr>
                        <m:t>e</m:t>
                      </m:r>
                    </m:e>
                    <m:sup>
                      <m:r>
                        <m:rPr>
                          <m:sty m:val="p"/>
                        </m:rPr>
                        <w:rPr>
                          <w:rFonts w:ascii="Cambria Math" w:eastAsiaTheme="minorHAnsi" w:hAnsi="Cambria Math"/>
                          <w:color w:val="000000" w:themeColor="text1"/>
                          <w:sz w:val="28"/>
                          <w:szCs w:val="28"/>
                          <w:shd w:val="clear" w:color="auto" w:fill="FFFFFF"/>
                          <w:lang w:eastAsia="en-US"/>
                        </w:rPr>
                        <m:t>1-</m:t>
                      </m:r>
                      <m:sSub>
                        <m:sSubPr>
                          <m:ctrlPr>
                            <w:rPr>
                              <w:rFonts w:ascii="Cambria Math" w:eastAsiaTheme="minorHAnsi" w:hAnsi="Times New Roman"/>
                              <w:bCs/>
                              <w:color w:val="000000" w:themeColor="text1"/>
                              <w:sz w:val="28"/>
                              <w:szCs w:val="28"/>
                              <w:shd w:val="clear" w:color="auto" w:fill="FFFFFF"/>
                              <w:lang w:eastAsia="en-US"/>
                            </w:rPr>
                          </m:ctrlPr>
                        </m:sSubPr>
                        <m:e>
                          <m:r>
                            <w:rPr>
                              <w:rFonts w:ascii="Cambria Math" w:eastAsiaTheme="minorHAnsi" w:hAnsi="Cambria Math"/>
                              <w:color w:val="000000" w:themeColor="text1"/>
                              <w:sz w:val="28"/>
                              <w:szCs w:val="28"/>
                              <w:shd w:val="clear" w:color="auto" w:fill="FFFFFF"/>
                              <w:lang w:eastAsia="en-US"/>
                            </w:rPr>
                            <m:t>p</m:t>
                          </m:r>
                        </m:e>
                        <m:sub>
                          <m:r>
                            <w:rPr>
                              <w:rFonts w:ascii="Cambria Math" w:eastAsiaTheme="minorHAnsi" w:hAnsi="Cambria Math"/>
                              <w:color w:val="000000" w:themeColor="text1"/>
                              <w:sz w:val="28"/>
                              <w:szCs w:val="28"/>
                              <w:shd w:val="clear" w:color="auto" w:fill="FFFFFF"/>
                              <w:lang w:eastAsia="en-US"/>
                            </w:rPr>
                            <m:t>i</m:t>
                          </m:r>
                        </m:sub>
                      </m:sSub>
                    </m:sup>
                  </m:sSup>
                </m:e>
              </m:nary>
            </m:oMath>
            <w:r w:rsidRPr="008C1E6D">
              <w:rPr>
                <w:rFonts w:ascii="Times New Roman" w:eastAsia="Times New Roman" w:hAnsi="Times New Roman" w:cs="Times New Roman"/>
                <w:bCs/>
                <w:sz w:val="28"/>
                <w:szCs w:val="28"/>
              </w:rPr>
              <w:t>,</w:t>
            </w:r>
          </w:p>
        </w:tc>
        <w:tc>
          <w:tcPr>
            <w:tcW w:w="844" w:type="dxa"/>
          </w:tcPr>
          <w:p w14:paraId="499C124E" w14:textId="63AD1D82" w:rsidR="005321BF" w:rsidRPr="008C1E6D" w:rsidRDefault="005321BF"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(41)</w:t>
            </w:r>
          </w:p>
        </w:tc>
      </w:tr>
    </w:tbl>
    <w:p w14:paraId="3A88CB02" w14:textId="77777777" w:rsidR="006C0874" w:rsidRPr="008C1E6D" w:rsidRDefault="006C0874" w:rsidP="006C0874">
      <w:pPr>
        <w:pStyle w:val="MDPI21heading1"/>
        <w:spacing w:before="0" w:after="0" w:line="240" w:lineRule="auto"/>
        <w:ind w:left="0" w:right="57" w:firstLine="567"/>
        <w:jc w:val="both"/>
        <w:outlineLvl w:val="9"/>
        <w:rPr>
          <w:rFonts w:ascii="Times New Roman" w:eastAsiaTheme="minorEastAsia" w:hAnsi="Times New Roman"/>
          <w:b w:val="0"/>
          <w:snapToGrid/>
          <w:color w:val="000000" w:themeColor="text1"/>
          <w:sz w:val="28"/>
          <w:szCs w:val="28"/>
          <w:shd w:val="clear" w:color="auto" w:fill="FFFFFF"/>
          <w:lang w:val="kk-KZ" w:eastAsia="en-US" w:bidi="ar-SA"/>
        </w:rPr>
      </w:pPr>
    </w:p>
    <w:p w14:paraId="4752E5B2" w14:textId="17CFA9E5" w:rsidR="006C0874" w:rsidRPr="008C1E6D" w:rsidRDefault="006C0874" w:rsidP="005321BF">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Жоғарыдағы (40) және (41) формулаларынан байқағанымыздай </w:t>
      </w:r>
      <m:oMath>
        <m:r>
          <w:rPr>
            <w:rFonts w:ascii="Cambria Math" w:eastAsia="Cambria Math" w:hAnsi="Cambria Math" w:cs="Times New Roman"/>
            <w:color w:val="000000"/>
            <w:sz w:val="28"/>
            <w:szCs w:val="28"/>
          </w:rPr>
          <m:t>∆I</m:t>
        </m:r>
        <m:d>
          <m:dPr>
            <m:ctrlPr>
              <w:rPr>
                <w:rFonts w:ascii="Cambria Math" w:eastAsia="Cambria Math" w:hAnsi="Times New Roman" w:cs="Times New Roman"/>
                <w:bCs/>
                <w:color w:val="000000"/>
                <w:sz w:val="28"/>
                <w:szCs w:val="28"/>
              </w:rPr>
            </m:ctrlPr>
          </m:dPr>
          <m:e>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i</m:t>
                </m:r>
              </m:sub>
            </m:sSub>
          </m:e>
        </m:d>
        <m:r>
          <w:rPr>
            <w:rFonts w:ascii="Cambria Math" w:eastAsia="Cambria Math" w:hAnsi="Times New Roman" w:cs="Times New Roman"/>
            <w:color w:val="000000"/>
            <w:sz w:val="28"/>
            <w:szCs w:val="28"/>
          </w:rPr>
          <m:t>=</m:t>
        </m:r>
        <m:box>
          <m:boxPr>
            <m:opEmu m:val="1"/>
            <m:ctrlPr>
              <w:rPr>
                <w:rFonts w:ascii="Cambria Math" w:eastAsia="Cambria Math" w:hAnsi="Times New Roman" w:cs="Times New Roman"/>
                <w:bCs/>
                <w:color w:val="000000"/>
                <w:sz w:val="28"/>
                <w:szCs w:val="28"/>
              </w:rPr>
            </m:ctrlPr>
          </m:boxPr>
          <m:e>
            <m:r>
              <w:rPr>
                <w:rFonts w:ascii="Cambria Math" w:eastAsia="Cambria Math" w:hAnsi="Cambria Math" w:cs="Times New Roman"/>
                <w:color w:val="000000"/>
                <w:sz w:val="28"/>
                <w:szCs w:val="28"/>
              </w:rPr>
              <m:t>log</m:t>
            </m:r>
          </m:e>
        </m:box>
        <m:r>
          <w:rPr>
            <w:rFonts w:ascii="Cambria Math" w:eastAsia="Cambria Math" w:hAnsi="Cambria Math" w:cs="Times New Roman"/>
            <w:color w:val="000000"/>
            <w:sz w:val="28"/>
            <w:szCs w:val="28"/>
          </w:rPr>
          <m:t>log</m:t>
        </m:r>
        <m:d>
          <m:dPr>
            <m:ctrlPr>
              <w:rPr>
                <w:rFonts w:ascii="Cambria Math" w:eastAsia="Palatino Linotype" w:hAnsi="Times New Roman" w:cs="Times New Roman"/>
                <w:bCs/>
                <w:color w:val="000000"/>
                <w:sz w:val="28"/>
                <w:szCs w:val="28"/>
              </w:rPr>
            </m:ctrlPr>
          </m:dPr>
          <m:e>
            <m:f>
              <m:fPr>
                <m:ctrlPr>
                  <w:rPr>
                    <w:rFonts w:ascii="Cambria Math" w:eastAsia="Cambria Math" w:hAnsi="Times New Roman" w:cs="Times New Roman"/>
                    <w:bCs/>
                    <w:color w:val="000000"/>
                    <w:sz w:val="28"/>
                    <w:szCs w:val="28"/>
                  </w:rPr>
                </m:ctrlPr>
              </m:fPr>
              <m:num>
                <m:r>
                  <w:rPr>
                    <w:rFonts w:ascii="Cambria Math" w:eastAsia="Cambria Math" w:hAnsi="Cambria Math" w:cs="Times New Roman"/>
                    <w:color w:val="000000"/>
                    <w:sz w:val="28"/>
                    <w:szCs w:val="28"/>
                  </w:rPr>
                  <m:t>1</m:t>
                </m:r>
              </m:num>
              <m:den>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i</m:t>
                    </m:r>
                  </m:sub>
                </m:sSub>
              </m:den>
            </m:f>
          </m:e>
        </m:d>
      </m:oMath>
      <w:r w:rsidR="005321BF" w:rsidRPr="008C1E6D">
        <w:rPr>
          <w:rFonts w:ascii="Times New Roman" w:eastAsia="Times New Roman" w:hAnsi="Times New Roman" w:cs="Times New Roman"/>
          <w:bCs/>
          <w:color w:val="000000"/>
          <w:sz w:val="28"/>
          <w:szCs w:val="28"/>
        </w:rPr>
        <w:t xml:space="preserve"> </w:t>
      </w:r>
      <w:r w:rsidRPr="008C1E6D">
        <w:rPr>
          <w:rFonts w:ascii="Times New Roman" w:eastAsia="Times New Roman" w:hAnsi="Times New Roman" w:cs="Times New Roman"/>
          <w:sz w:val="28"/>
          <w:szCs w:val="28"/>
        </w:rPr>
        <w:t xml:space="preserve">жалпы ақпаратпен салыстырғанда </w:t>
      </w:r>
      <m:oMath>
        <m:r>
          <w:rPr>
            <w:rFonts w:ascii="Cambria Math" w:eastAsia="Cambria Math" w:hAnsi="Cambria Math" w:cs="Times New Roman"/>
            <w:color w:val="000000"/>
            <w:sz w:val="28"/>
            <w:szCs w:val="28"/>
          </w:rPr>
          <m:t>∆</m:t>
        </m:r>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I</m:t>
            </m:r>
          </m:e>
          <m:sub>
            <m:r>
              <w:rPr>
                <w:rFonts w:ascii="Cambria Math" w:eastAsia="Cambria Math" w:hAnsi="Cambria Math" w:cs="Times New Roman"/>
                <w:color w:val="000000"/>
                <w:sz w:val="28"/>
                <w:szCs w:val="28"/>
              </w:rPr>
              <m:t>exp</m:t>
            </m:r>
          </m:sub>
        </m:sSub>
        <m:d>
          <m:dPr>
            <m:ctrlPr>
              <w:rPr>
                <w:rFonts w:ascii="Cambria Math" w:eastAsia="Cambria Math" w:hAnsi="Times New Roman" w:cs="Times New Roman"/>
                <w:bCs/>
                <w:color w:val="000000"/>
                <w:sz w:val="28"/>
                <w:szCs w:val="28"/>
              </w:rPr>
            </m:ctrlPr>
          </m:dPr>
          <m:e>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i</m:t>
                </m:r>
              </m:sub>
            </m:sSub>
          </m:e>
        </m:d>
      </m:oMath>
      <w:r w:rsidR="005321BF" w:rsidRPr="008C1E6D">
        <w:rPr>
          <w:rFonts w:ascii="Times New Roman" w:eastAsia="Times New Roman" w:hAnsi="Times New Roman" w:cs="Times New Roman"/>
          <w:b/>
          <w:color w:val="000000"/>
          <w:sz w:val="28"/>
          <w:szCs w:val="28"/>
        </w:rPr>
        <w:t xml:space="preserve"> </w:t>
      </w:r>
      <w:r w:rsidRPr="008C1E6D">
        <w:rPr>
          <w:rFonts w:ascii="Times New Roman" w:eastAsia="Times New Roman" w:hAnsi="Times New Roman" w:cs="Times New Roman"/>
          <w:color w:val="000000"/>
          <w:sz w:val="28"/>
          <w:szCs w:val="28"/>
        </w:rPr>
        <w:t xml:space="preserve">жаңа өрнегінің мәні </w:t>
      </w:r>
      <w:r w:rsidRPr="008C1E6D">
        <w:rPr>
          <w:rFonts w:ascii="Times New Roman" w:eastAsia="Times New Roman" w:hAnsi="Times New Roman" w:cs="Times New Roman"/>
          <w:sz w:val="28"/>
          <w:szCs w:val="28"/>
        </w:rPr>
        <w:t xml:space="preserve">бірдей екендігін көруге болады. Анықтаманың уақыт доменінде [0,1] </w:t>
      </w:r>
      <m:oMath>
        <m:r>
          <w:rPr>
            <w:rFonts w:ascii="Cambria Math" w:eastAsia="Cambria Math" w:hAnsi="Cambria Math" w:cs="Times New Roman"/>
            <w:color w:val="000000"/>
            <w:sz w:val="28"/>
            <w:szCs w:val="28"/>
          </w:rPr>
          <m:t>∆</m:t>
        </m:r>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I</m:t>
            </m:r>
          </m:e>
          <m:sub>
            <m:r>
              <w:rPr>
                <w:rFonts w:ascii="Cambria Math" w:eastAsia="Cambria Math" w:hAnsi="Cambria Math" w:cs="Times New Roman"/>
                <w:color w:val="000000"/>
                <w:sz w:val="28"/>
                <w:szCs w:val="28"/>
              </w:rPr>
              <m:t>exp</m:t>
            </m:r>
          </m:sub>
        </m:sSub>
        <m:d>
          <m:dPr>
            <m:ctrlPr>
              <w:rPr>
                <w:rFonts w:ascii="Cambria Math" w:eastAsia="Cambria Math" w:hAnsi="Times New Roman" w:cs="Times New Roman"/>
                <w:bCs/>
                <w:color w:val="000000"/>
                <w:sz w:val="28"/>
                <w:szCs w:val="28"/>
              </w:rPr>
            </m:ctrlPr>
          </m:dPr>
          <m:e>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i</m:t>
                </m:r>
              </m:sub>
            </m:sSub>
          </m:e>
        </m:d>
      </m:oMath>
      <w:r w:rsidR="005321BF" w:rsidRPr="008C1E6D">
        <w:rPr>
          <w:rFonts w:ascii="Times New Roman" w:eastAsia="Times New Roman" w:hAnsi="Times New Roman" w:cs="Times New Roman"/>
          <w:b/>
          <w:color w:val="000000"/>
          <w:sz w:val="28"/>
          <w:szCs w:val="28"/>
        </w:rPr>
        <w:t xml:space="preserve"> </w:t>
      </w:r>
      <w:r w:rsidRPr="008C1E6D">
        <w:rPr>
          <w:rFonts w:ascii="Times New Roman" w:eastAsia="Times New Roman" w:hAnsi="Times New Roman" w:cs="Times New Roman"/>
          <w:sz w:val="28"/>
          <w:szCs w:val="28"/>
        </w:rPr>
        <w:t xml:space="preserve">монотонды түрде төмендейтін функция және оның диапазоны [1, e]. Барлық оқиғалардың </w:t>
      </w:r>
      <w:r w:rsidR="005321BF" w:rsidRPr="008C1E6D">
        <w:rPr>
          <w:rFonts w:ascii="Times New Roman" w:eastAsia="Times New Roman" w:hAnsi="Times New Roman" w:cs="Times New Roman"/>
          <w:sz w:val="28"/>
          <w:szCs w:val="28"/>
        </w:rPr>
        <w:t xml:space="preserve"> </w:t>
      </w:r>
      <m:oMath>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i</m:t>
            </m:r>
          </m:sub>
        </m:sSub>
      </m:oMath>
      <w:r w:rsidRPr="008C1E6D">
        <w:rPr>
          <w:rFonts w:ascii="Times New Roman" w:eastAsia="Times New Roman" w:hAnsi="Times New Roman" w:cs="Times New Roman"/>
          <w:sz w:val="28"/>
          <w:szCs w:val="28"/>
        </w:rPr>
        <w:t xml:space="preserve"> ықтималдығы тең болғанда, </w:t>
      </w:r>
      <m:oMath>
        <m:sSub>
          <m:sSubPr>
            <m:ctrlPr>
              <w:rPr>
                <w:rFonts w:ascii="Cambria Math" w:eastAsia="Cambria Math" w:hAnsi="Times New Roman" w:cs="Times New Roman"/>
                <w:bCs/>
                <w:color w:val="000000"/>
                <w:sz w:val="28"/>
                <w:szCs w:val="28"/>
              </w:rPr>
            </m:ctrlPr>
          </m:sSubPr>
          <m:e>
            <m:r>
              <w:rPr>
                <w:rFonts w:ascii="Cambria Math" w:eastAsia="Cambria Math" w:hAnsi="Cambria Math" w:cs="Times New Roman"/>
                <w:color w:val="000000"/>
                <w:sz w:val="28"/>
                <w:szCs w:val="28"/>
              </w:rPr>
              <m:t>H</m:t>
            </m:r>
          </m:e>
          <m:sub>
            <m:r>
              <w:rPr>
                <w:rFonts w:ascii="Cambria Math" w:eastAsia="Cambria Math" w:hAnsi="Cambria Math" w:cs="Times New Roman"/>
                <w:color w:val="000000"/>
                <w:sz w:val="28"/>
                <w:szCs w:val="28"/>
              </w:rPr>
              <m:t>exp</m:t>
            </m:r>
          </m:sub>
        </m:sSub>
      </m:oMath>
      <w:r w:rsidRPr="008C1E6D">
        <w:rPr>
          <w:rFonts w:ascii="Times New Roman" w:eastAsia="Times New Roman" w:hAnsi="Times New Roman" w:cs="Times New Roman"/>
          <w:bCs/>
          <w:sz w:val="28"/>
          <w:szCs w:val="28"/>
        </w:rPr>
        <w:t xml:space="preserve"> </w:t>
      </w:r>
      <w:r w:rsidRPr="008C1E6D">
        <w:rPr>
          <w:rFonts w:ascii="Times New Roman" w:eastAsia="Times New Roman" w:hAnsi="Times New Roman" w:cs="Times New Roman"/>
          <w:sz w:val="28"/>
          <w:szCs w:val="28"/>
        </w:rPr>
        <w:t>максималды мәнді алады.</w:t>
      </w:r>
      <w:r w:rsidR="005321BF"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Энтропияның одан әрі қолданылуын зерттеу және жалпыланған таралудың белгісіздігін есептеу үшін Альфред Рени жаңа энтропияны ұсынды, ол келесідей көрінеді:</w:t>
      </w:r>
    </w:p>
    <w:p w14:paraId="1097C04B" w14:textId="77777777" w:rsidR="005321BF" w:rsidRPr="008C1E6D" w:rsidRDefault="005321BF" w:rsidP="005321BF">
      <w:pPr>
        <w:spacing w:after="0" w:line="240" w:lineRule="auto"/>
        <w:ind w:right="57" w:firstLine="56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5321BF" w:rsidRPr="008C1E6D" w14:paraId="2DC7720B" w14:textId="77777777" w:rsidTr="004C15AB">
        <w:tc>
          <w:tcPr>
            <w:tcW w:w="8784" w:type="dxa"/>
          </w:tcPr>
          <w:p w14:paraId="05E1B1CB" w14:textId="2396169F" w:rsidR="005321BF" w:rsidRPr="008C1E6D" w:rsidRDefault="00B674DD" w:rsidP="004C15AB">
            <w:pPr>
              <w:ind w:right="57" w:firstLine="597"/>
              <w:jc w:val="center"/>
              <w:rPr>
                <w:rFonts w:ascii="Times New Roman" w:eastAsia="Times New Roman" w:hAnsi="Times New Roman" w:cs="Times New Roman"/>
                <w:bCs/>
                <w:sz w:val="28"/>
                <w:szCs w:val="28"/>
              </w:rPr>
            </w:pPr>
            <m:oMath>
              <m:sSup>
                <m:sSupPr>
                  <m:ctrlPr>
                    <w:rPr>
                      <w:rFonts w:ascii="Cambria Math" w:eastAsiaTheme="minorHAnsi" w:hAnsi="Times New Roman" w:cs="Times New Roman"/>
                      <w:color w:val="000000" w:themeColor="text1"/>
                      <w:sz w:val="28"/>
                      <w:szCs w:val="28"/>
                      <w:shd w:val="clear" w:color="auto" w:fill="FFFFFF"/>
                      <w:lang w:eastAsia="en-US"/>
                    </w:rPr>
                  </m:ctrlPr>
                </m:sSupPr>
                <m:e>
                  <m:r>
                    <w:rPr>
                      <w:rFonts w:ascii="Cambria Math" w:hAnsi="Cambria Math" w:cs="Times New Roman"/>
                      <w:color w:val="000000" w:themeColor="text1"/>
                      <w:sz w:val="28"/>
                      <w:szCs w:val="28"/>
                      <w:shd w:val="clear" w:color="auto" w:fill="FFFFFF"/>
                    </w:rPr>
                    <m:t>R</m:t>
                  </m:r>
                </m:e>
                <m:sup>
                  <m:r>
                    <w:rPr>
                      <w:rFonts w:ascii="Cambria Math" w:hAnsi="Cambria Math" w:cs="Times New Roman"/>
                      <w:color w:val="000000" w:themeColor="text1"/>
                      <w:sz w:val="28"/>
                      <w:szCs w:val="28"/>
                      <w:shd w:val="clear" w:color="auto" w:fill="FFFFFF"/>
                    </w:rPr>
                    <m:t>α</m:t>
                  </m:r>
                </m:sup>
              </m:sSup>
              <m:d>
                <m:dPr>
                  <m:ctrlPr>
                    <w:rPr>
                      <w:rFonts w:ascii="Cambria Math" w:eastAsiaTheme="minorHAnsi" w:hAnsi="Times New Roman" w:cs="Times New Roman"/>
                      <w:color w:val="000000" w:themeColor="text1"/>
                      <w:sz w:val="28"/>
                      <w:szCs w:val="28"/>
                      <w:shd w:val="clear" w:color="auto" w:fill="FFFFFF"/>
                      <w:lang w:eastAsia="en-US"/>
                    </w:rPr>
                  </m:ctrlPr>
                </m:dPr>
                <m:e>
                  <m:r>
                    <w:rPr>
                      <w:rFonts w:ascii="Cambria Math" w:hAnsi="Cambria Math" w:cs="Times New Roman"/>
                      <w:color w:val="000000" w:themeColor="text1"/>
                      <w:sz w:val="28"/>
                      <w:szCs w:val="28"/>
                      <w:shd w:val="clear" w:color="auto" w:fill="FFFFFF"/>
                    </w:rPr>
                    <m:t>p</m:t>
                  </m:r>
                </m:e>
              </m:d>
              <m:r>
                <m:rPr>
                  <m:sty m:val="p"/>
                </m:rPr>
                <w:rPr>
                  <w:rFonts w:ascii="Cambria Math" w:hAnsi="Times New Roman" w:cs="Times New Roman"/>
                  <w:color w:val="000000" w:themeColor="text1"/>
                  <w:sz w:val="28"/>
                  <w:szCs w:val="28"/>
                  <w:shd w:val="clear" w:color="auto" w:fill="FFFFFF"/>
                </w:rPr>
                <m:t>=</m:t>
              </m:r>
              <m:f>
                <m:fPr>
                  <m:ctrlPr>
                    <w:rPr>
                      <w:rFonts w:ascii="Cambria Math" w:eastAsiaTheme="minorHAnsi" w:hAnsi="Times New Roman" w:cs="Times New Roman"/>
                      <w:color w:val="000000" w:themeColor="text1"/>
                      <w:sz w:val="28"/>
                      <w:szCs w:val="28"/>
                      <w:shd w:val="clear" w:color="auto" w:fill="FFFFFF"/>
                      <w:lang w:eastAsia="en-US"/>
                    </w:rPr>
                  </m:ctrlPr>
                </m:fPr>
                <m:num>
                  <m:r>
                    <m:rPr>
                      <m:sty m:val="p"/>
                    </m:rPr>
                    <w:rPr>
                      <w:rFonts w:ascii="Cambria Math" w:hAnsi="Cambria Math" w:cs="Times New Roman"/>
                      <w:color w:val="000000" w:themeColor="text1"/>
                      <w:sz w:val="28"/>
                      <w:szCs w:val="28"/>
                      <w:shd w:val="clear" w:color="auto" w:fill="FFFFFF"/>
                    </w:rPr>
                    <m:t>1</m:t>
                  </m:r>
                </m:num>
                <m:den>
                  <m:r>
                    <m:rPr>
                      <m:sty m:val="p"/>
                    </m:rPr>
                    <w:rPr>
                      <w:rFonts w:ascii="Cambria Math" w:hAnsi="Cambria Math" w:cs="Times New Roman"/>
                      <w:color w:val="000000" w:themeColor="text1"/>
                      <w:sz w:val="28"/>
                      <w:szCs w:val="28"/>
                      <w:shd w:val="clear" w:color="auto" w:fill="FFFFFF"/>
                    </w:rPr>
                    <m:t>1-</m:t>
                  </m:r>
                  <m:r>
                    <w:rPr>
                      <w:rFonts w:ascii="Cambria Math" w:hAnsi="Cambria Math" w:cs="Times New Roman"/>
                      <w:color w:val="000000" w:themeColor="text1"/>
                      <w:sz w:val="28"/>
                      <w:szCs w:val="28"/>
                      <w:shd w:val="clear" w:color="auto" w:fill="FFFFFF"/>
                    </w:rPr>
                    <m:t>α</m:t>
                  </m:r>
                </m:den>
              </m:f>
              <m:r>
                <w:rPr>
                  <w:rFonts w:ascii="Cambria Math" w:hAnsi="Cambria Math" w:cs="Times New Roman"/>
                  <w:color w:val="000000" w:themeColor="text1"/>
                  <w:sz w:val="28"/>
                  <w:szCs w:val="28"/>
                  <w:shd w:val="clear" w:color="auto" w:fill="FFFFFF"/>
                </w:rPr>
                <m:t>log</m:t>
              </m:r>
              <m:f>
                <m:fPr>
                  <m:ctrlPr>
                    <w:rPr>
                      <w:rFonts w:ascii="Cambria Math" w:eastAsiaTheme="minorHAnsi" w:hAnsi="Times New Roman" w:cs="Times New Roman"/>
                      <w:color w:val="000000" w:themeColor="text1"/>
                      <w:sz w:val="28"/>
                      <w:szCs w:val="28"/>
                      <w:shd w:val="clear" w:color="auto" w:fill="FFFFFF"/>
                      <w:lang w:eastAsia="en-US"/>
                    </w:rPr>
                  </m:ctrlPr>
                </m:fPr>
                <m:num>
                  <m:nary>
                    <m:naryPr>
                      <m:chr m:val="∑"/>
                      <m:limLoc m:val="undOvr"/>
                      <m:supHide m:val="1"/>
                      <m:ctrlPr>
                        <w:rPr>
                          <w:rFonts w:ascii="Cambria Math" w:eastAsiaTheme="minorHAnsi" w:hAnsi="Times New Roman" w:cs="Times New Roman"/>
                          <w:color w:val="000000" w:themeColor="text1"/>
                          <w:sz w:val="28"/>
                          <w:szCs w:val="28"/>
                          <w:shd w:val="clear" w:color="auto" w:fill="FFFFFF"/>
                          <w:lang w:eastAsia="en-US"/>
                        </w:rPr>
                      </m:ctrlPr>
                    </m:naryPr>
                    <m:sub>
                      <m:r>
                        <w:rPr>
                          <w:rFonts w:ascii="Cambria Math" w:hAnsi="Cambria Math" w:cs="Times New Roman"/>
                          <w:color w:val="000000" w:themeColor="text1"/>
                          <w:sz w:val="28"/>
                          <w:szCs w:val="28"/>
                          <w:shd w:val="clear" w:color="auto" w:fill="FFFFFF"/>
                        </w:rPr>
                        <m:t>i</m:t>
                      </m:r>
                    </m:sub>
                    <m:sup/>
                    <m:e>
                      <m:sSubSup>
                        <m:sSubSupPr>
                          <m:ctrlPr>
                            <w:rPr>
                              <w:rFonts w:ascii="Cambria Math" w:eastAsiaTheme="minorHAnsi" w:hAnsi="Times New Roman" w:cs="Times New Roman"/>
                              <w:color w:val="000000" w:themeColor="text1"/>
                              <w:sz w:val="28"/>
                              <w:szCs w:val="28"/>
                              <w:shd w:val="clear" w:color="auto" w:fill="FFFFFF"/>
                              <w:lang w:eastAsia="en-US"/>
                            </w:rPr>
                          </m:ctrlPr>
                        </m:sSubSupPr>
                        <m:e>
                          <m:r>
                            <w:rPr>
                              <w:rFonts w:ascii="Cambria Math" w:hAnsi="Cambria Math" w:cs="Times New Roman"/>
                              <w:color w:val="000000" w:themeColor="text1"/>
                              <w:sz w:val="28"/>
                              <w:szCs w:val="28"/>
                              <w:shd w:val="clear" w:color="auto" w:fill="FFFFFF"/>
                            </w:rPr>
                            <m:t>p</m:t>
                          </m:r>
                        </m:e>
                        <m:sub>
                          <m:r>
                            <w:rPr>
                              <w:rFonts w:ascii="Cambria Math" w:hAnsi="Cambria Math" w:cs="Times New Roman"/>
                              <w:color w:val="000000" w:themeColor="text1"/>
                              <w:sz w:val="28"/>
                              <w:szCs w:val="28"/>
                              <w:shd w:val="clear" w:color="auto" w:fill="FFFFFF"/>
                            </w:rPr>
                            <m:t>i</m:t>
                          </m:r>
                        </m:sub>
                        <m:sup>
                          <m:r>
                            <w:rPr>
                              <w:rFonts w:ascii="Cambria Math" w:hAnsi="Cambria Math" w:cs="Times New Roman"/>
                              <w:color w:val="000000" w:themeColor="text1"/>
                              <w:sz w:val="28"/>
                              <w:szCs w:val="28"/>
                              <w:shd w:val="clear" w:color="auto" w:fill="FFFFFF"/>
                            </w:rPr>
                            <m:t>α</m:t>
                          </m:r>
                        </m:sup>
                      </m:sSubSup>
                    </m:e>
                  </m:nary>
                </m:num>
                <m:den>
                  <m:nary>
                    <m:naryPr>
                      <m:chr m:val="∑"/>
                      <m:limLoc m:val="undOvr"/>
                      <m:supHide m:val="1"/>
                      <m:ctrlPr>
                        <w:rPr>
                          <w:rFonts w:ascii="Cambria Math" w:eastAsiaTheme="minorHAnsi" w:hAnsi="Times New Roman" w:cs="Times New Roman"/>
                          <w:color w:val="000000" w:themeColor="text1"/>
                          <w:sz w:val="28"/>
                          <w:szCs w:val="28"/>
                          <w:shd w:val="clear" w:color="auto" w:fill="FFFFFF"/>
                          <w:lang w:eastAsia="en-US"/>
                        </w:rPr>
                      </m:ctrlPr>
                    </m:naryPr>
                    <m:sub>
                      <m:r>
                        <w:rPr>
                          <w:rFonts w:ascii="Cambria Math" w:hAnsi="Cambria Math" w:cs="Times New Roman"/>
                          <w:color w:val="000000" w:themeColor="text1"/>
                          <w:sz w:val="28"/>
                          <w:szCs w:val="28"/>
                          <w:shd w:val="clear" w:color="auto" w:fill="FFFFFF"/>
                        </w:rPr>
                        <m:t>i</m:t>
                      </m:r>
                    </m:sub>
                    <m:sup/>
                    <m:e>
                      <m:sSub>
                        <m:sSubPr>
                          <m:ctrlPr>
                            <w:rPr>
                              <w:rFonts w:ascii="Cambria Math" w:eastAsiaTheme="minorHAnsi" w:hAnsi="Times New Roman" w:cs="Times New Roman"/>
                              <w:color w:val="000000" w:themeColor="text1"/>
                              <w:sz w:val="28"/>
                              <w:szCs w:val="28"/>
                              <w:shd w:val="clear" w:color="auto" w:fill="FFFFFF"/>
                              <w:lang w:eastAsia="en-US"/>
                            </w:rPr>
                          </m:ctrlPr>
                        </m:sSubPr>
                        <m:e>
                          <m:r>
                            <w:rPr>
                              <w:rFonts w:ascii="Cambria Math" w:hAnsi="Cambria Math" w:cs="Times New Roman"/>
                              <w:color w:val="000000" w:themeColor="text1"/>
                              <w:sz w:val="28"/>
                              <w:szCs w:val="28"/>
                              <w:shd w:val="clear" w:color="auto" w:fill="FFFFFF"/>
                            </w:rPr>
                            <m:t>p</m:t>
                          </m:r>
                        </m:e>
                        <m:sub>
                          <m:r>
                            <w:rPr>
                              <w:rFonts w:ascii="Cambria Math" w:hAnsi="Cambria Math" w:cs="Times New Roman"/>
                              <w:color w:val="000000" w:themeColor="text1"/>
                              <w:sz w:val="28"/>
                              <w:szCs w:val="28"/>
                              <w:shd w:val="clear" w:color="auto" w:fill="FFFFFF"/>
                            </w:rPr>
                            <m:t>i</m:t>
                          </m:r>
                        </m:sub>
                      </m:sSub>
                    </m:e>
                  </m:nary>
                </m:den>
              </m:f>
            </m:oMath>
            <w:r w:rsidR="005321BF" w:rsidRPr="008C1E6D">
              <w:rPr>
                <w:rFonts w:ascii="Times New Roman" w:eastAsia="Times New Roman" w:hAnsi="Times New Roman" w:cs="Times New Roman"/>
                <w:bCs/>
                <w:sz w:val="28"/>
                <w:szCs w:val="28"/>
              </w:rPr>
              <w:t>,</w:t>
            </w:r>
          </w:p>
        </w:tc>
        <w:tc>
          <w:tcPr>
            <w:tcW w:w="844" w:type="dxa"/>
          </w:tcPr>
          <w:p w14:paraId="3E6E6FE5" w14:textId="466ED150" w:rsidR="005321BF" w:rsidRPr="008C1E6D" w:rsidRDefault="005321BF"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(42)</w:t>
            </w:r>
          </w:p>
        </w:tc>
      </w:tr>
    </w:tbl>
    <w:p w14:paraId="1BC9EC38" w14:textId="77777777" w:rsidR="005321BF" w:rsidRPr="008C1E6D" w:rsidRDefault="005321BF" w:rsidP="006C0874">
      <w:pPr>
        <w:pBdr>
          <w:top w:val="nil"/>
          <w:left w:val="nil"/>
          <w:bottom w:val="nil"/>
          <w:right w:val="nil"/>
          <w:between w:val="nil"/>
        </w:pBdr>
        <w:spacing w:after="0" w:line="240" w:lineRule="auto"/>
        <w:ind w:right="57" w:firstLine="567"/>
        <w:jc w:val="both"/>
        <w:rPr>
          <w:rFonts w:ascii="Times New Roman" w:eastAsia="Times New Roman" w:hAnsi="Times New Roman" w:cs="Times New Roman"/>
          <w:sz w:val="28"/>
          <w:szCs w:val="28"/>
        </w:rPr>
      </w:pPr>
    </w:p>
    <w:p w14:paraId="2F136D6F" w14:textId="22838EF8" w:rsidR="006C0874" w:rsidRPr="008C1E6D" w:rsidRDefault="005321BF" w:rsidP="005321BF">
      <w:pPr>
        <w:pBdr>
          <w:top w:val="nil"/>
          <w:left w:val="nil"/>
          <w:bottom w:val="nil"/>
          <w:right w:val="nil"/>
          <w:between w:val="nil"/>
        </w:pBdr>
        <w:spacing w:after="0" w:line="240" w:lineRule="auto"/>
        <w:ind w:right="5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м</w:t>
      </w:r>
      <w:r w:rsidR="006C0874" w:rsidRPr="008C1E6D">
        <w:rPr>
          <w:rFonts w:ascii="Times New Roman" w:eastAsia="Times New Roman" w:hAnsi="Times New Roman" w:cs="Times New Roman"/>
          <w:sz w:val="28"/>
          <w:szCs w:val="28"/>
        </w:rPr>
        <w:t>ұндағы</w:t>
      </w:r>
      <w:r w:rsidRPr="008C1E6D">
        <w:rPr>
          <w:rFonts w:ascii="Times New Roman" w:eastAsia="Times New Roman" w:hAnsi="Times New Roman" w:cs="Times New Roman"/>
          <w:sz w:val="28"/>
          <w:szCs w:val="28"/>
        </w:rPr>
        <w:t>,</w:t>
      </w:r>
      <w:r w:rsidR="006C0874" w:rsidRPr="008C1E6D">
        <w:rPr>
          <w:rFonts w:ascii="Times New Roman" w:eastAsia="Times New Roman" w:hAnsi="Times New Roman" w:cs="Times New Roman"/>
          <w:sz w:val="28"/>
          <w:szCs w:val="28"/>
        </w:rPr>
        <w:t xml:space="preserve"> </w:t>
      </w:r>
      <m:oMath>
        <m:r>
          <w:rPr>
            <w:rFonts w:ascii="Cambria Math" w:hAnsi="Cambria Math" w:cs="Times New Roman"/>
            <w:sz w:val="28"/>
            <w:szCs w:val="28"/>
          </w:rPr>
          <m:t>α</m:t>
        </m:r>
      </m:oMath>
      <w:r w:rsidR="006C0874"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 xml:space="preserve">– </w:t>
      </w:r>
      <w:r w:rsidR="006C0874" w:rsidRPr="008C1E6D">
        <w:rPr>
          <w:rFonts w:ascii="Times New Roman" w:eastAsia="Times New Roman" w:hAnsi="Times New Roman" w:cs="Times New Roman"/>
          <w:sz w:val="28"/>
          <w:szCs w:val="28"/>
        </w:rPr>
        <w:t xml:space="preserve">параметрі Ренийдің энтропиясының ретін анықтайды, </w:t>
      </w:r>
      <m:oMath>
        <m:r>
          <w:rPr>
            <w:rFonts w:ascii="Cambria Math" w:eastAsia="Times New Roman" w:hAnsi="Cambria Math" w:cs="Times New Roman"/>
            <w:sz w:val="28"/>
            <w:szCs w:val="28"/>
          </w:rPr>
          <m:t xml:space="preserve">α ∈ (0, 1) ∪ (1, ∞) </m:t>
        </m:r>
      </m:oMath>
      <w:r w:rsidR="006C0874" w:rsidRPr="008C1E6D">
        <w:rPr>
          <w:rFonts w:ascii="Times New Roman" w:eastAsia="Times New Roman" w:hAnsi="Times New Roman" w:cs="Times New Roman"/>
          <w:sz w:val="28"/>
          <w:szCs w:val="28"/>
        </w:rPr>
        <w:t xml:space="preserve">немесе </w:t>
      </w:r>
      <m:oMath>
        <m:r>
          <w:rPr>
            <w:rFonts w:ascii="Cambria Math" w:eastAsia="Times New Roman" w:hAnsi="Cambria Math" w:cs="Times New Roman"/>
            <w:sz w:val="28"/>
            <w:szCs w:val="28"/>
          </w:rPr>
          <m:t>α ∈ {0, 1, ∞}</m:t>
        </m:r>
      </m:oMath>
      <w:r w:rsidR="006C0874" w:rsidRPr="008C1E6D">
        <w:rPr>
          <w:rFonts w:ascii="Times New Roman" w:eastAsia="Times New Roman" w:hAnsi="Times New Roman" w:cs="Times New Roman"/>
          <w:sz w:val="28"/>
          <w:szCs w:val="28"/>
        </w:rPr>
        <w:t xml:space="preserve">. </w:t>
      </w:r>
      <m:oMath>
        <m:r>
          <w:rPr>
            <w:rFonts w:ascii="Cambria Math" w:hAnsi="Cambria Math" w:cs="Times New Roman"/>
            <w:sz w:val="28"/>
            <w:szCs w:val="28"/>
          </w:rPr>
          <m:t>α</m:t>
        </m:r>
      </m:oMath>
      <w:r w:rsidR="006C0874" w:rsidRPr="008C1E6D">
        <w:rPr>
          <w:rFonts w:ascii="Times New Roman" w:eastAsia="Times New Roman" w:hAnsi="Times New Roman" w:cs="Times New Roman"/>
          <w:sz w:val="28"/>
          <w:szCs w:val="28"/>
        </w:rPr>
        <w:t xml:space="preserve"> = 1 кезінде Ренийдің энтропия шегі Шеннонның энтропиясына айналуы мүмкін, сондықтан Ренийдің энтропиясы шеннонның энтропиясын жалпылау болып табылады. Цаллис энтропиясы</w:t>
      </w:r>
      <w:r w:rsidRPr="008C1E6D">
        <w:rPr>
          <w:rFonts w:ascii="Times New Roman" w:eastAsia="Times New Roman" w:hAnsi="Times New Roman" w:cs="Times New Roman"/>
          <w:sz w:val="28"/>
          <w:szCs w:val="28"/>
        </w:rPr>
        <w:t xml:space="preserve"> – </w:t>
      </w:r>
      <w:r w:rsidR="006C0874" w:rsidRPr="008C1E6D">
        <w:rPr>
          <w:rFonts w:ascii="Times New Roman" w:eastAsia="Times New Roman" w:hAnsi="Times New Roman" w:cs="Times New Roman"/>
          <w:sz w:val="28"/>
          <w:szCs w:val="28"/>
        </w:rPr>
        <w:t>стандартты Больцман мен Гиббс энтропиясының жалпылануы [23]. Оны келесідей анықтауға болады:</w:t>
      </w:r>
    </w:p>
    <w:p w14:paraId="7E0141EB" w14:textId="77777777" w:rsidR="005321BF" w:rsidRPr="008C1E6D" w:rsidRDefault="005321BF" w:rsidP="005321BF">
      <w:pPr>
        <w:pBdr>
          <w:top w:val="nil"/>
          <w:left w:val="nil"/>
          <w:bottom w:val="nil"/>
          <w:right w:val="nil"/>
          <w:between w:val="nil"/>
        </w:pBdr>
        <w:spacing w:after="0" w:line="240" w:lineRule="auto"/>
        <w:ind w:right="5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4"/>
      </w:tblGrid>
      <w:tr w:rsidR="005321BF" w:rsidRPr="008C1E6D" w14:paraId="5B10E497" w14:textId="77777777" w:rsidTr="004C15AB">
        <w:tc>
          <w:tcPr>
            <w:tcW w:w="8784" w:type="dxa"/>
          </w:tcPr>
          <w:p w14:paraId="58F72573" w14:textId="461F10CD" w:rsidR="005321BF" w:rsidRPr="008C1E6D" w:rsidRDefault="00B674DD" w:rsidP="004C15AB">
            <w:pPr>
              <w:ind w:right="57" w:firstLine="597"/>
              <w:jc w:val="center"/>
              <w:rPr>
                <w:rFonts w:ascii="Times New Roman" w:eastAsia="Times New Roman" w:hAnsi="Times New Roman" w:cs="Times New Roman"/>
                <w:sz w:val="28"/>
                <w:szCs w:val="28"/>
              </w:rPr>
            </w:pPr>
            <m:oMath>
              <m:sSub>
                <m:sSubPr>
                  <m:ctrlPr>
                    <w:rPr>
                      <w:rFonts w:ascii="Cambria Math" w:eastAsiaTheme="minorHAnsi" w:hAnsi="Times New Roman" w:cs="Times New Roman"/>
                      <w:color w:val="000000" w:themeColor="text1"/>
                      <w:sz w:val="28"/>
                      <w:szCs w:val="28"/>
                      <w:shd w:val="clear" w:color="auto" w:fill="FFFFFF"/>
                      <w:lang w:eastAsia="en-US"/>
                    </w:rPr>
                  </m:ctrlPr>
                </m:sSubPr>
                <m:e>
                  <m:r>
                    <w:rPr>
                      <w:rFonts w:ascii="Cambria Math" w:eastAsiaTheme="minorHAnsi" w:hAnsi="Cambria Math" w:cs="Times New Roman"/>
                      <w:color w:val="000000" w:themeColor="text1"/>
                      <w:sz w:val="28"/>
                      <w:szCs w:val="28"/>
                      <w:shd w:val="clear" w:color="auto" w:fill="FFFFFF"/>
                      <w:lang w:eastAsia="en-US"/>
                    </w:rPr>
                    <m:t>S</m:t>
                  </m:r>
                </m:e>
                <m:sub>
                  <m:r>
                    <w:rPr>
                      <w:rFonts w:ascii="Cambria Math" w:eastAsiaTheme="minorHAnsi" w:hAnsi="Cambria Math" w:cs="Times New Roman"/>
                      <w:color w:val="000000" w:themeColor="text1"/>
                      <w:sz w:val="28"/>
                      <w:szCs w:val="28"/>
                      <w:shd w:val="clear" w:color="auto" w:fill="FFFFFF"/>
                      <w:lang w:eastAsia="en-US"/>
                    </w:rPr>
                    <m:t>q</m:t>
                  </m:r>
                </m:sub>
              </m:sSub>
              <m:r>
                <m:rPr>
                  <m:sty m:val="p"/>
                </m:rPr>
                <w:rPr>
                  <w:rFonts w:ascii="Cambria Math" w:eastAsiaTheme="minorHAnsi" w:hAnsi="Times New Roman" w:cs="Times New Roman"/>
                  <w:color w:val="000000" w:themeColor="text1"/>
                  <w:sz w:val="28"/>
                  <w:szCs w:val="28"/>
                  <w:shd w:val="clear" w:color="auto" w:fill="FFFFFF"/>
                  <w:lang w:eastAsia="en-US"/>
                </w:rPr>
                <m:t>=</m:t>
              </m:r>
              <m:r>
                <w:rPr>
                  <w:rFonts w:ascii="Cambria Math" w:eastAsiaTheme="minorHAnsi" w:hAnsi="Cambria Math" w:cs="Times New Roman"/>
                  <w:color w:val="000000" w:themeColor="text1"/>
                  <w:sz w:val="28"/>
                  <w:szCs w:val="28"/>
                  <w:shd w:val="clear" w:color="auto" w:fill="FFFFFF"/>
                  <w:lang w:eastAsia="en-US"/>
                </w:rPr>
                <m:t>k</m:t>
              </m:r>
              <m:f>
                <m:fPr>
                  <m:ctrlPr>
                    <w:rPr>
                      <w:rFonts w:ascii="Cambria Math" w:eastAsiaTheme="minorHAnsi" w:hAnsi="Times New Roman" w:cs="Times New Roman"/>
                      <w:color w:val="000000" w:themeColor="text1"/>
                      <w:sz w:val="28"/>
                      <w:szCs w:val="28"/>
                      <w:shd w:val="clear" w:color="auto" w:fill="FFFFFF"/>
                      <w:lang w:eastAsia="en-US"/>
                    </w:rPr>
                  </m:ctrlPr>
                </m:fPr>
                <m:num>
                  <m:r>
                    <m:rPr>
                      <m:sty m:val="p"/>
                    </m:rPr>
                    <w:rPr>
                      <w:rFonts w:ascii="Cambria Math" w:eastAsiaTheme="minorHAnsi" w:hAnsi="Cambria Math" w:cs="Times New Roman"/>
                      <w:color w:val="000000" w:themeColor="text1"/>
                      <w:sz w:val="28"/>
                      <w:szCs w:val="28"/>
                      <w:shd w:val="clear" w:color="auto" w:fill="FFFFFF"/>
                      <w:lang w:eastAsia="en-US"/>
                    </w:rPr>
                    <m:t>1-</m:t>
                  </m:r>
                  <m:nary>
                    <m:naryPr>
                      <m:chr m:val="∑"/>
                      <m:limLoc m:val="undOvr"/>
                      <m:ctrlPr>
                        <w:rPr>
                          <w:rFonts w:ascii="Cambria Math" w:eastAsiaTheme="minorHAnsi" w:hAnsi="Times New Roman" w:cs="Times New Roman"/>
                          <w:color w:val="000000" w:themeColor="text1"/>
                          <w:sz w:val="28"/>
                          <w:szCs w:val="28"/>
                          <w:shd w:val="clear" w:color="auto" w:fill="FFFFFF"/>
                          <w:lang w:eastAsia="en-US"/>
                        </w:rPr>
                      </m:ctrlPr>
                    </m:naryPr>
                    <m:sub>
                      <m:r>
                        <w:rPr>
                          <w:rFonts w:ascii="Cambria Math" w:eastAsiaTheme="minorHAnsi" w:hAnsi="Cambria Math" w:cs="Times New Roman"/>
                          <w:color w:val="000000" w:themeColor="text1"/>
                          <w:sz w:val="28"/>
                          <w:szCs w:val="28"/>
                          <w:shd w:val="clear" w:color="auto" w:fill="FFFFFF"/>
                          <w:lang w:eastAsia="en-US"/>
                        </w:rPr>
                        <m:t>i</m:t>
                      </m:r>
                      <m:r>
                        <m:rPr>
                          <m:sty m:val="p"/>
                        </m:rPr>
                        <w:rPr>
                          <w:rFonts w:ascii="Cambria Math" w:eastAsiaTheme="minorHAnsi" w:hAnsi="Times New Roman" w:cs="Times New Roman"/>
                          <w:color w:val="000000" w:themeColor="text1"/>
                          <w:sz w:val="28"/>
                          <w:szCs w:val="28"/>
                          <w:shd w:val="clear" w:color="auto" w:fill="FFFFFF"/>
                          <w:lang w:eastAsia="en-US"/>
                        </w:rPr>
                        <m:t>=</m:t>
                      </m:r>
                      <m:r>
                        <m:rPr>
                          <m:sty m:val="p"/>
                        </m:rPr>
                        <w:rPr>
                          <w:rFonts w:ascii="Cambria Math" w:eastAsiaTheme="minorHAnsi" w:hAnsi="Cambria Math" w:cs="Times New Roman"/>
                          <w:color w:val="000000" w:themeColor="text1"/>
                          <w:sz w:val="28"/>
                          <w:szCs w:val="28"/>
                          <w:shd w:val="clear" w:color="auto" w:fill="FFFFFF"/>
                          <w:lang w:eastAsia="en-US"/>
                        </w:rPr>
                        <m:t>1</m:t>
                      </m:r>
                    </m:sub>
                    <m:sup>
                      <m:r>
                        <w:rPr>
                          <w:rFonts w:ascii="Cambria Math" w:eastAsiaTheme="minorHAnsi" w:hAnsi="Cambria Math" w:cs="Times New Roman"/>
                          <w:color w:val="000000" w:themeColor="text1"/>
                          <w:sz w:val="28"/>
                          <w:szCs w:val="28"/>
                          <w:shd w:val="clear" w:color="auto" w:fill="FFFFFF"/>
                          <w:lang w:eastAsia="en-US"/>
                        </w:rPr>
                        <m:t>N</m:t>
                      </m:r>
                    </m:sup>
                    <m:e>
                      <m:sSubSup>
                        <m:sSubSupPr>
                          <m:ctrlPr>
                            <w:rPr>
                              <w:rFonts w:ascii="Cambria Math" w:eastAsiaTheme="minorHAnsi" w:hAnsi="Times New Roman" w:cs="Times New Roman"/>
                              <w:color w:val="000000" w:themeColor="text1"/>
                              <w:sz w:val="28"/>
                              <w:szCs w:val="28"/>
                              <w:shd w:val="clear" w:color="auto" w:fill="FFFFFF"/>
                              <w:lang w:eastAsia="en-US"/>
                            </w:rPr>
                          </m:ctrlPr>
                        </m:sSubSupPr>
                        <m:e>
                          <m:r>
                            <w:rPr>
                              <w:rFonts w:ascii="Cambria Math" w:eastAsiaTheme="minorHAnsi" w:hAnsi="Cambria Math" w:cs="Times New Roman"/>
                              <w:color w:val="000000" w:themeColor="text1"/>
                              <w:sz w:val="28"/>
                              <w:szCs w:val="28"/>
                              <w:shd w:val="clear" w:color="auto" w:fill="FFFFFF"/>
                              <w:lang w:eastAsia="en-US"/>
                            </w:rPr>
                            <m:t>p</m:t>
                          </m:r>
                        </m:e>
                        <m:sub>
                          <m:r>
                            <w:rPr>
                              <w:rFonts w:ascii="Cambria Math" w:eastAsiaTheme="minorHAnsi" w:hAnsi="Cambria Math" w:cs="Times New Roman"/>
                              <w:color w:val="000000" w:themeColor="text1"/>
                              <w:sz w:val="28"/>
                              <w:szCs w:val="28"/>
                              <w:shd w:val="clear" w:color="auto" w:fill="FFFFFF"/>
                              <w:lang w:eastAsia="en-US"/>
                            </w:rPr>
                            <m:t>i</m:t>
                          </m:r>
                        </m:sub>
                        <m:sup>
                          <m:r>
                            <w:rPr>
                              <w:rFonts w:ascii="Cambria Math" w:eastAsiaTheme="minorHAnsi" w:hAnsi="Cambria Math" w:cs="Times New Roman"/>
                              <w:color w:val="000000" w:themeColor="text1"/>
                              <w:sz w:val="28"/>
                              <w:szCs w:val="28"/>
                              <w:shd w:val="clear" w:color="auto" w:fill="FFFFFF"/>
                              <w:lang w:eastAsia="en-US"/>
                            </w:rPr>
                            <m:t>q</m:t>
                          </m:r>
                        </m:sup>
                      </m:sSubSup>
                    </m:e>
                  </m:nary>
                </m:num>
                <m:den>
                  <m:r>
                    <w:rPr>
                      <w:rFonts w:ascii="Cambria Math" w:eastAsiaTheme="minorHAnsi" w:hAnsi="Cambria Math" w:cs="Times New Roman"/>
                      <w:color w:val="000000" w:themeColor="text1"/>
                      <w:sz w:val="28"/>
                      <w:szCs w:val="28"/>
                      <w:shd w:val="clear" w:color="auto" w:fill="FFFFFF"/>
                      <w:lang w:eastAsia="en-US"/>
                    </w:rPr>
                    <m:t>q</m:t>
                  </m:r>
                  <m:r>
                    <m:rPr>
                      <m:sty m:val="p"/>
                    </m:rPr>
                    <w:rPr>
                      <w:rFonts w:ascii="Cambria Math" w:eastAsiaTheme="minorHAnsi" w:hAnsi="Cambria Math" w:cs="Times New Roman"/>
                      <w:color w:val="000000" w:themeColor="text1"/>
                      <w:sz w:val="28"/>
                      <w:szCs w:val="28"/>
                      <w:shd w:val="clear" w:color="auto" w:fill="FFFFFF"/>
                      <w:lang w:eastAsia="en-US"/>
                    </w:rPr>
                    <m:t>-1</m:t>
                  </m:r>
                </m:den>
              </m:f>
            </m:oMath>
            <w:r w:rsidR="005321BF" w:rsidRPr="008C1E6D">
              <w:rPr>
                <w:rFonts w:ascii="Times New Roman" w:eastAsia="Times New Roman" w:hAnsi="Times New Roman" w:cs="Times New Roman"/>
                <w:sz w:val="28"/>
                <w:szCs w:val="28"/>
              </w:rPr>
              <w:t>,</w:t>
            </w:r>
          </w:p>
        </w:tc>
        <w:tc>
          <w:tcPr>
            <w:tcW w:w="844" w:type="dxa"/>
          </w:tcPr>
          <w:p w14:paraId="1C649E12" w14:textId="2321AC49" w:rsidR="005321BF" w:rsidRPr="008C1E6D" w:rsidRDefault="005321BF"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(4</w:t>
            </w:r>
            <w:r w:rsidR="00C02DFD" w:rsidRPr="008C1E6D">
              <w:rPr>
                <w:rFonts w:ascii="Times New Roman" w:eastAsia="Times New Roman" w:hAnsi="Times New Roman" w:cs="Times New Roman"/>
                <w:sz w:val="28"/>
                <w:szCs w:val="28"/>
              </w:rPr>
              <w:t>3</w:t>
            </w:r>
            <w:r w:rsidRPr="008C1E6D">
              <w:rPr>
                <w:rFonts w:ascii="Times New Roman" w:eastAsia="Times New Roman" w:hAnsi="Times New Roman" w:cs="Times New Roman"/>
                <w:sz w:val="28"/>
                <w:szCs w:val="28"/>
              </w:rPr>
              <w:t>)</w:t>
            </w:r>
          </w:p>
        </w:tc>
      </w:tr>
    </w:tbl>
    <w:p w14:paraId="165E6BB2" w14:textId="77777777" w:rsidR="006C0874" w:rsidRPr="008C1E6D" w:rsidRDefault="006C0874" w:rsidP="006C0874">
      <w:pPr>
        <w:pBdr>
          <w:top w:val="nil"/>
          <w:left w:val="nil"/>
          <w:bottom w:val="nil"/>
          <w:right w:val="nil"/>
          <w:between w:val="nil"/>
        </w:pBdr>
        <w:spacing w:after="0" w:line="240" w:lineRule="auto"/>
        <w:ind w:right="57" w:firstLine="567"/>
        <w:jc w:val="both"/>
        <w:rPr>
          <w:rFonts w:ascii="Times New Roman" w:eastAsia="Times New Roman" w:hAnsi="Times New Roman" w:cs="Times New Roman"/>
          <w:color w:val="000000"/>
          <w:sz w:val="28"/>
          <w:szCs w:val="28"/>
        </w:rPr>
      </w:pPr>
    </w:p>
    <w:p w14:paraId="3F565039" w14:textId="68DD4A43"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Көрсетілген (43) формулада, k</w:t>
      </w:r>
      <w:r w:rsidR="005321BF" w:rsidRPr="008C1E6D">
        <w:rPr>
          <w:rFonts w:ascii="Times New Roman" w:eastAsia="Times New Roman" w:hAnsi="Times New Roman" w:cs="Times New Roman"/>
          <w:sz w:val="28"/>
          <w:szCs w:val="28"/>
        </w:rPr>
        <w:t xml:space="preserve"> – </w:t>
      </w:r>
      <w:r w:rsidRPr="008C1E6D">
        <w:rPr>
          <w:rFonts w:ascii="Times New Roman" w:eastAsia="Times New Roman" w:hAnsi="Times New Roman" w:cs="Times New Roman"/>
          <w:sz w:val="28"/>
          <w:szCs w:val="28"/>
        </w:rPr>
        <w:t xml:space="preserve">энтропияның өлшем бірлігін анықтайтын кездейсоқ оң тұрақты, ал физикалық формулаларда бұл өлшемдердің сәулесі, мысалы, Больцман тұрақтысы. Энтропияны оңтайландыру мәселесі тұрғысынан бұл тұрақты мән маңызды емес, сондықтан жеңілдету үшін </w:t>
      </w:r>
      <m:oMath>
        <m:r>
          <w:rPr>
            <w:rFonts w:ascii="Cambria Math" w:eastAsia="Times New Roman" w:hAnsi="Cambria Math" w:cs="Times New Roman"/>
            <w:sz w:val="28"/>
            <w:szCs w:val="28"/>
          </w:rPr>
          <m:t>k = 1</m:t>
        </m:r>
      </m:oMath>
      <w:r w:rsidRPr="008C1E6D">
        <w:rPr>
          <w:rFonts w:ascii="Times New Roman" w:eastAsia="Times New Roman" w:hAnsi="Times New Roman" w:cs="Times New Roman"/>
          <w:sz w:val="28"/>
          <w:szCs w:val="28"/>
        </w:rPr>
        <w:t xml:space="preserve"> жиі алынады. N-ықтималдықтар жиынының элементтерінің жалпы саны, ал </w:t>
      </w:r>
      <m:oMath>
        <m:sSub>
          <m:sSubPr>
            <m:ctrlPr>
              <w:rPr>
                <w:rFonts w:ascii="Cambria Math" w:eastAsia="Cambria Math" w:hAnsi="Times New Roman" w:cs="Times New Roman"/>
                <w:bCs/>
                <w:sz w:val="28"/>
                <w:szCs w:val="28"/>
              </w:rPr>
            </m:ctrlPr>
          </m:sSubPr>
          <m:e>
            <m:r>
              <w:rPr>
                <w:rFonts w:ascii="Cambria Math" w:eastAsia="Cambria Math" w:hAnsi="Cambria Math" w:cs="Times New Roman"/>
                <w:sz w:val="28"/>
                <w:szCs w:val="28"/>
              </w:rPr>
              <m:t>p</m:t>
            </m:r>
          </m:e>
          <m:sub>
            <m:r>
              <w:rPr>
                <w:rFonts w:ascii="Cambria Math" w:eastAsia="Cambria Math" w:hAnsi="Cambria Math" w:cs="Times New Roman"/>
                <w:sz w:val="28"/>
                <w:szCs w:val="28"/>
              </w:rPr>
              <m:t>i</m:t>
            </m:r>
          </m:sub>
        </m:sSub>
        <m:r>
          <m:rPr>
            <m:sty m:val="bi"/>
          </m:rPr>
          <w:rPr>
            <w:rFonts w:ascii="Cambria Math" w:eastAsia="Cambria Math" w:hAnsi="Times New Roman" w:cs="Times New Roman"/>
            <w:sz w:val="28"/>
            <w:szCs w:val="28"/>
          </w:rPr>
          <m:t xml:space="preserve"> </m:t>
        </m:r>
      </m:oMath>
      <w:r w:rsidR="005321BF" w:rsidRPr="008C1E6D">
        <w:rPr>
          <w:rFonts w:ascii="Times New Roman" w:eastAsia="Times New Roman" w:hAnsi="Times New Roman" w:cs="Times New Roman"/>
          <w:b/>
          <w:sz w:val="28"/>
          <w:szCs w:val="28"/>
        </w:rPr>
        <w:t xml:space="preserve"> </w:t>
      </w:r>
      <w:r w:rsidRPr="008C1E6D">
        <w:rPr>
          <w:rFonts w:ascii="Times New Roman" w:eastAsia="Times New Roman" w:hAnsi="Times New Roman" w:cs="Times New Roman"/>
          <w:sz w:val="28"/>
          <w:szCs w:val="28"/>
        </w:rPr>
        <w:t>–</w:t>
      </w:r>
      <w:r w:rsidR="005321BF"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 xml:space="preserve">сәйкес ықтималдықтар. </w:t>
      </w:r>
      <m:oMath>
        <m:r>
          <w:rPr>
            <w:rFonts w:ascii="Cambria Math" w:eastAsia="Cambria Math" w:hAnsi="Cambria Math" w:cs="Times New Roman"/>
            <w:sz w:val="28"/>
            <w:szCs w:val="28"/>
          </w:rPr>
          <m:t>q</m:t>
        </m:r>
        <m:r>
          <w:rPr>
            <w:rFonts w:ascii="Cambria Math" w:eastAsia="Cambria Math" w:hAnsi="Times New Roman" w:cs="Times New Roman"/>
            <w:sz w:val="28"/>
            <w:szCs w:val="28"/>
          </w:rPr>
          <m:t xml:space="preserve"> </m:t>
        </m:r>
        <m:r>
          <w:rPr>
            <w:rFonts w:ascii="Cambria Math" w:eastAsia="Times New Roman" w:hAnsi="Cambria Math" w:cs="Times New Roman"/>
            <w:sz w:val="28"/>
            <w:szCs w:val="28"/>
          </w:rPr>
          <m:t>=1</m:t>
        </m:r>
      </m:oMath>
      <w:r w:rsidR="005321BF"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тең болған жағдайда Цаллис энтропиясы Шеннон энтропиясына айналады.</w:t>
      </w:r>
    </w:p>
    <w:p w14:paraId="6D507C43"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p w14:paraId="4691A25F" w14:textId="77777777" w:rsidR="005321BF" w:rsidRPr="008C1E6D" w:rsidRDefault="005321BF" w:rsidP="006C0874">
      <w:pPr>
        <w:spacing w:after="0" w:line="240" w:lineRule="auto"/>
        <w:ind w:right="57" w:firstLine="567"/>
        <w:jc w:val="both"/>
        <w:rPr>
          <w:rFonts w:ascii="Times New Roman" w:eastAsia="Times New Roman" w:hAnsi="Times New Roman" w:cs="Times New Roman"/>
          <w:sz w:val="28"/>
          <w:szCs w:val="28"/>
        </w:rPr>
      </w:pPr>
    </w:p>
    <w:p w14:paraId="43BC0336" w14:textId="0A1D1214" w:rsidR="006C0874" w:rsidRPr="008C1E6D" w:rsidRDefault="006C0874" w:rsidP="005321BF">
      <w:pPr>
        <w:pStyle w:val="2"/>
        <w:spacing w:before="0" w:after="0" w:line="240" w:lineRule="auto"/>
        <w:ind w:firstLine="567"/>
        <w:jc w:val="both"/>
        <w:rPr>
          <w:rFonts w:ascii="Times New Roman" w:eastAsia="Times New Roman" w:hAnsi="Times New Roman" w:cs="Times New Roman"/>
          <w:color w:val="auto"/>
          <w:sz w:val="28"/>
          <w:szCs w:val="28"/>
        </w:rPr>
      </w:pPr>
      <w:bookmarkStart w:id="16" w:name="_Toc214836942"/>
      <w:r w:rsidRPr="008C1E6D">
        <w:rPr>
          <w:rFonts w:ascii="Times New Roman" w:eastAsia="Times New Roman" w:hAnsi="Times New Roman" w:cs="Times New Roman"/>
          <w:color w:val="auto"/>
          <w:sz w:val="28"/>
          <w:szCs w:val="28"/>
        </w:rPr>
        <w:t>1.3 HisarMod2019.1 деректер базасының мысалында олардың тиімділігін салыстырмалы талдау</w:t>
      </w:r>
      <w:bookmarkEnd w:id="16"/>
    </w:p>
    <w:p w14:paraId="46E80717" w14:textId="5DDB259D"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Сигналдарды талдау әдістерінің тиімділігін бағалау үшін таратылған нақты уақыт режиміндегі деректер көздері қолданылады. Олардың ішінде HisarMod2019.1 ерекшеленеді. Дерекқорда модуляция түрлерінің 26 раунды (QAM, BPSK, QPSK, 8PSK, 16QAM, 64QAM және OFDM), сондай-ақ</w:t>
      </w:r>
      <w:r w:rsidR="00C02DFD" w:rsidRPr="008C1E6D">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сигналдар мен шығыстар бар. Дерекқорда сигнал-шу қатынасының (SNR) әртүрлі мәндерінде алынған үлгілер бар, бұл алгоритмдердің тиімділігін оңай салыстыруға мүмкіндік береді.</w:t>
      </w:r>
    </w:p>
    <w:p w14:paraId="11E1B79C" w14:textId="77777777" w:rsidR="00C02DFD"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lastRenderedPageBreak/>
        <w:t>Өңдеу кезінде сигналға максималды сигнал беріледі, ал өңдеуден кейін сигнал амплитудасы артады. Сигнал деректерінен алынған сипаттамалар тұрақты емес және бір диапазонды анықтайды</w:t>
      </w:r>
      <w:r w:rsidR="00C02DFD" w:rsidRPr="008C1E6D">
        <w:rPr>
          <w:rFonts w:ascii="Times New Roman" w:eastAsia="Times New Roman" w:hAnsi="Times New Roman" w:cs="Times New Roman"/>
          <w:sz w:val="28"/>
          <w:szCs w:val="28"/>
        </w:rPr>
        <w:t>. Ықтималдық келесі формуламен анықталады (5 – сурет):</w:t>
      </w:r>
    </w:p>
    <w:p w14:paraId="0C8D130B" w14:textId="77777777" w:rsidR="00C02DFD" w:rsidRPr="008C1E6D" w:rsidRDefault="00C02DFD" w:rsidP="006C0874">
      <w:pPr>
        <w:spacing w:after="0" w:line="240" w:lineRule="auto"/>
        <w:ind w:right="57" w:firstLine="567"/>
        <w:jc w:val="both"/>
        <w:rPr>
          <w:rFonts w:ascii="Times New Roman" w:eastAsia="Times New Roman" w:hAnsi="Times New Roman" w:cs="Times New Roman"/>
          <w:sz w:val="28"/>
          <w:szCs w:val="28"/>
        </w:rPr>
      </w:pPr>
    </w:p>
    <w:tbl>
      <w:tblPr>
        <w:tblStyle w:val="af2"/>
        <w:tblW w:w="0" w:type="auto"/>
        <w:tblLook w:val="04A0" w:firstRow="1" w:lastRow="0" w:firstColumn="1" w:lastColumn="0" w:noHBand="0" w:noVBand="1"/>
      </w:tblPr>
      <w:tblGrid>
        <w:gridCol w:w="8784"/>
        <w:gridCol w:w="844"/>
      </w:tblGrid>
      <w:tr w:rsidR="00C02DFD" w:rsidRPr="008C1E6D" w14:paraId="6145EC07" w14:textId="77777777" w:rsidTr="00C02DFD">
        <w:tc>
          <w:tcPr>
            <w:tcW w:w="8784" w:type="dxa"/>
          </w:tcPr>
          <w:p w14:paraId="4D0E8293" w14:textId="622A61CB" w:rsidR="00C02DFD" w:rsidRPr="008C1E6D" w:rsidRDefault="00B674DD" w:rsidP="004C15AB">
            <w:pPr>
              <w:ind w:right="57" w:firstLine="597"/>
              <w:jc w:val="center"/>
              <w:rPr>
                <w:rFonts w:ascii="Times New Roman" w:eastAsia="Times New Roman" w:hAnsi="Times New Roman" w:cs="Times New Roman"/>
                <w:b/>
                <w:bCs/>
                <w:i/>
                <w:sz w:val="28"/>
                <w:szCs w:val="28"/>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p</m:t>
                  </m:r>
                </m:e>
                <m:sub>
                  <m:r>
                    <w:rPr>
                      <w:rFonts w:ascii="Cambria Math" w:eastAsia="Times New Roman" w:hAnsi="Cambria Math" w:cs="Times New Roman"/>
                      <w:sz w:val="28"/>
                      <w:szCs w:val="28"/>
                    </w:rPr>
                    <m:t>j</m:t>
                  </m:r>
                </m:sub>
              </m:sSub>
              <m:r>
                <w:rPr>
                  <w:rFonts w:ascii="Cambria Math" w:eastAsia="Times New Roman" w:hAnsi="Cambria Math" w:cs="Times New Roman"/>
                  <w:sz w:val="28"/>
                  <w:szCs w:val="28"/>
                </w:rPr>
                <m:t>=</m:t>
              </m:r>
              <m:f>
                <m:fPr>
                  <m:ctrlPr>
                    <w:rPr>
                      <w:rFonts w:ascii="Cambria Math" w:eastAsia="Times New Roman" w:hAnsi="Cambria Math" w:cs="Times New Roman"/>
                      <w:i/>
                      <w:sz w:val="28"/>
                      <w:szCs w:val="28"/>
                    </w:rPr>
                  </m:ctrlPr>
                </m:fPr>
                <m:num>
                  <m:nary>
                    <m:naryPr>
                      <m:chr m:val="∑"/>
                      <m:limLoc m:val="undOvr"/>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i=1</m:t>
                      </m:r>
                    </m:sub>
                    <m:sup>
                      <m:r>
                        <w:rPr>
                          <w:rFonts w:ascii="Cambria Math" w:eastAsia="Times New Roman" w:hAnsi="Cambria Math" w:cs="Times New Roman"/>
                          <w:sz w:val="28"/>
                          <w:szCs w:val="28"/>
                        </w:rPr>
                        <m:t>N</m:t>
                      </m:r>
                    </m:sup>
                    <m:e>
                      <m:r>
                        <w:rPr>
                          <w:rFonts w:ascii="Cambria Math" w:eastAsia="Times New Roman" w:hAnsi="Cambria Math" w:cs="Times New Roman"/>
                          <w:sz w:val="28"/>
                          <w:szCs w:val="28"/>
                        </w:rPr>
                        <m:t>Z</m:t>
                      </m:r>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φ</m:t>
                              </m:r>
                            </m:e>
                            <m:sub>
                              <m:r>
                                <w:rPr>
                                  <w:rFonts w:ascii="Cambria Math" w:eastAsia="Times New Roman" w:hAnsi="Cambria Math" w:cs="Times New Roman"/>
                                  <w:sz w:val="28"/>
                                  <w:szCs w:val="28"/>
                                </w:rPr>
                                <m:t>i</m:t>
                              </m:r>
                            </m:sub>
                          </m:sSub>
                        </m:e>
                      </m:d>
                    </m:e>
                  </m:nary>
                </m:num>
                <m:den>
                  <m:r>
                    <w:rPr>
                      <w:rFonts w:ascii="Cambria Math" w:eastAsia="Times New Roman" w:hAnsi="Cambria Math" w:cs="Times New Roman"/>
                      <w:sz w:val="28"/>
                      <w:szCs w:val="28"/>
                    </w:rPr>
                    <m:t>N</m:t>
                  </m:r>
                </m:den>
              </m:f>
            </m:oMath>
            <w:r w:rsidR="00C02DFD" w:rsidRPr="008C1E6D">
              <w:rPr>
                <w:rFonts w:ascii="Times New Roman" w:eastAsia="Times New Roman" w:hAnsi="Times New Roman" w:cs="Times New Roman"/>
                <w:iCs/>
                <w:sz w:val="28"/>
                <w:szCs w:val="28"/>
              </w:rPr>
              <w:t>,</w:t>
            </w:r>
          </w:p>
        </w:tc>
        <w:tc>
          <w:tcPr>
            <w:tcW w:w="844" w:type="dxa"/>
          </w:tcPr>
          <w:p w14:paraId="5AD6108E" w14:textId="77777777" w:rsidR="00C02DFD" w:rsidRPr="008C1E6D" w:rsidRDefault="00C02DFD" w:rsidP="004C15AB">
            <w:pPr>
              <w:ind w:right="57"/>
              <w:jc w:val="right"/>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(44)</w:t>
            </w:r>
          </w:p>
        </w:tc>
      </w:tr>
    </w:tbl>
    <w:p w14:paraId="734C8DF9" w14:textId="77777777" w:rsidR="00C02DFD" w:rsidRPr="008C1E6D" w:rsidRDefault="00C02DFD" w:rsidP="00C02DFD">
      <w:pPr>
        <w:spacing w:after="0" w:line="240" w:lineRule="auto"/>
        <w:ind w:right="57"/>
        <w:jc w:val="both"/>
        <w:rPr>
          <w:rFonts w:ascii="Times New Roman" w:eastAsia="Times New Roman" w:hAnsi="Times New Roman" w:cs="Times New Roman"/>
          <w:sz w:val="28"/>
          <w:szCs w:val="28"/>
        </w:rPr>
      </w:pPr>
    </w:p>
    <w:p w14:paraId="310E0DA0" w14:textId="515F6816" w:rsidR="00C02DFD" w:rsidRPr="008C1E6D" w:rsidRDefault="00C02DFD" w:rsidP="00C02DFD">
      <w:pPr>
        <w:spacing w:after="0" w:line="240" w:lineRule="auto"/>
        <w:ind w:right="5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мұндағы,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φ</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=arctan</m:t>
        </m:r>
        <m:d>
          <m:dPr>
            <m:ctrlPr>
              <w:rPr>
                <w:rFonts w:ascii="Cambria Math" w:eastAsia="Times New Roman" w:hAnsi="Cambria Math" w:cs="Times New Roman"/>
                <w:i/>
                <w:sz w:val="28"/>
                <w:szCs w:val="28"/>
              </w:rPr>
            </m:ctrlPr>
          </m:dPr>
          <m:e>
            <m:f>
              <m:fPr>
                <m:ctrlPr>
                  <w:rPr>
                    <w:rFonts w:ascii="Cambria Math" w:eastAsia="Times New Roman" w:hAnsi="Cambria Math" w:cs="Times New Roman"/>
                    <w:i/>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Q</m:t>
                    </m:r>
                  </m:e>
                  <m:sub>
                    <m:r>
                      <w:rPr>
                        <w:rFonts w:ascii="Cambria Math" w:eastAsia="Times New Roman" w:hAnsi="Cambria Math" w:cs="Times New Roman"/>
                        <w:sz w:val="28"/>
                        <w:szCs w:val="28"/>
                      </w:rPr>
                      <m:t>i</m:t>
                    </m:r>
                  </m:sub>
                </m:sSub>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I</m:t>
                    </m:r>
                  </m:e>
                  <m:sub>
                    <m:r>
                      <w:rPr>
                        <w:rFonts w:ascii="Cambria Math" w:eastAsia="Times New Roman" w:hAnsi="Cambria Math" w:cs="Times New Roman"/>
                        <w:sz w:val="28"/>
                        <w:szCs w:val="28"/>
                      </w:rPr>
                      <m:t>i</m:t>
                    </m:r>
                  </m:sub>
                </m:sSub>
              </m:den>
            </m:f>
          </m:e>
        </m:d>
      </m:oMath>
      <w:r w:rsidRPr="008C1E6D">
        <w:rPr>
          <w:rFonts w:ascii="Times New Roman" w:eastAsia="Times New Roman" w:hAnsi="Times New Roman" w:cs="Times New Roman"/>
          <w:sz w:val="28"/>
          <w:szCs w:val="28"/>
        </w:rPr>
        <w:t xml:space="preserve"> және </w:t>
      </w:r>
      <m:oMath>
        <m:r>
          <w:rPr>
            <w:rFonts w:ascii="Cambria Math" w:eastAsia="Times New Roman" w:hAnsi="Cambria Math" w:cs="Times New Roman"/>
            <w:sz w:val="28"/>
            <w:szCs w:val="28"/>
          </w:rPr>
          <m:t>Z</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φ</m:t>
            </m:r>
          </m:e>
        </m:d>
        <m:r>
          <w:rPr>
            <w:rFonts w:ascii="Cambria Math" w:eastAsia="Times New Roman" w:hAnsi="Cambria Math" w:cs="Times New Roman"/>
            <w:sz w:val="28"/>
            <w:szCs w:val="28"/>
          </w:rPr>
          <m:t>=</m:t>
        </m:r>
        <m:d>
          <m:dPr>
            <m:begChr m:val="{"/>
            <m:endChr m:val=""/>
            <m:ctrlPr>
              <w:rPr>
                <w:rFonts w:ascii="Cambria Math" w:eastAsia="Times New Roman" w:hAnsi="Cambria Math" w:cs="Times New Roman"/>
                <w:i/>
                <w:sz w:val="28"/>
                <w:szCs w:val="28"/>
              </w:rPr>
            </m:ctrlPr>
          </m:dPr>
          <m:e>
            <m:eqArr>
              <m:eqArrPr>
                <m:ctrlPr>
                  <w:rPr>
                    <w:rFonts w:ascii="Cambria Math" w:eastAsia="Times New Roman" w:hAnsi="Cambria Math" w:cs="Times New Roman"/>
                    <w:i/>
                    <w:sz w:val="28"/>
                    <w:szCs w:val="28"/>
                  </w:rPr>
                </m:ctrlPr>
              </m:eqArrPr>
              <m:e>
                <m:r>
                  <w:rPr>
                    <w:rFonts w:ascii="Cambria Math" w:eastAsia="Times New Roman" w:hAnsi="Cambria Math" w:cs="Times New Roman"/>
                    <w:sz w:val="28"/>
                    <w:szCs w:val="28"/>
                  </w:rPr>
                  <m:t xml:space="preserve">1; </m:t>
                </m:r>
                <w:bookmarkStart w:id="17" w:name="_Hlk214794203"/>
                <m:r>
                  <w:rPr>
                    <w:rFonts w:ascii="Cambria Math" w:eastAsia="Times New Roman" w:hAnsi="Cambria Math" w:cs="Times New Roman"/>
                    <w:sz w:val="28"/>
                    <w:szCs w:val="28"/>
                  </w:rPr>
                  <m:t>φ∈</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Ф</m:t>
                    </m:r>
                  </m:e>
                  <m:sub>
                    <m:r>
                      <w:rPr>
                        <w:rFonts w:ascii="Cambria Math" w:eastAsia="Times New Roman" w:hAnsi="Cambria Math" w:cs="Times New Roman"/>
                        <w:sz w:val="28"/>
                        <w:szCs w:val="28"/>
                      </w:rPr>
                      <m:t>j</m:t>
                    </m:r>
                  </m:sub>
                </m:sSub>
                <w:bookmarkEnd w:id="17"/>
              </m:e>
              <m:e>
                <m:r>
                  <w:rPr>
                    <w:rFonts w:ascii="Cambria Math" w:eastAsia="Times New Roman" w:hAnsi="Cambria Math" w:cs="Times New Roman"/>
                    <w:sz w:val="28"/>
                    <w:szCs w:val="28"/>
                  </w:rPr>
                  <m:t>0; φ∉</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Ф</m:t>
                    </m:r>
                  </m:e>
                  <m:sub>
                    <m:r>
                      <w:rPr>
                        <w:rFonts w:ascii="Cambria Math" w:eastAsia="Times New Roman" w:hAnsi="Cambria Math" w:cs="Times New Roman"/>
                        <w:sz w:val="28"/>
                        <w:szCs w:val="28"/>
                      </w:rPr>
                      <m:t>j</m:t>
                    </m:r>
                  </m:sub>
                </m:sSub>
              </m:e>
            </m:eqArr>
          </m:e>
        </m:d>
      </m:oMath>
      <w:r w:rsidRPr="008C1E6D">
        <w:rPr>
          <w:rFonts w:ascii="Times New Roman" w:eastAsia="Times New Roman" w:hAnsi="Times New Roman" w:cs="Times New Roman"/>
          <w:sz w:val="28"/>
          <w:szCs w:val="28"/>
        </w:rPr>
        <w:t xml:space="preserve"> – бұл әр сектордың жиынтықтарының қосындысы. </w:t>
      </w:r>
      <w:r w:rsidR="006C0874" w:rsidRPr="008C1E6D">
        <w:rPr>
          <w:rFonts w:ascii="Times New Roman" w:eastAsia="Times New Roman" w:hAnsi="Times New Roman" w:cs="Times New Roman"/>
          <w:sz w:val="28"/>
          <w:szCs w:val="28"/>
        </w:rPr>
        <w:t xml:space="preserve"> Мақсатты сигналдың сипаттамаларын дәл және толық сипаттау қиын. IQ координаттары сигналдың IQ координаттарымен сәйкес келетіні ескері</w:t>
      </w:r>
      <w:r w:rsidRPr="008C1E6D">
        <w:rPr>
          <w:rFonts w:ascii="Times New Roman" w:eastAsia="Times New Roman" w:hAnsi="Times New Roman" w:cs="Times New Roman"/>
          <w:sz w:val="28"/>
          <w:szCs w:val="28"/>
        </w:rPr>
        <w:t>лді</w:t>
      </w:r>
      <w:r w:rsidR="006C0874" w:rsidRPr="008C1E6D">
        <w:rPr>
          <w:rFonts w:ascii="Times New Roman" w:eastAsia="Times New Roman" w:hAnsi="Times New Roman" w:cs="Times New Roman"/>
          <w:sz w:val="28"/>
          <w:szCs w:val="28"/>
        </w:rPr>
        <w:t xml:space="preserve">. Келесі қадамдар үшін қабылданған алгоритм. </w:t>
      </w:r>
    </w:p>
    <w:p w14:paraId="4097DD4B" w14:textId="77777777" w:rsidR="00C02DFD" w:rsidRPr="008C1E6D" w:rsidRDefault="00C02DFD" w:rsidP="00C02DFD">
      <w:pPr>
        <w:spacing w:after="0" w:line="240" w:lineRule="auto"/>
        <w:ind w:right="57"/>
        <w:jc w:val="both"/>
        <w:rPr>
          <w:rFonts w:ascii="Times New Roman" w:eastAsia="Times New Roman" w:hAnsi="Times New Roman" w:cs="Times New Roman"/>
          <w:sz w:val="28"/>
          <w:szCs w:val="28"/>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C02DFD" w:rsidRPr="008C1E6D" w14:paraId="70C04A2A" w14:textId="77777777" w:rsidTr="00C02DFD">
        <w:tc>
          <w:tcPr>
            <w:tcW w:w="9628" w:type="dxa"/>
          </w:tcPr>
          <w:p w14:paraId="2B19FBAD" w14:textId="77777777" w:rsidR="00C02DFD" w:rsidRPr="008C1E6D" w:rsidRDefault="00C02DFD" w:rsidP="00C02DFD">
            <w:pPr>
              <w:ind w:right="57" w:firstLine="597"/>
              <w:jc w:val="center"/>
              <w:rPr>
                <w:rFonts w:ascii="Times New Roman" w:eastAsia="Times New Roman" w:hAnsi="Times New Roman" w:cs="Times New Roman"/>
                <w:sz w:val="28"/>
                <w:szCs w:val="28"/>
              </w:rPr>
            </w:pPr>
            <w:r w:rsidRPr="008C1E6D">
              <w:rPr>
                <w:rFonts w:ascii="Times New Roman" w:hAnsi="Times New Roman" w:cs="Times New Roman"/>
                <w:noProof/>
                <w:sz w:val="28"/>
                <w:szCs w:val="28"/>
                <w:lang w:val="ru-RU"/>
              </w:rPr>
              <w:drawing>
                <wp:inline distT="0" distB="0" distL="0" distR="0" wp14:anchorId="382B34E5" wp14:editId="6C99054A">
                  <wp:extent cx="2357151" cy="1981200"/>
                  <wp:effectExtent l="0" t="0" r="0" b="0"/>
                  <wp:docPr id="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
                          <a:srcRect/>
                          <a:stretch>
                            <a:fillRect/>
                          </a:stretch>
                        </pic:blipFill>
                        <pic:spPr>
                          <a:xfrm>
                            <a:off x="0" y="0"/>
                            <a:ext cx="2357151" cy="1981200"/>
                          </a:xfrm>
                          <a:prstGeom prst="rect">
                            <a:avLst/>
                          </a:prstGeom>
                          <a:ln/>
                        </pic:spPr>
                      </pic:pic>
                    </a:graphicData>
                  </a:graphic>
                </wp:inline>
              </w:drawing>
            </w:r>
          </w:p>
          <w:p w14:paraId="70726CAE" w14:textId="418576CC" w:rsidR="00C02DFD" w:rsidRPr="008C1E6D" w:rsidRDefault="00C02DFD" w:rsidP="00C02DFD">
            <w:pPr>
              <w:ind w:right="57" w:firstLine="597"/>
              <w:jc w:val="center"/>
              <w:rPr>
                <w:rFonts w:ascii="Times New Roman" w:eastAsia="Times New Roman" w:hAnsi="Times New Roman" w:cs="Times New Roman"/>
                <w:sz w:val="28"/>
                <w:szCs w:val="28"/>
              </w:rPr>
            </w:pPr>
          </w:p>
        </w:tc>
      </w:tr>
      <w:tr w:rsidR="00C02DFD" w:rsidRPr="008C1E6D" w14:paraId="024C14B4" w14:textId="77777777" w:rsidTr="00C02DFD">
        <w:tc>
          <w:tcPr>
            <w:tcW w:w="9628" w:type="dxa"/>
          </w:tcPr>
          <w:p w14:paraId="1BEA304F" w14:textId="70C1FB3E" w:rsidR="00C02DFD" w:rsidRPr="008C1E6D" w:rsidRDefault="00C02DFD" w:rsidP="00C02DFD">
            <w:pPr>
              <w:ind w:right="57" w:firstLine="597"/>
              <w:jc w:val="center"/>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5 – сурет. Ықтималдық әдісі.</w:t>
            </w:r>
          </w:p>
        </w:tc>
      </w:tr>
    </w:tbl>
    <w:p w14:paraId="0F48C18C" w14:textId="77777777" w:rsidR="00C02DFD" w:rsidRPr="008C1E6D" w:rsidRDefault="00C02DFD" w:rsidP="006C0874">
      <w:pPr>
        <w:spacing w:after="0" w:line="240" w:lineRule="auto"/>
        <w:ind w:right="57" w:firstLine="567"/>
        <w:jc w:val="both"/>
        <w:rPr>
          <w:rFonts w:ascii="Times New Roman" w:eastAsia="Times New Roman" w:hAnsi="Times New Roman" w:cs="Times New Roman"/>
          <w:sz w:val="28"/>
          <w:szCs w:val="28"/>
        </w:rPr>
      </w:pPr>
    </w:p>
    <w:p w14:paraId="1C7A9B98" w14:textId="386E4CEE" w:rsidR="006C0874" w:rsidRPr="008C1E6D" w:rsidRDefault="006C0874" w:rsidP="006C0874">
      <w:pPr>
        <w:spacing w:after="0" w:line="240" w:lineRule="auto"/>
        <w:ind w:right="57" w:firstLine="567"/>
        <w:jc w:val="both"/>
        <w:rPr>
          <w:rFonts w:ascii="Times New Roman" w:eastAsia="Times New Roman" w:hAnsi="Times New Roman" w:cs="Times New Roman"/>
          <w:color w:val="000000"/>
          <w:sz w:val="28"/>
          <w:szCs w:val="28"/>
        </w:rPr>
      </w:pPr>
      <w:r w:rsidRPr="008C1E6D">
        <w:rPr>
          <w:rFonts w:ascii="Times New Roman" w:eastAsia="Times New Roman" w:hAnsi="Times New Roman" w:cs="Times New Roman"/>
          <w:sz w:val="28"/>
          <w:szCs w:val="28"/>
        </w:rPr>
        <w:t xml:space="preserve">IQ координатасында </w:t>
      </w:r>
      <m:oMath>
        <m:r>
          <w:rPr>
            <w:rFonts w:ascii="Cambria Math" w:eastAsia="Times New Roman" w:hAnsi="Cambria Math" w:cs="Times New Roman"/>
            <w:sz w:val="28"/>
            <w:szCs w:val="28"/>
          </w:rPr>
          <m:t>Z</m:t>
        </m:r>
        <m:d>
          <m:dPr>
            <m:ctrlPr>
              <w:rPr>
                <w:rFonts w:ascii="Cambria Math" w:eastAsia="Times New Roman" w:hAnsi="Cambria Math" w:cs="Times New Roman"/>
                <w:i/>
                <w:sz w:val="28"/>
                <w:szCs w:val="28"/>
              </w:rPr>
            </m:ctrlPr>
          </m:dPr>
          <m:e>
            <m:r>
              <w:rPr>
                <w:rFonts w:ascii="Cambria Math" w:eastAsia="Times New Roman" w:hAnsi="Cambria Math" w:cs="Times New Roman"/>
                <w:sz w:val="28"/>
                <w:szCs w:val="28"/>
              </w:rPr>
              <m:t>φ</m:t>
            </m:r>
          </m:e>
        </m:d>
      </m:oMath>
      <w:r w:rsidRPr="008C1E6D">
        <w:rPr>
          <w:rFonts w:ascii="Times New Roman" w:eastAsia="Times New Roman" w:hAnsi="Times New Roman" w:cs="Times New Roman"/>
          <w:sz w:val="28"/>
          <w:szCs w:val="28"/>
        </w:rPr>
        <w:t xml:space="preserve"> аймағын </w:t>
      </w:r>
      <m:oMath>
        <m:sSub>
          <m:sSubPr>
            <m:ctrlPr>
              <w:rPr>
                <w:rFonts w:ascii="Cambria Math" w:hAnsi="Cambria Math" w:cs="Times New Roman"/>
                <w:i/>
                <w:sz w:val="28"/>
                <w:szCs w:val="28"/>
                <w:vertAlign w:val="subscript"/>
              </w:rPr>
            </m:ctrlPr>
          </m:sSubPr>
          <m:e>
            <m:r>
              <w:rPr>
                <w:rFonts w:ascii="Cambria Math" w:hAnsi="Cambria Math" w:cs="Times New Roman"/>
                <w:sz w:val="28"/>
                <w:szCs w:val="28"/>
                <w:vertAlign w:val="subscript"/>
              </w:rPr>
              <m:t>Ф</m:t>
            </m:r>
          </m:e>
          <m:sub>
            <m:r>
              <w:rPr>
                <w:rFonts w:ascii="Cambria Math" w:hAnsi="Cambria Math" w:cs="Times New Roman"/>
                <w:sz w:val="28"/>
                <w:szCs w:val="28"/>
                <w:vertAlign w:val="subscript"/>
              </w:rPr>
              <m:t>j</m:t>
            </m:r>
          </m:sub>
        </m:sSub>
      </m:oMath>
      <w:r w:rsidRPr="008C1E6D">
        <w:rPr>
          <w:rFonts w:ascii="Times New Roman" w:eastAsia="Times New Roman" w:hAnsi="Times New Roman" w:cs="Times New Roman"/>
          <w:sz w:val="28"/>
          <w:szCs w:val="28"/>
        </w:rPr>
        <w:t xml:space="preserve"> тең секторларына бөлеміз, мұнда бұрыш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φ</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=arctan</m:t>
        </m:r>
        <m:d>
          <m:dPr>
            <m:ctrlPr>
              <w:rPr>
                <w:rFonts w:ascii="Cambria Math" w:eastAsia="Times New Roman" w:hAnsi="Cambria Math" w:cs="Times New Roman"/>
                <w:i/>
                <w:sz w:val="28"/>
                <w:szCs w:val="28"/>
              </w:rPr>
            </m:ctrlPr>
          </m:dPr>
          <m:e>
            <m:f>
              <m:fPr>
                <m:ctrlPr>
                  <w:rPr>
                    <w:rFonts w:ascii="Cambria Math" w:eastAsia="Times New Roman" w:hAnsi="Cambria Math" w:cs="Times New Roman"/>
                    <w:i/>
                    <w:sz w:val="28"/>
                    <w:szCs w:val="28"/>
                  </w:rPr>
                </m:ctrlPr>
              </m:fPr>
              <m:num>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Q</m:t>
                    </m:r>
                  </m:e>
                  <m:sub>
                    <m:r>
                      <w:rPr>
                        <w:rFonts w:ascii="Cambria Math" w:eastAsia="Times New Roman" w:hAnsi="Cambria Math" w:cs="Times New Roman"/>
                        <w:sz w:val="28"/>
                        <w:szCs w:val="28"/>
                      </w:rPr>
                      <m:t>i</m:t>
                    </m:r>
                  </m:sub>
                </m:sSub>
              </m:num>
              <m:den>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I</m:t>
                    </m:r>
                  </m:e>
                  <m:sub>
                    <m:r>
                      <w:rPr>
                        <w:rFonts w:ascii="Cambria Math" w:eastAsia="Times New Roman" w:hAnsi="Cambria Math" w:cs="Times New Roman"/>
                        <w:sz w:val="28"/>
                        <w:szCs w:val="28"/>
                      </w:rPr>
                      <m:t>i</m:t>
                    </m:r>
                  </m:sub>
                </m:sSub>
              </m:den>
            </m:f>
          </m:e>
        </m:d>
      </m:oMath>
      <w:r w:rsidR="00C02DFD"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арқылы анықталады. Осыдан кейін біз барлық нүктелердің қосындысын келесідей есептейміз:</w:t>
      </w:r>
      <w:r w:rsidR="00C02DFD" w:rsidRPr="008C1E6D">
        <w:rPr>
          <w:rFonts w:ascii="Times New Roman" w:eastAsia="Times New Roman" w:hAnsi="Times New Roman" w:cs="Times New Roman"/>
          <w:sz w:val="28"/>
          <w:szCs w:val="28"/>
        </w:rPr>
        <w:t xml:space="preserve"> </w:t>
      </w:r>
      <m:oMath>
        <m:r>
          <w:rPr>
            <w:rFonts w:ascii="Cambria Math" w:eastAsia="Times New Roman" w:hAnsi="Cambria Math" w:cs="Times New Roman"/>
            <w:color w:val="000000"/>
            <w:sz w:val="28"/>
            <w:szCs w:val="28"/>
            <w:vertAlign w:val="subscript"/>
          </w:rPr>
          <m:t>Z</m:t>
        </m:r>
        <m:d>
          <m:dPr>
            <m:ctrlPr>
              <w:rPr>
                <w:rFonts w:ascii="Cambria Math" w:eastAsia="Times New Roman" w:hAnsi="Cambria Math" w:cs="Times New Roman"/>
                <w:i/>
                <w:color w:val="000000"/>
                <w:sz w:val="28"/>
                <w:szCs w:val="28"/>
                <w:vertAlign w:val="subscript"/>
              </w:rPr>
            </m:ctrlPr>
          </m:dPr>
          <m:e>
            <m:r>
              <w:rPr>
                <w:rFonts w:ascii="Cambria Math" w:eastAsia="Times New Roman" w:hAnsi="Cambria Math" w:cs="Times New Roman"/>
                <w:color w:val="000000"/>
                <w:sz w:val="28"/>
                <w:szCs w:val="28"/>
                <w:vertAlign w:val="subscript"/>
              </w:rPr>
              <m:t>φ</m:t>
            </m:r>
          </m:e>
        </m:d>
        <m:r>
          <w:rPr>
            <w:rFonts w:ascii="Cambria Math" w:eastAsia="Times New Roman" w:hAnsi="Cambria Math" w:cs="Times New Roman"/>
            <w:color w:val="000000"/>
            <w:sz w:val="28"/>
            <w:szCs w:val="28"/>
            <w:vertAlign w:val="subscript"/>
          </w:rPr>
          <m:t>=</m:t>
        </m:r>
        <m:d>
          <m:dPr>
            <m:begChr m:val="{"/>
            <m:endChr m:val=""/>
            <m:ctrlPr>
              <w:rPr>
                <w:rFonts w:ascii="Cambria Math" w:eastAsia="Times New Roman" w:hAnsi="Cambria Math" w:cs="Times New Roman"/>
                <w:i/>
                <w:color w:val="000000"/>
                <w:sz w:val="28"/>
                <w:szCs w:val="28"/>
                <w:vertAlign w:val="subscript"/>
              </w:rPr>
            </m:ctrlPr>
          </m:dPr>
          <m:e>
            <m:eqArr>
              <m:eqArrPr>
                <m:ctrlPr>
                  <w:rPr>
                    <w:rFonts w:ascii="Cambria Math" w:eastAsia="Times New Roman" w:hAnsi="Cambria Math" w:cs="Times New Roman"/>
                    <w:i/>
                    <w:color w:val="000000"/>
                    <w:sz w:val="28"/>
                    <w:szCs w:val="28"/>
                    <w:vertAlign w:val="subscript"/>
                  </w:rPr>
                </m:ctrlPr>
              </m:eqArrPr>
              <m:e>
                <m:r>
                  <w:rPr>
                    <w:rFonts w:ascii="Cambria Math" w:eastAsia="Times New Roman" w:hAnsi="Cambria Math" w:cs="Times New Roman"/>
                    <w:color w:val="000000"/>
                    <w:sz w:val="28"/>
                    <w:szCs w:val="28"/>
                    <w:vertAlign w:val="subscript"/>
                  </w:rPr>
                  <m:t>1; φ∈</m:t>
                </m:r>
                <m:sSub>
                  <m:sSubPr>
                    <m:ctrlPr>
                      <w:rPr>
                        <w:rFonts w:ascii="Cambria Math" w:eastAsia="Times New Roman" w:hAnsi="Cambria Math" w:cs="Times New Roman"/>
                        <w:i/>
                        <w:color w:val="000000"/>
                        <w:sz w:val="28"/>
                        <w:szCs w:val="28"/>
                        <w:vertAlign w:val="subscript"/>
                      </w:rPr>
                    </m:ctrlPr>
                  </m:sSubPr>
                  <m:e>
                    <m:r>
                      <w:rPr>
                        <w:rFonts w:ascii="Cambria Math" w:eastAsia="Times New Roman" w:hAnsi="Cambria Math" w:cs="Times New Roman"/>
                        <w:color w:val="000000"/>
                        <w:sz w:val="28"/>
                        <w:szCs w:val="28"/>
                        <w:vertAlign w:val="subscript"/>
                      </w:rPr>
                      <m:t>Ф</m:t>
                    </m:r>
                  </m:e>
                  <m:sub>
                    <m:r>
                      <w:rPr>
                        <w:rFonts w:ascii="Cambria Math" w:eastAsia="Times New Roman" w:hAnsi="Cambria Math" w:cs="Times New Roman"/>
                        <w:color w:val="000000"/>
                        <w:sz w:val="28"/>
                        <w:szCs w:val="28"/>
                        <w:vertAlign w:val="subscript"/>
                      </w:rPr>
                      <m:t>j</m:t>
                    </m:r>
                  </m:sub>
                </m:sSub>
              </m:e>
              <m:e>
                <m:r>
                  <w:rPr>
                    <w:rFonts w:ascii="Cambria Math" w:eastAsia="Times New Roman" w:hAnsi="Cambria Math" w:cs="Times New Roman"/>
                    <w:color w:val="000000"/>
                    <w:sz w:val="28"/>
                    <w:szCs w:val="28"/>
                    <w:vertAlign w:val="subscript"/>
                  </w:rPr>
                  <m:t>0; φ∉</m:t>
                </m:r>
                <m:sSub>
                  <m:sSubPr>
                    <m:ctrlPr>
                      <w:rPr>
                        <w:rFonts w:ascii="Cambria Math" w:eastAsia="Times New Roman" w:hAnsi="Cambria Math" w:cs="Times New Roman"/>
                        <w:i/>
                        <w:color w:val="000000"/>
                        <w:sz w:val="28"/>
                        <w:szCs w:val="28"/>
                        <w:vertAlign w:val="subscript"/>
                      </w:rPr>
                    </m:ctrlPr>
                  </m:sSubPr>
                  <m:e>
                    <m:r>
                      <w:rPr>
                        <w:rFonts w:ascii="Cambria Math" w:eastAsia="Times New Roman" w:hAnsi="Cambria Math" w:cs="Times New Roman"/>
                        <w:color w:val="000000"/>
                        <w:sz w:val="28"/>
                        <w:szCs w:val="28"/>
                        <w:vertAlign w:val="subscript"/>
                      </w:rPr>
                      <m:t>Ф</m:t>
                    </m:r>
                  </m:e>
                  <m:sub>
                    <m:r>
                      <w:rPr>
                        <w:rFonts w:ascii="Cambria Math" w:eastAsia="Times New Roman" w:hAnsi="Cambria Math" w:cs="Times New Roman"/>
                        <w:color w:val="000000"/>
                        <w:sz w:val="28"/>
                        <w:szCs w:val="28"/>
                        <w:vertAlign w:val="subscript"/>
                      </w:rPr>
                      <m:t>j</m:t>
                    </m:r>
                  </m:sub>
                </m:sSub>
              </m:e>
            </m:eqArr>
          </m:e>
        </m:d>
      </m:oMath>
      <w:r w:rsidR="00C02DFD" w:rsidRPr="008C1E6D">
        <w:rPr>
          <w:rFonts w:ascii="Times New Roman" w:eastAsia="Times New Roman" w:hAnsi="Times New Roman" w:cs="Times New Roman"/>
          <w:color w:val="000000"/>
          <w:sz w:val="28"/>
          <w:szCs w:val="28"/>
        </w:rPr>
        <w:t>.</w:t>
      </w:r>
    </w:p>
    <w:p w14:paraId="26AFD935" w14:textId="68EE097D"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Егер нүктелер </w:t>
      </w:r>
      <m:oMath>
        <m:sSub>
          <m:sSubPr>
            <m:ctrlPr>
              <w:rPr>
                <w:rFonts w:ascii="Cambria Math" w:hAnsi="Cambria Math" w:cs="Times New Roman"/>
                <w:i/>
                <w:sz w:val="28"/>
                <w:szCs w:val="28"/>
                <w:vertAlign w:val="subscript"/>
              </w:rPr>
            </m:ctrlPr>
          </m:sSubPr>
          <m:e>
            <m:r>
              <w:rPr>
                <w:rFonts w:ascii="Cambria Math" w:hAnsi="Cambria Math" w:cs="Times New Roman"/>
                <w:sz w:val="28"/>
                <w:szCs w:val="28"/>
                <w:vertAlign w:val="subscript"/>
              </w:rPr>
              <m:t>Ф</m:t>
            </m:r>
          </m:e>
          <m:sub>
            <m:r>
              <w:rPr>
                <w:rFonts w:ascii="Cambria Math" w:hAnsi="Cambria Math" w:cs="Times New Roman"/>
                <w:sz w:val="28"/>
                <w:szCs w:val="28"/>
                <w:vertAlign w:val="subscript"/>
              </w:rPr>
              <m:t>j</m:t>
            </m:r>
          </m:sub>
        </m:sSub>
      </m:oMath>
      <w:r w:rsidR="00C02DFD" w:rsidRPr="008C1E6D">
        <w:rPr>
          <w:rFonts w:ascii="Times New Roman" w:hAnsi="Times New Roman" w:cs="Times New Roman"/>
          <w:sz w:val="28"/>
          <w:szCs w:val="28"/>
          <w:vertAlign w:val="subscript"/>
        </w:rPr>
        <w:t xml:space="preserve"> </w:t>
      </w:r>
      <w:r w:rsidRPr="008C1E6D">
        <w:rPr>
          <w:rFonts w:ascii="Times New Roman" w:eastAsia="Times New Roman" w:hAnsi="Times New Roman" w:cs="Times New Roman"/>
          <w:sz w:val="28"/>
          <w:szCs w:val="28"/>
        </w:rPr>
        <w:t xml:space="preserve"> секторына түссе, біз оны 1 деп белгілейміз. </w:t>
      </w:r>
      <m:oMath>
        <m:r>
          <w:rPr>
            <w:rFonts w:ascii="Cambria Math" w:hAnsi="Cambria Math" w:cs="Times New Roman"/>
            <w:sz w:val="28"/>
            <w:szCs w:val="28"/>
            <w:vertAlign w:val="subscript"/>
          </w:rPr>
          <m:t>j</m:t>
        </m:r>
      </m:oMath>
      <w:r w:rsidR="00C02DFD"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секторындағы нүктелердің жалпы санын анықтағаннан кейін, N нүктелерінің жалпы санына бөле отырып, осы сектордағы ықтималдылықты есептейміз.</w:t>
      </w:r>
    </w:p>
    <w:p w14:paraId="432C8891"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p w14:paraId="01959D1C" w14:textId="77777777" w:rsidR="00C02DFD" w:rsidRPr="008C1E6D" w:rsidRDefault="00C02DFD" w:rsidP="006C0874">
      <w:pPr>
        <w:spacing w:after="0" w:line="240" w:lineRule="auto"/>
        <w:ind w:right="57" w:firstLine="567"/>
        <w:jc w:val="both"/>
        <w:rPr>
          <w:rFonts w:ascii="Times New Roman" w:eastAsia="Times New Roman" w:hAnsi="Times New Roman" w:cs="Times New Roman"/>
          <w:sz w:val="28"/>
          <w:szCs w:val="28"/>
        </w:rPr>
      </w:pPr>
    </w:p>
    <w:p w14:paraId="1E7FF300" w14:textId="77777777" w:rsidR="006C0874" w:rsidRPr="008C1E6D" w:rsidRDefault="006C0874" w:rsidP="00C02DFD">
      <w:pPr>
        <w:pStyle w:val="2"/>
        <w:spacing w:before="0" w:after="0" w:line="240" w:lineRule="auto"/>
        <w:ind w:firstLine="567"/>
        <w:rPr>
          <w:rFonts w:ascii="Times New Roman" w:eastAsia="Times New Roman" w:hAnsi="Times New Roman" w:cs="Times New Roman"/>
          <w:bCs/>
          <w:color w:val="auto"/>
          <w:sz w:val="28"/>
          <w:szCs w:val="28"/>
        </w:rPr>
      </w:pPr>
      <w:bookmarkStart w:id="18" w:name="_Toc214836943"/>
      <w:r w:rsidRPr="008C1E6D">
        <w:rPr>
          <w:rFonts w:ascii="Times New Roman" w:eastAsia="Times New Roman" w:hAnsi="Times New Roman" w:cs="Times New Roman"/>
          <w:bCs/>
          <w:color w:val="auto"/>
          <w:sz w:val="28"/>
          <w:szCs w:val="28"/>
        </w:rPr>
        <w:t>1.4 Бөлім бойынша қорытындылар</w:t>
      </w:r>
      <w:bookmarkEnd w:id="18"/>
    </w:p>
    <w:p w14:paraId="0B4CBC67"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Сигналдық деректер жиынының әртүрлілігін арттыру үшін HisarMod2019.1 деп аталатын жаңа деректер жинағы пайдаланылды. Деректер жиынтығы аналогтық, FSK, импульстік амплитудалық модуляция (PAM), PSK және квадраттық амплитудалық модуляция (QAM) болып табылатын 5 түрлі модуляция отбасыларының 26 модуляция түрін қамтиды.</w:t>
      </w:r>
    </w:p>
    <w:p w14:paraId="19E4806E" w14:textId="64BE073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lastRenderedPageBreak/>
        <w:t xml:space="preserve">Энтропияның ерекшеліктерін алу үшін әр сигнал үшін әр түрлі SNR-де эксперименттер жүргізіледі және оның ақпараттық энтропиясының орташа мәні алынады. SNR-мен әр түрлі энтропияның өзгеру қисығы </w:t>
      </w:r>
      <w:r w:rsidR="00C02DFD" w:rsidRPr="008C1E6D">
        <w:rPr>
          <w:rFonts w:ascii="Times New Roman" w:eastAsia="Times New Roman" w:hAnsi="Times New Roman" w:cs="Times New Roman"/>
          <w:sz w:val="28"/>
          <w:szCs w:val="28"/>
        </w:rPr>
        <w:t xml:space="preserve">6 – суретте </w:t>
      </w:r>
      <w:r w:rsidRPr="008C1E6D">
        <w:rPr>
          <w:rFonts w:ascii="Times New Roman" w:eastAsia="Times New Roman" w:hAnsi="Times New Roman" w:cs="Times New Roman"/>
          <w:sz w:val="28"/>
          <w:szCs w:val="28"/>
        </w:rPr>
        <w:t xml:space="preserve"> көрсетілген.</w:t>
      </w:r>
    </w:p>
    <w:p w14:paraId="0B3D1FF8" w14:textId="77777777" w:rsidR="00C02DFD" w:rsidRPr="004C15AB" w:rsidRDefault="00C02DFD" w:rsidP="004C15AB">
      <w:pPr>
        <w:spacing w:after="0" w:line="240" w:lineRule="auto"/>
        <w:ind w:right="57"/>
        <w:jc w:val="both"/>
        <w:rPr>
          <w:rFonts w:ascii="Times New Roman" w:eastAsia="Times New Roman" w:hAnsi="Times New Roman" w:cs="Times New Roman"/>
          <w:sz w:val="28"/>
          <w:szCs w:val="28"/>
          <w:lang w:val="en-US"/>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8D1459" w:rsidRPr="008C1E6D" w14:paraId="4EC0FBBC" w14:textId="77777777" w:rsidTr="008D1459">
        <w:tc>
          <w:tcPr>
            <w:tcW w:w="4814" w:type="dxa"/>
          </w:tcPr>
          <w:p w14:paraId="3DFC2C95" w14:textId="77777777" w:rsidR="008D1459" w:rsidRPr="008C1E6D" w:rsidRDefault="008D1459" w:rsidP="008D1459">
            <w:pPr>
              <w:ind w:right="57"/>
              <w:jc w:val="center"/>
              <w:rPr>
                <w:rFonts w:ascii="Times New Roman" w:eastAsia="Times New Roman" w:hAnsi="Times New Roman" w:cs="Times New Roman"/>
                <w:sz w:val="28"/>
                <w:szCs w:val="28"/>
              </w:rPr>
            </w:pPr>
            <w:r w:rsidRPr="008C1E6D">
              <w:rPr>
                <w:rFonts w:ascii="Times New Roman" w:hAnsi="Times New Roman" w:cs="Times New Roman"/>
                <w:noProof/>
                <w:sz w:val="28"/>
                <w:szCs w:val="28"/>
                <w:lang w:val="ru-RU"/>
              </w:rPr>
              <w:drawing>
                <wp:inline distT="0" distB="0" distL="0" distR="0" wp14:anchorId="660BD720" wp14:editId="6F48CA94">
                  <wp:extent cx="2631440" cy="1915160"/>
                  <wp:effectExtent l="0" t="0" r="0" b="8890"/>
                  <wp:docPr id="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rotWithShape="1">
                          <a:blip r:embed="rId19"/>
                          <a:srcRect l="2265" t="10238" r="7492"/>
                          <a:stretch>
                            <a:fillRect/>
                          </a:stretch>
                        </pic:blipFill>
                        <pic:spPr bwMode="auto">
                          <a:xfrm>
                            <a:off x="0" y="0"/>
                            <a:ext cx="2632073" cy="1915621"/>
                          </a:xfrm>
                          <a:prstGeom prst="rect">
                            <a:avLst/>
                          </a:prstGeom>
                          <a:ln>
                            <a:noFill/>
                          </a:ln>
                          <a:extLst>
                            <a:ext uri="{53640926-AAD7-44D8-BBD7-CCE9431645EC}">
                              <a14:shadowObscured xmlns:a14="http://schemas.microsoft.com/office/drawing/2010/main"/>
                            </a:ext>
                          </a:extLst>
                        </pic:spPr>
                      </pic:pic>
                    </a:graphicData>
                  </a:graphic>
                </wp:inline>
              </w:drawing>
            </w:r>
          </w:p>
          <w:p w14:paraId="76A086C0" w14:textId="69706224" w:rsidR="008D1459" w:rsidRPr="008C1E6D" w:rsidRDefault="008D1459" w:rsidP="008D1459">
            <w:pPr>
              <w:ind w:right="57"/>
              <w:jc w:val="center"/>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(а)</w:t>
            </w:r>
          </w:p>
        </w:tc>
        <w:tc>
          <w:tcPr>
            <w:tcW w:w="4814" w:type="dxa"/>
          </w:tcPr>
          <w:p w14:paraId="789538E3" w14:textId="77777777" w:rsidR="008D1459" w:rsidRPr="008C1E6D" w:rsidRDefault="008D1459" w:rsidP="008D1459">
            <w:pPr>
              <w:ind w:right="57"/>
              <w:jc w:val="center"/>
              <w:rPr>
                <w:rFonts w:ascii="Times New Roman" w:eastAsia="Times New Roman" w:hAnsi="Times New Roman" w:cs="Times New Roman"/>
                <w:sz w:val="28"/>
                <w:szCs w:val="28"/>
              </w:rPr>
            </w:pPr>
            <w:r w:rsidRPr="008C1E6D">
              <w:rPr>
                <w:rFonts w:ascii="Times New Roman" w:eastAsia="Times New Roman" w:hAnsi="Times New Roman" w:cs="Times New Roman"/>
                <w:noProof/>
                <w:sz w:val="28"/>
                <w:szCs w:val="28"/>
                <w:lang w:val="ru-RU"/>
              </w:rPr>
              <w:drawing>
                <wp:inline distT="0" distB="0" distL="0" distR="0" wp14:anchorId="28F2F8F1" wp14:editId="0F61B81D">
                  <wp:extent cx="2387600" cy="1868586"/>
                  <wp:effectExtent l="0" t="0" r="0" b="0"/>
                  <wp:docPr id="5479410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92689" cy="1872569"/>
                          </a:xfrm>
                          <a:prstGeom prst="rect">
                            <a:avLst/>
                          </a:prstGeom>
                          <a:noFill/>
                        </pic:spPr>
                      </pic:pic>
                    </a:graphicData>
                  </a:graphic>
                </wp:inline>
              </w:drawing>
            </w:r>
          </w:p>
          <w:p w14:paraId="075E7BD3" w14:textId="68EAD2C7" w:rsidR="008D1459" w:rsidRPr="008C1E6D" w:rsidRDefault="008D1459" w:rsidP="008D1459">
            <w:pPr>
              <w:ind w:right="57"/>
              <w:jc w:val="center"/>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(б)</w:t>
            </w:r>
          </w:p>
        </w:tc>
      </w:tr>
      <w:tr w:rsidR="008D1459" w:rsidRPr="008C1E6D" w14:paraId="35907AA5" w14:textId="77777777" w:rsidTr="008D1459">
        <w:tc>
          <w:tcPr>
            <w:tcW w:w="4814" w:type="dxa"/>
          </w:tcPr>
          <w:p w14:paraId="32D0221B" w14:textId="77777777" w:rsidR="008D1459" w:rsidRPr="008C1E6D" w:rsidRDefault="008D1459" w:rsidP="008D1459">
            <w:pPr>
              <w:ind w:right="57"/>
              <w:jc w:val="center"/>
              <w:rPr>
                <w:rFonts w:ascii="Times New Roman" w:eastAsia="Times New Roman" w:hAnsi="Times New Roman" w:cs="Times New Roman"/>
                <w:sz w:val="28"/>
                <w:szCs w:val="28"/>
              </w:rPr>
            </w:pPr>
            <w:r w:rsidRPr="008C1E6D">
              <w:rPr>
                <w:rFonts w:ascii="Times New Roman" w:hAnsi="Times New Roman" w:cs="Times New Roman"/>
                <w:noProof/>
                <w:sz w:val="28"/>
                <w:szCs w:val="28"/>
                <w:lang w:val="ru-RU"/>
              </w:rPr>
              <w:drawing>
                <wp:inline distT="0" distB="0" distL="0" distR="0" wp14:anchorId="010EE4E6" wp14:editId="159B863E">
                  <wp:extent cx="2768600" cy="2048510"/>
                  <wp:effectExtent l="0" t="0" r="0" b="889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rotWithShape="1">
                          <a:blip r:embed="rId21"/>
                          <a:srcRect l="2820" t="10832" r="6797"/>
                          <a:stretch>
                            <a:fillRect/>
                          </a:stretch>
                        </pic:blipFill>
                        <pic:spPr bwMode="auto">
                          <a:xfrm>
                            <a:off x="0" y="0"/>
                            <a:ext cx="2769547" cy="2049211"/>
                          </a:xfrm>
                          <a:prstGeom prst="rect">
                            <a:avLst/>
                          </a:prstGeom>
                          <a:ln>
                            <a:noFill/>
                          </a:ln>
                          <a:extLst>
                            <a:ext uri="{53640926-AAD7-44D8-BBD7-CCE9431645EC}">
                              <a14:shadowObscured xmlns:a14="http://schemas.microsoft.com/office/drawing/2010/main"/>
                            </a:ext>
                          </a:extLst>
                        </pic:spPr>
                      </pic:pic>
                    </a:graphicData>
                  </a:graphic>
                </wp:inline>
              </w:drawing>
            </w:r>
          </w:p>
          <w:p w14:paraId="5C8629F8" w14:textId="62A5C21A" w:rsidR="008D1459" w:rsidRPr="008C1E6D" w:rsidRDefault="008D1459" w:rsidP="008D1459">
            <w:pPr>
              <w:ind w:right="57"/>
              <w:jc w:val="center"/>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(с)</w:t>
            </w:r>
          </w:p>
        </w:tc>
        <w:tc>
          <w:tcPr>
            <w:tcW w:w="4814" w:type="dxa"/>
          </w:tcPr>
          <w:p w14:paraId="3820B9C9" w14:textId="77777777" w:rsidR="008D1459" w:rsidRPr="008C1E6D" w:rsidRDefault="008D1459" w:rsidP="008D1459">
            <w:pPr>
              <w:ind w:right="57"/>
              <w:jc w:val="center"/>
              <w:rPr>
                <w:rFonts w:ascii="Times New Roman" w:eastAsia="Times New Roman" w:hAnsi="Times New Roman" w:cs="Times New Roman"/>
                <w:sz w:val="28"/>
                <w:szCs w:val="28"/>
              </w:rPr>
            </w:pPr>
            <w:r w:rsidRPr="008C1E6D">
              <w:rPr>
                <w:rFonts w:ascii="Times New Roman" w:eastAsia="Times New Roman" w:hAnsi="Times New Roman" w:cs="Times New Roman"/>
                <w:noProof/>
                <w:sz w:val="28"/>
                <w:szCs w:val="28"/>
                <w:lang w:val="ru-RU"/>
              </w:rPr>
              <w:drawing>
                <wp:inline distT="0" distB="0" distL="0" distR="0" wp14:anchorId="1E053625" wp14:editId="43A899FD">
                  <wp:extent cx="2676525" cy="2036445"/>
                  <wp:effectExtent l="0" t="0" r="9525" b="1905"/>
                  <wp:docPr id="4232403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76525" cy="2036445"/>
                          </a:xfrm>
                          <a:prstGeom prst="rect">
                            <a:avLst/>
                          </a:prstGeom>
                          <a:noFill/>
                        </pic:spPr>
                      </pic:pic>
                    </a:graphicData>
                  </a:graphic>
                </wp:inline>
              </w:drawing>
            </w:r>
          </w:p>
          <w:p w14:paraId="220504A9" w14:textId="1E98B4DA" w:rsidR="008D1459" w:rsidRPr="008C1E6D" w:rsidRDefault="008D1459" w:rsidP="008D1459">
            <w:pPr>
              <w:ind w:right="57"/>
              <w:jc w:val="center"/>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(д)</w:t>
            </w:r>
          </w:p>
        </w:tc>
      </w:tr>
      <w:tr w:rsidR="008D1459" w:rsidRPr="008C1E6D" w14:paraId="71E5E959" w14:textId="77777777" w:rsidTr="008D1459">
        <w:tc>
          <w:tcPr>
            <w:tcW w:w="9628" w:type="dxa"/>
            <w:gridSpan w:val="2"/>
          </w:tcPr>
          <w:p w14:paraId="28A204A1" w14:textId="77777777" w:rsidR="008D1459" w:rsidRPr="008C1E6D" w:rsidRDefault="008D1459" w:rsidP="008D1459">
            <w:pPr>
              <w:ind w:right="57" w:firstLine="567"/>
              <w:jc w:val="both"/>
              <w:rPr>
                <w:rFonts w:ascii="Times New Roman" w:eastAsia="Times New Roman" w:hAnsi="Times New Roman" w:cs="Times New Roman"/>
                <w:sz w:val="28"/>
                <w:szCs w:val="28"/>
              </w:rPr>
            </w:pPr>
          </w:p>
          <w:p w14:paraId="4B896B4B" w14:textId="232E9BB3" w:rsidR="008D1459" w:rsidRPr="008C1E6D" w:rsidRDefault="008D1459" w:rsidP="008D1459">
            <w:pPr>
              <w:ind w:right="57" w:firstLine="567"/>
              <w:jc w:val="center"/>
              <w:rPr>
                <w:rFonts w:ascii="Times New Roman" w:eastAsia="Times New Roman" w:hAnsi="Times New Roman" w:cs="Times New Roman"/>
                <w:sz w:val="28"/>
                <w:szCs w:val="28"/>
              </w:rPr>
            </w:pPr>
            <w:r w:rsidRPr="008C1E6D">
              <w:rPr>
                <w:rFonts w:ascii="Times New Roman" w:eastAsia="Times New Roman" w:hAnsi="Times New Roman" w:cs="Times New Roman"/>
                <w:bCs/>
                <w:sz w:val="28"/>
                <w:szCs w:val="28"/>
              </w:rPr>
              <w:t>6 – сурет. SNR-мен әр түрлі энтропияның өзгеру қисығы. (а) Шеннон энтропиясы; (б) Рени энтропиясы; (с) Экспоненциалды энтропия; (д) Цаллис энтропиясы.</w:t>
            </w:r>
          </w:p>
        </w:tc>
      </w:tr>
    </w:tbl>
    <w:p w14:paraId="42289EB3"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p>
    <w:p w14:paraId="2B5D1F15" w14:textId="17C1E823" w:rsidR="006C0874" w:rsidRPr="008C1E6D" w:rsidRDefault="008D1459"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6 – суретте</w:t>
      </w:r>
      <w:r w:rsidR="006C0874" w:rsidRPr="008C1E6D">
        <w:rPr>
          <w:rFonts w:ascii="Times New Roman" w:eastAsia="Times New Roman" w:hAnsi="Times New Roman" w:cs="Times New Roman"/>
          <w:sz w:val="28"/>
          <w:szCs w:val="28"/>
        </w:rPr>
        <w:t xml:space="preserve"> энтропияның көп бөлігі SNR жоғарылаған сайын төмендейтінін және тұрақтана бастайтынын көрсетеді</w:t>
      </w:r>
      <w:r w:rsidRPr="008C1E6D">
        <w:rPr>
          <w:rFonts w:ascii="Times New Roman" w:eastAsia="Times New Roman" w:hAnsi="Times New Roman" w:cs="Times New Roman"/>
          <w:sz w:val="28"/>
          <w:szCs w:val="28"/>
        </w:rPr>
        <w:t>,</w:t>
      </w:r>
      <w:r w:rsidR="006C0874" w:rsidRPr="008C1E6D">
        <w:rPr>
          <w:rFonts w:ascii="Times New Roman" w:eastAsia="Times New Roman" w:hAnsi="Times New Roman" w:cs="Times New Roman"/>
          <w:sz w:val="28"/>
          <w:szCs w:val="28"/>
        </w:rPr>
        <w:t xml:space="preserve"> себебі SNR жоғарылаған сайын сигнал кедергісінің дәрежесі төмендейді, ал SNR сигналы белгілі бір деңгейге жеткенде энтропия мәнінің өзгеруі негізінен сигнал белгілерінің кездейсоқтығына байланысты болады. 6</w:t>
      </w:r>
      <w:r w:rsidR="000435A0" w:rsidRPr="008C1E6D">
        <w:rPr>
          <w:rFonts w:ascii="Times New Roman" w:eastAsia="Times New Roman" w:hAnsi="Times New Roman" w:cs="Times New Roman"/>
          <w:sz w:val="28"/>
          <w:szCs w:val="28"/>
        </w:rPr>
        <w:t xml:space="preserve"> (</w:t>
      </w:r>
      <w:r w:rsidR="006C0874" w:rsidRPr="008C1E6D">
        <w:rPr>
          <w:rFonts w:ascii="Times New Roman" w:eastAsia="Times New Roman" w:hAnsi="Times New Roman" w:cs="Times New Roman"/>
          <w:sz w:val="28"/>
          <w:szCs w:val="28"/>
        </w:rPr>
        <w:t>а</w:t>
      </w:r>
      <w:r w:rsidR="000435A0" w:rsidRPr="008C1E6D">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 суретте </w:t>
      </w:r>
      <w:r w:rsidR="006C0874" w:rsidRPr="008C1E6D">
        <w:rPr>
          <w:rFonts w:ascii="Times New Roman" w:eastAsia="Times New Roman" w:hAnsi="Times New Roman" w:cs="Times New Roman"/>
          <w:sz w:val="28"/>
          <w:szCs w:val="28"/>
        </w:rPr>
        <w:t>көрсетілгендей, Шеннонның энтропиясы BPSK, QPSK, 16PSK, 64PSK сигналдарын жақсы ажыратады және бұл сигналдарды оңай жіктейді, басқа сигналдар арасындағы қашықтық салыстырмалы түрде аз, ал энтропия мәні SNR сигналына байланысты айтарлықтай өзгермейді. Экспоненциалды энтропия BPSK, 64PSK сигналдарын ажыратады. Шеннон энтропиясымен салыстырғанда экспоненциалды энтропияның әртүрлі модуляция сигналдары үшін жіктеу қабілеті нашар.</w:t>
      </w:r>
    </w:p>
    <w:p w14:paraId="2E7E2B3E" w14:textId="30646DDC"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lastRenderedPageBreak/>
        <w:t>6</w:t>
      </w:r>
      <w:r w:rsidR="000435A0"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б,с</w:t>
      </w:r>
      <w:r w:rsidR="000435A0" w:rsidRPr="008C1E6D">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суреттері Рений мен Цаллистің энтропиясы BPSK, QPSK және 64PSK сигналдарын ажырататынын көрсетеді. Алайда, 8PSK және 32PSK сигналдарының қабаттасуы анағұрлым күрделі және оларды Рений, экспоненциалды және Цаллис энтропиясы бойынша ажырату қиын. Энтропияның жоғарыда аталған түрлерімен салыстырғанда, Шеннон энтропиясы 8PSK және 32PSK сигналдарын тиімдірек ажырата алады.</w:t>
      </w:r>
    </w:p>
    <w:p w14:paraId="394DAF5B"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Бұл бөлімде негізінен энтропия негізінде модуляцияланған сигналдарды анықтау әдісі қарастырылады. Біріншіден, HisarMod2019.1 мәліметтер базасына сәйкес сигнал моделінің бір түрі алынды. Әрбір энтропия белгісі үшін сигналдың әр түрінің таралуы алынады, содан кейін жіктеу мүмкіндігі энтропия белгілері кеңістігінде таралуын бақылау арқылы жүзеге асырылады. Энтропияның 4 түрі қарастырылды: Шеннон энтропиясы, Рени энтропиясы, Цаллис энтропиясы және экспоненциалды энтропия. Шеннон энтропиясын қолдану энтропияның басқа түрлерімен салыстырғанда ең жақсы нәтиже көрсетті. Қол жетімді энтропияның алуан түрлілігіне және модуляция түрлерін анықтаудың күрделілігіне байланысты энтропияның өзгеру нәтижелері бойынша жіктеу үшін ерекшеліктерді таңдау алгоритмі ұсынылды. Алгоритмнің тиімділігін оны басқа нәтижелермен салыстыру арқылы тексердік.</w:t>
      </w:r>
    </w:p>
    <w:p w14:paraId="744D1AFC" w14:textId="77777777" w:rsidR="006C0874" w:rsidRPr="008C1E6D" w:rsidRDefault="006C0874" w:rsidP="006C0874">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Атап айтқанда, модуляцияның жиі қолданылатын 6 түрін жіктеуге болады: BPSK, QPSK, 8PSK, 16PSK, 32PSK және 64PSK. Сигналдың шуылға әр түрлі қатынасын модельдеу алгоритмнің тиімділігін растайды.</w:t>
      </w:r>
    </w:p>
    <w:p w14:paraId="4D112916" w14:textId="77777777" w:rsidR="006C0874" w:rsidRPr="008C1E6D" w:rsidRDefault="006C0874" w:rsidP="006C0874">
      <w:pPr>
        <w:spacing w:after="0" w:line="240" w:lineRule="auto"/>
        <w:ind w:left="170" w:right="57" w:firstLine="426"/>
        <w:jc w:val="both"/>
        <w:rPr>
          <w:rFonts w:ascii="Times New Roman" w:eastAsia="Times New Roman" w:hAnsi="Times New Roman" w:cs="Times New Roman"/>
          <w:sz w:val="28"/>
          <w:szCs w:val="28"/>
        </w:rPr>
      </w:pPr>
    </w:p>
    <w:p w14:paraId="26620E6E" w14:textId="77777777" w:rsidR="006C0874" w:rsidRPr="008C1E6D" w:rsidRDefault="006C0874" w:rsidP="006C0874">
      <w:pPr>
        <w:spacing w:after="0" w:line="240" w:lineRule="auto"/>
        <w:ind w:right="57" w:firstLine="709"/>
        <w:jc w:val="center"/>
        <w:rPr>
          <w:rFonts w:ascii="Times New Roman" w:hAnsi="Times New Roman" w:cs="Times New Roman"/>
          <w:b/>
          <w:sz w:val="28"/>
          <w:szCs w:val="28"/>
        </w:rPr>
      </w:pPr>
    </w:p>
    <w:p w14:paraId="1AD058D8" w14:textId="77777777" w:rsidR="006C0874" w:rsidRPr="008C1E6D" w:rsidRDefault="006C0874" w:rsidP="006C0874">
      <w:pPr>
        <w:spacing w:after="0" w:line="240" w:lineRule="auto"/>
        <w:ind w:right="57" w:firstLine="709"/>
        <w:jc w:val="center"/>
        <w:rPr>
          <w:rFonts w:ascii="Times New Roman" w:hAnsi="Times New Roman" w:cs="Times New Roman"/>
          <w:b/>
          <w:sz w:val="28"/>
          <w:szCs w:val="28"/>
        </w:rPr>
      </w:pPr>
    </w:p>
    <w:p w14:paraId="45ED29DD" w14:textId="77777777" w:rsidR="006C0874" w:rsidRPr="008C1E6D" w:rsidRDefault="006C0874" w:rsidP="006C0874">
      <w:pPr>
        <w:spacing w:after="0" w:line="240" w:lineRule="auto"/>
        <w:ind w:right="57" w:firstLine="709"/>
        <w:jc w:val="center"/>
        <w:rPr>
          <w:rFonts w:ascii="Times New Roman" w:hAnsi="Times New Roman" w:cs="Times New Roman"/>
          <w:b/>
          <w:sz w:val="28"/>
          <w:szCs w:val="28"/>
        </w:rPr>
      </w:pPr>
    </w:p>
    <w:p w14:paraId="366BE37E" w14:textId="77777777" w:rsidR="006C0874" w:rsidRPr="008C1E6D" w:rsidRDefault="006C0874" w:rsidP="006C0874">
      <w:pPr>
        <w:spacing w:after="0" w:line="240" w:lineRule="auto"/>
        <w:ind w:right="57" w:firstLine="709"/>
        <w:jc w:val="center"/>
        <w:rPr>
          <w:rFonts w:ascii="Times New Roman" w:hAnsi="Times New Roman" w:cs="Times New Roman"/>
          <w:b/>
          <w:sz w:val="28"/>
          <w:szCs w:val="28"/>
        </w:rPr>
      </w:pPr>
    </w:p>
    <w:p w14:paraId="64033B4D" w14:textId="77777777" w:rsidR="006C0874" w:rsidRPr="008C1E6D" w:rsidRDefault="006C0874" w:rsidP="006C0874">
      <w:pPr>
        <w:spacing w:after="0" w:line="240" w:lineRule="auto"/>
        <w:ind w:right="57" w:firstLine="709"/>
        <w:jc w:val="center"/>
        <w:rPr>
          <w:rFonts w:ascii="Times New Roman" w:hAnsi="Times New Roman" w:cs="Times New Roman"/>
          <w:b/>
          <w:sz w:val="28"/>
          <w:szCs w:val="28"/>
        </w:rPr>
      </w:pPr>
    </w:p>
    <w:p w14:paraId="6B06F3B4" w14:textId="77777777" w:rsidR="006C0874" w:rsidRPr="008C1E6D" w:rsidRDefault="006C0874" w:rsidP="006C0874">
      <w:pPr>
        <w:spacing w:after="0" w:line="240" w:lineRule="auto"/>
        <w:ind w:right="57" w:firstLine="709"/>
        <w:jc w:val="center"/>
        <w:rPr>
          <w:rFonts w:ascii="Times New Roman" w:hAnsi="Times New Roman" w:cs="Times New Roman"/>
          <w:b/>
          <w:sz w:val="28"/>
          <w:szCs w:val="28"/>
        </w:rPr>
      </w:pPr>
    </w:p>
    <w:p w14:paraId="04C02E77" w14:textId="77777777" w:rsidR="006C0874" w:rsidRPr="008C1E6D" w:rsidRDefault="006C0874" w:rsidP="006C0874">
      <w:pPr>
        <w:spacing w:after="0" w:line="240" w:lineRule="auto"/>
        <w:ind w:right="57" w:firstLine="709"/>
        <w:jc w:val="center"/>
        <w:rPr>
          <w:rFonts w:ascii="Times New Roman" w:hAnsi="Times New Roman" w:cs="Times New Roman"/>
          <w:b/>
          <w:sz w:val="28"/>
          <w:szCs w:val="28"/>
        </w:rPr>
      </w:pPr>
    </w:p>
    <w:p w14:paraId="5BC33843" w14:textId="77777777" w:rsidR="006C0874" w:rsidRPr="008C1E6D" w:rsidRDefault="006C0874" w:rsidP="006C0874">
      <w:pPr>
        <w:spacing w:after="0" w:line="240" w:lineRule="auto"/>
        <w:ind w:right="57" w:firstLine="709"/>
        <w:jc w:val="center"/>
        <w:rPr>
          <w:rFonts w:ascii="Times New Roman" w:hAnsi="Times New Roman" w:cs="Times New Roman"/>
          <w:b/>
          <w:sz w:val="28"/>
          <w:szCs w:val="28"/>
        </w:rPr>
      </w:pPr>
    </w:p>
    <w:p w14:paraId="6B52428C" w14:textId="77777777" w:rsidR="006C0874" w:rsidRPr="008C1E6D" w:rsidRDefault="006C0874" w:rsidP="006C0874">
      <w:pPr>
        <w:spacing w:after="0" w:line="240" w:lineRule="auto"/>
        <w:ind w:right="57" w:firstLine="709"/>
        <w:jc w:val="center"/>
        <w:rPr>
          <w:rFonts w:ascii="Times New Roman" w:hAnsi="Times New Roman" w:cs="Times New Roman"/>
          <w:b/>
          <w:sz w:val="28"/>
          <w:szCs w:val="28"/>
        </w:rPr>
      </w:pPr>
    </w:p>
    <w:p w14:paraId="4DCFD764" w14:textId="77777777" w:rsidR="006C0874" w:rsidRPr="008C1E6D" w:rsidRDefault="006C0874" w:rsidP="006C0874">
      <w:pPr>
        <w:spacing w:after="0" w:line="240" w:lineRule="auto"/>
        <w:ind w:right="57" w:firstLine="709"/>
        <w:jc w:val="center"/>
        <w:rPr>
          <w:rFonts w:ascii="Times New Roman" w:hAnsi="Times New Roman" w:cs="Times New Roman"/>
          <w:b/>
          <w:sz w:val="28"/>
          <w:szCs w:val="28"/>
        </w:rPr>
      </w:pPr>
    </w:p>
    <w:p w14:paraId="3986EBC6" w14:textId="77777777" w:rsidR="006C0874" w:rsidRPr="008C1E6D" w:rsidRDefault="006C0874" w:rsidP="006C0874">
      <w:pPr>
        <w:spacing w:after="0" w:line="240" w:lineRule="auto"/>
        <w:ind w:right="57" w:firstLine="709"/>
        <w:jc w:val="center"/>
        <w:rPr>
          <w:rFonts w:ascii="Times New Roman" w:hAnsi="Times New Roman" w:cs="Times New Roman"/>
          <w:b/>
          <w:sz w:val="28"/>
          <w:szCs w:val="28"/>
        </w:rPr>
      </w:pPr>
    </w:p>
    <w:p w14:paraId="080FD99C" w14:textId="77777777" w:rsidR="006C0874" w:rsidRPr="008C1E6D" w:rsidRDefault="006C0874" w:rsidP="006C0874">
      <w:pPr>
        <w:spacing w:after="0" w:line="240" w:lineRule="auto"/>
        <w:ind w:right="57" w:firstLine="709"/>
        <w:jc w:val="center"/>
        <w:rPr>
          <w:rFonts w:ascii="Times New Roman" w:hAnsi="Times New Roman" w:cs="Times New Roman"/>
          <w:b/>
          <w:sz w:val="28"/>
          <w:szCs w:val="28"/>
        </w:rPr>
      </w:pPr>
    </w:p>
    <w:p w14:paraId="631BDE82" w14:textId="77777777" w:rsidR="006C0874" w:rsidRPr="008C1E6D" w:rsidRDefault="006C0874" w:rsidP="006C0874">
      <w:pPr>
        <w:spacing w:after="0" w:line="240" w:lineRule="auto"/>
        <w:ind w:right="57" w:firstLine="709"/>
        <w:jc w:val="center"/>
        <w:rPr>
          <w:rFonts w:ascii="Times New Roman" w:hAnsi="Times New Roman" w:cs="Times New Roman"/>
          <w:b/>
          <w:sz w:val="28"/>
          <w:szCs w:val="28"/>
        </w:rPr>
      </w:pPr>
    </w:p>
    <w:p w14:paraId="3F33FAD7" w14:textId="77777777" w:rsidR="006C0874" w:rsidRPr="008C1E6D" w:rsidRDefault="006C0874" w:rsidP="006C0874">
      <w:pPr>
        <w:spacing w:after="0" w:line="240" w:lineRule="auto"/>
        <w:ind w:right="57" w:firstLine="709"/>
        <w:jc w:val="center"/>
        <w:rPr>
          <w:rFonts w:ascii="Times New Roman" w:hAnsi="Times New Roman" w:cs="Times New Roman"/>
          <w:b/>
          <w:sz w:val="28"/>
          <w:szCs w:val="28"/>
        </w:rPr>
      </w:pPr>
    </w:p>
    <w:p w14:paraId="482AED3C" w14:textId="77777777" w:rsidR="006C0874" w:rsidRPr="008C1E6D" w:rsidRDefault="006C0874" w:rsidP="006C0874">
      <w:pPr>
        <w:spacing w:after="0" w:line="240" w:lineRule="auto"/>
        <w:ind w:right="57" w:firstLine="709"/>
        <w:jc w:val="center"/>
        <w:rPr>
          <w:rFonts w:ascii="Times New Roman" w:hAnsi="Times New Roman" w:cs="Times New Roman"/>
          <w:b/>
          <w:sz w:val="28"/>
          <w:szCs w:val="28"/>
        </w:rPr>
      </w:pPr>
    </w:p>
    <w:p w14:paraId="31DBFC8D" w14:textId="77777777" w:rsidR="006C0874" w:rsidRPr="008C1E6D" w:rsidRDefault="006C0874" w:rsidP="006C0874">
      <w:pPr>
        <w:spacing w:after="0" w:line="240" w:lineRule="auto"/>
        <w:ind w:right="57" w:firstLine="709"/>
        <w:jc w:val="center"/>
        <w:rPr>
          <w:rFonts w:ascii="Times New Roman" w:hAnsi="Times New Roman" w:cs="Times New Roman"/>
          <w:b/>
          <w:sz w:val="28"/>
          <w:szCs w:val="28"/>
        </w:rPr>
      </w:pPr>
    </w:p>
    <w:p w14:paraId="5F747A53" w14:textId="77777777" w:rsidR="006C0874" w:rsidRPr="008C1E6D" w:rsidRDefault="006C0874" w:rsidP="006C0874">
      <w:pPr>
        <w:spacing w:after="0" w:line="240" w:lineRule="auto"/>
        <w:ind w:right="57" w:firstLine="709"/>
        <w:jc w:val="center"/>
        <w:rPr>
          <w:rFonts w:ascii="Times New Roman" w:hAnsi="Times New Roman" w:cs="Times New Roman"/>
          <w:b/>
          <w:sz w:val="28"/>
          <w:szCs w:val="28"/>
        </w:rPr>
      </w:pPr>
    </w:p>
    <w:p w14:paraId="12859879" w14:textId="77777777" w:rsidR="006C0874" w:rsidRPr="008C1E6D" w:rsidRDefault="006C0874" w:rsidP="006C0874">
      <w:pPr>
        <w:spacing w:after="0" w:line="240" w:lineRule="auto"/>
        <w:ind w:right="57" w:firstLine="709"/>
        <w:jc w:val="center"/>
        <w:rPr>
          <w:rFonts w:ascii="Times New Roman" w:hAnsi="Times New Roman" w:cs="Times New Roman"/>
          <w:b/>
          <w:sz w:val="28"/>
          <w:szCs w:val="28"/>
        </w:rPr>
      </w:pPr>
    </w:p>
    <w:p w14:paraId="636C5C73" w14:textId="77777777" w:rsidR="006C0874" w:rsidRPr="008C1E6D" w:rsidRDefault="006C0874"/>
    <w:p w14:paraId="430AE45D" w14:textId="77777777" w:rsidR="000435A0" w:rsidRPr="00B674DD" w:rsidRDefault="000435A0"/>
    <w:p w14:paraId="10BAB785" w14:textId="77777777" w:rsidR="000435A0" w:rsidRPr="008C1E6D" w:rsidRDefault="000435A0" w:rsidP="000435A0">
      <w:pPr>
        <w:pStyle w:val="1"/>
        <w:spacing w:before="0" w:after="0"/>
        <w:ind w:firstLine="567"/>
        <w:jc w:val="both"/>
        <w:rPr>
          <w:rFonts w:ascii="Times New Roman" w:hAnsi="Times New Roman" w:cs="Times New Roman"/>
          <w:b/>
          <w:color w:val="auto"/>
          <w:sz w:val="28"/>
          <w:szCs w:val="28"/>
        </w:rPr>
      </w:pPr>
      <w:bookmarkStart w:id="19" w:name="_Toc214836944"/>
      <w:r w:rsidRPr="008C1E6D">
        <w:rPr>
          <w:rFonts w:ascii="Times New Roman" w:hAnsi="Times New Roman" w:cs="Times New Roman"/>
          <w:b/>
          <w:color w:val="auto"/>
          <w:sz w:val="28"/>
          <w:szCs w:val="28"/>
        </w:rPr>
        <w:lastRenderedPageBreak/>
        <w:t>2 РАДИОМОДУЛЬДІҢ АППАРАТТЫҚ ІСКЕ АСЫРЫЛУЫ</w:t>
      </w:r>
      <w:bookmarkEnd w:id="19"/>
    </w:p>
    <w:p w14:paraId="661F3464" w14:textId="77777777" w:rsidR="000435A0" w:rsidRPr="008C1E6D" w:rsidRDefault="000435A0" w:rsidP="000435A0">
      <w:pPr>
        <w:spacing w:after="0" w:line="240" w:lineRule="auto"/>
        <w:ind w:right="57" w:firstLine="709"/>
        <w:jc w:val="both"/>
        <w:rPr>
          <w:rFonts w:ascii="Times New Roman" w:hAnsi="Times New Roman" w:cs="Times New Roman"/>
          <w:b/>
          <w:sz w:val="28"/>
          <w:szCs w:val="28"/>
        </w:rPr>
      </w:pPr>
    </w:p>
    <w:p w14:paraId="5629E0AE" w14:textId="77777777" w:rsidR="000435A0" w:rsidRPr="008C1E6D" w:rsidRDefault="000435A0" w:rsidP="000435A0">
      <w:pPr>
        <w:pStyle w:val="2"/>
        <w:spacing w:before="0" w:after="0" w:line="240" w:lineRule="auto"/>
        <w:ind w:firstLine="567"/>
        <w:rPr>
          <w:rFonts w:ascii="Times New Roman" w:hAnsi="Times New Roman" w:cs="Times New Roman"/>
          <w:bCs/>
          <w:color w:val="auto"/>
          <w:sz w:val="28"/>
          <w:szCs w:val="28"/>
        </w:rPr>
      </w:pPr>
      <w:bookmarkStart w:id="20" w:name="_Toc214836945"/>
      <w:r w:rsidRPr="008C1E6D">
        <w:rPr>
          <w:rFonts w:ascii="Times New Roman" w:hAnsi="Times New Roman" w:cs="Times New Roman"/>
          <w:bCs/>
          <w:color w:val="auto"/>
          <w:sz w:val="28"/>
          <w:szCs w:val="28"/>
        </w:rPr>
        <w:t>2.1 Xilinx Zynq-7000 архитектурасына шолу</w:t>
      </w:r>
      <w:bookmarkEnd w:id="20"/>
    </w:p>
    <w:p w14:paraId="717F136F"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Қазіргі заманғы кірістірілген жүйелерде жоғары өнімділікті есептеу мен төмен қуат тұтынуды біріктіру қажеттілігі артып келеді. Дәстүрлі микропроцессорлар жеткілікті икемді болғанымен, олар аппараттық жеделдетуді толық қамтамасыз ете алмайды. Керісінше, FPGA құрылғылары жоғары параллельді есептеулерде тиімді болғанымен, бағдарламалаудың күрделілігі олардың кеңінен қолданылуына шектеу қояды. Осы екі технологияны біріктіру мақсатында Xilinx Zynq-7000 отбасындағы жүйе-чиптер (SoC) жасалған. Бұл құрылғылар ARM процессорларының өнімділігі мен FPGA матрицасының икемділігін бір платформада біріктіріп, кірістірілген жүйелердің жаңа буынына жол ашты. Zynq-7000 архитектурасы бейнеөңдеу, телекоммуникация, өнеркәсіптік автоматтандыру, автомобиль электроникасы және әскери салада кеңінен қолданылады.</w:t>
      </w:r>
    </w:p>
    <w:p w14:paraId="741D049D"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Zynq-7000 құрылғылары екі негізгі компоненттен тұрады:</w:t>
      </w:r>
    </w:p>
    <w:p w14:paraId="1846F878" w14:textId="08C5DC4C"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xml:space="preserve">1. Processing System (PS) </w:t>
      </w:r>
      <w:bookmarkStart w:id="21" w:name="_Hlk214807824"/>
      <w:r w:rsidRPr="008C1E6D">
        <w:rPr>
          <w:rFonts w:ascii="Times New Roman" w:hAnsi="Times New Roman" w:cs="Times New Roman"/>
          <w:sz w:val="28"/>
          <w:szCs w:val="28"/>
        </w:rPr>
        <w:t>–</w:t>
      </w:r>
      <w:bookmarkEnd w:id="21"/>
      <w:r w:rsidRPr="008C1E6D">
        <w:rPr>
          <w:rFonts w:ascii="Times New Roman" w:hAnsi="Times New Roman" w:cs="Times New Roman"/>
          <w:sz w:val="28"/>
          <w:szCs w:val="28"/>
        </w:rPr>
        <w:t xml:space="preserve"> екі ядролы ARM Cortex-A9 процессоры.</w:t>
      </w:r>
    </w:p>
    <w:p w14:paraId="75B6C9C4" w14:textId="652EE5BC"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Такт жиілігі 866 МГц-ке дейін.</w:t>
      </w:r>
    </w:p>
    <w:p w14:paraId="00674A8F" w14:textId="40BB8A4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Кэш жадының бірнеше деңгейі (L1, L2).</w:t>
      </w:r>
    </w:p>
    <w:p w14:paraId="15A40839" w14:textId="2413DD5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DDR3/DDR3L жедел жады контроллері.</w:t>
      </w:r>
    </w:p>
    <w:p w14:paraId="50DC35FE" w14:textId="7B24421E"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Қолданбалы енгізу/шығару интерфейстері (USB, Ethernet, SDIO, UART, SPI, I2C).</w:t>
      </w:r>
    </w:p>
    <w:p w14:paraId="2B103DD4"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2. Programmable Logic (PL)-FPGA матрицасы.</w:t>
      </w:r>
    </w:p>
    <w:p w14:paraId="2920B0EE" w14:textId="0217DD34"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Xilinx 7-series FPGA архитектурасына негізделген.</w:t>
      </w:r>
    </w:p>
    <w:p w14:paraId="663055CD" w14:textId="453FFDEF"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LUT, триггерлер, DSP блоктары және блоктық RAM жадтары бар.</w:t>
      </w:r>
    </w:p>
    <w:p w14:paraId="67589447" w14:textId="15767A84"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Пайдаланушының логикалық схемаларын орналастыруға мүмкіндік береді.</w:t>
      </w:r>
    </w:p>
    <w:p w14:paraId="4C3D5CD5"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PS және PL бір-бірімен жоғары жылдамдықты интерфейстер арқылы (AXI шиналары) байланысады. Бұл шешім бағдарламалық және аппараттық бөліктердің тығыз интеграциясын қамтамасыз етеді.</w:t>
      </w:r>
    </w:p>
    <w:p w14:paraId="6B17D561"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Zynq-7000 архитектурасының тағы бір маңызды ерекшелігі–интерфейстердің кең таңдауы. PS және PL арасында AXI Interconnect (AXI4, AXI4-Lite, AXI4-Stream) қолданылады. Жүйелік жадыға тікелей қол жеткізу үшін High-Performance (HP) порттары бар. DMA контроллері арқылы деректерді тікелей тасымалдау мүмкіндігі қамтамасыз етіледі. Бұл шешімдер деректер алмасуды минималды кідіріс пен жоғары өткізу қабілеттілігімен орындауға мүмкіндік береді.</w:t>
      </w:r>
    </w:p>
    <w:p w14:paraId="1F1074FA"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Zynq-7000 отбасындағы құрылғылар жоғары өнімділікті сақтай отырып, қуат тұтынуын азайтуға бағытталған. ARM Cortex-A9 процессоры энергияны үнемдеу технологияларын қолдайды, ал FPGA бөлігі тек қажет блоктар пайдаланылған жағдайда жұмыс істейді. Бұл оны мобильді және өнеркәсіптік жүйелерде қолдануға тиімді етеді.</w:t>
      </w:r>
    </w:p>
    <w:p w14:paraId="08FEF307" w14:textId="7A5B61BE"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xml:space="preserve">Zynq-7000 архитектурасын дамыту үшін Xilinx Vivado Design Suite және Vitis ортасы қолданылады. Vivado аппараттық бөлік (PL) үшін логикалық </w:t>
      </w:r>
      <w:r w:rsidRPr="008C1E6D">
        <w:rPr>
          <w:rFonts w:ascii="Times New Roman" w:hAnsi="Times New Roman" w:cs="Times New Roman"/>
          <w:sz w:val="28"/>
          <w:szCs w:val="28"/>
        </w:rPr>
        <w:lastRenderedPageBreak/>
        <w:t>схемаларды жобалау мен синтездеуге арналған. Vitis – қолданбалы бағдарламаларды әзірлеуге және PS пен PL арасындағы интеграцияны басқаруға арналған. Сонымен қатар, PetaLinux SDK көмегімен Zynq платформасына бейімделген толыққанды операциялық жүйелер (Linux, FreeRTOS) орнатуға болады.</w:t>
      </w:r>
    </w:p>
    <w:p w14:paraId="119E6B4B"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Zynq-7000 негізінде жасалған жүйелер келесі бағыттарда қолданылады:</w:t>
      </w:r>
    </w:p>
    <w:p w14:paraId="0586C443" w14:textId="0A1F2DE2"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Бейне және кескін өңдеу: нақты уақыт режимінде фильтрация, кодтау және объектіні тану.</w:t>
      </w:r>
    </w:p>
    <w:p w14:paraId="1E23F1AB" w14:textId="4DEA5AAF"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5G және телекоммуникация: сигналдарды алдын ала өңдеу, MIMO жүйелері.</w:t>
      </w:r>
    </w:p>
    <w:p w14:paraId="63FAF0DB" w14:textId="68D4F47A"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xml:space="preserve">– Автокөлік электроникасы: ADAS (advanced driver-assistance systems) </w:t>
      </w:r>
    </w:p>
    <w:p w14:paraId="2CF6E331"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жүйелері.</w:t>
      </w:r>
    </w:p>
    <w:p w14:paraId="16769C48" w14:textId="727560CB"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Өнеркәсіптік автоматтандыру: сенсорлардан деректерді жинау және өңдеу.</w:t>
      </w:r>
    </w:p>
    <w:p w14:paraId="5F562296" w14:textId="723BDF1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Қауіпсіздік және әскери сала: шифрлау, радар сигналдарын өңдеу.</w:t>
      </w:r>
    </w:p>
    <w:p w14:paraId="093AF55A" w14:textId="1215088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Жалпы алғанда, Xilinx Zynq-7000 архитектурасы – жоғары өнімді процессор мен икемді FPGA матрицасының үйлесімді интеграциясы. Ол бағдарламалық икемділікті аппараттық жеделдетумен біріктіріп, кірістірілген жүйелердің жаңа буынын дамытуға жол ашты. Бұл архитектураның басты артықшылығы–өнімділіктің, қуат тиімділігінің және әртүрлі қолдану салаларында бейімделгіштіктің оңтайлы тепе-теңдігін қамтамасыз етуінде.</w:t>
      </w:r>
    </w:p>
    <w:p w14:paraId="35E328B5" w14:textId="77777777" w:rsidR="000435A0" w:rsidRPr="008C1E6D" w:rsidRDefault="000435A0" w:rsidP="000435A0">
      <w:pPr>
        <w:pStyle w:val="af7"/>
        <w:spacing w:before="0" w:beforeAutospacing="0" w:after="0" w:afterAutospacing="0"/>
        <w:ind w:right="57" w:firstLine="567"/>
        <w:jc w:val="both"/>
        <w:rPr>
          <w:sz w:val="28"/>
          <w:szCs w:val="28"/>
          <w:lang w:val="kk-KZ"/>
        </w:rPr>
      </w:pPr>
      <w:r w:rsidRPr="008C1E6D">
        <w:rPr>
          <w:sz w:val="28"/>
          <w:szCs w:val="28"/>
          <w:lang w:val="kk-KZ"/>
        </w:rPr>
        <w:t xml:space="preserve">Қазіргі таңда </w:t>
      </w:r>
      <w:r w:rsidRPr="008C1E6D">
        <w:rPr>
          <w:rStyle w:val="af9"/>
          <w:b w:val="0"/>
          <w:bCs w:val="0"/>
          <w:sz w:val="28"/>
          <w:szCs w:val="28"/>
          <w:lang w:val="kk-KZ"/>
        </w:rPr>
        <w:t>5G</w:t>
      </w:r>
      <w:r w:rsidRPr="008C1E6D">
        <w:rPr>
          <w:rStyle w:val="af9"/>
          <w:sz w:val="28"/>
          <w:szCs w:val="28"/>
          <w:lang w:val="kk-KZ"/>
        </w:rPr>
        <w:t xml:space="preserve"> </w:t>
      </w:r>
      <w:r w:rsidRPr="008C1E6D">
        <w:rPr>
          <w:sz w:val="28"/>
          <w:szCs w:val="28"/>
          <w:lang w:val="kk-KZ"/>
        </w:rPr>
        <w:t xml:space="preserve">ұялы байланыс технологиясы ақпараттық-коммуникациялық жүйелердің дамуындағы маңызды кезең болып табылады. Бұл технология жоғары өнімділік пен аса сенімді байланыс қызметтерін қамтамасыз ету арқылы телекоммуникация саласының жаңа деңгейіне шығуына жол ашуда. 5G жүйесі тек үздіксіз байланысты қамтамасыз етумен шектелмей, сонымен қатар қоғамның өсіп келе жатқан </w:t>
      </w:r>
      <w:r w:rsidRPr="008C1E6D">
        <w:rPr>
          <w:rStyle w:val="af9"/>
          <w:b w:val="0"/>
          <w:bCs w:val="0"/>
          <w:sz w:val="28"/>
          <w:szCs w:val="28"/>
          <w:lang w:val="kk-KZ"/>
        </w:rPr>
        <w:t>деректерді жоғары жылдамдықпен және сенімді түрде беру қажеттілігін</w:t>
      </w:r>
      <w:r w:rsidRPr="008C1E6D">
        <w:rPr>
          <w:b/>
          <w:bCs/>
          <w:sz w:val="28"/>
          <w:szCs w:val="28"/>
          <w:lang w:val="kk-KZ"/>
        </w:rPr>
        <w:t xml:space="preserve"> </w:t>
      </w:r>
      <w:r w:rsidRPr="008C1E6D">
        <w:rPr>
          <w:sz w:val="28"/>
          <w:szCs w:val="28"/>
          <w:lang w:val="kk-KZ"/>
        </w:rPr>
        <w:t>қанағаттандыруға бағытталған. Осы тұрғыдан алғанда, 5G технологиясы қазіргі заманғы мобильді байланыстың негізгі тірегі ретінде жаңа мүмкіндіктер мен бағыттарды қалыптастыруда.</w:t>
      </w:r>
    </w:p>
    <w:p w14:paraId="669D6545" w14:textId="77777777" w:rsidR="000435A0" w:rsidRPr="008C1E6D" w:rsidRDefault="000435A0" w:rsidP="000435A0">
      <w:pPr>
        <w:pStyle w:val="af7"/>
        <w:spacing w:before="0" w:beforeAutospacing="0" w:after="0" w:afterAutospacing="0"/>
        <w:ind w:right="57" w:firstLine="567"/>
        <w:jc w:val="both"/>
        <w:rPr>
          <w:sz w:val="28"/>
          <w:szCs w:val="28"/>
          <w:lang w:val="kk-KZ"/>
        </w:rPr>
      </w:pPr>
      <w:r w:rsidRPr="008C1E6D">
        <w:rPr>
          <w:sz w:val="28"/>
          <w:szCs w:val="28"/>
          <w:lang w:val="kk-KZ"/>
        </w:rPr>
        <w:t xml:space="preserve">5G технологиясын тиімді жүзеге асыру үшін оның </w:t>
      </w:r>
      <w:r w:rsidRPr="008C1E6D">
        <w:rPr>
          <w:rStyle w:val="af9"/>
          <w:b w:val="0"/>
          <w:bCs w:val="0"/>
          <w:sz w:val="28"/>
          <w:szCs w:val="28"/>
          <w:lang w:val="kk-KZ"/>
        </w:rPr>
        <w:t>архитектуралық құрылымын</w:t>
      </w:r>
      <w:r w:rsidRPr="008C1E6D">
        <w:rPr>
          <w:sz w:val="28"/>
          <w:szCs w:val="28"/>
          <w:lang w:val="kk-KZ"/>
        </w:rPr>
        <w:t xml:space="preserve"> жан-жақты зерделеу қажет. 5G желісінің ұйымдастырушылық құрылымы үш негізгі функционалдық блоктан тұрады:</w:t>
      </w:r>
    </w:p>
    <w:p w14:paraId="3F42E6C7" w14:textId="77777777" w:rsidR="000435A0" w:rsidRPr="008C1E6D" w:rsidRDefault="000435A0" w:rsidP="000435A0">
      <w:pPr>
        <w:pStyle w:val="af7"/>
        <w:spacing w:before="0" w:beforeAutospacing="0" w:after="0" w:afterAutospacing="0"/>
        <w:ind w:right="57" w:firstLine="567"/>
        <w:jc w:val="both"/>
        <w:rPr>
          <w:sz w:val="28"/>
          <w:szCs w:val="28"/>
          <w:lang w:val="kk-KZ"/>
        </w:rPr>
      </w:pPr>
      <w:r w:rsidRPr="008C1E6D">
        <w:rPr>
          <w:rStyle w:val="af9"/>
          <w:b w:val="0"/>
          <w:bCs w:val="0"/>
          <w:sz w:val="28"/>
          <w:szCs w:val="28"/>
          <w:lang w:val="kk-KZ"/>
        </w:rPr>
        <w:t>Орталықтандырылған блок (Centralized Unit, CU)</w:t>
      </w:r>
      <w:r w:rsidRPr="008C1E6D">
        <w:rPr>
          <w:sz w:val="28"/>
          <w:szCs w:val="28"/>
          <w:lang w:val="kk-KZ"/>
        </w:rPr>
        <w:t>,</w:t>
      </w:r>
      <w:r w:rsidRPr="008C1E6D">
        <w:rPr>
          <w:b/>
          <w:bCs/>
          <w:sz w:val="28"/>
          <w:szCs w:val="28"/>
          <w:lang w:val="kk-KZ"/>
        </w:rPr>
        <w:t xml:space="preserve"> </w:t>
      </w:r>
      <w:r w:rsidRPr="008C1E6D">
        <w:rPr>
          <w:rStyle w:val="af9"/>
          <w:b w:val="0"/>
          <w:bCs w:val="0"/>
          <w:sz w:val="28"/>
          <w:szCs w:val="28"/>
          <w:lang w:val="kk-KZ"/>
        </w:rPr>
        <w:t>Таратылған блок (Distributed Unit, DU)</w:t>
      </w:r>
      <w:r w:rsidRPr="008C1E6D">
        <w:rPr>
          <w:b/>
          <w:bCs/>
          <w:sz w:val="28"/>
          <w:szCs w:val="28"/>
          <w:lang w:val="kk-KZ"/>
        </w:rPr>
        <w:t xml:space="preserve"> </w:t>
      </w:r>
      <w:r w:rsidRPr="008C1E6D">
        <w:rPr>
          <w:sz w:val="28"/>
          <w:szCs w:val="28"/>
          <w:lang w:val="kk-KZ"/>
        </w:rPr>
        <w:t>және</w:t>
      </w:r>
      <w:r w:rsidRPr="008C1E6D">
        <w:rPr>
          <w:b/>
          <w:bCs/>
          <w:sz w:val="28"/>
          <w:szCs w:val="28"/>
          <w:lang w:val="kk-KZ"/>
        </w:rPr>
        <w:t xml:space="preserve"> </w:t>
      </w:r>
      <w:r w:rsidRPr="008C1E6D">
        <w:rPr>
          <w:rStyle w:val="af9"/>
          <w:b w:val="0"/>
          <w:bCs w:val="0"/>
          <w:sz w:val="28"/>
          <w:szCs w:val="28"/>
          <w:lang w:val="kk-KZ"/>
        </w:rPr>
        <w:t>Радио блогы (Radio Unit, RU)</w:t>
      </w:r>
      <w:r w:rsidRPr="008C1E6D">
        <w:rPr>
          <w:sz w:val="28"/>
          <w:szCs w:val="28"/>
          <w:lang w:val="kk-KZ"/>
        </w:rPr>
        <w:t xml:space="preserve">. Әрбір блоктың өзіндік атқаратын функциялары бар және олардың үйлесімді өзара әрекеттесуі жалпы жүйенің тиімді жұмысын қамтамасыз етеді. Әсіресе радио блогын жобалау кезінде </w:t>
      </w:r>
      <w:r w:rsidRPr="008C1E6D">
        <w:rPr>
          <w:rStyle w:val="af9"/>
          <w:b w:val="0"/>
          <w:bCs w:val="0"/>
          <w:sz w:val="28"/>
          <w:szCs w:val="28"/>
          <w:lang w:val="kk-KZ"/>
        </w:rPr>
        <w:t>құрылғының өлшемі, салмағы және энергия тұтыну деңгейі</w:t>
      </w:r>
      <w:r w:rsidRPr="008C1E6D">
        <w:rPr>
          <w:sz w:val="28"/>
          <w:szCs w:val="28"/>
          <w:lang w:val="kk-KZ"/>
        </w:rPr>
        <w:t xml:space="preserve"> басты назарда болады. Аталған параметрлердің оңтайлылығы желінің үздіксіз және сенімді жұмысын қамтамасыз ететін негізгі факторлардың бірі болып табылады.</w:t>
      </w:r>
    </w:p>
    <w:p w14:paraId="049C2A8D" w14:textId="0ED5CFF4" w:rsidR="000435A0" w:rsidRPr="008C1E6D" w:rsidRDefault="000435A0" w:rsidP="000435A0">
      <w:pPr>
        <w:pStyle w:val="af7"/>
        <w:spacing w:before="0" w:beforeAutospacing="0" w:after="0" w:afterAutospacing="0"/>
        <w:ind w:right="57" w:firstLine="567"/>
        <w:jc w:val="both"/>
        <w:rPr>
          <w:sz w:val="28"/>
          <w:szCs w:val="28"/>
          <w:lang w:val="kk-KZ"/>
        </w:rPr>
      </w:pPr>
      <w:r w:rsidRPr="008C1E6D">
        <w:rPr>
          <w:sz w:val="28"/>
          <w:szCs w:val="28"/>
          <w:lang w:val="kk-KZ"/>
        </w:rPr>
        <w:t xml:space="preserve">Осы талаптарды ескере отырып, </w:t>
      </w:r>
      <w:r w:rsidRPr="008C1E6D">
        <w:rPr>
          <w:rStyle w:val="af9"/>
          <w:b w:val="0"/>
          <w:bCs w:val="0"/>
          <w:sz w:val="28"/>
          <w:szCs w:val="28"/>
          <w:lang w:val="kk-KZ"/>
        </w:rPr>
        <w:t xml:space="preserve">өріс бойынша бағдарламаланатын логикалық матрицалар (Field-Programmable Gate Arrays </w:t>
      </w:r>
      <w:r w:rsidRPr="008C1E6D">
        <w:rPr>
          <w:sz w:val="28"/>
          <w:szCs w:val="28"/>
          <w:lang w:val="kk-KZ"/>
        </w:rPr>
        <w:t>–</w:t>
      </w:r>
      <w:r w:rsidRPr="008C1E6D">
        <w:rPr>
          <w:rStyle w:val="af9"/>
          <w:b w:val="0"/>
          <w:bCs w:val="0"/>
          <w:sz w:val="28"/>
          <w:szCs w:val="28"/>
          <w:lang w:val="kk-KZ"/>
        </w:rPr>
        <w:t xml:space="preserve"> FPGA)</w:t>
      </w:r>
      <w:r w:rsidRPr="008C1E6D">
        <w:rPr>
          <w:sz w:val="28"/>
          <w:szCs w:val="28"/>
          <w:lang w:val="kk-KZ"/>
        </w:rPr>
        <w:t xml:space="preserve"> жоғары </w:t>
      </w:r>
      <w:r w:rsidRPr="008C1E6D">
        <w:rPr>
          <w:sz w:val="28"/>
          <w:szCs w:val="28"/>
          <w:lang w:val="kk-KZ"/>
        </w:rPr>
        <w:lastRenderedPageBreak/>
        <w:t xml:space="preserve">жылдамдықты деректерді өңдеудің негізгі құралы ретінде кеңінен қолданылады. FPGA құрылғыларының </w:t>
      </w:r>
      <w:r w:rsidRPr="008C1E6D">
        <w:rPr>
          <w:rStyle w:val="af9"/>
          <w:b w:val="0"/>
          <w:bCs w:val="0"/>
          <w:sz w:val="28"/>
          <w:szCs w:val="28"/>
          <w:lang w:val="kk-KZ"/>
        </w:rPr>
        <w:t>икемділігі, энергия тиімділігі және параллельді</w:t>
      </w:r>
      <w:r w:rsidRPr="008C1E6D">
        <w:rPr>
          <w:rStyle w:val="af9"/>
          <w:sz w:val="28"/>
          <w:szCs w:val="28"/>
          <w:lang w:val="kk-KZ"/>
        </w:rPr>
        <w:t xml:space="preserve"> </w:t>
      </w:r>
      <w:r w:rsidRPr="008C1E6D">
        <w:rPr>
          <w:rStyle w:val="af9"/>
          <w:b w:val="0"/>
          <w:bCs w:val="0"/>
          <w:sz w:val="28"/>
          <w:szCs w:val="28"/>
          <w:lang w:val="kk-KZ"/>
        </w:rPr>
        <w:t>есептеу мүмкіндігі</w:t>
      </w:r>
      <w:r w:rsidRPr="008C1E6D">
        <w:rPr>
          <w:sz w:val="28"/>
          <w:szCs w:val="28"/>
          <w:lang w:val="kk-KZ"/>
        </w:rPr>
        <w:t xml:space="preserve"> оларды 5G NR (New Radio) функцияларын іске асыруда ең тиімді шешімдердің бірі етеді.</w:t>
      </w:r>
    </w:p>
    <w:p w14:paraId="761916EC" w14:textId="763DC53C" w:rsidR="000435A0" w:rsidRPr="008C1E6D" w:rsidRDefault="000435A0" w:rsidP="000435A0">
      <w:pPr>
        <w:pStyle w:val="af7"/>
        <w:spacing w:before="0" w:beforeAutospacing="0" w:after="0" w:afterAutospacing="0"/>
        <w:ind w:right="57" w:firstLine="567"/>
        <w:jc w:val="both"/>
        <w:rPr>
          <w:sz w:val="28"/>
          <w:szCs w:val="28"/>
          <w:lang w:val="kk-KZ"/>
        </w:rPr>
      </w:pPr>
      <w:r w:rsidRPr="008C1E6D">
        <w:rPr>
          <w:sz w:val="28"/>
          <w:szCs w:val="28"/>
          <w:lang w:val="kk-KZ"/>
        </w:rPr>
        <w:t>Қазіргі ғылыми еңбектерде 5G NR функцияларының FPGA негізінде жүзеге асырылуы егжей-тегжейлі сипатталған. Бұл зерттеулер FPGA технологиясының 5G инфрақұрылымында қолданылуының өзектілігін айқындайды және олардың жоғары өнімді деректерді өңдеу мен параллельді есептеу талаптарына бейімделу қабілетін дәлелдейді [23-28].</w:t>
      </w:r>
    </w:p>
    <w:p w14:paraId="3B914250" w14:textId="1F41E0AF" w:rsidR="000435A0" w:rsidRPr="008C1E6D" w:rsidRDefault="000435A0" w:rsidP="000435A0">
      <w:pPr>
        <w:pStyle w:val="af7"/>
        <w:spacing w:before="0" w:beforeAutospacing="0" w:after="0" w:afterAutospacing="0"/>
        <w:ind w:right="57" w:firstLine="567"/>
        <w:jc w:val="both"/>
        <w:rPr>
          <w:sz w:val="28"/>
          <w:szCs w:val="28"/>
          <w:lang w:val="kk-KZ"/>
        </w:rPr>
      </w:pPr>
      <w:r w:rsidRPr="008C1E6D">
        <w:rPr>
          <w:sz w:val="28"/>
          <w:szCs w:val="28"/>
          <w:lang w:val="kk-KZ"/>
        </w:rPr>
        <w:t>Осы диссертациялық зерттеу жұмысының басты мақсаты – 5G желісінің радио блогын (RU) жобалаудың теориялық және практикалық негіздерін айқындау, сондай-ақ осы контексте FPGA технологиясының рөлін кешенді талдау болып табылады. FPGA технологиясын қолдану тек теориялық тұрғыдан ғана емес, практикалық тұрғыдан да 5G жүйесінің негізгі компоненттерін жетілдіруге және желінің өнімділігін арттыруға мүмкіндік беретіні соңғы жылдардағы тәжірибелік зерттеулермен дәлелденген.</w:t>
      </w:r>
    </w:p>
    <w:p w14:paraId="4EA9C42A" w14:textId="24798935" w:rsidR="000435A0" w:rsidRPr="008C1E6D" w:rsidRDefault="000435A0" w:rsidP="000435A0">
      <w:pPr>
        <w:pStyle w:val="af7"/>
        <w:spacing w:before="0" w:beforeAutospacing="0" w:after="0" w:afterAutospacing="0"/>
        <w:ind w:right="57" w:firstLine="567"/>
        <w:jc w:val="both"/>
        <w:rPr>
          <w:sz w:val="28"/>
          <w:szCs w:val="28"/>
          <w:lang w:val="kk-KZ"/>
        </w:rPr>
      </w:pPr>
      <w:r w:rsidRPr="008C1E6D">
        <w:rPr>
          <w:sz w:val="28"/>
          <w:szCs w:val="28"/>
          <w:lang w:val="kk-KZ"/>
        </w:rPr>
        <w:t xml:space="preserve">Зерттеу барысында FPGA технологиясының </w:t>
      </w:r>
      <w:r w:rsidRPr="008C1E6D">
        <w:rPr>
          <w:rStyle w:val="af9"/>
          <w:b w:val="0"/>
          <w:bCs w:val="0"/>
          <w:sz w:val="28"/>
          <w:szCs w:val="28"/>
          <w:lang w:val="kk-KZ"/>
        </w:rPr>
        <w:t>деректерді беру жылдамдығына, қуат тұтыну деңгейіне және жалпы желілік сенімділікке әсері</w:t>
      </w:r>
      <w:r w:rsidRPr="008C1E6D">
        <w:rPr>
          <w:sz w:val="28"/>
          <w:szCs w:val="28"/>
          <w:lang w:val="kk-KZ"/>
        </w:rPr>
        <w:t xml:space="preserve"> жан-жақты қарастырылады. Бұл өз кезегінде мобильді байланыс жүйелерін жетілдірудің жаңа бағыттарын анықтауға және 5G технологиясын одан әрі дамытудың ғылыми негізін қалыптастыруға мүмкіндік береді.</w:t>
      </w:r>
    </w:p>
    <w:p w14:paraId="1CFACBD6" w14:textId="073D5A5F" w:rsidR="000435A0" w:rsidRPr="008C1E6D" w:rsidRDefault="00FA5AF7"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Ғылыми еңбектерде</w:t>
      </w:r>
      <w:r w:rsidR="000435A0" w:rsidRPr="008C1E6D">
        <w:rPr>
          <w:rFonts w:ascii="Times New Roman" w:hAnsi="Times New Roman" w:cs="Times New Roman"/>
          <w:sz w:val="28"/>
          <w:szCs w:val="28"/>
        </w:rPr>
        <w:t xml:space="preserve"> 5G технологиясының қазіргі жағдайына шолу жасалып, оның негізгі тұжырымдамалары мен физикалық арналардың құрылымы қарастырылған. Ал </w:t>
      </w:r>
      <w:r w:rsidRPr="008C1E6D">
        <w:rPr>
          <w:rFonts w:ascii="Times New Roman" w:hAnsi="Times New Roman" w:cs="Times New Roman"/>
          <w:sz w:val="28"/>
          <w:szCs w:val="28"/>
        </w:rPr>
        <w:t xml:space="preserve">кейбір зерттеулерде </w:t>
      </w:r>
      <w:r w:rsidR="000435A0" w:rsidRPr="008C1E6D">
        <w:rPr>
          <w:rFonts w:ascii="Times New Roman" w:hAnsi="Times New Roman" w:cs="Times New Roman"/>
          <w:sz w:val="28"/>
          <w:szCs w:val="28"/>
        </w:rPr>
        <w:t>5G желісінің функционалдық бөлінісі жан-жақты сипатталып, функционалдық модульдерге бөлу арқылы жүйенің өнімділігін оңтайландыруға болатыны көрсетілген</w:t>
      </w:r>
      <w:r w:rsidRPr="008C1E6D">
        <w:rPr>
          <w:rFonts w:ascii="Times New Roman" w:hAnsi="Times New Roman" w:cs="Times New Roman"/>
          <w:sz w:val="28"/>
          <w:szCs w:val="28"/>
        </w:rPr>
        <w:t xml:space="preserve"> [29,30]</w:t>
      </w:r>
      <w:r w:rsidR="000435A0" w:rsidRPr="008C1E6D">
        <w:rPr>
          <w:rFonts w:ascii="Times New Roman" w:hAnsi="Times New Roman" w:cs="Times New Roman"/>
          <w:sz w:val="28"/>
          <w:szCs w:val="28"/>
        </w:rPr>
        <w:t>.</w:t>
      </w:r>
    </w:p>
    <w:p w14:paraId="5C6A85A4" w14:textId="01B7DEAB"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xml:space="preserve">FPGA негізінде құрылған SmartNIC платформасында 5G DU Low-PHY функциясын іске асыру нәтижелері </w:t>
      </w:r>
      <w:r w:rsidR="00FA5AF7" w:rsidRPr="008C1E6D">
        <w:rPr>
          <w:rFonts w:ascii="Times New Roman" w:hAnsi="Times New Roman" w:cs="Times New Roman"/>
          <w:sz w:val="28"/>
          <w:szCs w:val="28"/>
        </w:rPr>
        <w:t>ғылыми деректерде кеңінен</w:t>
      </w:r>
      <w:r w:rsidRPr="008C1E6D">
        <w:rPr>
          <w:rFonts w:ascii="Times New Roman" w:hAnsi="Times New Roman" w:cs="Times New Roman"/>
          <w:sz w:val="28"/>
          <w:szCs w:val="28"/>
        </w:rPr>
        <w:t xml:space="preserve"> берілген. Зерттеу қорытындыларына сәйкес, FPGA негізіндегі шешімдер орталық процессорлық блокқа (CPU) негізделген жүйелермен салыстырғанда, екі ядролық деңгейде болса да, өңдеу уақыты мен энергия тұтынуын айтарлықтай азайтады</w:t>
      </w:r>
      <w:r w:rsidR="00FA5AF7" w:rsidRPr="008C1E6D">
        <w:rPr>
          <w:rFonts w:ascii="Times New Roman" w:hAnsi="Times New Roman" w:cs="Times New Roman"/>
          <w:sz w:val="28"/>
          <w:szCs w:val="28"/>
        </w:rPr>
        <w:t xml:space="preserve"> [31]</w:t>
      </w:r>
      <w:r w:rsidRPr="008C1E6D">
        <w:rPr>
          <w:rFonts w:ascii="Times New Roman" w:hAnsi="Times New Roman" w:cs="Times New Roman"/>
          <w:sz w:val="28"/>
          <w:szCs w:val="28"/>
        </w:rPr>
        <w:t>.</w:t>
      </w:r>
    </w:p>
    <w:p w14:paraId="7D95C78E" w14:textId="0308E12A"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HDL Coder құралын пайдалана отырып, Matlab/Simulink ортасында жүзеге асырылған 5G-NR DU қабылдағышының зерттеу нәтижелері келтірілген. Онда құрылымдық сипаттамалардың әртүрлі параметрлері–векторлық қателік шамасы (EVM), ресурстарды пайдалану деңгейі, қуат тұтыну, өткізу қабілеті, жұмыс жиілігінің ең жоғарғы мәні және кешігу уақыты–әртүрлі модуляция түрлеріне байланысты бағаланған. Зерттеу нәтижесінде енгізілетін деректер типі мен аталған параметрлер арасында тікелей байланыс бар екені, ал модуляция түрінің модельге тәуелділігі аз екені анықталған</w:t>
      </w:r>
      <w:r w:rsidR="00FA5AF7" w:rsidRPr="008C1E6D">
        <w:rPr>
          <w:rFonts w:ascii="Times New Roman" w:hAnsi="Times New Roman" w:cs="Times New Roman"/>
          <w:sz w:val="28"/>
          <w:szCs w:val="28"/>
        </w:rPr>
        <w:t xml:space="preserve"> [32]</w:t>
      </w:r>
      <w:r w:rsidRPr="008C1E6D">
        <w:rPr>
          <w:rFonts w:ascii="Times New Roman" w:hAnsi="Times New Roman" w:cs="Times New Roman"/>
          <w:sz w:val="28"/>
          <w:szCs w:val="28"/>
        </w:rPr>
        <w:t>.</w:t>
      </w:r>
    </w:p>
    <w:p w14:paraId="761590C3" w14:textId="0910EE44"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xml:space="preserve">28 ГГц жиілік диапазонында 5G PDSCH үшін FPGA негізінде таратқыш және қабылдағыш (трансивер) модулін жүзеге асыру нәтижелері баяндалған. Бұл зерттеуде Xilinx RFSoC платформасы мен Python Productivity for Zynq </w:t>
      </w:r>
      <w:r w:rsidRPr="008C1E6D">
        <w:rPr>
          <w:rFonts w:ascii="Times New Roman" w:hAnsi="Times New Roman" w:cs="Times New Roman"/>
          <w:sz w:val="28"/>
          <w:szCs w:val="28"/>
        </w:rPr>
        <w:lastRenderedPageBreak/>
        <w:t>(PYNQ) бағдарламалық ортасы пайдаланылған. RFSoC платформасы жоғары жылдамдықты деректерді беру үшін бірнеше жіберу-қабылдау (T/R) арналарына масштабтала алады және O-RAN жүйесінің негізгі радио блогын (RU) қалыптастыру үшін белсенді антенналық массивтің радиожиілік ішкіжүйесімен біріктірілуі мүмкін</w:t>
      </w:r>
      <w:r w:rsidR="00FA5AF7" w:rsidRPr="008C1E6D">
        <w:rPr>
          <w:rFonts w:ascii="Times New Roman" w:hAnsi="Times New Roman" w:cs="Times New Roman"/>
          <w:sz w:val="28"/>
          <w:szCs w:val="28"/>
        </w:rPr>
        <w:t xml:space="preserve"> [33]</w:t>
      </w:r>
      <w:r w:rsidRPr="008C1E6D">
        <w:rPr>
          <w:rFonts w:ascii="Times New Roman" w:hAnsi="Times New Roman" w:cs="Times New Roman"/>
          <w:sz w:val="28"/>
          <w:szCs w:val="28"/>
        </w:rPr>
        <w:t>.</w:t>
      </w:r>
    </w:p>
    <w:p w14:paraId="345F848C" w14:textId="6F693E02"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5G-NR DU және RU модульдерін FPGA негізінде жүзеге асыру нәтижелері келтірілген. Мұнда ZCU102 бағалау тақтасы мен AD9371 интеграцияланған трансивері пайдаланылған. Ресурстарды пайдалану деңгейі 25,7% құрайды, оның ішінде 4,4%</w:t>
      </w:r>
      <w:r w:rsidR="00FA5AF7" w:rsidRPr="008C1E6D">
        <w:rPr>
          <w:rFonts w:ascii="Times New Roman" w:hAnsi="Times New Roman" w:cs="Times New Roman"/>
          <w:sz w:val="28"/>
          <w:szCs w:val="28"/>
        </w:rPr>
        <w:t xml:space="preserve"> </w:t>
      </w:r>
      <w:r w:rsidRPr="008C1E6D">
        <w:rPr>
          <w:rFonts w:ascii="Times New Roman" w:hAnsi="Times New Roman" w:cs="Times New Roman"/>
          <w:sz w:val="28"/>
          <w:szCs w:val="28"/>
        </w:rPr>
        <w:t>5G DU қабылдағышына, ал 21,3%</w:t>
      </w:r>
      <w:r w:rsidR="00FA5AF7" w:rsidRPr="008C1E6D">
        <w:rPr>
          <w:rFonts w:ascii="Times New Roman" w:hAnsi="Times New Roman" w:cs="Times New Roman"/>
          <w:sz w:val="28"/>
          <w:szCs w:val="28"/>
        </w:rPr>
        <w:t xml:space="preserve"> </w:t>
      </w:r>
      <w:r w:rsidRPr="008C1E6D">
        <w:rPr>
          <w:rFonts w:ascii="Times New Roman" w:hAnsi="Times New Roman" w:cs="Times New Roman"/>
          <w:sz w:val="28"/>
          <w:szCs w:val="28"/>
        </w:rPr>
        <w:t>AD9371 эталондық жобасына тиесілі. Жүйе 245,76 МГц максималды жиілікте жұмыс істейді. FPGA платформасында көпрежимді DU тарату тізбегін жүзеге асыру нәтижелері ұсынылған. Сонымен қатар, 4G-LTE және 5G-NR ұялы желілерінің физикалық қабаттары арасындағы айырмашылықтарға салыстырмалы талдау жүргізіліп, әрбір буынның архитектурасындағы түбегейлі өзгерістер анықталған. FPGA негізіндегі іске асыру кезінде EVM көрсеткіші 4G үшін 0,24%, ал 5G үшін 1,60% болған</w:t>
      </w:r>
      <w:r w:rsidR="00FA5AF7" w:rsidRPr="008C1E6D">
        <w:rPr>
          <w:rFonts w:ascii="Times New Roman" w:hAnsi="Times New Roman" w:cs="Times New Roman"/>
          <w:sz w:val="28"/>
          <w:szCs w:val="28"/>
        </w:rPr>
        <w:t xml:space="preserve"> [34, 35]</w:t>
      </w:r>
      <w:r w:rsidRPr="008C1E6D">
        <w:rPr>
          <w:rFonts w:ascii="Times New Roman" w:hAnsi="Times New Roman" w:cs="Times New Roman"/>
          <w:sz w:val="28"/>
          <w:szCs w:val="28"/>
        </w:rPr>
        <w:t>.</w:t>
      </w:r>
    </w:p>
    <w:p w14:paraId="4F6CC480" w14:textId="1446EC2D"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xml:space="preserve">FPGA-ның 5G желісіндегі әртүрлі қолдану бағыттары </w:t>
      </w:r>
      <w:r w:rsidR="00FA5AF7" w:rsidRPr="008C1E6D">
        <w:rPr>
          <w:rFonts w:ascii="Times New Roman" w:hAnsi="Times New Roman" w:cs="Times New Roman"/>
          <w:sz w:val="28"/>
          <w:szCs w:val="28"/>
        </w:rPr>
        <w:t xml:space="preserve">әртүрлі ғылыми деректерде </w:t>
      </w:r>
      <w:r w:rsidRPr="008C1E6D">
        <w:rPr>
          <w:rFonts w:ascii="Times New Roman" w:hAnsi="Times New Roman" w:cs="Times New Roman"/>
          <w:sz w:val="28"/>
          <w:szCs w:val="28"/>
        </w:rPr>
        <w:t>келтірілген. Сонымен қатар, 5G желісінің есептеу блоктарын FPGA негізінде жүзеге асыру мәселелеріне назар аударылған</w:t>
      </w:r>
      <w:r w:rsidR="00FA5AF7" w:rsidRPr="008C1E6D">
        <w:rPr>
          <w:rFonts w:ascii="Times New Roman" w:hAnsi="Times New Roman" w:cs="Times New Roman"/>
          <w:sz w:val="28"/>
          <w:szCs w:val="28"/>
        </w:rPr>
        <w:t xml:space="preserve"> [36-38]</w:t>
      </w:r>
      <w:r w:rsidRPr="008C1E6D">
        <w:rPr>
          <w:rFonts w:ascii="Times New Roman" w:hAnsi="Times New Roman" w:cs="Times New Roman"/>
          <w:sz w:val="28"/>
          <w:szCs w:val="28"/>
        </w:rPr>
        <w:t>.</w:t>
      </w:r>
    </w:p>
    <w:p w14:paraId="1ABB53F2"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Жоғарыда қарастырылған еңбектерді ескере отырып, 5G технологиясының физикалық радио модульдерін FPGA негізінде жүзеге асыру бойынша зерттеу жүргізу орынды деп есептеледі. Мұндай тәсіл өңдеу уақытын қысқартуға және энергия тұтынуды барынша азайтуға мүмкіндік береді.</w:t>
      </w:r>
    </w:p>
    <w:p w14:paraId="1F901E8B"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p>
    <w:p w14:paraId="331B44BA" w14:textId="77777777" w:rsidR="00FA5AF7" w:rsidRPr="008C1E6D" w:rsidRDefault="00FA5AF7" w:rsidP="000435A0">
      <w:pPr>
        <w:spacing w:after="0" w:line="240" w:lineRule="auto"/>
        <w:ind w:right="57" w:firstLine="567"/>
        <w:jc w:val="both"/>
        <w:rPr>
          <w:rFonts w:ascii="Times New Roman" w:hAnsi="Times New Roman" w:cs="Times New Roman"/>
          <w:sz w:val="28"/>
          <w:szCs w:val="28"/>
        </w:rPr>
      </w:pPr>
    </w:p>
    <w:p w14:paraId="76F073BD" w14:textId="77777777" w:rsidR="000435A0" w:rsidRPr="008C1E6D" w:rsidRDefault="000435A0" w:rsidP="00FA5AF7">
      <w:pPr>
        <w:pStyle w:val="2"/>
        <w:spacing w:before="0" w:after="0" w:line="240" w:lineRule="auto"/>
        <w:ind w:firstLine="567"/>
        <w:jc w:val="both"/>
        <w:rPr>
          <w:rFonts w:ascii="Times New Roman" w:eastAsia="Times New Roman" w:hAnsi="Times New Roman" w:cs="Times New Roman"/>
          <w:color w:val="auto"/>
          <w:sz w:val="28"/>
          <w:szCs w:val="28"/>
        </w:rPr>
      </w:pPr>
      <w:bookmarkStart w:id="22" w:name="_Toc214836946"/>
      <w:r w:rsidRPr="008C1E6D">
        <w:rPr>
          <w:rFonts w:ascii="Times New Roman" w:eastAsia="Times New Roman" w:hAnsi="Times New Roman" w:cs="Times New Roman"/>
          <w:color w:val="auto"/>
          <w:sz w:val="28"/>
          <w:szCs w:val="28"/>
        </w:rPr>
        <w:t>2.2 DSP және BRAM ресурстарын пайдалану</w:t>
      </w:r>
      <w:bookmarkEnd w:id="22"/>
    </w:p>
    <w:p w14:paraId="4EC09408" w14:textId="27807E42"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xml:space="preserve">Осы зерттеу барысында FPGA негізінде функционалдық RU (Radio Unit) блогы жүзеге асырылды. Таратқыш-қабылдағыш (трансивер) өңдеу модулі ZedBoard бағалау тақтасында және AD-FMCOMMS3-EBZ кеңейту тақшасында іске асырылды. ZedBoard платформасы </w:t>
      </w:r>
      <w:r w:rsidR="00FA5AF7" w:rsidRPr="008C1E6D">
        <w:rPr>
          <w:rFonts w:ascii="Times New Roman" w:hAnsi="Times New Roman" w:cs="Times New Roman"/>
          <w:sz w:val="28"/>
          <w:szCs w:val="28"/>
        </w:rPr>
        <w:t>–</w:t>
      </w:r>
      <w:r w:rsidRPr="008C1E6D">
        <w:rPr>
          <w:rFonts w:ascii="Times New Roman" w:hAnsi="Times New Roman" w:cs="Times New Roman"/>
          <w:sz w:val="28"/>
          <w:szCs w:val="28"/>
        </w:rPr>
        <w:t xml:space="preserve"> AMD Xilinx Zynq-7000 SoC микросхемасына негізделген бағдарламаланатын цифрлық схемаларды жобалауға арналған құрал. Бұл құрылғы әмбебап қолдануға мүмкіндік беретін барлық қажетті интерфейстермен жабдықталған.</w:t>
      </w:r>
    </w:p>
    <w:p w14:paraId="4CFBE8F3"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RU блогының деректерді өңдеу модулі Vivado 2017.4 бағдарламалық ортасында Verilog аппараттық сипаттау тілі (HDL) арқылы әзірленіп, сынақтан өткізілді.</w:t>
      </w:r>
    </w:p>
    <w:p w14:paraId="772482BF" w14:textId="5AA5DB3B"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5G желілері үшін функционалдық бөлудің бірнеше әдістері бар. Солардың ішінде 7</w:t>
      </w:r>
      <w:r w:rsidR="00FA5AF7" w:rsidRPr="008C1E6D">
        <w:rPr>
          <w:rFonts w:ascii="Times New Roman" w:hAnsi="Times New Roman" w:cs="Times New Roman"/>
          <w:sz w:val="28"/>
          <w:szCs w:val="28"/>
        </w:rPr>
        <w:t xml:space="preserve"> – </w:t>
      </w:r>
      <w:r w:rsidRPr="008C1E6D">
        <w:rPr>
          <w:rFonts w:ascii="Times New Roman" w:hAnsi="Times New Roman" w:cs="Times New Roman"/>
          <w:sz w:val="28"/>
          <w:szCs w:val="28"/>
        </w:rPr>
        <w:t>нұсқалы функционалдық бөлу (Partitioning 7) қарапайымдылығы мен құрылымдық үнемділігі тұрғысынан оңтайлы болып табылады. Осы себепті бұл зерттеу жұмысында дәл осы 7</w:t>
      </w:r>
      <w:r w:rsidR="00FA5AF7" w:rsidRPr="008C1E6D">
        <w:rPr>
          <w:rFonts w:ascii="Times New Roman" w:hAnsi="Times New Roman" w:cs="Times New Roman"/>
          <w:sz w:val="28"/>
          <w:szCs w:val="28"/>
        </w:rPr>
        <w:t xml:space="preserve"> – </w:t>
      </w:r>
      <w:r w:rsidRPr="008C1E6D">
        <w:rPr>
          <w:rFonts w:ascii="Times New Roman" w:hAnsi="Times New Roman" w:cs="Times New Roman"/>
          <w:sz w:val="28"/>
          <w:szCs w:val="28"/>
        </w:rPr>
        <w:t>нұсқалы бөлу негізінде RU блогы жүзеге асырылды</w:t>
      </w:r>
      <w:r w:rsidR="00FA5AF7" w:rsidRPr="008C1E6D">
        <w:rPr>
          <w:rFonts w:ascii="Times New Roman" w:hAnsi="Times New Roman" w:cs="Times New Roman"/>
          <w:sz w:val="28"/>
          <w:szCs w:val="28"/>
        </w:rPr>
        <w:t xml:space="preserve"> [39-40]</w:t>
      </w:r>
      <w:r w:rsidRPr="008C1E6D">
        <w:rPr>
          <w:rFonts w:ascii="Times New Roman" w:hAnsi="Times New Roman" w:cs="Times New Roman"/>
          <w:sz w:val="28"/>
          <w:szCs w:val="28"/>
        </w:rPr>
        <w:t>.</w:t>
      </w:r>
    </w:p>
    <w:p w14:paraId="4EB8DCBC" w14:textId="626540DD"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Алайда, 7</w:t>
      </w:r>
      <w:r w:rsidR="00FA5AF7" w:rsidRPr="008C1E6D">
        <w:rPr>
          <w:rFonts w:ascii="Times New Roman" w:hAnsi="Times New Roman" w:cs="Times New Roman"/>
          <w:sz w:val="28"/>
          <w:szCs w:val="28"/>
        </w:rPr>
        <w:t xml:space="preserve"> – </w:t>
      </w:r>
      <w:r w:rsidRPr="008C1E6D">
        <w:rPr>
          <w:rFonts w:ascii="Times New Roman" w:hAnsi="Times New Roman" w:cs="Times New Roman"/>
          <w:sz w:val="28"/>
          <w:szCs w:val="28"/>
        </w:rPr>
        <w:t>нұсқалы бөлудің бірнеше түрі бар. 7</w:t>
      </w:r>
      <w:r w:rsidR="00FA5AF7" w:rsidRPr="008C1E6D">
        <w:rPr>
          <w:rFonts w:ascii="Times New Roman" w:hAnsi="Times New Roman" w:cs="Times New Roman"/>
          <w:sz w:val="28"/>
          <w:szCs w:val="28"/>
        </w:rPr>
        <w:t xml:space="preserve"> – суретте</w:t>
      </w:r>
      <w:r w:rsidRPr="008C1E6D">
        <w:rPr>
          <w:rFonts w:ascii="Times New Roman" w:hAnsi="Times New Roman" w:cs="Times New Roman"/>
          <w:sz w:val="28"/>
          <w:szCs w:val="28"/>
        </w:rPr>
        <w:t xml:space="preserve"> 5G желілеріне арналған осындай функционалдық бөлу нұсқалары көрсетілген. Осы зерттеу аясында 7.2 және 7.3 нұсқалары таңдалып, жүзеге асырылды. </w:t>
      </w:r>
    </w:p>
    <w:p w14:paraId="04D959C1" w14:textId="77777777" w:rsidR="000435A0" w:rsidRPr="008C1E6D" w:rsidRDefault="000435A0" w:rsidP="00FA5AF7">
      <w:pPr>
        <w:spacing w:after="0" w:line="240" w:lineRule="auto"/>
        <w:ind w:right="57" w:firstLine="567"/>
        <w:jc w:val="center"/>
        <w:rPr>
          <w:rFonts w:ascii="Times New Roman" w:hAnsi="Times New Roman" w:cs="Times New Roman"/>
          <w:sz w:val="28"/>
          <w:szCs w:val="28"/>
        </w:rPr>
      </w:pPr>
      <w:r w:rsidRPr="008C1E6D">
        <w:rPr>
          <w:noProof/>
          <w:lang w:val="ru-RU" w:eastAsia="ru-RU"/>
        </w:rPr>
        <w:lastRenderedPageBreak/>
        <w:drawing>
          <wp:inline distT="0" distB="0" distL="0" distR="0" wp14:anchorId="7134A85B" wp14:editId="64ADA2BC">
            <wp:extent cx="4932680" cy="3642246"/>
            <wp:effectExtent l="0" t="0" r="1270" b="0"/>
            <wp:docPr id="10" name="Рисунок 10" descr="Изображение выглядит как текст, снимок экрана, диаграмма, Паралле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Изображение выглядит как текст, снимок экрана, диаграмма, Параллельный&#10;&#10;Автоматически созданное описани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56163" cy="3659585"/>
                    </a:xfrm>
                    <a:prstGeom prst="rect">
                      <a:avLst/>
                    </a:prstGeom>
                    <a:noFill/>
                    <a:ln>
                      <a:noFill/>
                    </a:ln>
                  </pic:spPr>
                </pic:pic>
              </a:graphicData>
            </a:graphic>
          </wp:inline>
        </w:drawing>
      </w:r>
    </w:p>
    <w:p w14:paraId="2154FB1C" w14:textId="77777777" w:rsidR="000435A0" w:rsidRPr="008C1E6D" w:rsidRDefault="000435A0" w:rsidP="000435A0">
      <w:pPr>
        <w:spacing w:after="0" w:line="240" w:lineRule="auto"/>
        <w:ind w:right="57" w:firstLine="567"/>
        <w:jc w:val="center"/>
        <w:rPr>
          <w:rFonts w:ascii="Times New Roman" w:hAnsi="Times New Roman" w:cs="Times New Roman"/>
          <w:sz w:val="28"/>
          <w:szCs w:val="28"/>
          <w:highlight w:val="yellow"/>
        </w:rPr>
      </w:pPr>
      <w:bookmarkStart w:id="23" w:name="_Hlk148174731"/>
    </w:p>
    <w:p w14:paraId="54322B46" w14:textId="53A36B72" w:rsidR="000435A0" w:rsidRPr="008C1E6D" w:rsidRDefault="00FA5AF7" w:rsidP="000435A0">
      <w:pPr>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7 – сурет.</w:t>
      </w:r>
      <w:r w:rsidR="000435A0" w:rsidRPr="008C1E6D">
        <w:rPr>
          <w:rFonts w:ascii="Times New Roman" w:hAnsi="Times New Roman" w:cs="Times New Roman"/>
          <w:sz w:val="28"/>
          <w:szCs w:val="28"/>
        </w:rPr>
        <w:t xml:space="preserve"> Функционалдық бөлу нұсқалары </w:t>
      </w:r>
      <w:r w:rsidRPr="008C1E6D">
        <w:rPr>
          <w:rFonts w:ascii="Times New Roman" w:hAnsi="Times New Roman" w:cs="Times New Roman"/>
          <w:sz w:val="28"/>
          <w:szCs w:val="28"/>
        </w:rPr>
        <w:t>7</w:t>
      </w:r>
      <w:r w:rsidR="000435A0" w:rsidRPr="008C1E6D">
        <w:rPr>
          <w:rFonts w:ascii="Times New Roman" w:hAnsi="Times New Roman" w:cs="Times New Roman"/>
          <w:sz w:val="28"/>
          <w:szCs w:val="28"/>
        </w:rPr>
        <w:t xml:space="preserve"> [19]</w:t>
      </w:r>
      <w:r w:rsidRPr="008C1E6D">
        <w:rPr>
          <w:rFonts w:ascii="Times New Roman" w:hAnsi="Times New Roman" w:cs="Times New Roman"/>
          <w:sz w:val="28"/>
          <w:szCs w:val="28"/>
        </w:rPr>
        <w:t>.</w:t>
      </w:r>
    </w:p>
    <w:p w14:paraId="22AEAFF0" w14:textId="77777777" w:rsidR="00FA5AF7" w:rsidRPr="008C1E6D" w:rsidRDefault="00FA5AF7" w:rsidP="000435A0">
      <w:pPr>
        <w:spacing w:after="0" w:line="240" w:lineRule="auto"/>
        <w:ind w:right="57" w:firstLine="567"/>
        <w:jc w:val="center"/>
        <w:rPr>
          <w:rFonts w:ascii="Times New Roman" w:hAnsi="Times New Roman" w:cs="Times New Roman"/>
          <w:sz w:val="28"/>
          <w:szCs w:val="28"/>
        </w:rPr>
      </w:pPr>
    </w:p>
    <w:p w14:paraId="2F285B85" w14:textId="15129C7C" w:rsidR="00FA5AF7" w:rsidRPr="008C1E6D" w:rsidRDefault="00FA5AF7" w:rsidP="00FA5AF7">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xml:space="preserve">QPSK, 16QAM, 64QAM және 256QAM модуляторлары Verilog аппараттық сипаттау тілі негізінде FPGA платформасында жүзеге асырылды. QPSK модуляциясының сигналдық шоқжұлдызы (signal constellation) 8 –суретте көрсетілген және ол FPGA негізіндегі нәтижелермен салыстыру үшін пайдаланылды. </w:t>
      </w:r>
    </w:p>
    <w:p w14:paraId="491B91A6" w14:textId="77777777" w:rsidR="00FA5AF7" w:rsidRPr="008C1E6D" w:rsidRDefault="00FA5AF7" w:rsidP="00FA5AF7">
      <w:pPr>
        <w:spacing w:after="0" w:line="240" w:lineRule="auto"/>
        <w:ind w:right="57" w:firstLine="567"/>
        <w:jc w:val="both"/>
        <w:rPr>
          <w:rFonts w:ascii="Times New Roman" w:hAnsi="Times New Roman" w:cs="Times New Roman"/>
          <w:sz w:val="28"/>
          <w:szCs w:val="28"/>
        </w:rPr>
      </w:pPr>
    </w:p>
    <w:bookmarkEnd w:id="23"/>
    <w:p w14:paraId="23B30EEC" w14:textId="77777777" w:rsidR="000435A0" w:rsidRPr="008C1E6D" w:rsidRDefault="000435A0" w:rsidP="00FA5AF7">
      <w:pPr>
        <w:spacing w:after="0" w:line="240" w:lineRule="auto"/>
        <w:ind w:right="57" w:firstLine="567"/>
        <w:jc w:val="center"/>
        <w:rPr>
          <w:rFonts w:ascii="Times New Roman" w:hAnsi="Times New Roman" w:cs="Times New Roman"/>
          <w:sz w:val="28"/>
          <w:szCs w:val="28"/>
        </w:rPr>
      </w:pPr>
      <w:r w:rsidRPr="008C1E6D">
        <w:rPr>
          <w:noProof/>
          <w:lang w:val="ru-RU" w:eastAsia="ru-RU"/>
        </w:rPr>
        <w:drawing>
          <wp:inline distT="0" distB="0" distL="0" distR="0" wp14:anchorId="02B7B6B2" wp14:editId="0695A7F6">
            <wp:extent cx="3058160" cy="2438400"/>
            <wp:effectExtent l="0" t="0" r="889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rotWithShape="1">
                    <a:blip r:embed="rId24">
                      <a:extLst>
                        <a:ext uri="{28A0092B-C50C-407E-A947-70E740481C1C}">
                          <a14:useLocalDpi xmlns:a14="http://schemas.microsoft.com/office/drawing/2010/main" val="0"/>
                        </a:ext>
                      </a:extLst>
                    </a:blip>
                    <a:srcRect l="18520" t="13641" r="17034" b="17699"/>
                    <a:stretch>
                      <a:fillRect/>
                    </a:stretch>
                  </pic:blipFill>
                  <pic:spPr bwMode="auto">
                    <a:xfrm>
                      <a:off x="0" y="0"/>
                      <a:ext cx="3058160" cy="2438400"/>
                    </a:xfrm>
                    <a:prstGeom prst="rect">
                      <a:avLst/>
                    </a:prstGeom>
                    <a:noFill/>
                    <a:ln>
                      <a:noFill/>
                    </a:ln>
                    <a:extLst>
                      <a:ext uri="{53640926-AAD7-44D8-BBD7-CCE9431645EC}">
                        <a14:shadowObscured xmlns:a14="http://schemas.microsoft.com/office/drawing/2010/main"/>
                      </a:ext>
                    </a:extLst>
                  </pic:spPr>
                </pic:pic>
              </a:graphicData>
            </a:graphic>
          </wp:inline>
        </w:drawing>
      </w:r>
    </w:p>
    <w:p w14:paraId="27503C31"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p>
    <w:p w14:paraId="4C21F014" w14:textId="465FBD8C" w:rsidR="000435A0" w:rsidRPr="008C1E6D" w:rsidRDefault="00FA5AF7" w:rsidP="000435A0">
      <w:pPr>
        <w:spacing w:after="0" w:line="240" w:lineRule="auto"/>
        <w:ind w:right="57" w:firstLine="567"/>
        <w:jc w:val="center"/>
        <w:rPr>
          <w:rFonts w:ascii="Times New Roman" w:hAnsi="Times New Roman" w:cs="Times New Roman"/>
          <w:sz w:val="28"/>
          <w:szCs w:val="28"/>
        </w:rPr>
      </w:pPr>
      <w:bookmarkStart w:id="24" w:name="_Hlk148174755"/>
      <w:r w:rsidRPr="008C1E6D">
        <w:rPr>
          <w:rFonts w:ascii="Times New Roman" w:hAnsi="Times New Roman" w:cs="Times New Roman"/>
          <w:sz w:val="28"/>
          <w:szCs w:val="28"/>
        </w:rPr>
        <w:t>8 – сурет.</w:t>
      </w:r>
      <w:r w:rsidR="000435A0" w:rsidRPr="008C1E6D">
        <w:rPr>
          <w:rFonts w:ascii="Times New Roman" w:hAnsi="Times New Roman" w:cs="Times New Roman"/>
          <w:sz w:val="28"/>
          <w:szCs w:val="28"/>
        </w:rPr>
        <w:t xml:space="preserve"> QPSK </w:t>
      </w:r>
      <w:r w:rsidRPr="008C1E6D">
        <w:rPr>
          <w:rFonts w:ascii="Times New Roman" w:hAnsi="Times New Roman" w:cs="Times New Roman"/>
          <w:sz w:val="28"/>
          <w:szCs w:val="28"/>
        </w:rPr>
        <w:t>шоқжұлдыздары</w:t>
      </w:r>
    </w:p>
    <w:p w14:paraId="682DE8AF" w14:textId="77777777" w:rsidR="00FA5AF7" w:rsidRPr="008C1E6D" w:rsidRDefault="00FA5AF7" w:rsidP="00FA5AF7">
      <w:pPr>
        <w:spacing w:after="0" w:line="240" w:lineRule="auto"/>
        <w:ind w:right="57" w:firstLine="567"/>
        <w:jc w:val="both"/>
        <w:rPr>
          <w:rFonts w:ascii="Times New Roman" w:hAnsi="Times New Roman" w:cs="Times New Roman"/>
          <w:sz w:val="28"/>
          <w:szCs w:val="28"/>
        </w:rPr>
      </w:pPr>
    </w:p>
    <w:p w14:paraId="092764DE" w14:textId="2E78B7BF" w:rsidR="00FA5AF7" w:rsidRPr="00FA5AF7" w:rsidRDefault="00FA5AF7" w:rsidP="00FA5AF7">
      <w:pPr>
        <w:spacing w:after="0" w:line="240" w:lineRule="auto"/>
        <w:ind w:right="57" w:firstLine="567"/>
        <w:jc w:val="both"/>
        <w:rPr>
          <w:rFonts w:ascii="Times New Roman" w:hAnsi="Times New Roman" w:cs="Times New Roman"/>
          <w:sz w:val="28"/>
          <w:szCs w:val="28"/>
        </w:rPr>
      </w:pPr>
      <w:r w:rsidRPr="00FA5AF7">
        <w:rPr>
          <w:rFonts w:ascii="Times New Roman" w:hAnsi="Times New Roman" w:cs="Times New Roman"/>
          <w:sz w:val="28"/>
          <w:szCs w:val="28"/>
        </w:rPr>
        <w:t>Алынған тәжірибелік нәтижелер 9 – суретте келтірілген және олар теориялық күтілімдермен толық сәйкес келеді.</w:t>
      </w:r>
    </w:p>
    <w:bookmarkEnd w:id="24"/>
    <w:p w14:paraId="4A369B1A" w14:textId="77777777" w:rsidR="000435A0" w:rsidRPr="008C1E6D" w:rsidRDefault="000435A0" w:rsidP="000435A0">
      <w:pPr>
        <w:spacing w:after="0" w:line="240" w:lineRule="auto"/>
        <w:ind w:right="57" w:firstLine="567"/>
        <w:jc w:val="center"/>
        <w:rPr>
          <w:rFonts w:ascii="Times New Roman" w:hAnsi="Times New Roman" w:cs="Times New Roman"/>
          <w:sz w:val="28"/>
          <w:szCs w:val="28"/>
        </w:rPr>
      </w:pPr>
      <w:r w:rsidRPr="008C1E6D">
        <w:rPr>
          <w:noProof/>
          <w:lang w:val="ru-RU" w:eastAsia="ru-RU"/>
        </w:rPr>
        <w:lastRenderedPageBreak/>
        <w:drawing>
          <wp:inline distT="0" distB="0" distL="0" distR="0" wp14:anchorId="5B75FCB2" wp14:editId="52565FE1">
            <wp:extent cx="4251960" cy="1720718"/>
            <wp:effectExtent l="0" t="0" r="0" b="0"/>
            <wp:docPr id="8" name="Рисунок 8" descr="Изображение выглядит как текст, программное обеспечение, число,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выглядит как текст, программное обеспечение, число, Значок на компьютере&#10;&#10;Автоматически созданное описание"/>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67527" cy="1727018"/>
                    </a:xfrm>
                    <a:prstGeom prst="rect">
                      <a:avLst/>
                    </a:prstGeom>
                    <a:noFill/>
                    <a:ln>
                      <a:noFill/>
                    </a:ln>
                  </pic:spPr>
                </pic:pic>
              </a:graphicData>
            </a:graphic>
          </wp:inline>
        </w:drawing>
      </w:r>
    </w:p>
    <w:p w14:paraId="2BE917CD" w14:textId="77777777" w:rsidR="000435A0" w:rsidRPr="008C1E6D" w:rsidRDefault="000435A0" w:rsidP="000435A0">
      <w:pPr>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(а)</w:t>
      </w:r>
    </w:p>
    <w:p w14:paraId="3E656A20" w14:textId="77777777" w:rsidR="00FA5AF7" w:rsidRPr="008C1E6D" w:rsidRDefault="00FA5AF7" w:rsidP="000435A0">
      <w:pPr>
        <w:spacing w:after="0" w:line="240" w:lineRule="auto"/>
        <w:ind w:right="57" w:firstLine="567"/>
        <w:jc w:val="center"/>
        <w:rPr>
          <w:rFonts w:ascii="Times New Roman" w:hAnsi="Times New Roman" w:cs="Times New Roman"/>
          <w:sz w:val="28"/>
          <w:szCs w:val="28"/>
        </w:rPr>
      </w:pPr>
    </w:p>
    <w:p w14:paraId="2842E7C5" w14:textId="77777777" w:rsidR="000435A0" w:rsidRPr="008C1E6D" w:rsidRDefault="000435A0" w:rsidP="000435A0">
      <w:pPr>
        <w:spacing w:after="0" w:line="240" w:lineRule="auto"/>
        <w:ind w:right="57" w:firstLine="567"/>
        <w:jc w:val="center"/>
        <w:rPr>
          <w:rFonts w:ascii="Times New Roman" w:hAnsi="Times New Roman" w:cs="Times New Roman"/>
          <w:sz w:val="28"/>
          <w:szCs w:val="28"/>
        </w:rPr>
      </w:pPr>
      <w:r w:rsidRPr="008C1E6D">
        <w:rPr>
          <w:noProof/>
          <w:lang w:val="ru-RU" w:eastAsia="ru-RU"/>
        </w:rPr>
        <w:drawing>
          <wp:inline distT="0" distB="0" distL="0" distR="0" wp14:anchorId="45C0E884" wp14:editId="1527D560">
            <wp:extent cx="4267200" cy="1806256"/>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76526" cy="1810204"/>
                    </a:xfrm>
                    <a:prstGeom prst="rect">
                      <a:avLst/>
                    </a:prstGeom>
                    <a:noFill/>
                    <a:ln>
                      <a:noFill/>
                    </a:ln>
                  </pic:spPr>
                </pic:pic>
              </a:graphicData>
            </a:graphic>
          </wp:inline>
        </w:drawing>
      </w:r>
    </w:p>
    <w:p w14:paraId="29C2314E" w14:textId="77777777" w:rsidR="000435A0" w:rsidRPr="008C1E6D" w:rsidRDefault="000435A0" w:rsidP="000435A0">
      <w:pPr>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(b)</w:t>
      </w:r>
    </w:p>
    <w:p w14:paraId="26E5C016" w14:textId="77777777" w:rsidR="00FA5AF7" w:rsidRPr="008C1E6D" w:rsidRDefault="00FA5AF7" w:rsidP="000435A0">
      <w:pPr>
        <w:spacing w:after="0" w:line="240" w:lineRule="auto"/>
        <w:ind w:right="57" w:firstLine="567"/>
        <w:jc w:val="center"/>
        <w:rPr>
          <w:rFonts w:ascii="Times New Roman" w:hAnsi="Times New Roman" w:cs="Times New Roman"/>
          <w:sz w:val="28"/>
          <w:szCs w:val="28"/>
        </w:rPr>
      </w:pPr>
    </w:p>
    <w:p w14:paraId="19EA54C8" w14:textId="77777777" w:rsidR="000435A0" w:rsidRPr="008C1E6D" w:rsidRDefault="000435A0" w:rsidP="000435A0">
      <w:pPr>
        <w:spacing w:after="0" w:line="240" w:lineRule="auto"/>
        <w:ind w:right="57" w:firstLine="567"/>
        <w:jc w:val="center"/>
        <w:rPr>
          <w:rFonts w:ascii="Times New Roman" w:hAnsi="Times New Roman" w:cs="Times New Roman"/>
          <w:sz w:val="28"/>
          <w:szCs w:val="28"/>
        </w:rPr>
      </w:pPr>
      <w:r w:rsidRPr="008C1E6D">
        <w:rPr>
          <w:noProof/>
          <w:lang w:val="ru-RU" w:eastAsia="ru-RU"/>
        </w:rPr>
        <w:drawing>
          <wp:inline distT="0" distB="0" distL="0" distR="0" wp14:anchorId="178CCCB2" wp14:editId="6EC68E84">
            <wp:extent cx="4008120" cy="170220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20852" cy="1707614"/>
                    </a:xfrm>
                    <a:prstGeom prst="rect">
                      <a:avLst/>
                    </a:prstGeom>
                    <a:noFill/>
                    <a:ln>
                      <a:noFill/>
                    </a:ln>
                  </pic:spPr>
                </pic:pic>
              </a:graphicData>
            </a:graphic>
          </wp:inline>
        </w:drawing>
      </w:r>
    </w:p>
    <w:p w14:paraId="4DC32F28" w14:textId="77777777" w:rsidR="000435A0" w:rsidRPr="008C1E6D" w:rsidRDefault="000435A0" w:rsidP="000435A0">
      <w:pPr>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(c)</w:t>
      </w:r>
    </w:p>
    <w:p w14:paraId="3C812703" w14:textId="77777777" w:rsidR="00FA5AF7" w:rsidRPr="008C1E6D" w:rsidRDefault="00FA5AF7" w:rsidP="000435A0">
      <w:pPr>
        <w:spacing w:after="0" w:line="240" w:lineRule="auto"/>
        <w:ind w:right="57" w:firstLine="567"/>
        <w:jc w:val="center"/>
        <w:rPr>
          <w:rFonts w:ascii="Times New Roman" w:hAnsi="Times New Roman" w:cs="Times New Roman"/>
          <w:sz w:val="28"/>
          <w:szCs w:val="28"/>
        </w:rPr>
      </w:pPr>
    </w:p>
    <w:p w14:paraId="53F4FBB4" w14:textId="77777777" w:rsidR="000435A0" w:rsidRPr="008C1E6D" w:rsidRDefault="000435A0" w:rsidP="000435A0">
      <w:pPr>
        <w:spacing w:after="0" w:line="240" w:lineRule="auto"/>
        <w:ind w:right="57" w:firstLine="567"/>
        <w:jc w:val="center"/>
        <w:rPr>
          <w:rFonts w:ascii="Times New Roman" w:hAnsi="Times New Roman" w:cs="Times New Roman"/>
          <w:sz w:val="28"/>
          <w:szCs w:val="28"/>
        </w:rPr>
      </w:pPr>
      <w:r w:rsidRPr="008C1E6D">
        <w:rPr>
          <w:noProof/>
          <w:lang w:val="ru-RU" w:eastAsia="ru-RU"/>
        </w:rPr>
        <w:drawing>
          <wp:inline distT="0" distB="0" distL="0" distR="0" wp14:anchorId="747206A0" wp14:editId="4A425BBF">
            <wp:extent cx="4136785" cy="1737360"/>
            <wp:effectExtent l="0" t="0" r="0" b="0"/>
            <wp:docPr id="5" name="Рисунок 5" descr="Изображение выглядит как текст, программное обеспечение, число,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Изображение выглядит как текст, программное обеспечение, число, Значок на компьютере&#10;&#10;Автоматически созданное описание"/>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45449" cy="1740999"/>
                    </a:xfrm>
                    <a:prstGeom prst="rect">
                      <a:avLst/>
                    </a:prstGeom>
                    <a:noFill/>
                    <a:ln>
                      <a:noFill/>
                    </a:ln>
                  </pic:spPr>
                </pic:pic>
              </a:graphicData>
            </a:graphic>
          </wp:inline>
        </w:drawing>
      </w:r>
    </w:p>
    <w:p w14:paraId="786910FD" w14:textId="77777777" w:rsidR="000435A0" w:rsidRPr="008C1E6D" w:rsidRDefault="000435A0" w:rsidP="000435A0">
      <w:pPr>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(d)</w:t>
      </w:r>
    </w:p>
    <w:p w14:paraId="71BDA9A0" w14:textId="77777777" w:rsidR="000435A0" w:rsidRPr="008C1E6D" w:rsidRDefault="000435A0" w:rsidP="000435A0">
      <w:pPr>
        <w:spacing w:after="0" w:line="240" w:lineRule="auto"/>
        <w:ind w:right="57" w:firstLine="567"/>
        <w:jc w:val="center"/>
        <w:rPr>
          <w:rFonts w:ascii="Times New Roman" w:hAnsi="Times New Roman" w:cs="Times New Roman"/>
          <w:sz w:val="28"/>
          <w:szCs w:val="28"/>
        </w:rPr>
      </w:pPr>
    </w:p>
    <w:p w14:paraId="142158BD" w14:textId="23C10ED5" w:rsidR="000435A0" w:rsidRPr="008C1E6D" w:rsidRDefault="00FA5AF7" w:rsidP="00FA5AF7">
      <w:pPr>
        <w:spacing w:after="0" w:line="240" w:lineRule="auto"/>
        <w:ind w:right="57" w:firstLine="567"/>
        <w:jc w:val="center"/>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9 – сурет</w:t>
      </w:r>
      <w:r w:rsidR="000435A0" w:rsidRPr="008C1E6D">
        <w:rPr>
          <w:rFonts w:ascii="Times New Roman" w:eastAsia="Times New Roman" w:hAnsi="Times New Roman" w:cs="Times New Roman"/>
          <w:sz w:val="28"/>
          <w:szCs w:val="28"/>
        </w:rPr>
        <w:t>. Модульдерді тестілеу нәтижелері, мұндағы:</w:t>
      </w:r>
      <w:r w:rsidRPr="008C1E6D">
        <w:rPr>
          <w:rFonts w:ascii="Times New Roman" w:eastAsia="Times New Roman" w:hAnsi="Times New Roman" w:cs="Times New Roman"/>
          <w:sz w:val="28"/>
          <w:szCs w:val="28"/>
        </w:rPr>
        <w:t xml:space="preserve"> </w:t>
      </w:r>
      <w:r w:rsidR="000435A0" w:rsidRPr="008C1E6D">
        <w:rPr>
          <w:rFonts w:ascii="Times New Roman" w:eastAsia="Times New Roman" w:hAnsi="Times New Roman" w:cs="Times New Roman"/>
          <w:sz w:val="28"/>
          <w:szCs w:val="28"/>
        </w:rPr>
        <w:t xml:space="preserve">(a) </w:t>
      </w:r>
      <w:r w:rsidRPr="008C1E6D">
        <w:rPr>
          <w:rFonts w:ascii="Times New Roman" w:eastAsia="Times New Roman" w:hAnsi="Times New Roman" w:cs="Times New Roman"/>
          <w:sz w:val="28"/>
          <w:szCs w:val="28"/>
        </w:rPr>
        <w:t>–</w:t>
      </w:r>
      <w:r w:rsidR="000435A0" w:rsidRPr="008C1E6D">
        <w:rPr>
          <w:rFonts w:ascii="Times New Roman" w:eastAsia="Times New Roman" w:hAnsi="Times New Roman" w:cs="Times New Roman"/>
          <w:sz w:val="28"/>
          <w:szCs w:val="28"/>
        </w:rPr>
        <w:t xml:space="preserve"> QPSK,</w:t>
      </w:r>
    </w:p>
    <w:p w14:paraId="5E55F6A4" w14:textId="329A3170" w:rsidR="000435A0" w:rsidRPr="008C1E6D" w:rsidRDefault="000435A0" w:rsidP="00FA5AF7">
      <w:pPr>
        <w:spacing w:after="0" w:line="240" w:lineRule="auto"/>
        <w:ind w:right="57" w:firstLine="567"/>
        <w:jc w:val="center"/>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(b) </w:t>
      </w:r>
      <w:r w:rsidR="00FA5AF7" w:rsidRPr="008C1E6D">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16QAM, (c) </w:t>
      </w:r>
      <w:r w:rsidR="00FA5AF7" w:rsidRPr="008C1E6D">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64QAM,(d) </w:t>
      </w:r>
      <w:r w:rsidR="00FA5AF7" w:rsidRPr="008C1E6D">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256QAM модуляциясы RU үшін</w:t>
      </w:r>
      <w:r w:rsidR="00FA5AF7" w:rsidRPr="008C1E6D">
        <w:rPr>
          <w:rFonts w:ascii="Times New Roman" w:eastAsia="Times New Roman" w:hAnsi="Times New Roman" w:cs="Times New Roman"/>
          <w:sz w:val="28"/>
          <w:szCs w:val="28"/>
        </w:rPr>
        <w:t>.</w:t>
      </w:r>
    </w:p>
    <w:p w14:paraId="1B94904A" w14:textId="5196DD8F"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lastRenderedPageBreak/>
        <w:t>Бұл модульдің орындау уақыты 100 МГц жиілікте 0,01 микросекундты құрайды. Модульді жүзеге асыру барысында пайдаланылған ресурстардың сипаттамасы 3</w:t>
      </w:r>
      <w:r w:rsidR="00FA5AF7" w:rsidRPr="008C1E6D">
        <w:rPr>
          <w:rFonts w:ascii="Times New Roman" w:hAnsi="Times New Roman" w:cs="Times New Roman"/>
          <w:sz w:val="28"/>
          <w:szCs w:val="28"/>
        </w:rPr>
        <w:t xml:space="preserve"> – </w:t>
      </w:r>
      <w:r w:rsidRPr="008C1E6D">
        <w:rPr>
          <w:rFonts w:ascii="Times New Roman" w:hAnsi="Times New Roman" w:cs="Times New Roman"/>
          <w:sz w:val="28"/>
          <w:szCs w:val="28"/>
        </w:rPr>
        <w:t>кестеде көрсетілген.</w:t>
      </w:r>
    </w:p>
    <w:p w14:paraId="2D703602" w14:textId="76D78B2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xml:space="preserve">Зерттеу нәтижелері көрсеткендей, тек 256QAM </w:t>
      </w:r>
      <w:r w:rsidR="008A380A" w:rsidRPr="008A380A">
        <w:rPr>
          <w:rFonts w:ascii="Times New Roman" w:hAnsi="Times New Roman" w:cs="Times New Roman"/>
          <w:sz w:val="28"/>
          <w:szCs w:val="28"/>
        </w:rPr>
        <w:t xml:space="preserve">[41-43] </w:t>
      </w:r>
      <w:r w:rsidRPr="008C1E6D">
        <w:rPr>
          <w:rFonts w:ascii="Times New Roman" w:hAnsi="Times New Roman" w:cs="Times New Roman"/>
          <w:sz w:val="28"/>
          <w:szCs w:val="28"/>
        </w:rPr>
        <w:t>модуляциясы ғана BRAM (Block RAM) блогын пайдаланады, ал қалған модуляциялар логикалық блоктарды қолданады. Сонымен қатар, модуляцияның күрделілігі артқан сайын, пайдаланылатын ресурстар көлемі де ұлғаятыны анықталды.</w:t>
      </w:r>
    </w:p>
    <w:p w14:paraId="3071CCC4"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p>
    <w:p w14:paraId="18C93A38" w14:textId="23CEF4C2" w:rsidR="000435A0" w:rsidRPr="008C1E6D" w:rsidRDefault="000435A0" w:rsidP="000435A0">
      <w:pPr>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Кесте 3</w:t>
      </w:r>
      <w:r w:rsidR="00FA5AF7" w:rsidRPr="008C1E6D">
        <w:rPr>
          <w:rFonts w:ascii="Times New Roman" w:eastAsia="Times New Roman" w:hAnsi="Times New Roman" w:cs="Times New Roman"/>
          <w:sz w:val="28"/>
          <w:szCs w:val="28"/>
        </w:rPr>
        <w:t>.</w:t>
      </w:r>
      <w:r w:rsidRPr="008C1E6D">
        <w:rPr>
          <w:rFonts w:ascii="Times New Roman" w:eastAsia="Times New Roman" w:hAnsi="Times New Roman" w:cs="Times New Roman"/>
          <w:b/>
          <w:bCs/>
          <w:sz w:val="28"/>
          <w:szCs w:val="28"/>
        </w:rPr>
        <w:t xml:space="preserve"> </w:t>
      </w:r>
      <w:r w:rsidRPr="008C1E6D">
        <w:rPr>
          <w:rFonts w:ascii="Times New Roman" w:eastAsia="Times New Roman" w:hAnsi="Times New Roman" w:cs="Times New Roman"/>
          <w:sz w:val="28"/>
          <w:szCs w:val="28"/>
        </w:rPr>
        <w:t xml:space="preserve"> Модуляция түрлеріне сәйкес FPGA ресурстарын пайдалану</w:t>
      </w:r>
    </w:p>
    <w:p w14:paraId="7ACB46F7" w14:textId="77777777" w:rsidR="000435A0" w:rsidRPr="008C1E6D" w:rsidRDefault="000435A0" w:rsidP="000435A0">
      <w:pPr>
        <w:spacing w:after="0" w:line="240" w:lineRule="auto"/>
        <w:ind w:right="57" w:firstLine="567"/>
        <w:jc w:val="both"/>
        <w:rPr>
          <w:rFonts w:ascii="Times New Roman" w:eastAsia="Times New Roman" w:hAnsi="Times New Roman" w:cs="Times New Roman"/>
          <w:sz w:val="28"/>
          <w:szCs w:val="28"/>
        </w:rPr>
      </w:pP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8"/>
        <w:gridCol w:w="989"/>
        <w:gridCol w:w="1207"/>
        <w:gridCol w:w="1207"/>
        <w:gridCol w:w="1347"/>
      </w:tblGrid>
      <w:tr w:rsidR="000435A0" w:rsidRPr="008C1E6D" w14:paraId="5AE79134" w14:textId="77777777" w:rsidTr="00FA5AF7">
        <w:trPr>
          <w:trHeight w:val="459"/>
          <w:jc w:val="center"/>
        </w:trPr>
        <w:tc>
          <w:tcPr>
            <w:tcW w:w="394" w:type="dxa"/>
          </w:tcPr>
          <w:p w14:paraId="636E5CA7" w14:textId="77777777" w:rsidR="000435A0" w:rsidRPr="008C1E6D" w:rsidRDefault="000435A0" w:rsidP="00FA5AF7">
            <w:pPr>
              <w:spacing w:after="0" w:line="240" w:lineRule="auto"/>
              <w:ind w:right="57"/>
              <w:jc w:val="both"/>
              <w:rPr>
                <w:rFonts w:ascii="Times New Roman" w:hAnsi="Times New Roman" w:cs="Times New Roman"/>
                <w:sz w:val="28"/>
                <w:szCs w:val="28"/>
              </w:rPr>
            </w:pPr>
          </w:p>
        </w:tc>
        <w:tc>
          <w:tcPr>
            <w:tcW w:w="1054" w:type="dxa"/>
          </w:tcPr>
          <w:p w14:paraId="1BE5544D" w14:textId="77777777" w:rsidR="000435A0" w:rsidRPr="008C1E6D" w:rsidRDefault="000435A0" w:rsidP="00FA5AF7">
            <w:pPr>
              <w:spacing w:after="0" w:line="240" w:lineRule="auto"/>
              <w:ind w:right="57" w:firstLine="65"/>
              <w:jc w:val="center"/>
              <w:rPr>
                <w:rFonts w:ascii="Times New Roman" w:hAnsi="Times New Roman" w:cs="Times New Roman"/>
                <w:sz w:val="28"/>
                <w:szCs w:val="28"/>
              </w:rPr>
            </w:pPr>
            <w:r w:rsidRPr="008C1E6D">
              <w:rPr>
                <w:rFonts w:ascii="Times New Roman" w:hAnsi="Times New Roman" w:cs="Times New Roman"/>
                <w:sz w:val="28"/>
                <w:szCs w:val="28"/>
              </w:rPr>
              <w:t>QPSK</w:t>
            </w:r>
          </w:p>
        </w:tc>
        <w:tc>
          <w:tcPr>
            <w:tcW w:w="1354" w:type="dxa"/>
          </w:tcPr>
          <w:p w14:paraId="47DFDB73" w14:textId="77777777" w:rsidR="000435A0" w:rsidRPr="008C1E6D" w:rsidRDefault="000435A0" w:rsidP="00FA5AF7">
            <w:pPr>
              <w:spacing w:after="0" w:line="240" w:lineRule="auto"/>
              <w:ind w:right="57" w:firstLine="147"/>
              <w:jc w:val="center"/>
              <w:rPr>
                <w:rFonts w:ascii="Times New Roman" w:hAnsi="Times New Roman" w:cs="Times New Roman"/>
                <w:sz w:val="28"/>
                <w:szCs w:val="28"/>
              </w:rPr>
            </w:pPr>
            <w:r w:rsidRPr="008C1E6D">
              <w:rPr>
                <w:rFonts w:ascii="Times New Roman" w:hAnsi="Times New Roman" w:cs="Times New Roman"/>
                <w:sz w:val="28"/>
                <w:szCs w:val="28"/>
              </w:rPr>
              <w:t>16QAM</w:t>
            </w:r>
          </w:p>
        </w:tc>
        <w:tc>
          <w:tcPr>
            <w:tcW w:w="1354" w:type="dxa"/>
          </w:tcPr>
          <w:p w14:paraId="71F29D92" w14:textId="77777777" w:rsidR="000435A0" w:rsidRPr="008C1E6D" w:rsidRDefault="000435A0" w:rsidP="00FA5AF7">
            <w:pPr>
              <w:spacing w:after="0" w:line="240" w:lineRule="auto"/>
              <w:ind w:right="57" w:firstLine="147"/>
              <w:jc w:val="center"/>
              <w:rPr>
                <w:rFonts w:ascii="Times New Roman" w:hAnsi="Times New Roman" w:cs="Times New Roman"/>
                <w:sz w:val="28"/>
                <w:szCs w:val="28"/>
              </w:rPr>
            </w:pPr>
            <w:r w:rsidRPr="008C1E6D">
              <w:rPr>
                <w:rFonts w:ascii="Times New Roman" w:hAnsi="Times New Roman" w:cs="Times New Roman"/>
                <w:sz w:val="28"/>
                <w:szCs w:val="28"/>
              </w:rPr>
              <w:t>64QAM</w:t>
            </w:r>
          </w:p>
        </w:tc>
        <w:tc>
          <w:tcPr>
            <w:tcW w:w="1514" w:type="dxa"/>
          </w:tcPr>
          <w:p w14:paraId="0393DF3B" w14:textId="77777777" w:rsidR="000435A0" w:rsidRPr="008C1E6D" w:rsidRDefault="000435A0" w:rsidP="00FA5AF7">
            <w:pPr>
              <w:spacing w:after="0" w:line="240" w:lineRule="auto"/>
              <w:ind w:right="57" w:firstLine="147"/>
              <w:jc w:val="center"/>
              <w:rPr>
                <w:rFonts w:ascii="Times New Roman" w:hAnsi="Times New Roman" w:cs="Times New Roman"/>
                <w:sz w:val="28"/>
                <w:szCs w:val="28"/>
              </w:rPr>
            </w:pPr>
            <w:r w:rsidRPr="008C1E6D">
              <w:rPr>
                <w:rFonts w:ascii="Times New Roman" w:hAnsi="Times New Roman" w:cs="Times New Roman"/>
                <w:sz w:val="28"/>
                <w:szCs w:val="28"/>
              </w:rPr>
              <w:t>256QAM</w:t>
            </w:r>
          </w:p>
        </w:tc>
      </w:tr>
      <w:tr w:rsidR="000435A0" w:rsidRPr="008C1E6D" w14:paraId="5C9808D1" w14:textId="77777777" w:rsidTr="00FA5AF7">
        <w:trPr>
          <w:jc w:val="center"/>
        </w:trPr>
        <w:tc>
          <w:tcPr>
            <w:tcW w:w="394" w:type="dxa"/>
          </w:tcPr>
          <w:p w14:paraId="00BA6FA1" w14:textId="77777777" w:rsidR="000435A0" w:rsidRPr="008C1E6D" w:rsidRDefault="000435A0" w:rsidP="00FA5AF7">
            <w:pPr>
              <w:spacing w:after="0" w:line="240" w:lineRule="auto"/>
              <w:ind w:right="57"/>
              <w:jc w:val="center"/>
              <w:rPr>
                <w:rFonts w:ascii="Times New Roman" w:hAnsi="Times New Roman" w:cs="Times New Roman"/>
                <w:sz w:val="28"/>
                <w:szCs w:val="28"/>
              </w:rPr>
            </w:pPr>
            <w:r w:rsidRPr="008C1E6D">
              <w:rPr>
                <w:rFonts w:ascii="Times New Roman" w:hAnsi="Times New Roman" w:cs="Times New Roman"/>
                <w:sz w:val="28"/>
                <w:szCs w:val="28"/>
              </w:rPr>
              <w:t>LUT</w:t>
            </w:r>
          </w:p>
        </w:tc>
        <w:tc>
          <w:tcPr>
            <w:tcW w:w="1054" w:type="dxa"/>
          </w:tcPr>
          <w:p w14:paraId="0B593102" w14:textId="77777777" w:rsidR="000435A0" w:rsidRPr="008C1E6D" w:rsidRDefault="000435A0" w:rsidP="00FA5AF7">
            <w:pPr>
              <w:spacing w:after="0" w:line="240" w:lineRule="auto"/>
              <w:ind w:right="57" w:firstLine="63"/>
              <w:jc w:val="center"/>
              <w:rPr>
                <w:rFonts w:ascii="Times New Roman" w:hAnsi="Times New Roman" w:cs="Times New Roman"/>
                <w:sz w:val="28"/>
                <w:szCs w:val="28"/>
              </w:rPr>
            </w:pPr>
            <w:r w:rsidRPr="008C1E6D">
              <w:rPr>
                <w:rFonts w:ascii="Times New Roman" w:hAnsi="Times New Roman" w:cs="Times New Roman"/>
                <w:sz w:val="28"/>
                <w:szCs w:val="28"/>
              </w:rPr>
              <w:t>2</w:t>
            </w:r>
          </w:p>
        </w:tc>
        <w:tc>
          <w:tcPr>
            <w:tcW w:w="1354" w:type="dxa"/>
          </w:tcPr>
          <w:p w14:paraId="77B9D212" w14:textId="77777777" w:rsidR="000435A0" w:rsidRPr="008C1E6D" w:rsidRDefault="000435A0" w:rsidP="00FA5AF7">
            <w:pPr>
              <w:spacing w:after="0" w:line="240" w:lineRule="auto"/>
              <w:ind w:right="57" w:firstLine="63"/>
              <w:jc w:val="center"/>
              <w:rPr>
                <w:rFonts w:ascii="Times New Roman" w:hAnsi="Times New Roman" w:cs="Times New Roman"/>
                <w:sz w:val="28"/>
                <w:szCs w:val="28"/>
              </w:rPr>
            </w:pPr>
            <w:r w:rsidRPr="008C1E6D">
              <w:rPr>
                <w:rFonts w:ascii="Times New Roman" w:hAnsi="Times New Roman" w:cs="Times New Roman"/>
                <w:sz w:val="28"/>
                <w:szCs w:val="28"/>
              </w:rPr>
              <w:t>2</w:t>
            </w:r>
          </w:p>
        </w:tc>
        <w:tc>
          <w:tcPr>
            <w:tcW w:w="1354" w:type="dxa"/>
          </w:tcPr>
          <w:p w14:paraId="2EBCF8A9" w14:textId="77777777" w:rsidR="000435A0" w:rsidRPr="008C1E6D" w:rsidRDefault="000435A0" w:rsidP="00FA5AF7">
            <w:pPr>
              <w:spacing w:after="0" w:line="240" w:lineRule="auto"/>
              <w:ind w:right="57" w:firstLine="63"/>
              <w:jc w:val="center"/>
              <w:rPr>
                <w:rFonts w:ascii="Times New Roman" w:hAnsi="Times New Roman" w:cs="Times New Roman"/>
                <w:sz w:val="28"/>
                <w:szCs w:val="28"/>
              </w:rPr>
            </w:pPr>
            <w:r w:rsidRPr="008C1E6D">
              <w:rPr>
                <w:rFonts w:ascii="Times New Roman" w:hAnsi="Times New Roman" w:cs="Times New Roman"/>
                <w:sz w:val="28"/>
                <w:szCs w:val="28"/>
              </w:rPr>
              <w:t>4</w:t>
            </w:r>
          </w:p>
        </w:tc>
        <w:tc>
          <w:tcPr>
            <w:tcW w:w="1514" w:type="dxa"/>
          </w:tcPr>
          <w:p w14:paraId="229C2DDC" w14:textId="77777777" w:rsidR="000435A0" w:rsidRPr="008C1E6D" w:rsidRDefault="000435A0" w:rsidP="00FA5AF7">
            <w:pPr>
              <w:spacing w:after="0" w:line="240" w:lineRule="auto"/>
              <w:ind w:right="57" w:firstLine="63"/>
              <w:jc w:val="center"/>
              <w:rPr>
                <w:rFonts w:ascii="Times New Roman" w:hAnsi="Times New Roman" w:cs="Times New Roman"/>
                <w:sz w:val="28"/>
                <w:szCs w:val="28"/>
              </w:rPr>
            </w:pPr>
            <w:r w:rsidRPr="008C1E6D">
              <w:rPr>
                <w:rFonts w:ascii="Times New Roman" w:hAnsi="Times New Roman" w:cs="Times New Roman"/>
                <w:sz w:val="28"/>
                <w:szCs w:val="28"/>
              </w:rPr>
              <w:t>0</w:t>
            </w:r>
          </w:p>
        </w:tc>
      </w:tr>
      <w:tr w:rsidR="000435A0" w:rsidRPr="008C1E6D" w14:paraId="174B0937" w14:textId="77777777" w:rsidTr="00FA5AF7">
        <w:trPr>
          <w:jc w:val="center"/>
        </w:trPr>
        <w:tc>
          <w:tcPr>
            <w:tcW w:w="394" w:type="dxa"/>
          </w:tcPr>
          <w:p w14:paraId="4F972718" w14:textId="77777777" w:rsidR="000435A0" w:rsidRPr="008C1E6D" w:rsidRDefault="000435A0" w:rsidP="00FA5AF7">
            <w:pPr>
              <w:spacing w:after="0" w:line="240" w:lineRule="auto"/>
              <w:ind w:right="57"/>
              <w:jc w:val="center"/>
              <w:rPr>
                <w:rFonts w:ascii="Times New Roman" w:hAnsi="Times New Roman" w:cs="Times New Roman"/>
                <w:sz w:val="28"/>
                <w:szCs w:val="28"/>
              </w:rPr>
            </w:pPr>
            <w:r w:rsidRPr="008C1E6D">
              <w:rPr>
                <w:rFonts w:ascii="Times New Roman" w:hAnsi="Times New Roman" w:cs="Times New Roman"/>
                <w:sz w:val="28"/>
                <w:szCs w:val="28"/>
              </w:rPr>
              <w:t>FF</w:t>
            </w:r>
          </w:p>
        </w:tc>
        <w:tc>
          <w:tcPr>
            <w:tcW w:w="1054" w:type="dxa"/>
          </w:tcPr>
          <w:p w14:paraId="74C3B682" w14:textId="77777777" w:rsidR="000435A0" w:rsidRPr="008C1E6D" w:rsidRDefault="000435A0" w:rsidP="00FA5AF7">
            <w:pPr>
              <w:spacing w:after="0" w:line="240" w:lineRule="auto"/>
              <w:ind w:right="57" w:firstLine="63"/>
              <w:jc w:val="center"/>
              <w:rPr>
                <w:rFonts w:ascii="Times New Roman" w:hAnsi="Times New Roman" w:cs="Times New Roman"/>
                <w:sz w:val="28"/>
                <w:szCs w:val="28"/>
              </w:rPr>
            </w:pPr>
            <w:r w:rsidRPr="008C1E6D">
              <w:rPr>
                <w:rFonts w:ascii="Times New Roman" w:hAnsi="Times New Roman" w:cs="Times New Roman"/>
                <w:sz w:val="28"/>
                <w:szCs w:val="28"/>
              </w:rPr>
              <w:t>4</w:t>
            </w:r>
          </w:p>
        </w:tc>
        <w:tc>
          <w:tcPr>
            <w:tcW w:w="1354" w:type="dxa"/>
          </w:tcPr>
          <w:p w14:paraId="133D7D8F" w14:textId="77777777" w:rsidR="000435A0" w:rsidRPr="008C1E6D" w:rsidRDefault="000435A0" w:rsidP="00FA5AF7">
            <w:pPr>
              <w:spacing w:after="0" w:line="240" w:lineRule="auto"/>
              <w:ind w:right="57" w:firstLine="63"/>
              <w:jc w:val="center"/>
              <w:rPr>
                <w:rFonts w:ascii="Times New Roman" w:hAnsi="Times New Roman" w:cs="Times New Roman"/>
                <w:sz w:val="28"/>
                <w:szCs w:val="28"/>
              </w:rPr>
            </w:pPr>
            <w:r w:rsidRPr="008C1E6D">
              <w:rPr>
                <w:rFonts w:ascii="Times New Roman" w:hAnsi="Times New Roman" w:cs="Times New Roman"/>
                <w:sz w:val="28"/>
                <w:szCs w:val="28"/>
              </w:rPr>
              <w:t>4</w:t>
            </w:r>
          </w:p>
        </w:tc>
        <w:tc>
          <w:tcPr>
            <w:tcW w:w="1354" w:type="dxa"/>
          </w:tcPr>
          <w:p w14:paraId="390692D1" w14:textId="77777777" w:rsidR="000435A0" w:rsidRPr="008C1E6D" w:rsidRDefault="000435A0" w:rsidP="00FA5AF7">
            <w:pPr>
              <w:spacing w:after="0" w:line="240" w:lineRule="auto"/>
              <w:ind w:right="57" w:firstLine="63"/>
              <w:jc w:val="center"/>
              <w:rPr>
                <w:rFonts w:ascii="Times New Roman" w:hAnsi="Times New Roman" w:cs="Times New Roman"/>
                <w:sz w:val="28"/>
                <w:szCs w:val="28"/>
              </w:rPr>
            </w:pPr>
            <w:r w:rsidRPr="008C1E6D">
              <w:rPr>
                <w:rFonts w:ascii="Times New Roman" w:hAnsi="Times New Roman" w:cs="Times New Roman"/>
                <w:sz w:val="28"/>
                <w:szCs w:val="28"/>
              </w:rPr>
              <w:t>6</w:t>
            </w:r>
          </w:p>
        </w:tc>
        <w:tc>
          <w:tcPr>
            <w:tcW w:w="1514" w:type="dxa"/>
          </w:tcPr>
          <w:p w14:paraId="4C3B3AC9" w14:textId="77777777" w:rsidR="000435A0" w:rsidRPr="008C1E6D" w:rsidRDefault="000435A0" w:rsidP="00FA5AF7">
            <w:pPr>
              <w:spacing w:after="0" w:line="240" w:lineRule="auto"/>
              <w:ind w:right="57" w:firstLine="63"/>
              <w:jc w:val="center"/>
              <w:rPr>
                <w:rFonts w:ascii="Times New Roman" w:hAnsi="Times New Roman" w:cs="Times New Roman"/>
                <w:sz w:val="28"/>
                <w:szCs w:val="28"/>
              </w:rPr>
            </w:pPr>
            <w:r w:rsidRPr="008C1E6D">
              <w:rPr>
                <w:rFonts w:ascii="Times New Roman" w:hAnsi="Times New Roman" w:cs="Times New Roman"/>
                <w:sz w:val="28"/>
                <w:szCs w:val="28"/>
              </w:rPr>
              <w:t>0</w:t>
            </w:r>
          </w:p>
        </w:tc>
      </w:tr>
      <w:tr w:rsidR="000435A0" w:rsidRPr="008C1E6D" w14:paraId="280A281D" w14:textId="77777777" w:rsidTr="00FA5AF7">
        <w:trPr>
          <w:jc w:val="center"/>
        </w:trPr>
        <w:tc>
          <w:tcPr>
            <w:tcW w:w="394" w:type="dxa"/>
          </w:tcPr>
          <w:p w14:paraId="34AD2E71" w14:textId="77777777" w:rsidR="000435A0" w:rsidRPr="008C1E6D" w:rsidRDefault="000435A0" w:rsidP="00FA5AF7">
            <w:pPr>
              <w:spacing w:after="0" w:line="240" w:lineRule="auto"/>
              <w:ind w:right="57"/>
              <w:jc w:val="center"/>
              <w:rPr>
                <w:rFonts w:ascii="Times New Roman" w:hAnsi="Times New Roman" w:cs="Times New Roman"/>
                <w:sz w:val="28"/>
                <w:szCs w:val="28"/>
              </w:rPr>
            </w:pPr>
            <w:r w:rsidRPr="008C1E6D">
              <w:rPr>
                <w:rFonts w:ascii="Times New Roman" w:hAnsi="Times New Roman" w:cs="Times New Roman"/>
                <w:sz w:val="28"/>
                <w:szCs w:val="28"/>
              </w:rPr>
              <w:t>BRAM</w:t>
            </w:r>
          </w:p>
        </w:tc>
        <w:tc>
          <w:tcPr>
            <w:tcW w:w="1054" w:type="dxa"/>
          </w:tcPr>
          <w:p w14:paraId="72DB6603" w14:textId="77777777" w:rsidR="000435A0" w:rsidRPr="008C1E6D" w:rsidRDefault="000435A0" w:rsidP="00FA5AF7">
            <w:pPr>
              <w:spacing w:after="0" w:line="240" w:lineRule="auto"/>
              <w:ind w:right="57" w:firstLine="63"/>
              <w:jc w:val="center"/>
              <w:rPr>
                <w:rFonts w:ascii="Times New Roman" w:hAnsi="Times New Roman" w:cs="Times New Roman"/>
                <w:sz w:val="28"/>
                <w:szCs w:val="28"/>
              </w:rPr>
            </w:pPr>
            <w:r w:rsidRPr="008C1E6D">
              <w:rPr>
                <w:rFonts w:ascii="Times New Roman" w:hAnsi="Times New Roman" w:cs="Times New Roman"/>
                <w:sz w:val="28"/>
                <w:szCs w:val="28"/>
              </w:rPr>
              <w:t>0</w:t>
            </w:r>
          </w:p>
        </w:tc>
        <w:tc>
          <w:tcPr>
            <w:tcW w:w="1354" w:type="dxa"/>
          </w:tcPr>
          <w:p w14:paraId="65E56D6F" w14:textId="77777777" w:rsidR="000435A0" w:rsidRPr="008C1E6D" w:rsidRDefault="000435A0" w:rsidP="00FA5AF7">
            <w:pPr>
              <w:spacing w:after="0" w:line="240" w:lineRule="auto"/>
              <w:ind w:right="57" w:firstLine="63"/>
              <w:jc w:val="center"/>
              <w:rPr>
                <w:rFonts w:ascii="Times New Roman" w:hAnsi="Times New Roman" w:cs="Times New Roman"/>
                <w:sz w:val="28"/>
                <w:szCs w:val="28"/>
              </w:rPr>
            </w:pPr>
            <w:r w:rsidRPr="008C1E6D">
              <w:rPr>
                <w:rFonts w:ascii="Times New Roman" w:hAnsi="Times New Roman" w:cs="Times New Roman"/>
                <w:sz w:val="28"/>
                <w:szCs w:val="28"/>
              </w:rPr>
              <w:t>0</w:t>
            </w:r>
          </w:p>
        </w:tc>
        <w:tc>
          <w:tcPr>
            <w:tcW w:w="1354" w:type="dxa"/>
          </w:tcPr>
          <w:p w14:paraId="2DA42E57" w14:textId="77777777" w:rsidR="000435A0" w:rsidRPr="008C1E6D" w:rsidRDefault="000435A0" w:rsidP="00FA5AF7">
            <w:pPr>
              <w:spacing w:after="0" w:line="240" w:lineRule="auto"/>
              <w:ind w:right="57" w:firstLine="63"/>
              <w:jc w:val="center"/>
              <w:rPr>
                <w:rFonts w:ascii="Times New Roman" w:hAnsi="Times New Roman" w:cs="Times New Roman"/>
                <w:sz w:val="28"/>
                <w:szCs w:val="28"/>
              </w:rPr>
            </w:pPr>
            <w:r w:rsidRPr="008C1E6D">
              <w:rPr>
                <w:rFonts w:ascii="Times New Roman" w:hAnsi="Times New Roman" w:cs="Times New Roman"/>
                <w:sz w:val="28"/>
                <w:szCs w:val="28"/>
              </w:rPr>
              <w:t>0</w:t>
            </w:r>
          </w:p>
        </w:tc>
        <w:tc>
          <w:tcPr>
            <w:tcW w:w="1514" w:type="dxa"/>
          </w:tcPr>
          <w:p w14:paraId="0E92927B" w14:textId="77777777" w:rsidR="000435A0" w:rsidRPr="008C1E6D" w:rsidRDefault="000435A0" w:rsidP="00FA5AF7">
            <w:pPr>
              <w:spacing w:after="0" w:line="240" w:lineRule="auto"/>
              <w:ind w:right="57" w:firstLine="63"/>
              <w:jc w:val="center"/>
              <w:rPr>
                <w:rFonts w:ascii="Times New Roman" w:hAnsi="Times New Roman" w:cs="Times New Roman"/>
                <w:sz w:val="28"/>
                <w:szCs w:val="28"/>
              </w:rPr>
            </w:pPr>
            <w:r w:rsidRPr="008C1E6D">
              <w:rPr>
                <w:rFonts w:ascii="Times New Roman" w:hAnsi="Times New Roman" w:cs="Times New Roman"/>
                <w:sz w:val="28"/>
                <w:szCs w:val="28"/>
              </w:rPr>
              <w:t>1</w:t>
            </w:r>
          </w:p>
        </w:tc>
      </w:tr>
    </w:tbl>
    <w:p w14:paraId="28B1B98D"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p>
    <w:p w14:paraId="452827F8"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Алайда, QPSK және 16QAM модуляцияларының ресурстарды пайдалану көрсеткіштері бірдей мәндерге ие болды. Бұл құбылысты QPSK модуляциясында бөлшек сандардың, ал 16QAM модуляциясында тек бүтін сандардың қолданылуымен түсіндіруге болады.</w:t>
      </w:r>
    </w:p>
    <w:p w14:paraId="30923574" w14:textId="4A7ED269"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Сонымен қатар, зерттеу барысында FFT/IFFT (жылдам және кері Фурье түрлендіру) модулі де жүзеге асырылып, оның жұмыс дұрыстығы 10</w:t>
      </w:r>
      <w:r w:rsidR="00FA5AF7" w:rsidRPr="008C1E6D">
        <w:rPr>
          <w:rFonts w:ascii="Times New Roman" w:hAnsi="Times New Roman" w:cs="Times New Roman"/>
          <w:sz w:val="28"/>
          <w:szCs w:val="28"/>
        </w:rPr>
        <w:t xml:space="preserve"> – </w:t>
      </w:r>
      <w:r w:rsidRPr="008C1E6D">
        <w:rPr>
          <w:rFonts w:ascii="Times New Roman" w:hAnsi="Times New Roman" w:cs="Times New Roman"/>
          <w:sz w:val="28"/>
          <w:szCs w:val="28"/>
        </w:rPr>
        <w:t>суретте көрсетілгендей тексерілді.</w:t>
      </w:r>
    </w:p>
    <w:p w14:paraId="74196D3E"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p>
    <w:p w14:paraId="3D5E9867" w14:textId="77777777" w:rsidR="00FA5AF7" w:rsidRPr="008C1E6D" w:rsidRDefault="000435A0" w:rsidP="000435A0">
      <w:pPr>
        <w:spacing w:after="0" w:line="240" w:lineRule="auto"/>
        <w:ind w:right="57" w:firstLine="567"/>
        <w:jc w:val="center"/>
        <w:rPr>
          <w:rFonts w:ascii="Times New Roman" w:hAnsi="Times New Roman" w:cs="Times New Roman"/>
          <w:sz w:val="28"/>
          <w:szCs w:val="28"/>
        </w:rPr>
      </w:pPr>
      <w:r w:rsidRPr="008C1E6D">
        <w:rPr>
          <w:noProof/>
          <w:lang w:val="ru-RU" w:eastAsia="ru-RU"/>
        </w:rPr>
        <w:drawing>
          <wp:inline distT="0" distB="0" distL="0" distR="0" wp14:anchorId="0BCF624C" wp14:editId="46E13F33">
            <wp:extent cx="5423884" cy="1438836"/>
            <wp:effectExtent l="0" t="0" r="571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63092" cy="1449237"/>
                    </a:xfrm>
                    <a:prstGeom prst="rect">
                      <a:avLst/>
                    </a:prstGeom>
                    <a:noFill/>
                    <a:ln>
                      <a:noFill/>
                    </a:ln>
                  </pic:spPr>
                </pic:pic>
              </a:graphicData>
            </a:graphic>
          </wp:inline>
        </w:drawing>
      </w:r>
    </w:p>
    <w:p w14:paraId="14C4B1BF" w14:textId="77777777" w:rsidR="00FA5AF7" w:rsidRPr="008C1E6D" w:rsidRDefault="000435A0" w:rsidP="000435A0">
      <w:pPr>
        <w:spacing w:after="0" w:line="240" w:lineRule="auto"/>
        <w:ind w:right="57" w:firstLine="567"/>
        <w:jc w:val="center"/>
      </w:pPr>
      <w:r w:rsidRPr="008C1E6D">
        <w:rPr>
          <w:rFonts w:ascii="Times New Roman" w:hAnsi="Times New Roman" w:cs="Times New Roman"/>
          <w:sz w:val="28"/>
          <w:szCs w:val="28"/>
        </w:rPr>
        <w:t>(а)</w:t>
      </w:r>
      <w:r w:rsidRPr="008C1E6D">
        <w:t xml:space="preserve"> </w:t>
      </w:r>
    </w:p>
    <w:p w14:paraId="30D7632E" w14:textId="77777777" w:rsidR="00FA5AF7" w:rsidRPr="008C1E6D" w:rsidRDefault="00FA5AF7" w:rsidP="000435A0">
      <w:pPr>
        <w:spacing w:after="0" w:line="240" w:lineRule="auto"/>
        <w:ind w:right="57" w:firstLine="567"/>
        <w:jc w:val="center"/>
      </w:pPr>
    </w:p>
    <w:p w14:paraId="11BD991F" w14:textId="77777777" w:rsidR="00FA5AF7" w:rsidRPr="008C1E6D" w:rsidRDefault="000435A0" w:rsidP="000435A0">
      <w:pPr>
        <w:spacing w:after="0" w:line="240" w:lineRule="auto"/>
        <w:ind w:right="57" w:firstLine="567"/>
        <w:jc w:val="center"/>
        <w:rPr>
          <w:rFonts w:ascii="Times New Roman" w:hAnsi="Times New Roman" w:cs="Times New Roman"/>
          <w:sz w:val="28"/>
          <w:szCs w:val="28"/>
        </w:rPr>
      </w:pPr>
      <w:r w:rsidRPr="008C1E6D">
        <w:rPr>
          <w:noProof/>
          <w:lang w:val="ru-RU" w:eastAsia="ru-RU"/>
        </w:rPr>
        <w:drawing>
          <wp:inline distT="0" distB="0" distL="0" distR="0" wp14:anchorId="08ACE509" wp14:editId="63336CC9">
            <wp:extent cx="5504330" cy="1430773"/>
            <wp:effectExtent l="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26483" cy="1436531"/>
                    </a:xfrm>
                    <a:prstGeom prst="rect">
                      <a:avLst/>
                    </a:prstGeom>
                    <a:noFill/>
                    <a:ln>
                      <a:noFill/>
                    </a:ln>
                  </pic:spPr>
                </pic:pic>
              </a:graphicData>
            </a:graphic>
          </wp:inline>
        </w:drawing>
      </w:r>
    </w:p>
    <w:p w14:paraId="0E80D604" w14:textId="081466EF" w:rsidR="000435A0" w:rsidRPr="008C1E6D" w:rsidRDefault="000435A0" w:rsidP="000435A0">
      <w:pPr>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(b)</w:t>
      </w:r>
    </w:p>
    <w:p w14:paraId="7F9F1FE8" w14:textId="77777777" w:rsidR="000435A0" w:rsidRPr="008C1E6D" w:rsidRDefault="000435A0" w:rsidP="000435A0">
      <w:pPr>
        <w:spacing w:after="0" w:line="240" w:lineRule="auto"/>
        <w:ind w:right="57" w:firstLine="567"/>
        <w:jc w:val="center"/>
        <w:rPr>
          <w:rFonts w:ascii="Times New Roman" w:hAnsi="Times New Roman" w:cs="Times New Roman"/>
          <w:sz w:val="28"/>
          <w:szCs w:val="28"/>
        </w:rPr>
      </w:pPr>
    </w:p>
    <w:p w14:paraId="1697F9ED" w14:textId="0DDCEB43" w:rsidR="000435A0" w:rsidRPr="008C1E6D" w:rsidRDefault="00FA5AF7" w:rsidP="000435A0">
      <w:pPr>
        <w:spacing w:after="0" w:line="240" w:lineRule="auto"/>
        <w:ind w:right="57" w:firstLine="567"/>
        <w:jc w:val="center"/>
        <w:rPr>
          <w:rFonts w:ascii="Times New Roman" w:hAnsi="Times New Roman" w:cs="Times New Roman"/>
          <w:bCs/>
          <w:sz w:val="28"/>
          <w:szCs w:val="28"/>
        </w:rPr>
      </w:pPr>
      <w:r w:rsidRPr="008C1E6D">
        <w:rPr>
          <w:rFonts w:ascii="Times New Roman" w:hAnsi="Times New Roman" w:cs="Times New Roman"/>
          <w:bCs/>
          <w:sz w:val="28"/>
          <w:szCs w:val="28"/>
        </w:rPr>
        <w:t>10 – сурет.</w:t>
      </w:r>
      <w:r w:rsidR="000435A0" w:rsidRPr="008C1E6D">
        <w:rPr>
          <w:rFonts w:ascii="Times New Roman" w:hAnsi="Times New Roman" w:cs="Times New Roman"/>
          <w:bCs/>
          <w:sz w:val="28"/>
          <w:szCs w:val="28"/>
        </w:rPr>
        <w:t xml:space="preserve"> RU үшін FFT модулі нәтижелері: (a)</w:t>
      </w:r>
      <w:r w:rsidRPr="008C1E6D">
        <w:rPr>
          <w:rFonts w:ascii="Times New Roman" w:eastAsia="Times New Roman" w:hAnsi="Times New Roman" w:cs="Times New Roman"/>
          <w:sz w:val="28"/>
          <w:szCs w:val="28"/>
        </w:rPr>
        <w:t xml:space="preserve"> </w:t>
      </w:r>
      <w:r w:rsidRPr="008C1E6D">
        <w:rPr>
          <w:rFonts w:ascii="Times New Roman" w:hAnsi="Times New Roman" w:cs="Times New Roman"/>
          <w:bCs/>
          <w:sz w:val="28"/>
          <w:szCs w:val="28"/>
        </w:rPr>
        <w:t>–</w:t>
      </w:r>
      <w:r w:rsidR="000435A0" w:rsidRPr="008C1E6D">
        <w:rPr>
          <w:rFonts w:ascii="Times New Roman" w:hAnsi="Times New Roman" w:cs="Times New Roman"/>
          <w:bCs/>
          <w:sz w:val="28"/>
          <w:szCs w:val="28"/>
        </w:rPr>
        <w:t xml:space="preserve"> кіріс деректері, (b)</w:t>
      </w:r>
      <w:r w:rsidRPr="008C1E6D">
        <w:rPr>
          <w:rFonts w:ascii="Times New Roman" w:hAnsi="Times New Roman" w:cs="Times New Roman"/>
          <w:bCs/>
          <w:sz w:val="28"/>
          <w:szCs w:val="28"/>
        </w:rPr>
        <w:t xml:space="preserve"> –</w:t>
      </w:r>
      <w:r w:rsidR="000435A0" w:rsidRPr="008C1E6D">
        <w:rPr>
          <w:rFonts w:ascii="Times New Roman" w:hAnsi="Times New Roman" w:cs="Times New Roman"/>
          <w:bCs/>
          <w:sz w:val="28"/>
          <w:szCs w:val="28"/>
        </w:rPr>
        <w:t xml:space="preserve"> шығыс деректері</w:t>
      </w:r>
      <w:r w:rsidRPr="008C1E6D">
        <w:rPr>
          <w:rFonts w:ascii="Times New Roman" w:hAnsi="Times New Roman" w:cs="Times New Roman"/>
          <w:bCs/>
          <w:sz w:val="28"/>
          <w:szCs w:val="28"/>
        </w:rPr>
        <w:t>.</w:t>
      </w:r>
    </w:p>
    <w:p w14:paraId="5F5BA946" w14:textId="129D4C3D"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lastRenderedPageBreak/>
        <w:t xml:space="preserve">Түрлендірілетін деректердің көлемі артқан сайын кідіріс (delay) уақыты да ұлғаяды. Зерттеу нәтижелері 100 МГц тактілік жиілікте орындалған сынақтар негізінде </w:t>
      </w:r>
      <w:r w:rsidR="00FA5AF7" w:rsidRPr="008C1E6D">
        <w:rPr>
          <w:rFonts w:ascii="Times New Roman" w:hAnsi="Times New Roman" w:cs="Times New Roman"/>
          <w:sz w:val="28"/>
          <w:szCs w:val="28"/>
        </w:rPr>
        <w:t xml:space="preserve">11 – суретте </w:t>
      </w:r>
      <w:r w:rsidRPr="008C1E6D">
        <w:rPr>
          <w:rFonts w:ascii="Times New Roman" w:hAnsi="Times New Roman" w:cs="Times New Roman"/>
          <w:sz w:val="28"/>
          <w:szCs w:val="28"/>
        </w:rPr>
        <w:t xml:space="preserve"> көрсетілген.</w:t>
      </w:r>
    </w:p>
    <w:p w14:paraId="5A79DAC3"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Алайда, түрлендіру жиілігін 250 МГц-ке дейін арттыруға болады. Мұндай жағдайда кідіріс уақыты шамамен 2,5 есеге дейін азаяды.</w:t>
      </w:r>
    </w:p>
    <w:p w14:paraId="1B4A74BF" w14:textId="77777777" w:rsidR="00E718C1" w:rsidRPr="008C1E6D" w:rsidRDefault="00E718C1" w:rsidP="000435A0">
      <w:pPr>
        <w:spacing w:after="0" w:line="240" w:lineRule="auto"/>
        <w:ind w:right="57" w:firstLine="567"/>
        <w:jc w:val="both"/>
        <w:rPr>
          <w:rFonts w:ascii="Times New Roman" w:hAnsi="Times New Roman" w:cs="Times New Roman"/>
          <w:sz w:val="28"/>
          <w:szCs w:val="28"/>
        </w:rPr>
      </w:pPr>
    </w:p>
    <w:p w14:paraId="6484F9D9" w14:textId="77777777" w:rsidR="000435A0" w:rsidRPr="008C1E6D" w:rsidRDefault="000435A0" w:rsidP="000435A0">
      <w:pPr>
        <w:spacing w:after="0" w:line="240" w:lineRule="auto"/>
        <w:ind w:right="57" w:firstLine="567"/>
        <w:jc w:val="center"/>
        <w:rPr>
          <w:rFonts w:ascii="Times New Roman" w:hAnsi="Times New Roman" w:cs="Times New Roman"/>
          <w:sz w:val="28"/>
          <w:szCs w:val="28"/>
        </w:rPr>
      </w:pPr>
      <w:r w:rsidRPr="008C1E6D">
        <w:rPr>
          <w:noProof/>
          <w:lang w:val="ru-RU" w:eastAsia="ru-RU"/>
        </w:rPr>
        <w:drawing>
          <wp:inline distT="0" distB="0" distL="0" distR="0" wp14:anchorId="534D0C09" wp14:editId="1A150172">
            <wp:extent cx="3862705" cy="2138941"/>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1335"/>
                    <a:stretch>
                      <a:fillRect/>
                    </a:stretch>
                  </pic:blipFill>
                  <pic:spPr bwMode="auto">
                    <a:xfrm>
                      <a:off x="0" y="0"/>
                      <a:ext cx="3862705" cy="2138941"/>
                    </a:xfrm>
                    <a:prstGeom prst="rect">
                      <a:avLst/>
                    </a:prstGeom>
                    <a:noFill/>
                    <a:ln>
                      <a:noFill/>
                    </a:ln>
                    <a:extLst>
                      <a:ext uri="{53640926-AAD7-44D8-BBD7-CCE9431645EC}">
                        <a14:shadowObscured xmlns:a14="http://schemas.microsoft.com/office/drawing/2010/main"/>
                      </a:ext>
                    </a:extLst>
                  </pic:spPr>
                </pic:pic>
              </a:graphicData>
            </a:graphic>
          </wp:inline>
        </w:drawing>
      </w:r>
    </w:p>
    <w:p w14:paraId="4483DD05" w14:textId="77777777" w:rsidR="00E718C1" w:rsidRPr="008C1E6D" w:rsidRDefault="00E718C1" w:rsidP="000435A0">
      <w:pPr>
        <w:spacing w:after="0" w:line="240" w:lineRule="auto"/>
        <w:ind w:right="57" w:firstLine="567"/>
        <w:jc w:val="center"/>
        <w:rPr>
          <w:rFonts w:ascii="Times New Roman" w:hAnsi="Times New Roman" w:cs="Times New Roman"/>
          <w:sz w:val="28"/>
          <w:szCs w:val="28"/>
        </w:rPr>
      </w:pPr>
    </w:p>
    <w:p w14:paraId="5C71D5C5" w14:textId="39390E6C" w:rsidR="000435A0" w:rsidRPr="008C1E6D" w:rsidRDefault="00E718C1" w:rsidP="000435A0">
      <w:pPr>
        <w:spacing w:after="0" w:line="240" w:lineRule="auto"/>
        <w:ind w:right="57" w:firstLine="567"/>
        <w:jc w:val="center"/>
        <w:rPr>
          <w:rFonts w:ascii="Times New Roman" w:hAnsi="Times New Roman" w:cs="Times New Roman"/>
          <w:bCs/>
          <w:sz w:val="28"/>
          <w:szCs w:val="28"/>
        </w:rPr>
      </w:pPr>
      <w:r w:rsidRPr="008C1E6D">
        <w:rPr>
          <w:rFonts w:ascii="Times New Roman" w:hAnsi="Times New Roman" w:cs="Times New Roman"/>
          <w:bCs/>
          <w:sz w:val="28"/>
          <w:szCs w:val="28"/>
        </w:rPr>
        <w:t>11 – сурет.</w:t>
      </w:r>
      <w:r w:rsidR="000435A0" w:rsidRPr="008C1E6D">
        <w:rPr>
          <w:rFonts w:ascii="Times New Roman" w:hAnsi="Times New Roman" w:cs="Times New Roman"/>
          <w:bCs/>
          <w:sz w:val="28"/>
          <w:szCs w:val="28"/>
        </w:rPr>
        <w:t xml:space="preserve"> Кешігу уақытының FFT модулінің өлшеміне тәуелділігі</w:t>
      </w:r>
      <w:r w:rsidRPr="008C1E6D">
        <w:rPr>
          <w:rFonts w:ascii="Times New Roman" w:hAnsi="Times New Roman" w:cs="Times New Roman"/>
          <w:bCs/>
          <w:sz w:val="28"/>
          <w:szCs w:val="28"/>
        </w:rPr>
        <w:t>.</w:t>
      </w:r>
    </w:p>
    <w:p w14:paraId="1622BB8A" w14:textId="77777777" w:rsidR="000435A0" w:rsidRPr="008C1E6D" w:rsidRDefault="000435A0" w:rsidP="000435A0">
      <w:pPr>
        <w:spacing w:after="0" w:line="240" w:lineRule="auto"/>
        <w:ind w:right="57" w:firstLine="567"/>
        <w:jc w:val="center"/>
        <w:rPr>
          <w:rFonts w:ascii="Times New Roman" w:hAnsi="Times New Roman" w:cs="Times New Roman"/>
          <w:bCs/>
          <w:sz w:val="28"/>
          <w:szCs w:val="28"/>
        </w:rPr>
      </w:pPr>
    </w:p>
    <w:p w14:paraId="3001EB36" w14:textId="36CAA3A5" w:rsidR="00E718C1" w:rsidRPr="00E718C1" w:rsidRDefault="00E718C1" w:rsidP="00E718C1">
      <w:pPr>
        <w:spacing w:after="0" w:line="240" w:lineRule="auto"/>
        <w:ind w:right="57" w:firstLine="567"/>
        <w:jc w:val="both"/>
        <w:rPr>
          <w:rFonts w:ascii="Times New Roman" w:hAnsi="Times New Roman" w:cs="Times New Roman"/>
          <w:bCs/>
          <w:sz w:val="28"/>
          <w:szCs w:val="28"/>
        </w:rPr>
      </w:pPr>
      <w:r w:rsidRPr="00E718C1">
        <w:rPr>
          <w:rFonts w:ascii="Times New Roman" w:hAnsi="Times New Roman" w:cs="Times New Roman"/>
          <w:bCs/>
          <w:sz w:val="28"/>
          <w:szCs w:val="28"/>
        </w:rPr>
        <w:t>Бұл модульдің орындалуы барысында пайдаланылған ресурстардың сипаттамасы 12 – суретте келтірілген.</w:t>
      </w:r>
      <w:r w:rsidRPr="008C1E6D">
        <w:rPr>
          <w:rFonts w:ascii="Times New Roman" w:hAnsi="Times New Roman" w:cs="Times New Roman"/>
          <w:bCs/>
          <w:sz w:val="28"/>
          <w:szCs w:val="28"/>
        </w:rPr>
        <w:t xml:space="preserve">  </w:t>
      </w:r>
      <w:r w:rsidRPr="00E718C1">
        <w:rPr>
          <w:rFonts w:ascii="Times New Roman" w:hAnsi="Times New Roman" w:cs="Times New Roman"/>
          <w:bCs/>
          <w:sz w:val="28"/>
          <w:szCs w:val="28"/>
        </w:rPr>
        <w:t>Алынған нәтижелерге сәйкес, түрлендіру деректерінің көлемі артқан сайын DSP блогтарының саны сызықты түрде (linearly) өседі.</w:t>
      </w:r>
      <w:r w:rsidRPr="008C1E6D">
        <w:rPr>
          <w:rFonts w:ascii="Times New Roman" w:hAnsi="Times New Roman" w:cs="Times New Roman"/>
          <w:bCs/>
          <w:sz w:val="28"/>
          <w:szCs w:val="28"/>
        </w:rPr>
        <w:t xml:space="preserve"> </w:t>
      </w:r>
      <w:r w:rsidRPr="00E718C1">
        <w:rPr>
          <w:rFonts w:ascii="Times New Roman" w:hAnsi="Times New Roman" w:cs="Times New Roman"/>
          <w:bCs/>
          <w:sz w:val="28"/>
          <w:szCs w:val="28"/>
        </w:rPr>
        <w:t>Ал BRAM блогының тәуелділігі сызықтық емес сипатта, яғни деректер көлемінің артуымен экспоненциалды түрде ұлғаяды.</w:t>
      </w:r>
      <w:r w:rsidRPr="008C1E6D">
        <w:rPr>
          <w:rFonts w:ascii="Times New Roman" w:hAnsi="Times New Roman" w:cs="Times New Roman"/>
          <w:bCs/>
          <w:sz w:val="28"/>
          <w:szCs w:val="28"/>
        </w:rPr>
        <w:t xml:space="preserve"> </w:t>
      </w:r>
      <w:r w:rsidRPr="00E718C1">
        <w:rPr>
          <w:rFonts w:ascii="Times New Roman" w:hAnsi="Times New Roman" w:cs="Times New Roman"/>
          <w:bCs/>
          <w:sz w:val="28"/>
          <w:szCs w:val="28"/>
        </w:rPr>
        <w:t>Бұл құбылысты есептеу күрделілігінің сызықты өсуімен қатар, есептеу үшін пайдаланылатын жад көлемінің экспоненциалды артуымен түсіндіруге болады.</w:t>
      </w:r>
    </w:p>
    <w:p w14:paraId="6769D238" w14:textId="77777777" w:rsidR="00E718C1" w:rsidRPr="008C1E6D" w:rsidRDefault="00E718C1" w:rsidP="00E718C1">
      <w:pPr>
        <w:spacing w:after="0" w:line="240" w:lineRule="auto"/>
        <w:ind w:right="57" w:firstLine="567"/>
        <w:jc w:val="both"/>
        <w:rPr>
          <w:rFonts w:ascii="Times New Roman" w:hAnsi="Times New Roman" w:cs="Times New Roman"/>
          <w:b/>
          <w:sz w:val="28"/>
          <w:szCs w:val="28"/>
        </w:rPr>
      </w:pPr>
    </w:p>
    <w:p w14:paraId="4D814FDC" w14:textId="77777777" w:rsidR="000435A0" w:rsidRPr="008C1E6D" w:rsidRDefault="000435A0" w:rsidP="000435A0">
      <w:pPr>
        <w:spacing w:after="0" w:line="240" w:lineRule="auto"/>
        <w:ind w:right="57" w:firstLine="567"/>
        <w:jc w:val="center"/>
        <w:rPr>
          <w:rFonts w:ascii="Times New Roman" w:hAnsi="Times New Roman" w:cs="Times New Roman"/>
          <w:sz w:val="28"/>
          <w:szCs w:val="28"/>
        </w:rPr>
      </w:pPr>
      <w:r w:rsidRPr="008C1E6D">
        <w:rPr>
          <w:noProof/>
          <w:lang w:val="ru-RU" w:eastAsia="ru-RU"/>
        </w:rPr>
        <w:drawing>
          <wp:inline distT="0" distB="0" distL="0" distR="0" wp14:anchorId="47B2FC04" wp14:editId="5C3624B6">
            <wp:extent cx="3397026" cy="2162441"/>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692" t="9726" r="8595"/>
                    <a:stretch>
                      <a:fillRect/>
                    </a:stretch>
                  </pic:blipFill>
                  <pic:spPr bwMode="auto">
                    <a:xfrm>
                      <a:off x="0" y="0"/>
                      <a:ext cx="3398545" cy="2163408"/>
                    </a:xfrm>
                    <a:prstGeom prst="rect">
                      <a:avLst/>
                    </a:prstGeom>
                    <a:noFill/>
                    <a:ln>
                      <a:noFill/>
                    </a:ln>
                    <a:extLst>
                      <a:ext uri="{53640926-AAD7-44D8-BBD7-CCE9431645EC}">
                        <a14:shadowObscured xmlns:a14="http://schemas.microsoft.com/office/drawing/2010/main"/>
                      </a:ext>
                    </a:extLst>
                  </pic:spPr>
                </pic:pic>
              </a:graphicData>
            </a:graphic>
          </wp:inline>
        </w:drawing>
      </w:r>
    </w:p>
    <w:p w14:paraId="28D10B8A" w14:textId="77777777" w:rsidR="00E718C1" w:rsidRPr="008C1E6D" w:rsidRDefault="00E718C1" w:rsidP="000435A0">
      <w:pPr>
        <w:spacing w:after="0" w:line="240" w:lineRule="auto"/>
        <w:ind w:right="57" w:firstLine="567"/>
        <w:jc w:val="center"/>
        <w:rPr>
          <w:rFonts w:ascii="Times New Roman" w:hAnsi="Times New Roman" w:cs="Times New Roman"/>
          <w:bCs/>
          <w:sz w:val="28"/>
          <w:szCs w:val="28"/>
        </w:rPr>
      </w:pPr>
    </w:p>
    <w:p w14:paraId="74E183A2" w14:textId="2DA50DE1" w:rsidR="000435A0" w:rsidRPr="008C1E6D" w:rsidRDefault="00E718C1" w:rsidP="000435A0">
      <w:pPr>
        <w:pStyle w:val="af7"/>
        <w:spacing w:before="0" w:beforeAutospacing="0" w:after="0" w:afterAutospacing="0"/>
        <w:ind w:firstLine="567"/>
        <w:jc w:val="center"/>
        <w:rPr>
          <w:bCs/>
          <w:sz w:val="28"/>
          <w:szCs w:val="28"/>
          <w:lang w:val="kk-KZ"/>
        </w:rPr>
      </w:pPr>
      <w:r w:rsidRPr="008C1E6D">
        <w:rPr>
          <w:bCs/>
          <w:sz w:val="28"/>
          <w:szCs w:val="28"/>
          <w:lang w:val="kk-KZ"/>
        </w:rPr>
        <w:t>12 – сурет.</w:t>
      </w:r>
      <w:r w:rsidR="000435A0" w:rsidRPr="008C1E6D">
        <w:rPr>
          <w:bCs/>
          <w:sz w:val="28"/>
          <w:szCs w:val="28"/>
          <w:lang w:val="kk-KZ"/>
        </w:rPr>
        <w:t xml:space="preserve"> FFT модулінің өлшеміне байланысты FPGA ресурстарының тәуелділігі</w:t>
      </w:r>
      <w:r w:rsidRPr="008C1E6D">
        <w:rPr>
          <w:bCs/>
          <w:sz w:val="28"/>
          <w:szCs w:val="28"/>
          <w:lang w:val="kk-KZ"/>
        </w:rPr>
        <w:t>.</w:t>
      </w:r>
    </w:p>
    <w:p w14:paraId="0A83E075"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p>
    <w:p w14:paraId="00468CB3"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xml:space="preserve">Осы ғылыми жұмыстың қорытындысында Verilog бағдарламалау тілі негізінде FPGA платформасында QPSK, 16QAM, 64QAM және 256QAM </w:t>
      </w:r>
      <w:r w:rsidRPr="008C1E6D">
        <w:rPr>
          <w:rFonts w:ascii="Times New Roman" w:hAnsi="Times New Roman" w:cs="Times New Roman"/>
          <w:sz w:val="28"/>
          <w:szCs w:val="28"/>
        </w:rPr>
        <w:lastRenderedPageBreak/>
        <w:t>модуляцияларын қолдайтын сигнал модуляторының сәтті жүзеге асырылғаны ерекше атап өтіледі. Алынған модуляция нәтижелері сигналдық шоқжұлдыздардың және шығыс деректерінің теориялық күтілімдермен толық сәйкес келетінін көрсетті. Бұл ұсынылған шешімнің жоғары сенімділігі мен тиімділігін дәлелдейді.</w:t>
      </w:r>
    </w:p>
    <w:p w14:paraId="2D90583D"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Модулятордың орындау уақыты 100 МГц жиілікте 0,01 микросекундты құрайтыны анықталды. FPGA ресурстарын пайдалану талдауы әрбір модуляция түріне тән ерекшеліктерді айқындауға мүмкіндік берді, сонымен қатар модуляцияның күрделілігі артқан сайын ресурстарды тұтыну көлемі де ұлғаятыны байқалды. Қызықты байқау ретінде, QPSK және 16QAM модуляциялары ресурстарды бірдей мөлшерде пайдаланатыны анықталды. Бұл құбылысты олардың сандық деректерді көрсету тәсілдерінің ерекшеліктерімен түсіндіруге болады.</w:t>
      </w:r>
    </w:p>
    <w:p w14:paraId="1595F242"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 xml:space="preserve"> Сонымен қатар, зерттеу аясында FFT/IFFT (жылдам және кері Фурье түрлендіру) модулі жүзеге асырылып, оның жұмыс дұрыстығы тексерілді. Бұл модульдің кідіріс уақыты түрлендірілетін деректер көлеміне тәуелді екені анықталды. Түрлендіру жиілігін арттыру кідіріс уақытын қысқартуға мүмкіндік беретіні тәжірибе жүзінде дәлелденді.</w:t>
      </w:r>
    </w:p>
    <w:p w14:paraId="347B8487" w14:textId="77777777" w:rsidR="000435A0" w:rsidRPr="008C1E6D" w:rsidRDefault="000435A0" w:rsidP="000435A0">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Ресурстарды пайдалану нәтижелерін талдау көрсеткендей, DSP блогтарының саны деректер көлемінің өсуімен сызықты түрде артады, ал BRAM блогының қолданылуы сызықтық емес, экспоненциалды тәуелділікке ие. Бұл жағдай деректер көлемі артқан сайын жад ресурстарының шектеулілігіне байланысты туындауы мүмкін болашақ қиындықтар туралы ескертеді, әрі жүйені одан әрі оңтайландыру қажеттілігін көрсетеді.</w:t>
      </w:r>
    </w:p>
    <w:p w14:paraId="0197EB84" w14:textId="77777777" w:rsidR="000435A0" w:rsidRPr="008C1E6D" w:rsidRDefault="000435A0" w:rsidP="000435A0">
      <w:pPr>
        <w:spacing w:after="0" w:line="240" w:lineRule="auto"/>
        <w:ind w:right="57" w:firstLine="567"/>
        <w:jc w:val="both"/>
        <w:rPr>
          <w:rFonts w:ascii="Times New Roman" w:eastAsia="Times New Roman" w:hAnsi="Times New Roman" w:cs="Times New Roman"/>
          <w:b/>
          <w:bCs/>
          <w:sz w:val="28"/>
          <w:szCs w:val="28"/>
        </w:rPr>
      </w:pPr>
      <w:r w:rsidRPr="008C1E6D">
        <w:rPr>
          <w:rFonts w:ascii="Times New Roman" w:hAnsi="Times New Roman" w:cs="Times New Roman"/>
          <w:sz w:val="28"/>
          <w:szCs w:val="28"/>
        </w:rPr>
        <w:t>Жалпы алғанда, осы зерттеу нәтижелері FPGA негізіндегі модуляторды жүзеге асырудың тиімділігін дәлелдеп қана қоймай, сонымен қатар ресурстарды оңтайландыру мен функционалдық мүмкіндіктерді кеңейту бағытындағы болашақ зерттеулер үшін берік ғылыми негіз қалыптастырады.</w:t>
      </w:r>
      <w:r w:rsidRPr="008C1E6D">
        <w:rPr>
          <w:rFonts w:ascii="Times New Roman" w:eastAsia="Times New Roman" w:hAnsi="Times New Roman" w:cs="Times New Roman"/>
          <w:b/>
          <w:bCs/>
          <w:sz w:val="28"/>
          <w:szCs w:val="28"/>
        </w:rPr>
        <w:t xml:space="preserve"> </w:t>
      </w:r>
    </w:p>
    <w:p w14:paraId="3C32CA78" w14:textId="77777777" w:rsidR="000435A0" w:rsidRPr="008C1E6D" w:rsidRDefault="000435A0" w:rsidP="000435A0">
      <w:pPr>
        <w:spacing w:after="0" w:line="240" w:lineRule="auto"/>
        <w:ind w:right="57" w:firstLine="567"/>
        <w:jc w:val="both"/>
        <w:rPr>
          <w:rFonts w:ascii="Times New Roman" w:eastAsia="Times New Roman" w:hAnsi="Times New Roman" w:cs="Times New Roman"/>
          <w:b/>
          <w:bCs/>
          <w:sz w:val="28"/>
          <w:szCs w:val="28"/>
        </w:rPr>
      </w:pPr>
    </w:p>
    <w:p w14:paraId="038E3B2F" w14:textId="77777777" w:rsidR="000435A0" w:rsidRPr="008C1E6D" w:rsidRDefault="000435A0" w:rsidP="000435A0">
      <w:pPr>
        <w:widowControl w:val="0"/>
        <w:tabs>
          <w:tab w:val="left" w:pos="1977"/>
        </w:tabs>
        <w:spacing w:after="0" w:line="240" w:lineRule="auto"/>
        <w:ind w:right="57" w:firstLine="567"/>
        <w:jc w:val="both"/>
        <w:rPr>
          <w:rFonts w:ascii="Times New Roman" w:eastAsia="Times New Roman" w:hAnsi="Times New Roman" w:cs="Times New Roman"/>
          <w:b/>
          <w:bCs/>
          <w:sz w:val="28"/>
          <w:szCs w:val="28"/>
        </w:rPr>
      </w:pPr>
    </w:p>
    <w:p w14:paraId="028133FF" w14:textId="77777777" w:rsidR="000435A0" w:rsidRPr="008C1E6D" w:rsidRDefault="000435A0" w:rsidP="000435A0">
      <w:pPr>
        <w:widowControl w:val="0"/>
        <w:tabs>
          <w:tab w:val="left" w:pos="1977"/>
        </w:tabs>
        <w:spacing w:after="0" w:line="240" w:lineRule="auto"/>
        <w:ind w:right="57" w:firstLine="567"/>
        <w:jc w:val="both"/>
        <w:rPr>
          <w:rFonts w:ascii="Times New Roman" w:eastAsia="Times New Roman" w:hAnsi="Times New Roman" w:cs="Times New Roman"/>
          <w:b/>
          <w:bCs/>
          <w:sz w:val="28"/>
          <w:szCs w:val="28"/>
        </w:rPr>
      </w:pPr>
    </w:p>
    <w:p w14:paraId="31B480C6" w14:textId="77777777" w:rsidR="000435A0" w:rsidRPr="008C1E6D" w:rsidRDefault="000435A0" w:rsidP="000435A0">
      <w:pPr>
        <w:widowControl w:val="0"/>
        <w:tabs>
          <w:tab w:val="left" w:pos="1977"/>
        </w:tabs>
        <w:spacing w:after="0" w:line="240" w:lineRule="auto"/>
        <w:ind w:right="57" w:firstLine="567"/>
        <w:jc w:val="both"/>
        <w:rPr>
          <w:rFonts w:ascii="Times New Roman" w:eastAsia="Times New Roman" w:hAnsi="Times New Roman" w:cs="Times New Roman"/>
          <w:b/>
          <w:bCs/>
          <w:sz w:val="28"/>
          <w:szCs w:val="28"/>
        </w:rPr>
      </w:pPr>
    </w:p>
    <w:p w14:paraId="74BCFC2D" w14:textId="77777777" w:rsidR="000435A0" w:rsidRPr="008C1E6D" w:rsidRDefault="000435A0" w:rsidP="000435A0">
      <w:pPr>
        <w:widowControl w:val="0"/>
        <w:tabs>
          <w:tab w:val="left" w:pos="1977"/>
        </w:tabs>
        <w:spacing w:after="0" w:line="240" w:lineRule="auto"/>
        <w:ind w:right="57" w:firstLine="567"/>
        <w:jc w:val="both"/>
        <w:rPr>
          <w:rFonts w:ascii="Times New Roman" w:eastAsia="Times New Roman" w:hAnsi="Times New Roman" w:cs="Times New Roman"/>
          <w:b/>
          <w:bCs/>
          <w:sz w:val="28"/>
          <w:szCs w:val="28"/>
        </w:rPr>
      </w:pPr>
    </w:p>
    <w:p w14:paraId="11234FCC" w14:textId="77777777" w:rsidR="000435A0" w:rsidRPr="008C1E6D" w:rsidRDefault="000435A0" w:rsidP="000435A0">
      <w:pPr>
        <w:widowControl w:val="0"/>
        <w:tabs>
          <w:tab w:val="left" w:pos="1977"/>
        </w:tabs>
        <w:spacing w:after="0" w:line="240" w:lineRule="auto"/>
        <w:ind w:right="57" w:firstLine="567"/>
        <w:jc w:val="both"/>
        <w:rPr>
          <w:rFonts w:ascii="Times New Roman" w:eastAsia="Times New Roman" w:hAnsi="Times New Roman" w:cs="Times New Roman"/>
          <w:b/>
          <w:bCs/>
          <w:sz w:val="28"/>
          <w:szCs w:val="28"/>
        </w:rPr>
      </w:pPr>
    </w:p>
    <w:p w14:paraId="12B90BEB" w14:textId="77777777" w:rsidR="000435A0" w:rsidRPr="008C1E6D" w:rsidRDefault="000435A0" w:rsidP="000435A0">
      <w:pPr>
        <w:widowControl w:val="0"/>
        <w:tabs>
          <w:tab w:val="left" w:pos="1977"/>
        </w:tabs>
        <w:spacing w:after="0" w:line="240" w:lineRule="auto"/>
        <w:ind w:right="57" w:firstLine="567"/>
        <w:jc w:val="both"/>
        <w:rPr>
          <w:rFonts w:ascii="Times New Roman" w:eastAsia="Times New Roman" w:hAnsi="Times New Roman" w:cs="Times New Roman"/>
          <w:b/>
          <w:bCs/>
          <w:sz w:val="28"/>
          <w:szCs w:val="28"/>
        </w:rPr>
      </w:pPr>
    </w:p>
    <w:p w14:paraId="600B02CC" w14:textId="77777777" w:rsidR="000435A0" w:rsidRPr="008C1E6D" w:rsidRDefault="000435A0" w:rsidP="000435A0">
      <w:pPr>
        <w:widowControl w:val="0"/>
        <w:tabs>
          <w:tab w:val="left" w:pos="1977"/>
        </w:tabs>
        <w:spacing w:after="0" w:line="240" w:lineRule="auto"/>
        <w:ind w:right="57" w:firstLine="567"/>
        <w:jc w:val="both"/>
        <w:rPr>
          <w:rFonts w:ascii="Times New Roman" w:eastAsia="Times New Roman" w:hAnsi="Times New Roman" w:cs="Times New Roman"/>
          <w:b/>
          <w:bCs/>
          <w:sz w:val="28"/>
          <w:szCs w:val="28"/>
        </w:rPr>
      </w:pPr>
    </w:p>
    <w:p w14:paraId="21773071" w14:textId="77777777" w:rsidR="000435A0" w:rsidRPr="008C1E6D" w:rsidRDefault="000435A0" w:rsidP="000435A0">
      <w:pPr>
        <w:widowControl w:val="0"/>
        <w:tabs>
          <w:tab w:val="left" w:pos="1977"/>
        </w:tabs>
        <w:spacing w:after="0" w:line="240" w:lineRule="auto"/>
        <w:ind w:right="57" w:firstLine="567"/>
        <w:jc w:val="both"/>
        <w:rPr>
          <w:rFonts w:ascii="Times New Roman" w:eastAsia="Times New Roman" w:hAnsi="Times New Roman" w:cs="Times New Roman"/>
          <w:b/>
          <w:bCs/>
          <w:sz w:val="28"/>
          <w:szCs w:val="28"/>
        </w:rPr>
      </w:pPr>
    </w:p>
    <w:p w14:paraId="748A1AD7" w14:textId="77777777" w:rsidR="000435A0" w:rsidRPr="008C1E6D" w:rsidRDefault="000435A0" w:rsidP="000435A0">
      <w:pPr>
        <w:widowControl w:val="0"/>
        <w:tabs>
          <w:tab w:val="left" w:pos="1977"/>
        </w:tabs>
        <w:spacing w:after="0" w:line="240" w:lineRule="auto"/>
        <w:ind w:right="57" w:firstLine="567"/>
        <w:jc w:val="both"/>
        <w:rPr>
          <w:rFonts w:ascii="Times New Roman" w:eastAsia="Times New Roman" w:hAnsi="Times New Roman" w:cs="Times New Roman"/>
          <w:b/>
          <w:bCs/>
          <w:sz w:val="28"/>
          <w:szCs w:val="28"/>
        </w:rPr>
      </w:pPr>
    </w:p>
    <w:p w14:paraId="34F6330F" w14:textId="77777777" w:rsidR="000435A0" w:rsidRPr="008C1E6D" w:rsidRDefault="000435A0"/>
    <w:p w14:paraId="2A9F04D3" w14:textId="77777777" w:rsidR="00E718C1" w:rsidRPr="008C1E6D" w:rsidRDefault="00E718C1"/>
    <w:p w14:paraId="6808C771" w14:textId="77777777" w:rsidR="00E718C1" w:rsidRPr="008C1E6D" w:rsidRDefault="00E718C1"/>
    <w:p w14:paraId="0662A244" w14:textId="77777777" w:rsidR="00E718C1" w:rsidRPr="008C1E6D" w:rsidRDefault="00E718C1"/>
    <w:p w14:paraId="59B57DAB" w14:textId="77777777" w:rsidR="00E718C1" w:rsidRPr="008C1E6D" w:rsidRDefault="00E718C1" w:rsidP="00E718C1">
      <w:pPr>
        <w:pStyle w:val="1"/>
        <w:spacing w:before="0" w:after="0" w:line="240" w:lineRule="auto"/>
        <w:ind w:firstLine="567"/>
        <w:jc w:val="both"/>
        <w:rPr>
          <w:rFonts w:ascii="Times New Roman" w:eastAsia="Times New Roman" w:hAnsi="Times New Roman" w:cs="Times New Roman"/>
          <w:b/>
          <w:bCs/>
          <w:color w:val="auto"/>
          <w:sz w:val="28"/>
          <w:szCs w:val="28"/>
        </w:rPr>
      </w:pPr>
      <w:bookmarkStart w:id="25" w:name="_Toc214836947"/>
      <w:r w:rsidRPr="008C1E6D">
        <w:rPr>
          <w:rFonts w:ascii="Times New Roman" w:eastAsia="Times New Roman" w:hAnsi="Times New Roman" w:cs="Times New Roman"/>
          <w:b/>
          <w:bCs/>
          <w:color w:val="auto"/>
          <w:sz w:val="28"/>
          <w:szCs w:val="28"/>
        </w:rPr>
        <w:lastRenderedPageBreak/>
        <w:t>3 PSK-СИГНАЛДАРЫН НЕЙРОЖЕЛІЛІК ТЕХНОЛОГИЯЛАРЫ НЕГІЗІНДЕ ЖІКТЕУ</w:t>
      </w:r>
      <w:bookmarkEnd w:id="25"/>
    </w:p>
    <w:p w14:paraId="6E238770" w14:textId="77777777"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b/>
          <w:bCs/>
          <w:sz w:val="28"/>
          <w:szCs w:val="28"/>
        </w:rPr>
      </w:pPr>
    </w:p>
    <w:p w14:paraId="22A2FA0A" w14:textId="77777777" w:rsidR="00E718C1" w:rsidRPr="008C1E6D" w:rsidRDefault="00E718C1" w:rsidP="00E718C1">
      <w:pPr>
        <w:pStyle w:val="2"/>
        <w:spacing w:before="0" w:after="0" w:line="240" w:lineRule="auto"/>
        <w:ind w:firstLine="567"/>
        <w:rPr>
          <w:rFonts w:ascii="Times New Roman" w:eastAsia="Times New Roman" w:hAnsi="Times New Roman" w:cs="Times New Roman"/>
          <w:bCs/>
          <w:color w:val="auto"/>
          <w:sz w:val="28"/>
          <w:szCs w:val="28"/>
        </w:rPr>
      </w:pPr>
      <w:bookmarkStart w:id="26" w:name="_Toc214836948"/>
      <w:r w:rsidRPr="008C1E6D">
        <w:rPr>
          <w:rFonts w:ascii="Times New Roman" w:eastAsia="Times New Roman" w:hAnsi="Times New Roman" w:cs="Times New Roman"/>
          <w:bCs/>
          <w:color w:val="auto"/>
          <w:sz w:val="28"/>
          <w:szCs w:val="28"/>
        </w:rPr>
        <w:t>3.1 Сигналдарды өңдеуге арналған үйірткілі нейрондық желілер (CNN)</w:t>
      </w:r>
      <w:bookmarkEnd w:id="26"/>
    </w:p>
    <w:p w14:paraId="1989C459" w14:textId="5BB62B2E"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Бұл жұмыс сандық модуляцияның әртүрлі түрлерінің сәйкестендіру өнімділігін жақсартуға бағытталған. Ол модуляцияны автоматты түрде анықтаудың ағымдағы әдістерін талдауды, сандық модуляция мүмкіндіктерін анықтауды және жіктеуді және осы мақсаттар үшін бірегей деректер қорын құруды қамтиды. Зерттеу арнайы дайындалған деректер жиынында оқытылатын конволюционды нейрондық желілерді қолданатын терең оқыту технологиясына негізделген заманауи тәсілді ұсынады, бұл жіктеу дәлдігін айтарлықтай жақсарта алады. Ү</w:t>
      </w:r>
      <w:bookmarkStart w:id="27" w:name="_Hlk169544834"/>
      <w:r w:rsidRPr="008C1E6D">
        <w:rPr>
          <w:rFonts w:ascii="Times New Roman" w:eastAsia="Times New Roman" w:hAnsi="Times New Roman" w:cs="Times New Roman"/>
          <w:sz w:val="28"/>
          <w:szCs w:val="28"/>
        </w:rPr>
        <w:t xml:space="preserve">йірткілі нейрондық </w:t>
      </w:r>
      <w:bookmarkEnd w:id="27"/>
      <w:r w:rsidRPr="008C1E6D">
        <w:rPr>
          <w:rFonts w:ascii="Times New Roman" w:eastAsia="Times New Roman" w:hAnsi="Times New Roman" w:cs="Times New Roman"/>
          <w:sz w:val="28"/>
          <w:szCs w:val="28"/>
        </w:rPr>
        <w:t>желі және модуляция сигналы арасында байланыс орнатылады, мұнда үйірткілі нейрондық желі фазалық және квадраттық сигнал үлгілерінде оқытылады. Таңдалған желі параметрлері жоғары өлшеу дәлдігін қамтамасыз етеді. Тәжірибелер үйірткілі нейрондық желі жоғары деңгейлі сигналдарды төмен сигнал-шу қатынасы 99,9% асатын болса да, төртбұрышты фазалық ығысу кілті (94,5%) қоспағанда жіктей алатынын көрсетті. Алынған нәтижелер сандық модуляция құрылғылары үшін терең оқытуды қолданудың тиімділігін көрсетеді.</w:t>
      </w:r>
    </w:p>
    <w:p w14:paraId="553E58DB" w14:textId="77777777"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Негізгі ережелер:</w:t>
      </w:r>
    </w:p>
    <w:p w14:paraId="53E3B12F" w14:textId="76A37633"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1. Зерттеуде үйірткілі нейрондық желілерді (CNN) қолдана отырып, сандық модуляция түрлерін тану дәлдігін жақсарту әдісін ұсынады, бұл әртүрлі сигнал/шу қатынасы мәндерінде модуляцияның басым түрлері үшін 99,9% жоғары жіктеу дәлдігіне қол жеткізуге мүмкіндік береді.</w:t>
      </w:r>
    </w:p>
    <w:p w14:paraId="611139EE" w14:textId="77777777"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2. Модельді сәтті оқытудың негізгі факторы 9600 модуляцияланған сигналдар бар NI мамандандырылған жабдықтары арқылы нейрондық желіні оқытуға арналған бірегей мәліметтер базасы әзірленді және қолданылды.</w:t>
      </w:r>
    </w:p>
    <w:p w14:paraId="6CE841D7" w14:textId="77777777"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3. Ұсынылған CNN архитектурасы модельдің жоғары өнімділігі мен дәлдігін қамтамасыз ететін ReLU белсендіру функциясы бар төрт конволюциялық қабаттан және екі тығыз қабаттан тұрады.</w:t>
      </w:r>
    </w:p>
    <w:p w14:paraId="2532C1E7" w14:textId="5E327362"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4. Эксперименттік нәтижелер ұсынылған CNN моделі тіпті төмен деңгейдегі сигнал/шу қатынасында жоғары тану дәлдігін сақтайтынын көрсетеді, әсіресе модуляция түрлері үшін екілік фазалық манипуляция (BPSK), сегіз позициялы фазалық модуляция (8PSK), он алты позициялық фазалық модуляция (16PSK), отыз екі позициялық фазалық модуляция (32PSK) және алпыс төрт позициялық фазалық модуляция (64PSK) 99,9% жоғары дәлдікке жетеді.</w:t>
      </w:r>
    </w:p>
    <w:p w14:paraId="27458ADE" w14:textId="77777777"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5. Ұсынылған CNN моделі модуляцияны тану міндеттерінде терең оқыту әлеуетін көрсете отырып және сандық байланыс саласында практикалық қолдану перспективаларын ұсына отырып, қолданыстағы әдістермен салыстырғанда өнімділіктің айтарлықтай жақсарғанын көрсетеді.</w:t>
      </w:r>
    </w:p>
    <w:p w14:paraId="31ED3938" w14:textId="77777777"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6. Әрі қарайғы зерттеулер желілік архитектураны және әр түрлі шарттар мен мәліметтер жиынтығына арналған модельді жалпылау әдістерін жетілдіруге бағытталған, бұл нақты жұмыс жағдайында модельдерді тиімді </w:t>
      </w:r>
      <w:r w:rsidRPr="008C1E6D">
        <w:rPr>
          <w:rFonts w:ascii="Times New Roman" w:eastAsia="Times New Roman" w:hAnsi="Times New Roman" w:cs="Times New Roman"/>
          <w:sz w:val="28"/>
          <w:szCs w:val="28"/>
        </w:rPr>
        <w:lastRenderedPageBreak/>
        <w:t>үйірткіні қайта орнына келтіруді қамтамасыз етеді.</w:t>
      </w:r>
    </w:p>
    <w:p w14:paraId="74B8F9A0" w14:textId="7C66A7DA"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Соңғы онжылдықта терең оқыту әдістерінің дамуы сигналдарды өңдеу және жіктеу саласында жаңа мүмкіндіктер ашты. Солардың ішінде үйірткілі нейрондық желілер (Convolutional Neural Networks, CNN) ерекше орын алады. Алғашында бейне мен кескіндерді өңдеуге арналған бұл архитектура қазірде телекоммуникация, радиолокация, биомедициналық сигналдарды талдау және байланыс жүйелеріндегі модуляцияны анықтау міндеттерінде кеңінен қолданылады. CNN желісінің басты артықшылығы </w:t>
      </w:r>
      <w:bookmarkStart w:id="28" w:name="_Hlk214808989"/>
      <w:r w:rsidRPr="008C1E6D">
        <w:rPr>
          <w:rFonts w:ascii="Times New Roman" w:eastAsia="Times New Roman" w:hAnsi="Times New Roman" w:cs="Times New Roman"/>
          <w:sz w:val="28"/>
          <w:szCs w:val="28"/>
        </w:rPr>
        <w:t>–</w:t>
      </w:r>
      <w:bookmarkEnd w:id="28"/>
      <w:r w:rsidRPr="008C1E6D">
        <w:rPr>
          <w:rFonts w:ascii="Times New Roman" w:eastAsia="Times New Roman" w:hAnsi="Times New Roman" w:cs="Times New Roman"/>
          <w:sz w:val="28"/>
          <w:szCs w:val="28"/>
        </w:rPr>
        <w:t xml:space="preserve"> кіріс деректерден маңызды ерекшеліктерді автоматты түрде үйрену қабілеті. Бұл дәстүрлі ерекшелікке негізделген әдістерден айырмашылығы, алдын ала қолмен ерекшелік таңдау қажеттілігін азайтады.</w:t>
      </w:r>
    </w:p>
    <w:p w14:paraId="6D4DC25F" w14:textId="77777777"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Үйірткілі нейрондық желі бірнеше негізгі қабаттан тұрады:</w:t>
      </w:r>
    </w:p>
    <w:p w14:paraId="5B26A508" w14:textId="7F7083D5"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1. үйірткілі қабат (Convolutional layer) – сигнал немесе бейне деректерінен локалды ерекшеліктерді бөліп алады;</w:t>
      </w:r>
    </w:p>
    <w:p w14:paraId="7495FABF" w14:textId="264379E7"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2. белсендіру функциясы (Activation function) – сызықтық емес түрлендіруді енгізеді (ReLU, sigmoid, tanh);</w:t>
      </w:r>
    </w:p>
    <w:p w14:paraId="38C15F3B" w14:textId="2433FBC5"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3. рooling-қабат – деректердің өлшемін азайтып, ең маңызды ерекшеліктерді сақтайды (max pooling немесе average pooling);</w:t>
      </w:r>
    </w:p>
    <w:p w14:paraId="6D6F3F5C" w14:textId="52E87DEA"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4. толық байланысқан қабаттар – алынған ерекшеліктерді талдап, классификация жүргізеді;</w:t>
      </w:r>
    </w:p>
    <w:p w14:paraId="5FDE9FF6" w14:textId="17DF809C"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5. softmax қабаты – соңғы шешім қабылдап, сигналдың қай категорияға жататынын анықтайды.</w:t>
      </w:r>
    </w:p>
    <w:p w14:paraId="236F7C64" w14:textId="5F750B8C"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Сигналдарды өңдеуде CNN архитектурасы уақыттық қатарларды бейне немесе спектрограмма түрінде көрсетіп, оларды екіөлшемді деректер ретінде талдайды. CNN желісіні қолданбас бұрын сигналдар әдетте белгілі бір түрлендіруден өтеді:</w:t>
      </w:r>
    </w:p>
    <w:p w14:paraId="0703D01D" w14:textId="7845833A"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уақыт-жиілік бейнелері (спектрограмма, STFT, Wavelet Transform);</w:t>
      </w:r>
    </w:p>
    <w:p w14:paraId="38539C76" w14:textId="2461BB98"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жұлдыз картасы (constellation diagram);</w:t>
      </w:r>
    </w:p>
    <w:p w14:paraId="7AA62FFC" w14:textId="6DDBF007"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амплитуда-фаза бейнелері.</w:t>
      </w:r>
    </w:p>
    <w:p w14:paraId="3203CE3C" w14:textId="6D0B4D4B"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Осылайша, CNN кескінді өңдеу принциптерін пайдаланып, сигналдың күрделі құрылымдық ерекшеліктерін үйренеді. Зерттеулер нәтижесінде CNN әдістері дәстүрлі әдістерге қарағанда айтарлықтай артықшылық көрсетті:</w:t>
      </w:r>
    </w:p>
    <w:p w14:paraId="570B931C" w14:textId="44FE6D0A"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төмен SNR жағдайында тұрақтылық;</w:t>
      </w:r>
    </w:p>
    <w:p w14:paraId="721785AA" w14:textId="67F5848A"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ерекшеліктерді автоматты түрде үйрену;</w:t>
      </w:r>
    </w:p>
    <w:p w14:paraId="0B6FCB90" w14:textId="4F7D474D"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жалпы өнімділік.</w:t>
      </w:r>
    </w:p>
    <w:p w14:paraId="3F574DEB" w14:textId="1562E1FA"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Мысалы, QPSK және 16QAM сигналдарын ажыратуда классикалық спектралды әдістер 80-85 % дәлдік көрсетсе, CNN негізіндегі модельдер 95 % дейін жетті. CNN негізіндегі сигнал өңдеу тәсілдері мынадай бағыттарда кеңінен қолданылады:</w:t>
      </w:r>
    </w:p>
    <w:p w14:paraId="135506B1" w14:textId="1FFF4B0D"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қарулы күштер мен радиобақылау;</w:t>
      </w:r>
    </w:p>
    <w:p w14:paraId="3FEE715E" w14:textId="260991BD"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5G және IoT жүйелері;</w:t>
      </w:r>
    </w:p>
    <w:p w14:paraId="397FFE69" w14:textId="2F764090"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радарлық жүйелер;</w:t>
      </w:r>
    </w:p>
    <w:p w14:paraId="7E4FE51F" w14:textId="62F86BBC"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биомедициналық сигналдар;</w:t>
      </w:r>
    </w:p>
    <w:p w14:paraId="5A15D471" w14:textId="05EA47B6"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қауіпсіздік саласы.</w:t>
      </w:r>
    </w:p>
    <w:p w14:paraId="5AC5211D" w14:textId="4C438565"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lastRenderedPageBreak/>
        <w:t>CNN желісінің негізгі артықшылықтары мен шектеулері де жеткілікті. Артықшылықтары: жоғары дәлдік пен тұрақтылық; автоматты ерекшелік үйрену; үлкен деректерді тиімді өңдеу.  Шектеулері:</w:t>
      </w:r>
    </w:p>
    <w:p w14:paraId="57943AC3" w14:textId="7F4386CE"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үлкен есептеу ресурстарын талап етеді (GPU, FPGA);</w:t>
      </w:r>
    </w:p>
    <w:p w14:paraId="6C9F33E3" w14:textId="3BEDF71C"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үлкен көлемдегі үйрету деректерін қажет етеді;</w:t>
      </w:r>
    </w:p>
    <w:p w14:paraId="32967EA1" w14:textId="77777777"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CNN архитектурасының параметрлерін дұрыс баптау күрделі процесс.</w:t>
      </w:r>
    </w:p>
    <w:p w14:paraId="5284C75F" w14:textId="31D75B49"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Үйірткілі нейрондық желі (CNN) сигналдарды өңдеудің заманауи және қуатты құралы болып табылады. Олар дәстүрлі әдістердің шектеулерін жеңіп, төмен SNR жағдайында да тиімді жұмыс істейді. CNN желісінің негізгі ерекшелігі – сигналдардың күрделі құрылымын автоматты түрде үйрену мүмкіндігі. Бұл технологияның болашағы телекоммуникация, радарлық жүйелер және ақпараттық қауіпсіздік саласында кеңінен қолданылады.</w:t>
      </w:r>
    </w:p>
    <w:p w14:paraId="4AE15C08" w14:textId="77777777"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Телекоммуникациялық жүйелер контекстінде негізгі мәселелердің бірі сандық модуляция түрлерін анықтау болып табылады, ол радиоманиторинг және радиобақылау салаларында және басқаларында қолданылады. Сандық модуляция түрлерін анықтау телекоммуникациялық жүйелердің тиімділігіне айтарлықтай әсер етеді. Біріншіден, сандық модуляция түрін анықтай білу сигнал беру көзін тікелей анықтауға мүмкіндік береді. Екіншіден, модуляция түрін анықтаудан кейінгі декодтау жіберілген хабарламаны қалпына келтіру мүмкіндігін береді. Үшіншіден, модуляцияларды дәл тану белсенді радио кедергілер жүйелерінің жұмыс істеуі үшін қажет, олардың мақсаты құрылғылар арасындағы сигналдық өзара әрекеттесуді болдырмау болып табылады. Модуляцияның автоматты классификациясы белгісіз априорлық ақпарат жағдайында жүйенің модуляция схемасын анықтайды. Мысалы, арнаның күйі немесе жүйенің тарату жабдықтарының параметрлері туралы ақпарат.</w:t>
      </w:r>
    </w:p>
    <w:p w14:paraId="4294748D" w14:textId="77777777"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Дегенмен, терең оқытуға негізделген қолданыстағы әдістер модуляция әдісін анықтау үшін бастапқы сигналдың сипаттамаларын тікелей алады. Әртүрлі сигнал/шу қатынасы бар модуляцияланған сигналдардағы әртүрлі шу күштеріне байланысты бар модельдер тану дәлдігін арттыру үшін сигналдардағы сенімді белгілерді шығару үшін тек терең нейрондық желілерді пайдалана алады. Алайда, бұл көбінесе модельдің күрделілігі мен тану дәлдігі арасындағы тепе-теңдікті қиындатуға әкеледі. Сигналдағы шу-тану жылдамдығы жоғары қолданыстағы модельдердің ерекше күрделі құрылымының негізгі себебі. Сондықтан әртүрлі сигнал/шу қатынастарында кіріс сигналдарын шудан адаптивті түрде тазарта алатын модуляцияны жіктеудің тиімді желісін жасау өте маңызды.</w:t>
      </w:r>
    </w:p>
    <w:p w14:paraId="7F065B57" w14:textId="0814998A"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Қазіргі ғылыми және техникалық әдебиеттерде модуляция түрлерін автоматтандырылған түрде анықтаудың әртүрлі әдістемелері сипатталған, соның ішінде сигнал шоқжұлдызының пішінін талдау, шекті мәндерді пайдалану және жасанды нейрондық желілерді қолдану. Зерттеулерде сигналдық шоқжұлдызды құру әдісі, содан кейін лездік бұрыштық фаза мен шоқжұлдыз конфигурациясын салыстыру ұсынылған. Бұл тәсілдің негізгі проблемасы талқыланғандай, fuzzy c-means әдісіне негізделген алгоритмдерді қолдана отырып, сигналдық шоқжұлдызды қайта құру болып табылады. </w:t>
      </w:r>
      <w:r w:rsidRPr="008C1E6D">
        <w:rPr>
          <w:rFonts w:ascii="Times New Roman" w:eastAsia="Times New Roman" w:hAnsi="Times New Roman" w:cs="Times New Roman"/>
          <w:sz w:val="28"/>
          <w:szCs w:val="28"/>
        </w:rPr>
        <w:lastRenderedPageBreak/>
        <w:t>Зерттеу үлкен деректердің тиімді бұлыңғыр кластерленуін қамтамасыз ететін fuzzy c-means арқылы сигналдық шоқжұлдызды қалпына келтіру алгоритміне бағытталған. Бұл әдіс жақын сыныптардағы артықшылықтарды және олардың перифериясында айтарлықтай нүктелердің болуын көрсетеді, 5db сигнал/шу қатынасында және көп позициялы фазалық манипуляцияны (MPSK) модуляциялау талдауында 90% дәлдікті көрсетеді [44-50].</w:t>
      </w:r>
    </w:p>
    <w:p w14:paraId="5448104D" w14:textId="481EBCFB"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 Зерттеулер  бастапқы деректерден ақпараттық белгілерді есептеуді және оларды эксперименталды түрде анықталған берілген шектермен салыстыруды қамтитын әдісті қарастырады. Шешім ағашы түрінде енгізілген бұл процесс фазалық манипуляция (Phase-Shift Keying (PSK)) және әртүрлі SNR (0, 8, 50, 100 dB) деңгейлеріндегі сигналдардың сандық квадратуралық модуляциясы (QAM) мысалында зерттелді. Жақында, үлгіні тану тапсырмаларындағы жоғары тиімділігінің арқасында жасанды нейрондық желілер көптеген заманауи жүйелерде, соның ішінде сандық модуляция түрлерін автоматты түрде тануда белсенді қолданыла бастады, бұл жұмыстарда расталған. Ұсынылған әдістер 256QAM және 1024QAM сияқты жоғары ретті сандық модуляция түрлерін ажырата алады [51-57].</w:t>
      </w:r>
    </w:p>
    <w:p w14:paraId="6BA633F6" w14:textId="098AC7C5"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Модуляцияланған сигналдардың әртүрлі түрлерін ажырату үшін үйірткілі нейрондық желілерді (CNN) пайдалануды ұсынды. Нәтижелер CNN модельдерінің өнімділігі белгілерге негізделген әдістерге қарағанда айтарлықтай жақсы екенін көрсетті. Бұл мақалада модуляция классификациясын өңдеу үшін 11 жалпы цифрлық модуляция сигналдары жасалады. Бұл сигналдардың түрлері: BPSK, QPSK, 2FSK, 4FSK, 8FSK, амплитудалық фазалық 2 amplitude-shift keying (2ASK), 4ASK, 8ASK, 16QAM, 32QAM, 64QAM. SNR диапазоны – 2-10 dB-ге дейін, 2 dB қадамымен. Сигналдарды жіктеу дәлдігі 82,8182% құрайды. Басылымда ұзақ мерзімді және қысқа мерзімді жады бар үйірткілі терең нейрондық желілерді (CLDNN) және терең қалдық нейрондық желілерді (ResNet) қоса алғанда, терең архитектураларды қолданатын жоғары дәлдіктегі автоматты тану модельдері ұсынылған. CNN желісінің кірісі ретінде уақыт қатарларын спектрлік кескіндерге түрлендіру үшін қысқа мерзімді Фурье түрлендіруі (STFT) қолданылды және жақсы жіктеу дәлдігіне қол жеткізілді. Жақында кейбір ғалымдар модуляцияны тану саласындағы өзекті мәселелер бойынша алдын ала зерттеулер жүргізу үшін терең оқыту әдістерін қолданды. Мысалы, нақты сценарийлерде нөлдік таңбаланған үлгілерді модуляциялау сигналын анықтау әдісін зерттеу, сигналды анықтау және спектрге қауіпсіз динамикалық қол жеткізудегі модуляцияны автоматты түрде жіктеу болып табылады [58-60].</w:t>
      </w:r>
    </w:p>
    <w:p w14:paraId="24509EF8" w14:textId="77777777"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Бұл зерттеудің негізгі мақсаты сандық модуляция түрлерін анықтау дәлдігін жақсарту әдістерін зерттеу табу және әзірлеу болып табылады. Осы мақсатқа жету үшін зерттеу келесі міндеттерді орындауға бағытталған:</w:t>
      </w:r>
    </w:p>
    <w:p w14:paraId="43EF5F11" w14:textId="69B3FACD"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1. сандық модуляция түрлерін автоматты түрде анықтау саласындағы ағымдағы әдістемелерді зерттеу және талдау;</w:t>
      </w:r>
    </w:p>
    <w:p w14:paraId="511EFA3F" w14:textId="652AD734"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2. BPSK, QPSK, 8-PSK, 16PSK, 32PSK және 64PSK сияқты сандық модуляция түрлерін автоматты түрде анықтауға арналған сипаттамаларды </w:t>
      </w:r>
      <w:r w:rsidRPr="008C1E6D">
        <w:rPr>
          <w:rFonts w:ascii="Times New Roman" w:eastAsia="Times New Roman" w:hAnsi="Times New Roman" w:cs="Times New Roman"/>
          <w:sz w:val="28"/>
          <w:szCs w:val="28"/>
        </w:rPr>
        <w:lastRenderedPageBreak/>
        <w:t>зерттеу, талдау және жіктеу</w:t>
      </w:r>
      <w:r w:rsidR="00BF23AA" w:rsidRPr="008C1E6D">
        <w:rPr>
          <w:rFonts w:ascii="Times New Roman" w:eastAsia="Times New Roman" w:hAnsi="Times New Roman" w:cs="Times New Roman"/>
          <w:sz w:val="28"/>
          <w:szCs w:val="28"/>
        </w:rPr>
        <w:t>;</w:t>
      </w:r>
    </w:p>
    <w:p w14:paraId="2C733262" w14:textId="7C9D20BD"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3. </w:t>
      </w:r>
      <w:r w:rsidR="00BF23AA" w:rsidRPr="008C1E6D">
        <w:rPr>
          <w:rFonts w:ascii="Times New Roman" w:eastAsia="Times New Roman" w:hAnsi="Times New Roman" w:cs="Times New Roman"/>
          <w:sz w:val="28"/>
          <w:szCs w:val="28"/>
        </w:rPr>
        <w:t>ж</w:t>
      </w:r>
      <w:r w:rsidRPr="008C1E6D">
        <w:rPr>
          <w:rFonts w:ascii="Times New Roman" w:eastAsia="Times New Roman" w:hAnsi="Times New Roman" w:cs="Times New Roman"/>
          <w:sz w:val="28"/>
          <w:szCs w:val="28"/>
        </w:rPr>
        <w:t>еке мәліметтер базасын жинау.</w:t>
      </w:r>
    </w:p>
    <w:p w14:paraId="1AB0BA31" w14:textId="2B7121F5"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Жұмыста CNN желісі ұсынылады. CNN құрылымы 13</w:t>
      </w:r>
      <w:r w:rsidR="00BF23AA" w:rsidRPr="008C1E6D">
        <w:rPr>
          <w:rFonts w:ascii="Times New Roman" w:eastAsia="Times New Roman" w:hAnsi="Times New Roman" w:cs="Times New Roman"/>
          <w:sz w:val="28"/>
          <w:szCs w:val="28"/>
        </w:rPr>
        <w:t xml:space="preserve"> – </w:t>
      </w:r>
      <w:r w:rsidRPr="008C1E6D">
        <w:rPr>
          <w:rFonts w:ascii="Times New Roman" w:eastAsia="Times New Roman" w:hAnsi="Times New Roman" w:cs="Times New Roman"/>
          <w:sz w:val="28"/>
          <w:szCs w:val="28"/>
        </w:rPr>
        <w:t>суретте және 4</w:t>
      </w:r>
      <w:r w:rsidR="00BF23AA"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кестеде көрсетілген.</w:t>
      </w:r>
    </w:p>
    <w:p w14:paraId="17205042" w14:textId="77777777" w:rsidR="00BF23AA" w:rsidRPr="008C1E6D" w:rsidRDefault="00BF23AA"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p>
    <w:p w14:paraId="08E3AD2A" w14:textId="77777777"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noProof/>
          <w:lang w:val="ru-RU" w:eastAsia="ru-RU"/>
        </w:rPr>
        <w:drawing>
          <wp:inline distT="0" distB="0" distL="0" distR="0" wp14:anchorId="44ECAC0B" wp14:editId="4690F278">
            <wp:extent cx="5725862" cy="1046018"/>
            <wp:effectExtent l="0" t="0" r="0" b="0"/>
            <wp:docPr id="18607607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9174" cy="1050277"/>
                    </a:xfrm>
                    <a:prstGeom prst="rect">
                      <a:avLst/>
                    </a:prstGeom>
                    <a:noFill/>
                    <a:ln>
                      <a:noFill/>
                    </a:ln>
                  </pic:spPr>
                </pic:pic>
              </a:graphicData>
            </a:graphic>
          </wp:inline>
        </w:drawing>
      </w:r>
    </w:p>
    <w:p w14:paraId="7F9385AA" w14:textId="77777777" w:rsidR="00BF23AA" w:rsidRPr="008C1E6D" w:rsidRDefault="00BF23AA" w:rsidP="00BF23AA">
      <w:pPr>
        <w:widowControl w:val="0"/>
        <w:tabs>
          <w:tab w:val="left" w:pos="1977"/>
        </w:tabs>
        <w:spacing w:after="0" w:line="240" w:lineRule="auto"/>
        <w:ind w:right="57" w:firstLine="567"/>
        <w:jc w:val="center"/>
        <w:rPr>
          <w:rFonts w:ascii="Times New Roman" w:eastAsia="Times New Roman" w:hAnsi="Times New Roman" w:cs="Times New Roman"/>
          <w:bCs/>
          <w:sz w:val="28"/>
          <w:szCs w:val="28"/>
        </w:rPr>
      </w:pPr>
    </w:p>
    <w:p w14:paraId="2176E30D" w14:textId="1B602C93" w:rsidR="00E718C1" w:rsidRPr="008C1E6D" w:rsidRDefault="00BF23AA" w:rsidP="00BF23AA">
      <w:pPr>
        <w:widowControl w:val="0"/>
        <w:tabs>
          <w:tab w:val="left" w:pos="1977"/>
        </w:tabs>
        <w:spacing w:after="0" w:line="240" w:lineRule="auto"/>
        <w:ind w:right="57" w:firstLine="567"/>
        <w:jc w:val="center"/>
        <w:rPr>
          <w:rFonts w:ascii="Times New Roman" w:eastAsia="Times New Roman" w:hAnsi="Times New Roman" w:cs="Times New Roman"/>
          <w:bCs/>
          <w:iCs/>
          <w:sz w:val="28"/>
          <w:szCs w:val="28"/>
        </w:rPr>
      </w:pPr>
      <w:r w:rsidRPr="008C1E6D">
        <w:rPr>
          <w:rFonts w:ascii="Times New Roman" w:eastAsia="Times New Roman" w:hAnsi="Times New Roman" w:cs="Times New Roman"/>
          <w:bCs/>
          <w:iCs/>
          <w:sz w:val="28"/>
          <w:szCs w:val="28"/>
        </w:rPr>
        <w:t>13 – сурет. Желі құрылымы.</w:t>
      </w:r>
    </w:p>
    <w:p w14:paraId="68F12570" w14:textId="77777777"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b/>
          <w:iCs/>
          <w:sz w:val="28"/>
          <w:szCs w:val="28"/>
        </w:rPr>
      </w:pPr>
    </w:p>
    <w:p w14:paraId="063630FA" w14:textId="539ACCD5"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bCs/>
          <w:iCs/>
          <w:sz w:val="28"/>
          <w:szCs w:val="28"/>
        </w:rPr>
      </w:pPr>
      <w:r w:rsidRPr="008C1E6D">
        <w:rPr>
          <w:rFonts w:ascii="Times New Roman" w:eastAsia="Times New Roman" w:hAnsi="Times New Roman" w:cs="Times New Roman"/>
          <w:bCs/>
          <w:iCs/>
          <w:sz w:val="28"/>
          <w:szCs w:val="28"/>
        </w:rPr>
        <w:t>Кесте 4</w:t>
      </w:r>
      <w:r w:rsidR="00BF23AA" w:rsidRPr="008C1E6D">
        <w:rPr>
          <w:rFonts w:ascii="Times New Roman" w:eastAsia="Times New Roman" w:hAnsi="Times New Roman" w:cs="Times New Roman"/>
          <w:bCs/>
          <w:iCs/>
          <w:sz w:val="28"/>
          <w:szCs w:val="28"/>
        </w:rPr>
        <w:t>.</w:t>
      </w:r>
      <w:r w:rsidRPr="008C1E6D">
        <w:rPr>
          <w:rFonts w:ascii="Times New Roman" w:eastAsia="Times New Roman" w:hAnsi="Times New Roman" w:cs="Times New Roman"/>
          <w:bCs/>
          <w:iCs/>
          <w:sz w:val="28"/>
          <w:szCs w:val="28"/>
        </w:rPr>
        <w:t xml:space="preserve">  Желі параметрлері</w:t>
      </w:r>
    </w:p>
    <w:p w14:paraId="6801A0E3" w14:textId="77777777"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b/>
          <w:iCs/>
          <w:sz w:val="28"/>
          <w:szCs w:val="28"/>
        </w:rPr>
      </w:pPr>
    </w:p>
    <w:tbl>
      <w:tblPr>
        <w:tblW w:w="39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9"/>
        <w:gridCol w:w="1834"/>
        <w:gridCol w:w="1015"/>
        <w:gridCol w:w="2030"/>
      </w:tblGrid>
      <w:tr w:rsidR="00E718C1" w:rsidRPr="008C1E6D" w14:paraId="0581E338" w14:textId="77777777" w:rsidTr="00BF23AA">
        <w:trPr>
          <w:trHeight w:hRule="exact" w:val="512"/>
          <w:jc w:val="center"/>
        </w:trPr>
        <w:tc>
          <w:tcPr>
            <w:tcW w:w="1827" w:type="pct"/>
            <w:vAlign w:val="center"/>
          </w:tcPr>
          <w:p w14:paraId="21861BE7" w14:textId="77777777" w:rsidR="00E718C1" w:rsidRPr="008C1E6D" w:rsidRDefault="00E718C1" w:rsidP="00BF23AA">
            <w:pPr>
              <w:spacing w:after="0" w:line="240" w:lineRule="auto"/>
              <w:ind w:right="57" w:firstLine="178"/>
              <w:jc w:val="center"/>
              <w:rPr>
                <w:rFonts w:ascii="Times New Roman" w:hAnsi="Times New Roman" w:cs="Times New Roman"/>
                <w:sz w:val="28"/>
                <w:szCs w:val="28"/>
              </w:rPr>
            </w:pPr>
            <w:r w:rsidRPr="008C1E6D">
              <w:rPr>
                <w:rFonts w:ascii="Times New Roman" w:hAnsi="Times New Roman" w:cs="Times New Roman"/>
                <w:sz w:val="28"/>
                <w:szCs w:val="28"/>
              </w:rPr>
              <w:t>Layer (type)</w:t>
            </w:r>
          </w:p>
        </w:tc>
        <w:tc>
          <w:tcPr>
            <w:tcW w:w="1853" w:type="pct"/>
            <w:gridSpan w:val="2"/>
            <w:vAlign w:val="center"/>
          </w:tcPr>
          <w:p w14:paraId="30E934ED" w14:textId="77777777" w:rsidR="00E718C1" w:rsidRPr="008C1E6D" w:rsidRDefault="00E718C1" w:rsidP="00BF23AA">
            <w:pPr>
              <w:spacing w:after="0" w:line="240" w:lineRule="auto"/>
              <w:ind w:right="57" w:firstLine="263"/>
              <w:jc w:val="center"/>
              <w:rPr>
                <w:rFonts w:ascii="Times New Roman" w:hAnsi="Times New Roman" w:cs="Times New Roman"/>
                <w:sz w:val="28"/>
                <w:szCs w:val="28"/>
              </w:rPr>
            </w:pPr>
            <w:r w:rsidRPr="008C1E6D">
              <w:rPr>
                <w:rFonts w:ascii="Times New Roman" w:hAnsi="Times New Roman" w:cs="Times New Roman"/>
                <w:sz w:val="28"/>
                <w:szCs w:val="28"/>
              </w:rPr>
              <w:t>Output Shape</w:t>
            </w:r>
          </w:p>
        </w:tc>
        <w:tc>
          <w:tcPr>
            <w:tcW w:w="1320" w:type="pct"/>
            <w:vAlign w:val="center"/>
          </w:tcPr>
          <w:p w14:paraId="7DA030ED" w14:textId="77777777" w:rsidR="00E718C1" w:rsidRPr="008C1E6D" w:rsidRDefault="00E718C1" w:rsidP="00BF23AA">
            <w:pPr>
              <w:spacing w:after="0" w:line="240" w:lineRule="auto"/>
              <w:ind w:right="57" w:firstLine="316"/>
              <w:jc w:val="center"/>
              <w:rPr>
                <w:rFonts w:ascii="Times New Roman" w:hAnsi="Times New Roman" w:cs="Times New Roman"/>
                <w:sz w:val="28"/>
                <w:szCs w:val="28"/>
              </w:rPr>
            </w:pPr>
            <w:r w:rsidRPr="008C1E6D">
              <w:rPr>
                <w:rFonts w:ascii="Times New Roman" w:hAnsi="Times New Roman" w:cs="Times New Roman"/>
                <w:sz w:val="28"/>
                <w:szCs w:val="28"/>
              </w:rPr>
              <w:t>Param</w:t>
            </w:r>
          </w:p>
        </w:tc>
      </w:tr>
      <w:tr w:rsidR="00E718C1" w:rsidRPr="008C1E6D" w14:paraId="6CE43CA1" w14:textId="77777777" w:rsidTr="00BF23AA">
        <w:trPr>
          <w:trHeight w:hRule="exact" w:val="284"/>
          <w:jc w:val="center"/>
        </w:trPr>
        <w:tc>
          <w:tcPr>
            <w:tcW w:w="1827" w:type="pct"/>
            <w:vAlign w:val="center"/>
          </w:tcPr>
          <w:p w14:paraId="62F69D34" w14:textId="77777777" w:rsidR="00E718C1" w:rsidRPr="008C1E6D" w:rsidRDefault="00E718C1" w:rsidP="00BF23AA">
            <w:pPr>
              <w:spacing w:after="0" w:line="240" w:lineRule="auto"/>
              <w:ind w:right="57" w:firstLine="178"/>
              <w:jc w:val="center"/>
              <w:rPr>
                <w:rFonts w:ascii="Times New Roman" w:hAnsi="Times New Roman" w:cs="Times New Roman"/>
                <w:sz w:val="28"/>
                <w:szCs w:val="28"/>
              </w:rPr>
            </w:pPr>
            <w:r w:rsidRPr="008C1E6D">
              <w:rPr>
                <w:rFonts w:ascii="Times New Roman" w:hAnsi="Times New Roman" w:cs="Times New Roman"/>
                <w:sz w:val="28"/>
                <w:szCs w:val="28"/>
              </w:rPr>
              <w:t>conv2d (Conv2D)</w:t>
            </w:r>
          </w:p>
        </w:tc>
        <w:tc>
          <w:tcPr>
            <w:tcW w:w="1853" w:type="pct"/>
            <w:gridSpan w:val="2"/>
            <w:vAlign w:val="center"/>
          </w:tcPr>
          <w:p w14:paraId="29F9C722" w14:textId="77777777" w:rsidR="00E718C1" w:rsidRPr="008C1E6D" w:rsidRDefault="00E718C1" w:rsidP="00BF23AA">
            <w:pPr>
              <w:spacing w:after="0" w:line="240" w:lineRule="auto"/>
              <w:ind w:right="57" w:firstLine="263"/>
              <w:jc w:val="center"/>
              <w:rPr>
                <w:rFonts w:ascii="Times New Roman" w:hAnsi="Times New Roman" w:cs="Times New Roman"/>
                <w:sz w:val="28"/>
                <w:szCs w:val="28"/>
              </w:rPr>
            </w:pPr>
            <w:r w:rsidRPr="008C1E6D">
              <w:rPr>
                <w:rFonts w:ascii="Times New Roman" w:hAnsi="Times New Roman" w:cs="Times New Roman"/>
                <w:sz w:val="28"/>
                <w:szCs w:val="28"/>
              </w:rPr>
              <w:t>(None, 2, 1024, 256)</w:t>
            </w:r>
          </w:p>
        </w:tc>
        <w:tc>
          <w:tcPr>
            <w:tcW w:w="1320" w:type="pct"/>
            <w:vAlign w:val="center"/>
          </w:tcPr>
          <w:p w14:paraId="6E5924C3" w14:textId="77777777" w:rsidR="00E718C1" w:rsidRPr="008C1E6D" w:rsidRDefault="00E718C1" w:rsidP="00BF23AA">
            <w:pPr>
              <w:spacing w:after="0" w:line="240" w:lineRule="auto"/>
              <w:ind w:right="57" w:firstLine="316"/>
              <w:jc w:val="center"/>
              <w:rPr>
                <w:rFonts w:ascii="Times New Roman" w:hAnsi="Times New Roman" w:cs="Times New Roman"/>
                <w:sz w:val="28"/>
                <w:szCs w:val="28"/>
              </w:rPr>
            </w:pPr>
            <w:r w:rsidRPr="008C1E6D">
              <w:rPr>
                <w:rFonts w:ascii="Times New Roman" w:hAnsi="Times New Roman" w:cs="Times New Roman"/>
                <w:sz w:val="28"/>
                <w:szCs w:val="28"/>
              </w:rPr>
              <w:t>1792</w:t>
            </w:r>
          </w:p>
        </w:tc>
      </w:tr>
      <w:tr w:rsidR="00E718C1" w:rsidRPr="008C1E6D" w14:paraId="5344CDC2" w14:textId="77777777" w:rsidTr="00BF23AA">
        <w:trPr>
          <w:trHeight w:hRule="exact" w:val="284"/>
          <w:jc w:val="center"/>
        </w:trPr>
        <w:tc>
          <w:tcPr>
            <w:tcW w:w="1827" w:type="pct"/>
            <w:vAlign w:val="center"/>
          </w:tcPr>
          <w:p w14:paraId="0AF6ECFE" w14:textId="77777777" w:rsidR="00E718C1" w:rsidRPr="008C1E6D" w:rsidRDefault="00E718C1" w:rsidP="00BF23AA">
            <w:pPr>
              <w:spacing w:after="0" w:line="240" w:lineRule="auto"/>
              <w:ind w:right="57" w:firstLine="178"/>
              <w:jc w:val="center"/>
              <w:rPr>
                <w:rFonts w:ascii="Times New Roman" w:hAnsi="Times New Roman" w:cs="Times New Roman"/>
                <w:sz w:val="28"/>
                <w:szCs w:val="28"/>
              </w:rPr>
            </w:pPr>
            <w:r w:rsidRPr="008C1E6D">
              <w:rPr>
                <w:rFonts w:ascii="Times New Roman" w:hAnsi="Times New Roman" w:cs="Times New Roman"/>
                <w:sz w:val="28"/>
                <w:szCs w:val="28"/>
              </w:rPr>
              <w:t>max_pooling2d (MaxPooling2D)</w:t>
            </w:r>
          </w:p>
        </w:tc>
        <w:tc>
          <w:tcPr>
            <w:tcW w:w="1853" w:type="pct"/>
            <w:gridSpan w:val="2"/>
            <w:vAlign w:val="center"/>
          </w:tcPr>
          <w:p w14:paraId="3DEE9388" w14:textId="77777777" w:rsidR="00E718C1" w:rsidRPr="008C1E6D" w:rsidRDefault="00E718C1" w:rsidP="00BF23AA">
            <w:pPr>
              <w:spacing w:after="0" w:line="240" w:lineRule="auto"/>
              <w:ind w:right="57" w:firstLine="263"/>
              <w:jc w:val="center"/>
              <w:rPr>
                <w:rFonts w:ascii="Times New Roman" w:hAnsi="Times New Roman" w:cs="Times New Roman"/>
                <w:sz w:val="28"/>
                <w:szCs w:val="28"/>
              </w:rPr>
            </w:pPr>
            <w:r w:rsidRPr="008C1E6D">
              <w:rPr>
                <w:rFonts w:ascii="Times New Roman" w:hAnsi="Times New Roman" w:cs="Times New Roman"/>
                <w:sz w:val="28"/>
                <w:szCs w:val="28"/>
              </w:rPr>
              <w:t>(None, 2, 512, 256)</w:t>
            </w:r>
          </w:p>
        </w:tc>
        <w:tc>
          <w:tcPr>
            <w:tcW w:w="1320" w:type="pct"/>
            <w:vAlign w:val="center"/>
          </w:tcPr>
          <w:p w14:paraId="049E9849" w14:textId="77777777" w:rsidR="00E718C1" w:rsidRPr="008C1E6D" w:rsidRDefault="00E718C1" w:rsidP="00BF23AA">
            <w:pPr>
              <w:spacing w:after="0" w:line="240" w:lineRule="auto"/>
              <w:ind w:right="57" w:firstLine="316"/>
              <w:jc w:val="center"/>
              <w:rPr>
                <w:rFonts w:ascii="Times New Roman" w:hAnsi="Times New Roman" w:cs="Times New Roman"/>
                <w:sz w:val="28"/>
                <w:szCs w:val="28"/>
              </w:rPr>
            </w:pPr>
            <w:r w:rsidRPr="008C1E6D">
              <w:rPr>
                <w:rFonts w:ascii="Times New Roman" w:hAnsi="Times New Roman" w:cs="Times New Roman"/>
                <w:sz w:val="28"/>
                <w:szCs w:val="28"/>
              </w:rPr>
              <w:t>0</w:t>
            </w:r>
          </w:p>
        </w:tc>
      </w:tr>
      <w:tr w:rsidR="00E718C1" w:rsidRPr="008C1E6D" w14:paraId="4C0FAAC6" w14:textId="77777777" w:rsidTr="00BF23AA">
        <w:trPr>
          <w:trHeight w:hRule="exact" w:val="284"/>
          <w:jc w:val="center"/>
        </w:trPr>
        <w:tc>
          <w:tcPr>
            <w:tcW w:w="1827" w:type="pct"/>
            <w:vAlign w:val="center"/>
          </w:tcPr>
          <w:p w14:paraId="11966FE2" w14:textId="77777777" w:rsidR="00E718C1" w:rsidRPr="008C1E6D" w:rsidRDefault="00E718C1" w:rsidP="00BF23AA">
            <w:pPr>
              <w:spacing w:after="0" w:line="240" w:lineRule="auto"/>
              <w:ind w:right="57" w:firstLine="178"/>
              <w:jc w:val="center"/>
              <w:rPr>
                <w:rFonts w:ascii="Times New Roman" w:hAnsi="Times New Roman" w:cs="Times New Roman"/>
                <w:sz w:val="28"/>
                <w:szCs w:val="28"/>
              </w:rPr>
            </w:pPr>
            <w:r w:rsidRPr="008C1E6D">
              <w:rPr>
                <w:rFonts w:ascii="Times New Roman" w:hAnsi="Times New Roman" w:cs="Times New Roman"/>
                <w:sz w:val="28"/>
                <w:szCs w:val="28"/>
              </w:rPr>
              <w:t>conv2d_1 (Conv2D)</w:t>
            </w:r>
          </w:p>
        </w:tc>
        <w:tc>
          <w:tcPr>
            <w:tcW w:w="1853" w:type="pct"/>
            <w:gridSpan w:val="2"/>
            <w:vAlign w:val="center"/>
          </w:tcPr>
          <w:p w14:paraId="534EF3DD" w14:textId="77777777" w:rsidR="00E718C1" w:rsidRPr="008C1E6D" w:rsidRDefault="00E718C1" w:rsidP="00BF23AA">
            <w:pPr>
              <w:spacing w:after="0" w:line="240" w:lineRule="auto"/>
              <w:ind w:right="57" w:firstLine="263"/>
              <w:jc w:val="center"/>
              <w:rPr>
                <w:rFonts w:ascii="Times New Roman" w:hAnsi="Times New Roman" w:cs="Times New Roman"/>
                <w:sz w:val="28"/>
                <w:szCs w:val="28"/>
              </w:rPr>
            </w:pPr>
            <w:r w:rsidRPr="008C1E6D">
              <w:rPr>
                <w:rFonts w:ascii="Times New Roman" w:hAnsi="Times New Roman" w:cs="Times New Roman"/>
                <w:sz w:val="28"/>
                <w:szCs w:val="28"/>
              </w:rPr>
              <w:t>(None, 2, 512, 128)</w:t>
            </w:r>
          </w:p>
        </w:tc>
        <w:tc>
          <w:tcPr>
            <w:tcW w:w="1320" w:type="pct"/>
            <w:vAlign w:val="center"/>
          </w:tcPr>
          <w:p w14:paraId="16EE390F" w14:textId="77777777" w:rsidR="00E718C1" w:rsidRPr="008C1E6D" w:rsidRDefault="00E718C1" w:rsidP="00BF23AA">
            <w:pPr>
              <w:spacing w:after="0" w:line="240" w:lineRule="auto"/>
              <w:ind w:right="57" w:firstLine="316"/>
              <w:jc w:val="center"/>
              <w:rPr>
                <w:rFonts w:ascii="Times New Roman" w:hAnsi="Times New Roman" w:cs="Times New Roman"/>
                <w:sz w:val="28"/>
                <w:szCs w:val="28"/>
              </w:rPr>
            </w:pPr>
            <w:r w:rsidRPr="008C1E6D">
              <w:rPr>
                <w:rFonts w:ascii="Times New Roman" w:hAnsi="Times New Roman" w:cs="Times New Roman"/>
                <w:sz w:val="28"/>
                <w:szCs w:val="28"/>
              </w:rPr>
              <w:t>196736</w:t>
            </w:r>
          </w:p>
        </w:tc>
      </w:tr>
      <w:tr w:rsidR="00E718C1" w:rsidRPr="008C1E6D" w14:paraId="2DACBA36" w14:textId="77777777" w:rsidTr="00BF23AA">
        <w:trPr>
          <w:trHeight w:hRule="exact" w:val="284"/>
          <w:jc w:val="center"/>
        </w:trPr>
        <w:tc>
          <w:tcPr>
            <w:tcW w:w="1827" w:type="pct"/>
            <w:vAlign w:val="center"/>
          </w:tcPr>
          <w:p w14:paraId="10173BDC" w14:textId="77777777" w:rsidR="00E718C1" w:rsidRPr="008C1E6D" w:rsidRDefault="00E718C1" w:rsidP="00BF23AA">
            <w:pPr>
              <w:spacing w:after="0" w:line="240" w:lineRule="auto"/>
              <w:ind w:right="57" w:firstLine="178"/>
              <w:jc w:val="center"/>
              <w:rPr>
                <w:rFonts w:ascii="Times New Roman" w:hAnsi="Times New Roman" w:cs="Times New Roman"/>
                <w:sz w:val="28"/>
                <w:szCs w:val="28"/>
              </w:rPr>
            </w:pPr>
            <w:r w:rsidRPr="008C1E6D">
              <w:rPr>
                <w:rFonts w:ascii="Times New Roman" w:hAnsi="Times New Roman" w:cs="Times New Roman"/>
                <w:sz w:val="28"/>
                <w:szCs w:val="28"/>
              </w:rPr>
              <w:t>max_pooling2d_1</w:t>
            </w:r>
          </w:p>
        </w:tc>
        <w:tc>
          <w:tcPr>
            <w:tcW w:w="1853" w:type="pct"/>
            <w:gridSpan w:val="2"/>
            <w:vAlign w:val="center"/>
          </w:tcPr>
          <w:p w14:paraId="666016CD" w14:textId="77777777" w:rsidR="00E718C1" w:rsidRPr="008C1E6D" w:rsidRDefault="00E718C1" w:rsidP="00BF23AA">
            <w:pPr>
              <w:spacing w:after="0" w:line="240" w:lineRule="auto"/>
              <w:ind w:right="57" w:firstLine="263"/>
              <w:jc w:val="center"/>
              <w:rPr>
                <w:rFonts w:ascii="Times New Roman" w:hAnsi="Times New Roman" w:cs="Times New Roman"/>
                <w:sz w:val="28"/>
                <w:szCs w:val="28"/>
              </w:rPr>
            </w:pPr>
            <w:r w:rsidRPr="008C1E6D">
              <w:rPr>
                <w:rFonts w:ascii="Times New Roman" w:hAnsi="Times New Roman" w:cs="Times New Roman"/>
                <w:sz w:val="28"/>
                <w:szCs w:val="28"/>
              </w:rPr>
              <w:t>(MaxPooling2 (None, 2, 256, 128)</w:t>
            </w:r>
          </w:p>
        </w:tc>
        <w:tc>
          <w:tcPr>
            <w:tcW w:w="1320" w:type="pct"/>
            <w:vAlign w:val="center"/>
          </w:tcPr>
          <w:p w14:paraId="0F5792F0" w14:textId="77777777" w:rsidR="00E718C1" w:rsidRPr="008C1E6D" w:rsidRDefault="00E718C1" w:rsidP="00BF23AA">
            <w:pPr>
              <w:spacing w:after="0" w:line="240" w:lineRule="auto"/>
              <w:ind w:right="57" w:firstLine="316"/>
              <w:jc w:val="center"/>
              <w:rPr>
                <w:rFonts w:ascii="Times New Roman" w:hAnsi="Times New Roman" w:cs="Times New Roman"/>
                <w:sz w:val="28"/>
                <w:szCs w:val="28"/>
              </w:rPr>
            </w:pPr>
            <w:r w:rsidRPr="008C1E6D">
              <w:rPr>
                <w:rFonts w:ascii="Times New Roman" w:hAnsi="Times New Roman" w:cs="Times New Roman"/>
                <w:sz w:val="28"/>
                <w:szCs w:val="28"/>
              </w:rPr>
              <w:t>0</w:t>
            </w:r>
          </w:p>
        </w:tc>
      </w:tr>
      <w:tr w:rsidR="00E718C1" w:rsidRPr="008C1E6D" w14:paraId="2BC274CB" w14:textId="77777777" w:rsidTr="00BF23AA">
        <w:trPr>
          <w:trHeight w:hRule="exact" w:val="284"/>
          <w:jc w:val="center"/>
        </w:trPr>
        <w:tc>
          <w:tcPr>
            <w:tcW w:w="1827" w:type="pct"/>
            <w:vAlign w:val="center"/>
          </w:tcPr>
          <w:p w14:paraId="567065DC" w14:textId="77777777" w:rsidR="00E718C1" w:rsidRPr="008C1E6D" w:rsidRDefault="00E718C1" w:rsidP="00BF23AA">
            <w:pPr>
              <w:spacing w:after="0" w:line="240" w:lineRule="auto"/>
              <w:ind w:right="57" w:firstLine="178"/>
              <w:jc w:val="center"/>
              <w:rPr>
                <w:rFonts w:ascii="Times New Roman" w:hAnsi="Times New Roman" w:cs="Times New Roman"/>
                <w:sz w:val="28"/>
                <w:szCs w:val="28"/>
              </w:rPr>
            </w:pPr>
            <w:r w:rsidRPr="008C1E6D">
              <w:rPr>
                <w:rFonts w:ascii="Times New Roman" w:hAnsi="Times New Roman" w:cs="Times New Roman"/>
                <w:sz w:val="28"/>
                <w:szCs w:val="28"/>
              </w:rPr>
              <w:t>conv2d_2 (Conv2D)</w:t>
            </w:r>
          </w:p>
        </w:tc>
        <w:tc>
          <w:tcPr>
            <w:tcW w:w="1853" w:type="pct"/>
            <w:gridSpan w:val="2"/>
            <w:vAlign w:val="center"/>
          </w:tcPr>
          <w:p w14:paraId="31008443" w14:textId="77777777" w:rsidR="00E718C1" w:rsidRPr="008C1E6D" w:rsidRDefault="00E718C1" w:rsidP="00BF23AA">
            <w:pPr>
              <w:spacing w:after="0" w:line="240" w:lineRule="auto"/>
              <w:ind w:right="57" w:firstLine="263"/>
              <w:jc w:val="center"/>
              <w:rPr>
                <w:rFonts w:ascii="Times New Roman" w:hAnsi="Times New Roman" w:cs="Times New Roman"/>
                <w:sz w:val="28"/>
                <w:szCs w:val="28"/>
              </w:rPr>
            </w:pPr>
            <w:r w:rsidRPr="008C1E6D">
              <w:rPr>
                <w:rFonts w:ascii="Times New Roman" w:hAnsi="Times New Roman" w:cs="Times New Roman"/>
                <w:sz w:val="28"/>
                <w:szCs w:val="28"/>
              </w:rPr>
              <w:t>(None, 2, 256, 64)</w:t>
            </w:r>
          </w:p>
        </w:tc>
        <w:tc>
          <w:tcPr>
            <w:tcW w:w="1320" w:type="pct"/>
            <w:vAlign w:val="center"/>
          </w:tcPr>
          <w:p w14:paraId="7BDEC1EC" w14:textId="77777777" w:rsidR="00E718C1" w:rsidRPr="008C1E6D" w:rsidRDefault="00E718C1" w:rsidP="00BF23AA">
            <w:pPr>
              <w:spacing w:after="0" w:line="240" w:lineRule="auto"/>
              <w:ind w:right="57" w:firstLine="316"/>
              <w:jc w:val="center"/>
              <w:rPr>
                <w:rFonts w:ascii="Times New Roman" w:hAnsi="Times New Roman" w:cs="Times New Roman"/>
                <w:sz w:val="28"/>
                <w:szCs w:val="28"/>
              </w:rPr>
            </w:pPr>
            <w:r w:rsidRPr="008C1E6D">
              <w:rPr>
                <w:rFonts w:ascii="Times New Roman" w:hAnsi="Times New Roman" w:cs="Times New Roman"/>
                <w:sz w:val="28"/>
                <w:szCs w:val="28"/>
              </w:rPr>
              <w:t>49216</w:t>
            </w:r>
          </w:p>
        </w:tc>
      </w:tr>
      <w:tr w:rsidR="00E718C1" w:rsidRPr="008C1E6D" w14:paraId="53589094" w14:textId="77777777" w:rsidTr="00BF23AA">
        <w:trPr>
          <w:trHeight w:hRule="exact" w:val="284"/>
          <w:jc w:val="center"/>
        </w:trPr>
        <w:tc>
          <w:tcPr>
            <w:tcW w:w="1827" w:type="pct"/>
            <w:vAlign w:val="center"/>
          </w:tcPr>
          <w:p w14:paraId="5E07658A" w14:textId="77777777" w:rsidR="00E718C1" w:rsidRPr="008C1E6D" w:rsidRDefault="00E718C1" w:rsidP="00BF23AA">
            <w:pPr>
              <w:spacing w:after="0" w:line="240" w:lineRule="auto"/>
              <w:ind w:right="57" w:firstLine="178"/>
              <w:jc w:val="center"/>
              <w:rPr>
                <w:rFonts w:ascii="Times New Roman" w:hAnsi="Times New Roman" w:cs="Times New Roman"/>
                <w:sz w:val="28"/>
                <w:szCs w:val="28"/>
              </w:rPr>
            </w:pPr>
            <w:r w:rsidRPr="008C1E6D">
              <w:rPr>
                <w:rFonts w:ascii="Times New Roman" w:hAnsi="Times New Roman" w:cs="Times New Roman"/>
                <w:sz w:val="28"/>
                <w:szCs w:val="28"/>
              </w:rPr>
              <w:t>max_pooling2d_2</w:t>
            </w:r>
          </w:p>
        </w:tc>
        <w:tc>
          <w:tcPr>
            <w:tcW w:w="1853" w:type="pct"/>
            <w:gridSpan w:val="2"/>
            <w:vAlign w:val="center"/>
          </w:tcPr>
          <w:p w14:paraId="5CCF3825" w14:textId="77777777" w:rsidR="00E718C1" w:rsidRPr="008C1E6D" w:rsidRDefault="00E718C1" w:rsidP="00BF23AA">
            <w:pPr>
              <w:spacing w:after="0" w:line="240" w:lineRule="auto"/>
              <w:ind w:right="57" w:firstLine="263"/>
              <w:jc w:val="center"/>
              <w:rPr>
                <w:rFonts w:ascii="Times New Roman" w:hAnsi="Times New Roman" w:cs="Times New Roman"/>
                <w:sz w:val="28"/>
                <w:szCs w:val="28"/>
              </w:rPr>
            </w:pPr>
            <w:r w:rsidRPr="008C1E6D">
              <w:rPr>
                <w:rFonts w:ascii="Times New Roman" w:hAnsi="Times New Roman" w:cs="Times New Roman"/>
                <w:sz w:val="28"/>
                <w:szCs w:val="28"/>
              </w:rPr>
              <w:t>(MaxPooling2 (None, 2, 128, 64)</w:t>
            </w:r>
          </w:p>
        </w:tc>
        <w:tc>
          <w:tcPr>
            <w:tcW w:w="1320" w:type="pct"/>
            <w:vAlign w:val="center"/>
          </w:tcPr>
          <w:p w14:paraId="14A9DB8E" w14:textId="77777777" w:rsidR="00E718C1" w:rsidRPr="008C1E6D" w:rsidRDefault="00E718C1" w:rsidP="00BF23AA">
            <w:pPr>
              <w:spacing w:after="0" w:line="240" w:lineRule="auto"/>
              <w:ind w:right="57" w:firstLine="316"/>
              <w:jc w:val="center"/>
              <w:rPr>
                <w:rFonts w:ascii="Times New Roman" w:hAnsi="Times New Roman" w:cs="Times New Roman"/>
                <w:sz w:val="28"/>
                <w:szCs w:val="28"/>
              </w:rPr>
            </w:pPr>
            <w:r w:rsidRPr="008C1E6D">
              <w:rPr>
                <w:rFonts w:ascii="Times New Roman" w:hAnsi="Times New Roman" w:cs="Times New Roman"/>
                <w:sz w:val="28"/>
                <w:szCs w:val="28"/>
              </w:rPr>
              <w:t>0</w:t>
            </w:r>
          </w:p>
        </w:tc>
      </w:tr>
      <w:tr w:rsidR="00E718C1" w:rsidRPr="008C1E6D" w14:paraId="55D2A6F0" w14:textId="77777777" w:rsidTr="00BF23AA">
        <w:trPr>
          <w:trHeight w:hRule="exact" w:val="284"/>
          <w:jc w:val="center"/>
        </w:trPr>
        <w:tc>
          <w:tcPr>
            <w:tcW w:w="1827" w:type="pct"/>
            <w:vAlign w:val="center"/>
          </w:tcPr>
          <w:p w14:paraId="07AF6E3D" w14:textId="77777777" w:rsidR="00E718C1" w:rsidRPr="008C1E6D" w:rsidRDefault="00E718C1" w:rsidP="00BF23AA">
            <w:pPr>
              <w:spacing w:after="0" w:line="240" w:lineRule="auto"/>
              <w:ind w:right="57" w:firstLine="178"/>
              <w:jc w:val="center"/>
              <w:rPr>
                <w:rFonts w:ascii="Times New Roman" w:hAnsi="Times New Roman" w:cs="Times New Roman"/>
                <w:sz w:val="28"/>
                <w:szCs w:val="28"/>
              </w:rPr>
            </w:pPr>
            <w:r w:rsidRPr="008C1E6D">
              <w:rPr>
                <w:rFonts w:ascii="Times New Roman" w:hAnsi="Times New Roman" w:cs="Times New Roman"/>
                <w:sz w:val="28"/>
                <w:szCs w:val="28"/>
              </w:rPr>
              <w:t>conv2d_3 (Conv2D)</w:t>
            </w:r>
          </w:p>
        </w:tc>
        <w:tc>
          <w:tcPr>
            <w:tcW w:w="1853" w:type="pct"/>
            <w:gridSpan w:val="2"/>
            <w:vAlign w:val="center"/>
          </w:tcPr>
          <w:p w14:paraId="7024BFEC" w14:textId="77777777" w:rsidR="00E718C1" w:rsidRPr="008C1E6D" w:rsidRDefault="00E718C1" w:rsidP="00BF23AA">
            <w:pPr>
              <w:spacing w:after="0" w:line="240" w:lineRule="auto"/>
              <w:ind w:right="57" w:firstLine="263"/>
              <w:jc w:val="center"/>
              <w:rPr>
                <w:rFonts w:ascii="Times New Roman" w:hAnsi="Times New Roman" w:cs="Times New Roman"/>
                <w:sz w:val="28"/>
                <w:szCs w:val="28"/>
              </w:rPr>
            </w:pPr>
            <w:r w:rsidRPr="008C1E6D">
              <w:rPr>
                <w:rFonts w:ascii="Times New Roman" w:hAnsi="Times New Roman" w:cs="Times New Roman"/>
                <w:sz w:val="28"/>
                <w:szCs w:val="28"/>
              </w:rPr>
              <w:t>(None, 2, 128, 64)</w:t>
            </w:r>
          </w:p>
        </w:tc>
        <w:tc>
          <w:tcPr>
            <w:tcW w:w="1320" w:type="pct"/>
            <w:vAlign w:val="center"/>
          </w:tcPr>
          <w:p w14:paraId="4CE3AF8E" w14:textId="77777777" w:rsidR="00E718C1" w:rsidRPr="008C1E6D" w:rsidRDefault="00E718C1" w:rsidP="00BF23AA">
            <w:pPr>
              <w:spacing w:after="0" w:line="240" w:lineRule="auto"/>
              <w:ind w:right="57" w:firstLine="316"/>
              <w:jc w:val="center"/>
              <w:rPr>
                <w:rFonts w:ascii="Times New Roman" w:hAnsi="Times New Roman" w:cs="Times New Roman"/>
                <w:sz w:val="28"/>
                <w:szCs w:val="28"/>
              </w:rPr>
            </w:pPr>
            <w:r w:rsidRPr="008C1E6D">
              <w:rPr>
                <w:rFonts w:ascii="Times New Roman" w:hAnsi="Times New Roman" w:cs="Times New Roman"/>
                <w:sz w:val="28"/>
                <w:szCs w:val="28"/>
              </w:rPr>
              <w:t>24640</w:t>
            </w:r>
          </w:p>
        </w:tc>
      </w:tr>
      <w:tr w:rsidR="00E718C1" w:rsidRPr="008C1E6D" w14:paraId="4AFA0844" w14:textId="77777777" w:rsidTr="00BF23AA">
        <w:trPr>
          <w:trHeight w:hRule="exact" w:val="284"/>
          <w:jc w:val="center"/>
        </w:trPr>
        <w:tc>
          <w:tcPr>
            <w:tcW w:w="1827" w:type="pct"/>
            <w:vAlign w:val="center"/>
          </w:tcPr>
          <w:p w14:paraId="0D5B228D" w14:textId="77777777" w:rsidR="00E718C1" w:rsidRPr="008C1E6D" w:rsidRDefault="00E718C1" w:rsidP="00BF23AA">
            <w:pPr>
              <w:spacing w:after="0" w:line="240" w:lineRule="auto"/>
              <w:ind w:right="57" w:firstLine="178"/>
              <w:jc w:val="center"/>
              <w:rPr>
                <w:rFonts w:ascii="Times New Roman" w:hAnsi="Times New Roman" w:cs="Times New Roman"/>
                <w:sz w:val="28"/>
                <w:szCs w:val="28"/>
              </w:rPr>
            </w:pPr>
            <w:r w:rsidRPr="008C1E6D">
              <w:rPr>
                <w:rFonts w:ascii="Times New Roman" w:hAnsi="Times New Roman" w:cs="Times New Roman"/>
                <w:sz w:val="28"/>
                <w:szCs w:val="28"/>
              </w:rPr>
              <w:t>max_pooling2d_3</w:t>
            </w:r>
          </w:p>
        </w:tc>
        <w:tc>
          <w:tcPr>
            <w:tcW w:w="1853" w:type="pct"/>
            <w:gridSpan w:val="2"/>
            <w:vAlign w:val="center"/>
          </w:tcPr>
          <w:p w14:paraId="7C493B22" w14:textId="77777777" w:rsidR="00E718C1" w:rsidRPr="008C1E6D" w:rsidRDefault="00E718C1" w:rsidP="00BF23AA">
            <w:pPr>
              <w:spacing w:after="0" w:line="240" w:lineRule="auto"/>
              <w:ind w:right="57" w:firstLine="263"/>
              <w:jc w:val="center"/>
              <w:rPr>
                <w:rFonts w:ascii="Times New Roman" w:hAnsi="Times New Roman" w:cs="Times New Roman"/>
                <w:sz w:val="28"/>
                <w:szCs w:val="28"/>
              </w:rPr>
            </w:pPr>
            <w:r w:rsidRPr="008C1E6D">
              <w:rPr>
                <w:rFonts w:ascii="Times New Roman" w:hAnsi="Times New Roman" w:cs="Times New Roman"/>
                <w:sz w:val="28"/>
                <w:szCs w:val="28"/>
              </w:rPr>
              <w:t>(MaxPooling2 (None, 2, 64, 64)</w:t>
            </w:r>
          </w:p>
        </w:tc>
        <w:tc>
          <w:tcPr>
            <w:tcW w:w="1320" w:type="pct"/>
            <w:vAlign w:val="center"/>
          </w:tcPr>
          <w:p w14:paraId="206E853C" w14:textId="77777777" w:rsidR="00E718C1" w:rsidRPr="008C1E6D" w:rsidRDefault="00E718C1" w:rsidP="00BF23AA">
            <w:pPr>
              <w:spacing w:after="0" w:line="240" w:lineRule="auto"/>
              <w:ind w:right="57" w:firstLine="316"/>
              <w:jc w:val="center"/>
              <w:rPr>
                <w:rFonts w:ascii="Times New Roman" w:hAnsi="Times New Roman" w:cs="Times New Roman"/>
                <w:sz w:val="28"/>
                <w:szCs w:val="28"/>
              </w:rPr>
            </w:pPr>
            <w:r w:rsidRPr="008C1E6D">
              <w:rPr>
                <w:rFonts w:ascii="Times New Roman" w:hAnsi="Times New Roman" w:cs="Times New Roman"/>
                <w:sz w:val="28"/>
                <w:szCs w:val="28"/>
              </w:rPr>
              <w:t>0</w:t>
            </w:r>
          </w:p>
        </w:tc>
      </w:tr>
      <w:tr w:rsidR="00E718C1" w:rsidRPr="008C1E6D" w14:paraId="7B60813C" w14:textId="77777777" w:rsidTr="00BF23AA">
        <w:trPr>
          <w:trHeight w:hRule="exact" w:val="284"/>
          <w:jc w:val="center"/>
        </w:trPr>
        <w:tc>
          <w:tcPr>
            <w:tcW w:w="1827" w:type="pct"/>
            <w:vAlign w:val="center"/>
          </w:tcPr>
          <w:p w14:paraId="751BFEC1" w14:textId="77777777" w:rsidR="00E718C1" w:rsidRPr="008C1E6D" w:rsidRDefault="00E718C1" w:rsidP="00BF23AA">
            <w:pPr>
              <w:spacing w:after="0" w:line="240" w:lineRule="auto"/>
              <w:ind w:right="57" w:firstLine="178"/>
              <w:jc w:val="center"/>
              <w:rPr>
                <w:rFonts w:ascii="Times New Roman" w:hAnsi="Times New Roman" w:cs="Times New Roman"/>
                <w:sz w:val="28"/>
                <w:szCs w:val="28"/>
              </w:rPr>
            </w:pPr>
            <w:r w:rsidRPr="008C1E6D">
              <w:rPr>
                <w:rFonts w:ascii="Times New Roman" w:hAnsi="Times New Roman" w:cs="Times New Roman"/>
                <w:sz w:val="28"/>
                <w:szCs w:val="28"/>
              </w:rPr>
              <w:t>flatten (Flatten)</w:t>
            </w:r>
          </w:p>
        </w:tc>
        <w:tc>
          <w:tcPr>
            <w:tcW w:w="1853" w:type="pct"/>
            <w:gridSpan w:val="2"/>
            <w:vAlign w:val="center"/>
          </w:tcPr>
          <w:p w14:paraId="4E091B16" w14:textId="77777777" w:rsidR="00E718C1" w:rsidRPr="008C1E6D" w:rsidRDefault="00E718C1" w:rsidP="00BF23AA">
            <w:pPr>
              <w:spacing w:after="0" w:line="240" w:lineRule="auto"/>
              <w:ind w:right="57" w:firstLine="263"/>
              <w:jc w:val="center"/>
              <w:rPr>
                <w:rFonts w:ascii="Times New Roman" w:hAnsi="Times New Roman" w:cs="Times New Roman"/>
                <w:sz w:val="28"/>
                <w:szCs w:val="28"/>
              </w:rPr>
            </w:pPr>
            <w:r w:rsidRPr="008C1E6D">
              <w:rPr>
                <w:rFonts w:ascii="Times New Roman" w:hAnsi="Times New Roman" w:cs="Times New Roman"/>
                <w:sz w:val="28"/>
                <w:szCs w:val="28"/>
              </w:rPr>
              <w:t>(None, 8192)</w:t>
            </w:r>
          </w:p>
        </w:tc>
        <w:tc>
          <w:tcPr>
            <w:tcW w:w="1320" w:type="pct"/>
            <w:vAlign w:val="center"/>
          </w:tcPr>
          <w:p w14:paraId="4E610743" w14:textId="77777777" w:rsidR="00E718C1" w:rsidRPr="008C1E6D" w:rsidRDefault="00E718C1" w:rsidP="00BF23AA">
            <w:pPr>
              <w:spacing w:after="0" w:line="240" w:lineRule="auto"/>
              <w:ind w:right="57" w:firstLine="316"/>
              <w:jc w:val="center"/>
              <w:rPr>
                <w:rFonts w:ascii="Times New Roman" w:hAnsi="Times New Roman" w:cs="Times New Roman"/>
                <w:sz w:val="28"/>
                <w:szCs w:val="28"/>
              </w:rPr>
            </w:pPr>
            <w:r w:rsidRPr="008C1E6D">
              <w:rPr>
                <w:rFonts w:ascii="Times New Roman" w:hAnsi="Times New Roman" w:cs="Times New Roman"/>
                <w:sz w:val="28"/>
                <w:szCs w:val="28"/>
              </w:rPr>
              <w:t>0</w:t>
            </w:r>
          </w:p>
        </w:tc>
      </w:tr>
      <w:tr w:rsidR="00E718C1" w:rsidRPr="008C1E6D" w14:paraId="1F3BBF13" w14:textId="77777777" w:rsidTr="00BF23AA">
        <w:trPr>
          <w:trHeight w:hRule="exact" w:val="284"/>
          <w:jc w:val="center"/>
        </w:trPr>
        <w:tc>
          <w:tcPr>
            <w:tcW w:w="1827" w:type="pct"/>
            <w:vAlign w:val="center"/>
          </w:tcPr>
          <w:p w14:paraId="404ACA37" w14:textId="77777777" w:rsidR="00E718C1" w:rsidRPr="008C1E6D" w:rsidRDefault="00E718C1" w:rsidP="00BF23AA">
            <w:pPr>
              <w:spacing w:after="0" w:line="240" w:lineRule="auto"/>
              <w:ind w:right="57" w:firstLine="178"/>
              <w:jc w:val="center"/>
              <w:rPr>
                <w:rFonts w:ascii="Times New Roman" w:hAnsi="Times New Roman" w:cs="Times New Roman"/>
                <w:sz w:val="28"/>
                <w:szCs w:val="28"/>
              </w:rPr>
            </w:pPr>
            <w:r w:rsidRPr="008C1E6D">
              <w:rPr>
                <w:rFonts w:ascii="Times New Roman" w:hAnsi="Times New Roman" w:cs="Times New Roman"/>
                <w:sz w:val="28"/>
                <w:szCs w:val="28"/>
              </w:rPr>
              <w:t>dense (Dense)</w:t>
            </w:r>
          </w:p>
        </w:tc>
        <w:tc>
          <w:tcPr>
            <w:tcW w:w="1853" w:type="pct"/>
            <w:gridSpan w:val="2"/>
            <w:vAlign w:val="center"/>
          </w:tcPr>
          <w:p w14:paraId="103C7DB8" w14:textId="77777777" w:rsidR="00E718C1" w:rsidRPr="008C1E6D" w:rsidRDefault="00E718C1" w:rsidP="00BF23AA">
            <w:pPr>
              <w:spacing w:after="0" w:line="240" w:lineRule="auto"/>
              <w:ind w:right="57" w:firstLine="263"/>
              <w:jc w:val="center"/>
              <w:rPr>
                <w:rFonts w:ascii="Times New Roman" w:hAnsi="Times New Roman" w:cs="Times New Roman"/>
                <w:sz w:val="28"/>
                <w:szCs w:val="28"/>
              </w:rPr>
            </w:pPr>
            <w:r w:rsidRPr="008C1E6D">
              <w:rPr>
                <w:rFonts w:ascii="Times New Roman" w:hAnsi="Times New Roman" w:cs="Times New Roman"/>
                <w:sz w:val="28"/>
                <w:szCs w:val="28"/>
              </w:rPr>
              <w:t>(None, 128)</w:t>
            </w:r>
          </w:p>
        </w:tc>
        <w:tc>
          <w:tcPr>
            <w:tcW w:w="1320" w:type="pct"/>
            <w:vAlign w:val="center"/>
          </w:tcPr>
          <w:p w14:paraId="7BAFB83C" w14:textId="77777777" w:rsidR="00E718C1" w:rsidRPr="008C1E6D" w:rsidRDefault="00E718C1" w:rsidP="00BF23AA">
            <w:pPr>
              <w:spacing w:after="0" w:line="240" w:lineRule="auto"/>
              <w:ind w:right="57" w:firstLine="316"/>
              <w:jc w:val="center"/>
              <w:rPr>
                <w:rFonts w:ascii="Times New Roman" w:hAnsi="Times New Roman" w:cs="Times New Roman"/>
                <w:sz w:val="28"/>
                <w:szCs w:val="28"/>
              </w:rPr>
            </w:pPr>
            <w:r w:rsidRPr="008C1E6D">
              <w:rPr>
                <w:rFonts w:ascii="Times New Roman" w:hAnsi="Times New Roman" w:cs="Times New Roman"/>
                <w:sz w:val="28"/>
                <w:szCs w:val="28"/>
              </w:rPr>
              <w:t>1048704</w:t>
            </w:r>
          </w:p>
        </w:tc>
      </w:tr>
      <w:tr w:rsidR="00E718C1" w:rsidRPr="008C1E6D" w14:paraId="0A52E5FE" w14:textId="77777777" w:rsidTr="00BF23AA">
        <w:trPr>
          <w:trHeight w:hRule="exact" w:val="284"/>
          <w:jc w:val="center"/>
        </w:trPr>
        <w:tc>
          <w:tcPr>
            <w:tcW w:w="1827" w:type="pct"/>
            <w:tcBorders>
              <w:top w:val="single" w:sz="4" w:space="0" w:color="auto"/>
              <w:left w:val="single" w:sz="4" w:space="0" w:color="auto"/>
              <w:bottom w:val="single" w:sz="4" w:space="0" w:color="auto"/>
              <w:right w:val="single" w:sz="4" w:space="0" w:color="auto"/>
            </w:tcBorders>
            <w:vAlign w:val="center"/>
          </w:tcPr>
          <w:p w14:paraId="521DF752" w14:textId="77777777" w:rsidR="00E718C1" w:rsidRPr="008C1E6D" w:rsidRDefault="00E718C1" w:rsidP="00BF23AA">
            <w:pPr>
              <w:spacing w:after="0" w:line="240" w:lineRule="auto"/>
              <w:ind w:right="57" w:firstLine="178"/>
              <w:jc w:val="center"/>
              <w:rPr>
                <w:rFonts w:ascii="Times New Roman" w:hAnsi="Times New Roman" w:cs="Times New Roman"/>
                <w:sz w:val="28"/>
                <w:szCs w:val="28"/>
              </w:rPr>
            </w:pPr>
            <w:r w:rsidRPr="008C1E6D">
              <w:rPr>
                <w:rFonts w:ascii="Times New Roman" w:hAnsi="Times New Roman" w:cs="Times New Roman"/>
                <w:sz w:val="28"/>
                <w:szCs w:val="28"/>
              </w:rPr>
              <w:t>dense_1 (Dense)</w:t>
            </w:r>
          </w:p>
        </w:tc>
        <w:tc>
          <w:tcPr>
            <w:tcW w:w="1853" w:type="pct"/>
            <w:gridSpan w:val="2"/>
            <w:tcBorders>
              <w:top w:val="single" w:sz="4" w:space="0" w:color="auto"/>
              <w:left w:val="single" w:sz="4" w:space="0" w:color="auto"/>
              <w:bottom w:val="single" w:sz="4" w:space="0" w:color="auto"/>
              <w:right w:val="single" w:sz="4" w:space="0" w:color="auto"/>
            </w:tcBorders>
            <w:vAlign w:val="center"/>
          </w:tcPr>
          <w:p w14:paraId="62A5E033" w14:textId="77777777" w:rsidR="00E718C1" w:rsidRPr="008C1E6D" w:rsidRDefault="00E718C1" w:rsidP="00BF23AA">
            <w:pPr>
              <w:spacing w:after="0" w:line="240" w:lineRule="auto"/>
              <w:ind w:right="57" w:firstLine="263"/>
              <w:jc w:val="center"/>
              <w:rPr>
                <w:rFonts w:ascii="Times New Roman" w:hAnsi="Times New Roman" w:cs="Times New Roman"/>
                <w:sz w:val="28"/>
                <w:szCs w:val="28"/>
              </w:rPr>
            </w:pPr>
            <w:r w:rsidRPr="008C1E6D">
              <w:rPr>
                <w:rFonts w:ascii="Times New Roman" w:hAnsi="Times New Roman" w:cs="Times New Roman"/>
                <w:sz w:val="28"/>
                <w:szCs w:val="28"/>
              </w:rPr>
              <w:t>(None, 6)</w:t>
            </w:r>
          </w:p>
        </w:tc>
        <w:tc>
          <w:tcPr>
            <w:tcW w:w="1320" w:type="pct"/>
            <w:tcBorders>
              <w:top w:val="single" w:sz="4" w:space="0" w:color="auto"/>
              <w:left w:val="single" w:sz="4" w:space="0" w:color="auto"/>
              <w:bottom w:val="single" w:sz="4" w:space="0" w:color="auto"/>
              <w:right w:val="single" w:sz="4" w:space="0" w:color="auto"/>
            </w:tcBorders>
            <w:vAlign w:val="center"/>
          </w:tcPr>
          <w:p w14:paraId="1096F573" w14:textId="77777777" w:rsidR="00E718C1" w:rsidRPr="008C1E6D" w:rsidRDefault="00E718C1" w:rsidP="00BF23AA">
            <w:pPr>
              <w:spacing w:after="0" w:line="240" w:lineRule="auto"/>
              <w:ind w:right="57" w:firstLine="316"/>
              <w:jc w:val="center"/>
              <w:rPr>
                <w:rFonts w:ascii="Times New Roman" w:hAnsi="Times New Roman" w:cs="Times New Roman"/>
                <w:sz w:val="28"/>
                <w:szCs w:val="28"/>
              </w:rPr>
            </w:pPr>
            <w:r w:rsidRPr="008C1E6D">
              <w:rPr>
                <w:rFonts w:ascii="Times New Roman" w:hAnsi="Times New Roman" w:cs="Times New Roman"/>
                <w:sz w:val="28"/>
                <w:szCs w:val="28"/>
              </w:rPr>
              <w:t>774</w:t>
            </w:r>
          </w:p>
        </w:tc>
      </w:tr>
      <w:tr w:rsidR="00E718C1" w:rsidRPr="008C1E6D" w14:paraId="233AC918" w14:textId="77777777" w:rsidTr="00BF23AA">
        <w:trPr>
          <w:trHeight w:hRule="exact" w:val="284"/>
          <w:jc w:val="center"/>
        </w:trPr>
        <w:tc>
          <w:tcPr>
            <w:tcW w:w="3020" w:type="pct"/>
            <w:gridSpan w:val="2"/>
          </w:tcPr>
          <w:p w14:paraId="294DF101" w14:textId="77777777" w:rsidR="00E718C1" w:rsidRPr="008C1E6D" w:rsidRDefault="00E718C1" w:rsidP="00BF23AA">
            <w:pPr>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Total params</w:t>
            </w:r>
          </w:p>
        </w:tc>
        <w:tc>
          <w:tcPr>
            <w:tcW w:w="1980" w:type="pct"/>
            <w:gridSpan w:val="2"/>
          </w:tcPr>
          <w:p w14:paraId="2E2381E4" w14:textId="77777777" w:rsidR="00E718C1" w:rsidRPr="008C1E6D" w:rsidRDefault="00E718C1" w:rsidP="00BF23AA">
            <w:pPr>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1,321,862</w:t>
            </w:r>
          </w:p>
        </w:tc>
      </w:tr>
      <w:tr w:rsidR="00E718C1" w:rsidRPr="008C1E6D" w14:paraId="50CB796F" w14:textId="77777777" w:rsidTr="00BF23AA">
        <w:trPr>
          <w:trHeight w:hRule="exact" w:val="284"/>
          <w:jc w:val="center"/>
        </w:trPr>
        <w:tc>
          <w:tcPr>
            <w:tcW w:w="3020" w:type="pct"/>
            <w:gridSpan w:val="2"/>
          </w:tcPr>
          <w:p w14:paraId="21415937" w14:textId="77777777" w:rsidR="00E718C1" w:rsidRPr="008C1E6D" w:rsidRDefault="00E718C1" w:rsidP="00BF23AA">
            <w:pPr>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Trainable params</w:t>
            </w:r>
          </w:p>
        </w:tc>
        <w:tc>
          <w:tcPr>
            <w:tcW w:w="1980" w:type="pct"/>
            <w:gridSpan w:val="2"/>
          </w:tcPr>
          <w:p w14:paraId="63084EFF" w14:textId="77777777" w:rsidR="00E718C1" w:rsidRPr="008C1E6D" w:rsidRDefault="00E718C1" w:rsidP="00BF23AA">
            <w:pPr>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1,321,862</w:t>
            </w:r>
          </w:p>
        </w:tc>
      </w:tr>
      <w:tr w:rsidR="00E718C1" w:rsidRPr="008C1E6D" w14:paraId="432ECF48" w14:textId="77777777" w:rsidTr="00BF23AA">
        <w:trPr>
          <w:trHeight w:hRule="exact" w:val="284"/>
          <w:jc w:val="center"/>
        </w:trPr>
        <w:tc>
          <w:tcPr>
            <w:tcW w:w="3020" w:type="pct"/>
            <w:gridSpan w:val="2"/>
          </w:tcPr>
          <w:p w14:paraId="28FE6746" w14:textId="77777777" w:rsidR="00E718C1" w:rsidRPr="008C1E6D" w:rsidRDefault="00E718C1" w:rsidP="00BF23AA">
            <w:pPr>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Non-trainable params</w:t>
            </w:r>
          </w:p>
        </w:tc>
        <w:tc>
          <w:tcPr>
            <w:tcW w:w="1980" w:type="pct"/>
            <w:gridSpan w:val="2"/>
          </w:tcPr>
          <w:p w14:paraId="42CCBB00" w14:textId="77777777" w:rsidR="00E718C1" w:rsidRPr="008C1E6D" w:rsidRDefault="00E718C1" w:rsidP="00BF23AA">
            <w:pPr>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0</w:t>
            </w:r>
          </w:p>
        </w:tc>
      </w:tr>
    </w:tbl>
    <w:p w14:paraId="75D2E6A7" w14:textId="77777777" w:rsidR="00E718C1" w:rsidRPr="008C1E6D" w:rsidRDefault="00E718C1" w:rsidP="00E718C1">
      <w:pPr>
        <w:widowControl w:val="0"/>
        <w:tabs>
          <w:tab w:val="left" w:pos="1977"/>
        </w:tabs>
        <w:spacing w:after="0" w:line="240" w:lineRule="auto"/>
        <w:ind w:right="57" w:firstLine="567"/>
        <w:jc w:val="both"/>
        <w:rPr>
          <w:rFonts w:ascii="Times New Roman" w:eastAsia="Times New Roman" w:hAnsi="Times New Roman" w:cs="Times New Roman"/>
          <w:sz w:val="28"/>
          <w:szCs w:val="28"/>
        </w:rPr>
      </w:pPr>
    </w:p>
    <w:p w14:paraId="36E78B48" w14:textId="77777777" w:rsidR="00E718C1" w:rsidRPr="008C1E6D" w:rsidRDefault="00E718C1" w:rsidP="00E718C1">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Бұл бөлімде CNN моделі Keras бағдарламалау тілі көмегімен жасалынған және негізгі кітапханасы Python (Tensorflow). Ұсынылған CNN моделі екі тығыз қабатпен аяқталатын, төрт қабатты үйірткі мен біріктіруді (pooling layer) қамтиды. ReLU белсендіру функциясы пайдаланылды.</w:t>
      </w:r>
    </w:p>
    <w:p w14:paraId="6BD7114F" w14:textId="77777777" w:rsidR="00E718C1" w:rsidRPr="008C1E6D" w:rsidRDefault="00E718C1" w:rsidP="00E718C1">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Оңтайлы өнімділік үшін бірінші деңгейде 256 сүзгі қолданылды, ал соңғы деңгейде 64 сүзгі болды. Бірінші тығыз қабатты 128 нейрон және ReLU белсендіру функциясы құрайды.</w:t>
      </w:r>
    </w:p>
    <w:p w14:paraId="34C000D5" w14:textId="77777777" w:rsidR="00E718C1" w:rsidRPr="008C1E6D" w:rsidRDefault="00E718C1" w:rsidP="00E718C1">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Оқу процесінде біз 20 интеграцияны қолданамыз. Оқыту және тестілеу кезеңдерінде Intel(R) Core-i7-8700 CPU, 3,2 GHz, 16 Gb жедел жады, NVIDIA GeForce GTX 1080 қолданылды. TensorFlow GPU кітапханасының көмегімен CUDA (v 9.2) технологиясы негізінде параллель есептеу жасалды.</w:t>
      </w:r>
    </w:p>
    <w:p w14:paraId="637569F4" w14:textId="77777777" w:rsidR="00BF23AA" w:rsidRPr="008C1E6D" w:rsidRDefault="00BF23AA" w:rsidP="00E718C1">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p>
    <w:p w14:paraId="70F2F74A" w14:textId="77777777" w:rsidR="00BF23AA" w:rsidRPr="008C1E6D" w:rsidRDefault="00BF23AA" w:rsidP="00E718C1">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p>
    <w:p w14:paraId="5C7F1D27" w14:textId="77777777" w:rsidR="00BF23AA" w:rsidRPr="008C1E6D" w:rsidRDefault="00BF23AA" w:rsidP="00E718C1">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p>
    <w:p w14:paraId="33A28B10" w14:textId="77777777" w:rsidR="00BF23AA" w:rsidRPr="008C1E6D" w:rsidRDefault="00BF23AA" w:rsidP="00BF23AA">
      <w:pPr>
        <w:pStyle w:val="2"/>
        <w:spacing w:before="0" w:after="0" w:line="240" w:lineRule="auto"/>
        <w:ind w:firstLine="567"/>
        <w:jc w:val="both"/>
        <w:rPr>
          <w:rFonts w:ascii="Times New Roman" w:hAnsi="Times New Roman" w:cs="Times New Roman"/>
          <w:bCs/>
          <w:color w:val="auto"/>
          <w:sz w:val="28"/>
          <w:szCs w:val="28"/>
        </w:rPr>
      </w:pPr>
      <w:bookmarkStart w:id="29" w:name="_Toc214836949"/>
      <w:r w:rsidRPr="008C1E6D">
        <w:rPr>
          <w:rFonts w:ascii="Times New Roman" w:hAnsi="Times New Roman" w:cs="Times New Roman"/>
          <w:bCs/>
          <w:color w:val="auto"/>
          <w:sz w:val="28"/>
          <w:szCs w:val="28"/>
        </w:rPr>
        <w:lastRenderedPageBreak/>
        <w:t>3.2 NI PXIe-1065 деректерін классификациялау нәтижелері</w:t>
      </w:r>
      <w:bookmarkEnd w:id="29"/>
    </w:p>
    <w:p w14:paraId="72874700" w14:textId="1B93A9E8" w:rsidR="00BF23AA" w:rsidRPr="008C1E6D" w:rsidRDefault="00BF23AA" w:rsidP="00BF23AA">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Оқыту барысында CNN кірістері негізінде жергілікті мәліметтер базасы қолданылды. Сандық модуляция түрлерін жинау қабылдағыш-таратқышы бар NI pxie-1065 құралы арқылы жүзеге асырылады (RF Signal Generator ni PXI-5652, RF Downconvertor ni PXIe-5601, 16-Bit if Digitizer ni Pxie-5622, I/Q signal Generator NI PXIe-5450, I/Q Vector modulator ni PXIE-5611). Мәліметтер базасын жинауға арналған жабдық 14 – суретте көрсетілген.</w:t>
      </w:r>
    </w:p>
    <w:p w14:paraId="4ABBD265" w14:textId="77777777" w:rsidR="00BF23AA" w:rsidRPr="008C1E6D" w:rsidRDefault="00BF23AA" w:rsidP="00BF23AA">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p>
    <w:p w14:paraId="22834F39" w14:textId="77777777" w:rsidR="00BF23AA" w:rsidRPr="008C1E6D" w:rsidRDefault="00BF23AA" w:rsidP="00BF23AA">
      <w:pPr>
        <w:widowControl w:val="0"/>
        <w:tabs>
          <w:tab w:val="left" w:pos="1977"/>
          <w:tab w:val="left" w:pos="2835"/>
        </w:tabs>
        <w:spacing w:after="0" w:line="240" w:lineRule="auto"/>
        <w:ind w:right="57" w:firstLine="567"/>
        <w:jc w:val="center"/>
        <w:rPr>
          <w:rFonts w:ascii="Times New Roman" w:eastAsia="Times New Roman" w:hAnsi="Times New Roman" w:cs="Times New Roman"/>
          <w:i/>
          <w:iCs/>
          <w:sz w:val="28"/>
          <w:szCs w:val="28"/>
        </w:rPr>
      </w:pPr>
      <w:r w:rsidRPr="008C1E6D">
        <w:rPr>
          <w:noProof/>
          <w:lang w:val="ru-RU" w:eastAsia="ru-RU"/>
        </w:rPr>
        <w:drawing>
          <wp:inline distT="0" distB="0" distL="0" distR="0" wp14:anchorId="7DF30A0C" wp14:editId="6FD563FF">
            <wp:extent cx="2701290" cy="2025650"/>
            <wp:effectExtent l="0" t="0" r="3810" b="0"/>
            <wp:docPr id="13055151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01290" cy="2025650"/>
                    </a:xfrm>
                    <a:prstGeom prst="rect">
                      <a:avLst/>
                    </a:prstGeom>
                    <a:noFill/>
                    <a:ln>
                      <a:noFill/>
                    </a:ln>
                  </pic:spPr>
                </pic:pic>
              </a:graphicData>
            </a:graphic>
          </wp:inline>
        </w:drawing>
      </w:r>
    </w:p>
    <w:p w14:paraId="22831214" w14:textId="77777777" w:rsidR="00BF23AA" w:rsidRPr="008C1E6D" w:rsidRDefault="00BF23AA" w:rsidP="00BF23AA">
      <w:pPr>
        <w:widowControl w:val="0"/>
        <w:tabs>
          <w:tab w:val="left" w:pos="1977"/>
          <w:tab w:val="left" w:pos="2835"/>
        </w:tabs>
        <w:spacing w:after="0" w:line="240" w:lineRule="auto"/>
        <w:ind w:right="57" w:firstLine="567"/>
        <w:jc w:val="both"/>
        <w:rPr>
          <w:rFonts w:ascii="Times New Roman" w:eastAsia="Times New Roman" w:hAnsi="Times New Roman" w:cs="Times New Roman"/>
          <w:i/>
          <w:iCs/>
          <w:sz w:val="28"/>
          <w:szCs w:val="28"/>
        </w:rPr>
      </w:pPr>
    </w:p>
    <w:p w14:paraId="195950FA" w14:textId="1C4BC493" w:rsidR="00BF23AA" w:rsidRPr="008C1E6D" w:rsidRDefault="00BF23AA" w:rsidP="00BF23AA">
      <w:pPr>
        <w:widowControl w:val="0"/>
        <w:tabs>
          <w:tab w:val="left" w:pos="1977"/>
          <w:tab w:val="left" w:pos="2835"/>
        </w:tabs>
        <w:spacing w:after="0" w:line="240" w:lineRule="auto"/>
        <w:ind w:right="57" w:firstLine="567"/>
        <w:jc w:val="both"/>
        <w:rPr>
          <w:rFonts w:ascii="Times New Roman" w:eastAsia="Times New Roman" w:hAnsi="Times New Roman" w:cs="Times New Roman"/>
          <w:bCs/>
          <w:iCs/>
          <w:sz w:val="28"/>
          <w:szCs w:val="28"/>
        </w:rPr>
      </w:pPr>
      <w:r w:rsidRPr="008C1E6D">
        <w:rPr>
          <w:rFonts w:ascii="Times New Roman" w:eastAsia="Times New Roman" w:hAnsi="Times New Roman" w:cs="Times New Roman"/>
          <w:bCs/>
          <w:iCs/>
          <w:sz w:val="28"/>
          <w:szCs w:val="28"/>
        </w:rPr>
        <w:t>14 – сурет. Ni pxie-1065 мәліметтер базасын жинауға арналған жабдық.</w:t>
      </w:r>
    </w:p>
    <w:p w14:paraId="128433C8" w14:textId="77777777" w:rsidR="00BF23AA" w:rsidRPr="008C1E6D" w:rsidRDefault="00BF23AA" w:rsidP="00BF23AA">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p>
    <w:p w14:paraId="74C33288" w14:textId="1D7603E2" w:rsidR="00BF23AA" w:rsidRPr="008C1E6D" w:rsidRDefault="00BF23AA" w:rsidP="00BF23AA">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 xml:space="preserve">Әр түрлі модуляциялардың нейрондық желілерін оқытуға қажетті мәліметтер базасын құру үшін әрқайсысы 1024 санақтан тұратын 9600 ақпараттық сигнал жасалды. Байланыс арнасы арқылы берілетін бұл сигналдар қалыпты таралудан кейінгі шуларға ұшырады, сигнал/шуыл қатынасы кездейсоқ таңдалған сигнал/шуыл бүтін мәндері үшін 0-15 дБ-ге дейін өзгерді. Алынған жоғары жиілікті сигналдарды IQ деректеріне түрлендіру үшін стандартты NI аппараттық процедуралары қолданылды. Нәтижесінде, оқытуға арналған мәліметтер жиынтығы 6x16x100x1024 өлшемдері бар матрица түрінде ұйымдастырылды, мұнда әр элемент сандық модуляцияның белгілі бір түрі болып табылады, элементтің нақты мәні бірлікке тең болады. Мұндағы 6 модуляция түрлері (BPSK, QPSK, 8PSK, 16PSK, 32PSK, 64PSK), 16-мәнді сигнал/шуыл (0-15), 100–бір модуляциядағы жазбалар саны, бір сигнал/шуыл мәні бар. </w:t>
      </w:r>
    </w:p>
    <w:p w14:paraId="7F76720E" w14:textId="0828E0BD" w:rsidR="00BF23AA" w:rsidRPr="008C1E6D" w:rsidRDefault="00BF23AA" w:rsidP="00BF23AA">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Оқытылған желіні тексеру үшін</w:t>
      </w:r>
      <w:r w:rsidR="009C49FC" w:rsidRPr="008C1E6D">
        <w:rPr>
          <w:rFonts w:ascii="Times New Roman" w:eastAsia="Times New Roman" w:hAnsi="Times New Roman" w:cs="Times New Roman"/>
          <w:sz w:val="28"/>
          <w:szCs w:val="28"/>
        </w:rPr>
        <w:t xml:space="preserve"> 15 -  суретте көрсетілген</w:t>
      </w:r>
      <w:r w:rsidRPr="008C1E6D">
        <w:rPr>
          <w:rFonts w:ascii="Times New Roman" w:eastAsia="Times New Roman" w:hAnsi="Times New Roman" w:cs="Times New Roman"/>
          <w:sz w:val="28"/>
          <w:szCs w:val="28"/>
        </w:rPr>
        <w:t xml:space="preserve"> тексеру жиынтығын қолданамыз</w:t>
      </w:r>
      <w:r w:rsidR="009C49FC" w:rsidRPr="008C1E6D">
        <w:rPr>
          <w:rFonts w:ascii="Times New Roman" w:eastAsia="Times New Roman" w:hAnsi="Times New Roman" w:cs="Times New Roman"/>
          <w:sz w:val="28"/>
          <w:szCs w:val="28"/>
        </w:rPr>
        <w:t>. Ә</w:t>
      </w:r>
      <w:r w:rsidRPr="008C1E6D">
        <w:rPr>
          <w:rFonts w:ascii="Times New Roman" w:eastAsia="Times New Roman" w:hAnsi="Times New Roman" w:cs="Times New Roman"/>
          <w:sz w:val="28"/>
          <w:szCs w:val="28"/>
        </w:rPr>
        <w:t>р түрлі SNR</w:t>
      </w:r>
      <w:r w:rsidR="009C49FC" w:rsidRPr="008C1E6D">
        <w:rPr>
          <w:rFonts w:ascii="Times New Roman" w:eastAsia="Times New Roman" w:hAnsi="Times New Roman" w:cs="Times New Roman"/>
          <w:sz w:val="28"/>
          <w:szCs w:val="28"/>
        </w:rPr>
        <w:t xml:space="preserve"> шамасына сәйкес</w:t>
      </w:r>
      <w:r w:rsidRPr="008C1E6D">
        <w:rPr>
          <w:rFonts w:ascii="Times New Roman" w:eastAsia="Times New Roman" w:hAnsi="Times New Roman" w:cs="Times New Roman"/>
          <w:sz w:val="28"/>
          <w:szCs w:val="28"/>
        </w:rPr>
        <w:t xml:space="preserve"> 4 модуляция режимінде желіні тану дәлдігі көрсетілген</w:t>
      </w:r>
      <w:r w:rsidR="009C49FC" w:rsidRPr="008C1E6D">
        <w:rPr>
          <w:rFonts w:ascii="Times New Roman" w:eastAsia="Times New Roman" w:hAnsi="Times New Roman" w:cs="Times New Roman"/>
          <w:sz w:val="28"/>
          <w:szCs w:val="28"/>
        </w:rPr>
        <w:t xml:space="preserve">. </w:t>
      </w:r>
    </w:p>
    <w:p w14:paraId="0D0A5770" w14:textId="77777777" w:rsidR="009C49FC" w:rsidRPr="009C49FC" w:rsidRDefault="009C49FC" w:rsidP="009C49FC">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r w:rsidRPr="009C49FC">
        <w:rPr>
          <w:rFonts w:ascii="Times New Roman" w:eastAsia="Times New Roman" w:hAnsi="Times New Roman" w:cs="Times New Roman"/>
          <w:sz w:val="28"/>
          <w:szCs w:val="28"/>
        </w:rPr>
        <w:t>NI PXIe-1065 платформасынан алынған деректерді талдау барысында жүйенің өлшеу дәлдігі мен тұрақтылығы жоғары екені байқалды. Алынған сигналдар алдын ала өңдеуден өткізіліп, қажетсіз шудан тазарған соң, классификациялау модельдері деректердің негізгі үлгілерін сенімді түрде ажырата алды. Бұл платформа жоғары жылдамдықта үлкен көлемдегі ақпаратты жинауға мүмкіндік беретіндіктен, модельдің нәтижелері де тұрақты және жүйелі шықты.</w:t>
      </w:r>
    </w:p>
    <w:tbl>
      <w:tblPr>
        <w:tblW w:w="0" w:type="auto"/>
        <w:jc w:val="center"/>
        <w:tblLook w:val="04A0" w:firstRow="1" w:lastRow="0" w:firstColumn="1" w:lastColumn="0" w:noHBand="0" w:noVBand="1"/>
      </w:tblPr>
      <w:tblGrid>
        <w:gridCol w:w="5195"/>
        <w:gridCol w:w="4443"/>
      </w:tblGrid>
      <w:tr w:rsidR="00BF23AA" w:rsidRPr="008C1E6D" w14:paraId="4A0CB43B" w14:textId="77777777" w:rsidTr="009C49FC">
        <w:trPr>
          <w:jc w:val="center"/>
        </w:trPr>
        <w:tc>
          <w:tcPr>
            <w:tcW w:w="5195" w:type="dxa"/>
          </w:tcPr>
          <w:p w14:paraId="7E027D97" w14:textId="77777777" w:rsidR="00BF23AA" w:rsidRPr="008C1E6D" w:rsidRDefault="00BF23AA" w:rsidP="00BF23AA">
            <w:pPr>
              <w:tabs>
                <w:tab w:val="left" w:pos="2835"/>
                <w:tab w:val="left" w:pos="7732"/>
              </w:tabs>
              <w:spacing w:after="0" w:line="240" w:lineRule="auto"/>
              <w:ind w:right="57" w:firstLine="567"/>
              <w:jc w:val="both"/>
              <w:rPr>
                <w:rFonts w:ascii="Times New Roman" w:hAnsi="Times New Roman" w:cs="Times New Roman"/>
                <w:sz w:val="28"/>
                <w:szCs w:val="28"/>
              </w:rPr>
            </w:pPr>
            <w:r w:rsidRPr="008C1E6D">
              <w:rPr>
                <w:noProof/>
                <w:lang w:val="ru-RU" w:eastAsia="ru-RU"/>
              </w:rPr>
              <w:lastRenderedPageBreak/>
              <w:drawing>
                <wp:inline distT="0" distB="0" distL="0" distR="0" wp14:anchorId="686A0E5E" wp14:editId="785EDEC9">
                  <wp:extent cx="2746540" cy="1559859"/>
                  <wp:effectExtent l="0" t="0" r="0" b="2540"/>
                  <wp:docPr id="88022438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rotWithShape="1">
                          <a:blip r:embed="rId35">
                            <a:extLst>
                              <a:ext uri="{28A0092B-C50C-407E-A947-70E740481C1C}">
                                <a14:useLocalDpi xmlns:a14="http://schemas.microsoft.com/office/drawing/2010/main" val="0"/>
                              </a:ext>
                            </a:extLst>
                          </a:blip>
                          <a:srcRect t="8245"/>
                          <a:stretch>
                            <a:fillRect/>
                          </a:stretch>
                        </pic:blipFill>
                        <pic:spPr bwMode="auto">
                          <a:xfrm>
                            <a:off x="0" y="0"/>
                            <a:ext cx="2755247" cy="15648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43" w:type="dxa"/>
          </w:tcPr>
          <w:p w14:paraId="40990975" w14:textId="77777777" w:rsidR="00BF23AA" w:rsidRPr="008C1E6D" w:rsidRDefault="00BF23AA" w:rsidP="00BF23AA">
            <w:pPr>
              <w:tabs>
                <w:tab w:val="left" w:pos="2835"/>
                <w:tab w:val="left" w:pos="7732"/>
              </w:tabs>
              <w:spacing w:after="0" w:line="240" w:lineRule="auto"/>
              <w:ind w:right="57" w:firstLine="567"/>
              <w:jc w:val="both"/>
              <w:rPr>
                <w:rFonts w:ascii="Times New Roman" w:hAnsi="Times New Roman" w:cs="Times New Roman"/>
                <w:sz w:val="28"/>
                <w:szCs w:val="28"/>
              </w:rPr>
            </w:pPr>
            <w:r w:rsidRPr="008C1E6D">
              <w:rPr>
                <w:noProof/>
                <w:lang w:val="ru-RU" w:eastAsia="ru-RU"/>
              </w:rPr>
              <w:drawing>
                <wp:inline distT="0" distB="0" distL="0" distR="0" wp14:anchorId="2FF06B7A" wp14:editId="3E68CAAF">
                  <wp:extent cx="2391410" cy="1641475"/>
                  <wp:effectExtent l="0" t="0" r="8890" b="0"/>
                  <wp:docPr id="154871445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8495"/>
                          <a:stretch>
                            <a:fillRect/>
                          </a:stretch>
                        </pic:blipFill>
                        <pic:spPr bwMode="auto">
                          <a:xfrm>
                            <a:off x="0" y="0"/>
                            <a:ext cx="2391410" cy="16414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F23AA" w:rsidRPr="008C1E6D" w14:paraId="6FF72331" w14:textId="77777777" w:rsidTr="009C49FC">
        <w:trPr>
          <w:jc w:val="center"/>
        </w:trPr>
        <w:tc>
          <w:tcPr>
            <w:tcW w:w="5195" w:type="dxa"/>
          </w:tcPr>
          <w:p w14:paraId="646B1665" w14:textId="77777777" w:rsidR="00BF23AA" w:rsidRPr="008C1E6D" w:rsidRDefault="00BF23AA" w:rsidP="00BF23AA">
            <w:pPr>
              <w:tabs>
                <w:tab w:val="left" w:pos="2835"/>
                <w:tab w:val="left" w:pos="7732"/>
              </w:tabs>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(а) 8PSK 7d</w:t>
            </w:r>
            <w:r w:rsidRPr="008C1E6D">
              <w:rPr>
                <w:rFonts w:ascii="Times New Roman" w:eastAsia="Times New Roman" w:hAnsi="Times New Roman" w:cs="Times New Roman"/>
                <w:sz w:val="28"/>
                <w:szCs w:val="28"/>
              </w:rPr>
              <w:t>B</w:t>
            </w:r>
          </w:p>
        </w:tc>
        <w:tc>
          <w:tcPr>
            <w:tcW w:w="4443" w:type="dxa"/>
          </w:tcPr>
          <w:p w14:paraId="7B470E29" w14:textId="77777777" w:rsidR="00BF23AA" w:rsidRPr="008C1E6D" w:rsidRDefault="00BF23AA" w:rsidP="00BF23AA">
            <w:pPr>
              <w:tabs>
                <w:tab w:val="left" w:pos="2835"/>
                <w:tab w:val="left" w:pos="7732"/>
              </w:tabs>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(б) 8 PSK 15d</w:t>
            </w:r>
            <w:r w:rsidRPr="008C1E6D">
              <w:rPr>
                <w:rFonts w:ascii="Times New Roman" w:eastAsia="Times New Roman" w:hAnsi="Times New Roman" w:cs="Times New Roman"/>
                <w:sz w:val="28"/>
                <w:szCs w:val="28"/>
              </w:rPr>
              <w:t>B</w:t>
            </w:r>
          </w:p>
        </w:tc>
      </w:tr>
      <w:tr w:rsidR="00BF23AA" w:rsidRPr="008C1E6D" w14:paraId="71B2DA59" w14:textId="77777777" w:rsidTr="009C49FC">
        <w:trPr>
          <w:jc w:val="center"/>
        </w:trPr>
        <w:tc>
          <w:tcPr>
            <w:tcW w:w="5195" w:type="dxa"/>
          </w:tcPr>
          <w:p w14:paraId="770E0901" w14:textId="77777777" w:rsidR="00BF23AA" w:rsidRPr="008C1E6D" w:rsidRDefault="00BF23AA" w:rsidP="00BF23AA">
            <w:pPr>
              <w:tabs>
                <w:tab w:val="left" w:pos="2835"/>
                <w:tab w:val="left" w:pos="7732"/>
              </w:tabs>
              <w:spacing w:after="0" w:line="240" w:lineRule="auto"/>
              <w:ind w:right="57" w:firstLine="567"/>
              <w:jc w:val="both"/>
              <w:rPr>
                <w:rFonts w:ascii="Times New Roman" w:hAnsi="Times New Roman" w:cs="Times New Roman"/>
                <w:sz w:val="28"/>
                <w:szCs w:val="28"/>
              </w:rPr>
            </w:pPr>
            <w:r w:rsidRPr="008C1E6D">
              <w:rPr>
                <w:noProof/>
                <w:lang w:val="ru-RU" w:eastAsia="ru-RU"/>
              </w:rPr>
              <w:drawing>
                <wp:inline distT="0" distB="0" distL="0" distR="0" wp14:anchorId="09403574" wp14:editId="7F4F5BB5">
                  <wp:extent cx="2356485" cy="1793875"/>
                  <wp:effectExtent l="0" t="0" r="5715" b="0"/>
                  <wp:docPr id="212740879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56485" cy="1793875"/>
                          </a:xfrm>
                          <a:prstGeom prst="rect">
                            <a:avLst/>
                          </a:prstGeom>
                          <a:noFill/>
                          <a:ln>
                            <a:noFill/>
                          </a:ln>
                        </pic:spPr>
                      </pic:pic>
                    </a:graphicData>
                  </a:graphic>
                </wp:inline>
              </w:drawing>
            </w:r>
          </w:p>
        </w:tc>
        <w:tc>
          <w:tcPr>
            <w:tcW w:w="4443" w:type="dxa"/>
          </w:tcPr>
          <w:p w14:paraId="707C7574" w14:textId="77777777" w:rsidR="00BF23AA" w:rsidRPr="008C1E6D" w:rsidRDefault="00BF23AA" w:rsidP="00BF23AA">
            <w:pPr>
              <w:tabs>
                <w:tab w:val="left" w:pos="2835"/>
                <w:tab w:val="left" w:pos="7732"/>
              </w:tabs>
              <w:spacing w:after="0" w:line="240" w:lineRule="auto"/>
              <w:ind w:right="57" w:firstLine="567"/>
              <w:jc w:val="both"/>
              <w:rPr>
                <w:rFonts w:ascii="Times New Roman" w:hAnsi="Times New Roman" w:cs="Times New Roman"/>
                <w:sz w:val="28"/>
                <w:szCs w:val="28"/>
              </w:rPr>
            </w:pPr>
            <w:r w:rsidRPr="008C1E6D">
              <w:rPr>
                <w:noProof/>
                <w:lang w:val="ru-RU" w:eastAsia="ru-RU"/>
              </w:rPr>
              <w:drawing>
                <wp:inline distT="0" distB="0" distL="0" distR="0" wp14:anchorId="227E3447" wp14:editId="5EA855A4">
                  <wp:extent cx="2356485" cy="1793875"/>
                  <wp:effectExtent l="0" t="0" r="5715" b="0"/>
                  <wp:docPr id="12461985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56485" cy="1793875"/>
                          </a:xfrm>
                          <a:prstGeom prst="rect">
                            <a:avLst/>
                          </a:prstGeom>
                          <a:noFill/>
                          <a:ln>
                            <a:noFill/>
                          </a:ln>
                        </pic:spPr>
                      </pic:pic>
                    </a:graphicData>
                  </a:graphic>
                </wp:inline>
              </w:drawing>
            </w:r>
          </w:p>
        </w:tc>
      </w:tr>
      <w:tr w:rsidR="00BF23AA" w:rsidRPr="008C1E6D" w14:paraId="34541DD3" w14:textId="77777777" w:rsidTr="009C49FC">
        <w:trPr>
          <w:jc w:val="center"/>
        </w:trPr>
        <w:tc>
          <w:tcPr>
            <w:tcW w:w="5195" w:type="dxa"/>
          </w:tcPr>
          <w:p w14:paraId="756F883B" w14:textId="77777777" w:rsidR="00BF23AA" w:rsidRPr="008C1E6D" w:rsidRDefault="00BF23AA" w:rsidP="00BF23AA">
            <w:pPr>
              <w:tabs>
                <w:tab w:val="left" w:pos="2835"/>
                <w:tab w:val="left" w:pos="7732"/>
              </w:tabs>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(в) 16 PSK 7d</w:t>
            </w:r>
            <w:r w:rsidRPr="008C1E6D">
              <w:rPr>
                <w:rFonts w:ascii="Times New Roman" w:eastAsia="Times New Roman" w:hAnsi="Times New Roman" w:cs="Times New Roman"/>
                <w:sz w:val="28"/>
                <w:szCs w:val="28"/>
              </w:rPr>
              <w:t>B</w:t>
            </w:r>
          </w:p>
        </w:tc>
        <w:tc>
          <w:tcPr>
            <w:tcW w:w="4443" w:type="dxa"/>
          </w:tcPr>
          <w:p w14:paraId="52CA4208" w14:textId="77777777" w:rsidR="00BF23AA" w:rsidRPr="008C1E6D" w:rsidRDefault="00BF23AA" w:rsidP="00BF23AA">
            <w:pPr>
              <w:tabs>
                <w:tab w:val="left" w:pos="2835"/>
                <w:tab w:val="left" w:pos="7732"/>
              </w:tabs>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(г) 16 PSK 15 d</w:t>
            </w:r>
            <w:r w:rsidRPr="008C1E6D">
              <w:rPr>
                <w:rFonts w:ascii="Times New Roman" w:eastAsia="Times New Roman" w:hAnsi="Times New Roman" w:cs="Times New Roman"/>
                <w:sz w:val="28"/>
                <w:szCs w:val="28"/>
              </w:rPr>
              <w:t>B</w:t>
            </w:r>
          </w:p>
        </w:tc>
      </w:tr>
      <w:tr w:rsidR="00BF23AA" w:rsidRPr="008C1E6D" w14:paraId="7C5413C8" w14:textId="77777777" w:rsidTr="009C49FC">
        <w:trPr>
          <w:jc w:val="center"/>
        </w:trPr>
        <w:tc>
          <w:tcPr>
            <w:tcW w:w="5195" w:type="dxa"/>
          </w:tcPr>
          <w:p w14:paraId="1A08F73B" w14:textId="77777777" w:rsidR="00BF23AA" w:rsidRPr="008C1E6D" w:rsidRDefault="00BF23AA" w:rsidP="00BF23AA">
            <w:pPr>
              <w:tabs>
                <w:tab w:val="left" w:pos="2835"/>
                <w:tab w:val="left" w:pos="7732"/>
              </w:tabs>
              <w:spacing w:after="0" w:line="240" w:lineRule="auto"/>
              <w:ind w:right="57" w:firstLine="567"/>
              <w:jc w:val="both"/>
              <w:rPr>
                <w:rFonts w:ascii="Times New Roman" w:hAnsi="Times New Roman" w:cs="Times New Roman"/>
                <w:sz w:val="28"/>
                <w:szCs w:val="28"/>
              </w:rPr>
            </w:pPr>
            <w:r w:rsidRPr="008C1E6D">
              <w:rPr>
                <w:noProof/>
                <w:lang w:val="ru-RU" w:eastAsia="ru-RU"/>
              </w:rPr>
              <w:drawing>
                <wp:inline distT="0" distB="0" distL="0" distR="0" wp14:anchorId="7AEA6A36" wp14:editId="0DF9A091">
                  <wp:extent cx="2391410" cy="1793875"/>
                  <wp:effectExtent l="0" t="0" r="8890" b="0"/>
                  <wp:docPr id="17528759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91410" cy="1793875"/>
                          </a:xfrm>
                          <a:prstGeom prst="rect">
                            <a:avLst/>
                          </a:prstGeom>
                          <a:noFill/>
                          <a:ln>
                            <a:noFill/>
                          </a:ln>
                        </pic:spPr>
                      </pic:pic>
                    </a:graphicData>
                  </a:graphic>
                </wp:inline>
              </w:drawing>
            </w:r>
          </w:p>
        </w:tc>
        <w:tc>
          <w:tcPr>
            <w:tcW w:w="4443" w:type="dxa"/>
          </w:tcPr>
          <w:p w14:paraId="65014229" w14:textId="77777777" w:rsidR="00BF23AA" w:rsidRPr="008C1E6D" w:rsidRDefault="00BF23AA" w:rsidP="00BF23AA">
            <w:pPr>
              <w:tabs>
                <w:tab w:val="left" w:pos="2835"/>
                <w:tab w:val="left" w:pos="7732"/>
              </w:tabs>
              <w:spacing w:after="0" w:line="240" w:lineRule="auto"/>
              <w:ind w:right="57" w:firstLine="567"/>
              <w:jc w:val="both"/>
              <w:rPr>
                <w:rFonts w:ascii="Times New Roman" w:hAnsi="Times New Roman" w:cs="Times New Roman"/>
                <w:sz w:val="28"/>
                <w:szCs w:val="28"/>
              </w:rPr>
            </w:pPr>
            <w:r w:rsidRPr="008C1E6D">
              <w:rPr>
                <w:noProof/>
                <w:lang w:val="ru-RU" w:eastAsia="ru-RU"/>
              </w:rPr>
              <w:drawing>
                <wp:inline distT="0" distB="0" distL="0" distR="0" wp14:anchorId="3C919366" wp14:editId="37D076CA">
                  <wp:extent cx="2398395" cy="1793875"/>
                  <wp:effectExtent l="0" t="0" r="1905" b="0"/>
                  <wp:docPr id="27679050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8395" cy="1793875"/>
                          </a:xfrm>
                          <a:prstGeom prst="rect">
                            <a:avLst/>
                          </a:prstGeom>
                          <a:noFill/>
                          <a:ln>
                            <a:noFill/>
                          </a:ln>
                        </pic:spPr>
                      </pic:pic>
                    </a:graphicData>
                  </a:graphic>
                </wp:inline>
              </w:drawing>
            </w:r>
          </w:p>
        </w:tc>
      </w:tr>
      <w:tr w:rsidR="00BF23AA" w:rsidRPr="008C1E6D" w14:paraId="57B7F057" w14:textId="77777777" w:rsidTr="009C49FC">
        <w:trPr>
          <w:jc w:val="center"/>
        </w:trPr>
        <w:tc>
          <w:tcPr>
            <w:tcW w:w="5195" w:type="dxa"/>
          </w:tcPr>
          <w:p w14:paraId="4087C748" w14:textId="77777777" w:rsidR="00BF23AA" w:rsidRPr="008C1E6D" w:rsidRDefault="00BF23AA" w:rsidP="00BF23AA">
            <w:pPr>
              <w:tabs>
                <w:tab w:val="left" w:pos="2835"/>
                <w:tab w:val="left" w:pos="7732"/>
              </w:tabs>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(д) 32 PSK 7 d</w:t>
            </w:r>
            <w:r w:rsidRPr="008C1E6D">
              <w:rPr>
                <w:rFonts w:ascii="Times New Roman" w:eastAsia="Times New Roman" w:hAnsi="Times New Roman" w:cs="Times New Roman"/>
                <w:sz w:val="28"/>
                <w:szCs w:val="28"/>
              </w:rPr>
              <w:t>B</w:t>
            </w:r>
          </w:p>
        </w:tc>
        <w:tc>
          <w:tcPr>
            <w:tcW w:w="4443" w:type="dxa"/>
          </w:tcPr>
          <w:p w14:paraId="33F4F717" w14:textId="77777777" w:rsidR="00BF23AA" w:rsidRPr="008C1E6D" w:rsidRDefault="00BF23AA" w:rsidP="00BF23AA">
            <w:pPr>
              <w:tabs>
                <w:tab w:val="left" w:pos="2835"/>
                <w:tab w:val="left" w:pos="7732"/>
              </w:tabs>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(е) 32 PSK 15 d</w:t>
            </w:r>
            <w:r w:rsidRPr="008C1E6D">
              <w:rPr>
                <w:rFonts w:ascii="Times New Roman" w:eastAsia="Times New Roman" w:hAnsi="Times New Roman" w:cs="Times New Roman"/>
                <w:sz w:val="28"/>
                <w:szCs w:val="28"/>
              </w:rPr>
              <w:t>B</w:t>
            </w:r>
          </w:p>
        </w:tc>
      </w:tr>
      <w:tr w:rsidR="00BF23AA" w:rsidRPr="008C1E6D" w14:paraId="2AAEE1BC" w14:textId="77777777" w:rsidTr="009C49FC">
        <w:trPr>
          <w:jc w:val="center"/>
        </w:trPr>
        <w:tc>
          <w:tcPr>
            <w:tcW w:w="5195" w:type="dxa"/>
          </w:tcPr>
          <w:p w14:paraId="468C2248" w14:textId="77777777" w:rsidR="00BF23AA" w:rsidRPr="008C1E6D" w:rsidRDefault="00BF23AA" w:rsidP="00BF23AA">
            <w:pPr>
              <w:tabs>
                <w:tab w:val="left" w:pos="2835"/>
                <w:tab w:val="left" w:pos="7732"/>
              </w:tabs>
              <w:spacing w:after="0" w:line="240" w:lineRule="auto"/>
              <w:ind w:right="57" w:firstLine="567"/>
              <w:jc w:val="both"/>
              <w:rPr>
                <w:rFonts w:ascii="Times New Roman" w:hAnsi="Times New Roman" w:cs="Times New Roman"/>
                <w:i/>
                <w:iCs/>
                <w:sz w:val="28"/>
                <w:szCs w:val="28"/>
              </w:rPr>
            </w:pPr>
            <w:r w:rsidRPr="008C1E6D">
              <w:rPr>
                <w:noProof/>
                <w:lang w:val="ru-RU" w:eastAsia="ru-RU"/>
              </w:rPr>
              <w:drawing>
                <wp:inline distT="0" distB="0" distL="0" distR="0" wp14:anchorId="5369E8D7" wp14:editId="2116688F">
                  <wp:extent cx="2391410" cy="1793875"/>
                  <wp:effectExtent l="0" t="0" r="8890" b="0"/>
                  <wp:docPr id="12709867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91410" cy="1793875"/>
                          </a:xfrm>
                          <a:prstGeom prst="rect">
                            <a:avLst/>
                          </a:prstGeom>
                          <a:noFill/>
                          <a:ln>
                            <a:noFill/>
                          </a:ln>
                        </pic:spPr>
                      </pic:pic>
                    </a:graphicData>
                  </a:graphic>
                </wp:inline>
              </w:drawing>
            </w:r>
          </w:p>
        </w:tc>
        <w:tc>
          <w:tcPr>
            <w:tcW w:w="4443" w:type="dxa"/>
          </w:tcPr>
          <w:p w14:paraId="090BF47C" w14:textId="77777777" w:rsidR="00BF23AA" w:rsidRPr="008C1E6D" w:rsidRDefault="00BF23AA" w:rsidP="00BF23AA">
            <w:pPr>
              <w:tabs>
                <w:tab w:val="left" w:pos="2835"/>
                <w:tab w:val="left" w:pos="7732"/>
              </w:tabs>
              <w:spacing w:after="0" w:line="240" w:lineRule="auto"/>
              <w:ind w:right="57" w:firstLine="567"/>
              <w:jc w:val="both"/>
              <w:rPr>
                <w:rFonts w:ascii="Times New Roman" w:hAnsi="Times New Roman" w:cs="Times New Roman"/>
                <w:i/>
                <w:iCs/>
                <w:sz w:val="28"/>
                <w:szCs w:val="28"/>
              </w:rPr>
            </w:pPr>
            <w:r w:rsidRPr="008C1E6D">
              <w:rPr>
                <w:noProof/>
                <w:lang w:val="ru-RU" w:eastAsia="ru-RU"/>
              </w:rPr>
              <w:drawing>
                <wp:inline distT="0" distB="0" distL="0" distR="0" wp14:anchorId="73B5F15D" wp14:editId="25F97E90">
                  <wp:extent cx="2391410" cy="1793875"/>
                  <wp:effectExtent l="0" t="0" r="8890" b="0"/>
                  <wp:docPr id="9876086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91410" cy="1793875"/>
                          </a:xfrm>
                          <a:prstGeom prst="rect">
                            <a:avLst/>
                          </a:prstGeom>
                          <a:noFill/>
                          <a:ln>
                            <a:noFill/>
                          </a:ln>
                        </pic:spPr>
                      </pic:pic>
                    </a:graphicData>
                  </a:graphic>
                </wp:inline>
              </w:drawing>
            </w:r>
          </w:p>
        </w:tc>
      </w:tr>
      <w:tr w:rsidR="00BF23AA" w:rsidRPr="008C1E6D" w14:paraId="33E56D05" w14:textId="77777777" w:rsidTr="009C49FC">
        <w:trPr>
          <w:jc w:val="center"/>
        </w:trPr>
        <w:tc>
          <w:tcPr>
            <w:tcW w:w="5195" w:type="dxa"/>
          </w:tcPr>
          <w:p w14:paraId="1216B4FA" w14:textId="77777777" w:rsidR="00BF23AA" w:rsidRPr="008C1E6D" w:rsidRDefault="00BF23AA" w:rsidP="00BF23AA">
            <w:pPr>
              <w:tabs>
                <w:tab w:val="left" w:pos="2835"/>
                <w:tab w:val="left" w:pos="7732"/>
              </w:tabs>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(ж) 64 PSK 7d</w:t>
            </w:r>
            <w:r w:rsidRPr="008C1E6D">
              <w:rPr>
                <w:rFonts w:ascii="Times New Roman" w:eastAsia="Times New Roman" w:hAnsi="Times New Roman" w:cs="Times New Roman"/>
                <w:sz w:val="28"/>
                <w:szCs w:val="28"/>
              </w:rPr>
              <w:t>B</w:t>
            </w:r>
          </w:p>
        </w:tc>
        <w:tc>
          <w:tcPr>
            <w:tcW w:w="4443" w:type="dxa"/>
          </w:tcPr>
          <w:p w14:paraId="0C299FD5" w14:textId="77777777" w:rsidR="00BF23AA" w:rsidRPr="008C1E6D" w:rsidRDefault="00BF23AA" w:rsidP="00BF23AA">
            <w:pPr>
              <w:tabs>
                <w:tab w:val="left" w:pos="2835"/>
                <w:tab w:val="left" w:pos="7732"/>
              </w:tabs>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(3) 64 PSK 15 dB</w:t>
            </w:r>
          </w:p>
        </w:tc>
      </w:tr>
    </w:tbl>
    <w:p w14:paraId="03942CF7" w14:textId="77777777" w:rsidR="00BF23AA" w:rsidRPr="008C1E6D" w:rsidRDefault="00BF23AA" w:rsidP="00BF23AA">
      <w:pPr>
        <w:widowControl w:val="0"/>
        <w:tabs>
          <w:tab w:val="left" w:pos="1977"/>
          <w:tab w:val="left" w:pos="2835"/>
        </w:tabs>
        <w:spacing w:after="0" w:line="240" w:lineRule="auto"/>
        <w:ind w:right="57" w:firstLine="567"/>
        <w:jc w:val="center"/>
        <w:rPr>
          <w:rFonts w:ascii="Times New Roman" w:eastAsia="Times New Roman" w:hAnsi="Times New Roman" w:cs="Times New Roman"/>
          <w:bCs/>
          <w:sz w:val="28"/>
          <w:szCs w:val="28"/>
        </w:rPr>
      </w:pPr>
    </w:p>
    <w:p w14:paraId="668DB288" w14:textId="58109304" w:rsidR="00BF23AA" w:rsidRPr="008C1E6D" w:rsidRDefault="00BF23AA" w:rsidP="00BF23AA">
      <w:pPr>
        <w:tabs>
          <w:tab w:val="left" w:pos="2835"/>
          <w:tab w:val="left" w:pos="7732"/>
        </w:tabs>
        <w:spacing w:after="0" w:line="240" w:lineRule="auto"/>
        <w:ind w:right="57" w:firstLine="567"/>
        <w:jc w:val="center"/>
        <w:rPr>
          <w:rFonts w:ascii="Times New Roman" w:hAnsi="Times New Roman" w:cs="Times New Roman"/>
          <w:bCs/>
          <w:iCs/>
          <w:sz w:val="28"/>
          <w:szCs w:val="28"/>
        </w:rPr>
      </w:pPr>
      <w:r w:rsidRPr="008C1E6D">
        <w:rPr>
          <w:rFonts w:ascii="Times New Roman" w:hAnsi="Times New Roman" w:cs="Times New Roman"/>
          <w:bCs/>
          <w:iCs/>
          <w:sz w:val="28"/>
          <w:szCs w:val="28"/>
        </w:rPr>
        <w:t xml:space="preserve">15 – сурет. </w:t>
      </w:r>
      <w:r w:rsidRPr="008C1E6D">
        <w:rPr>
          <w:rFonts w:ascii="Times New Roman" w:hAnsi="Times New Roman" w:cs="Times New Roman"/>
          <w:bCs/>
          <w:iCs/>
          <w:color w:val="2E2E2E"/>
          <w:sz w:val="28"/>
          <w:szCs w:val="28"/>
        </w:rPr>
        <w:t xml:space="preserve">Шоқжұлдыздар </w:t>
      </w:r>
      <w:r w:rsidRPr="008C1E6D">
        <w:rPr>
          <w:rFonts w:ascii="Times New Roman" w:hAnsi="Times New Roman" w:cs="Times New Roman"/>
          <w:bCs/>
          <w:iCs/>
          <w:sz w:val="28"/>
          <w:szCs w:val="28"/>
        </w:rPr>
        <w:t>MPSK бен SNR 7 және 15 dB (а-8PSK 7dB, б-8PSK 15dB, в-16PSK 7dB, г-16PSK 15dB, д-32PSK 7dB, е-32PSK 15dB, ж-64PSK 7dB, з-64PSK 15dB)</w:t>
      </w:r>
    </w:p>
    <w:p w14:paraId="6506EB16" w14:textId="77777777" w:rsidR="00BF23AA" w:rsidRPr="008C1E6D" w:rsidRDefault="00BF23AA" w:rsidP="00BF23AA">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p>
    <w:p w14:paraId="5575A978" w14:textId="77777777" w:rsidR="00BF23AA" w:rsidRPr="008C1E6D" w:rsidRDefault="00BF23AA" w:rsidP="00BF23AA">
      <w:pPr>
        <w:widowControl w:val="0"/>
        <w:tabs>
          <w:tab w:val="left" w:pos="1977"/>
          <w:tab w:val="left" w:pos="2835"/>
        </w:tabs>
        <w:spacing w:after="0" w:line="240" w:lineRule="auto"/>
        <w:ind w:right="57" w:firstLine="567"/>
        <w:jc w:val="center"/>
        <w:rPr>
          <w:rFonts w:ascii="Times New Roman" w:eastAsia="Times New Roman" w:hAnsi="Times New Roman" w:cs="Times New Roman"/>
          <w:i/>
          <w:iCs/>
          <w:sz w:val="28"/>
          <w:szCs w:val="28"/>
        </w:rPr>
      </w:pPr>
      <w:r w:rsidRPr="008C1E6D">
        <w:rPr>
          <w:noProof/>
          <w:lang w:val="ru-RU" w:eastAsia="ru-RU"/>
        </w:rPr>
        <w:lastRenderedPageBreak/>
        <w:drawing>
          <wp:inline distT="0" distB="0" distL="0" distR="0" wp14:anchorId="6F7924DD" wp14:editId="69AFAB32">
            <wp:extent cx="3194407" cy="2393576"/>
            <wp:effectExtent l="0" t="0" r="6350" b="6985"/>
            <wp:docPr id="44665880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08251" cy="2403949"/>
                    </a:xfrm>
                    <a:prstGeom prst="rect">
                      <a:avLst/>
                    </a:prstGeom>
                    <a:noFill/>
                    <a:ln>
                      <a:noFill/>
                    </a:ln>
                  </pic:spPr>
                </pic:pic>
              </a:graphicData>
            </a:graphic>
          </wp:inline>
        </w:drawing>
      </w:r>
    </w:p>
    <w:p w14:paraId="1DF351D0" w14:textId="77777777" w:rsidR="00BF23AA" w:rsidRPr="008C1E6D" w:rsidRDefault="00BF23AA" w:rsidP="00BF23AA">
      <w:pPr>
        <w:widowControl w:val="0"/>
        <w:tabs>
          <w:tab w:val="left" w:pos="1977"/>
          <w:tab w:val="left" w:pos="2835"/>
        </w:tabs>
        <w:spacing w:after="0" w:line="240" w:lineRule="auto"/>
        <w:ind w:right="57" w:firstLine="567"/>
        <w:jc w:val="both"/>
        <w:rPr>
          <w:rFonts w:ascii="Times New Roman" w:eastAsia="Times New Roman" w:hAnsi="Times New Roman" w:cs="Times New Roman"/>
          <w:i/>
          <w:iCs/>
          <w:sz w:val="28"/>
          <w:szCs w:val="28"/>
        </w:rPr>
      </w:pPr>
    </w:p>
    <w:p w14:paraId="1A965DA6" w14:textId="5374F89C" w:rsidR="00BF23AA" w:rsidRPr="008C1E6D" w:rsidRDefault="00BF23AA" w:rsidP="00BF23AA">
      <w:pPr>
        <w:widowControl w:val="0"/>
        <w:tabs>
          <w:tab w:val="left" w:pos="1977"/>
          <w:tab w:val="left" w:pos="2835"/>
        </w:tabs>
        <w:spacing w:after="0" w:line="240" w:lineRule="auto"/>
        <w:ind w:right="57" w:firstLine="567"/>
        <w:jc w:val="center"/>
        <w:rPr>
          <w:rFonts w:ascii="Times New Roman" w:eastAsia="Times New Roman" w:hAnsi="Times New Roman" w:cs="Times New Roman"/>
          <w:bCs/>
          <w:iCs/>
          <w:sz w:val="28"/>
          <w:szCs w:val="28"/>
        </w:rPr>
      </w:pPr>
      <w:r w:rsidRPr="008C1E6D">
        <w:rPr>
          <w:rFonts w:ascii="Times New Roman" w:eastAsia="Times New Roman" w:hAnsi="Times New Roman" w:cs="Times New Roman"/>
          <w:bCs/>
          <w:iCs/>
          <w:sz w:val="28"/>
          <w:szCs w:val="28"/>
        </w:rPr>
        <w:t>16 – сурет. Модуляцияны тану дәлдігі</w:t>
      </w:r>
    </w:p>
    <w:p w14:paraId="15936EEA" w14:textId="77777777" w:rsidR="00BF23AA" w:rsidRPr="008C1E6D" w:rsidRDefault="00BF23AA" w:rsidP="00BF23AA">
      <w:pPr>
        <w:widowControl w:val="0"/>
        <w:tabs>
          <w:tab w:val="left" w:pos="1977"/>
          <w:tab w:val="left" w:pos="2835"/>
        </w:tabs>
        <w:spacing w:after="0" w:line="240" w:lineRule="auto"/>
        <w:ind w:right="57" w:firstLine="567"/>
        <w:jc w:val="both"/>
        <w:rPr>
          <w:rFonts w:ascii="Times New Roman" w:eastAsia="Times New Roman" w:hAnsi="Times New Roman" w:cs="Times New Roman"/>
          <w:b/>
          <w:iCs/>
          <w:sz w:val="28"/>
          <w:szCs w:val="28"/>
        </w:rPr>
      </w:pPr>
    </w:p>
    <w:p w14:paraId="1D262B8F" w14:textId="4DCF1D84" w:rsidR="009C49FC" w:rsidRPr="009C49FC" w:rsidRDefault="009C49FC" w:rsidP="009C49FC">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r w:rsidRPr="009C49FC">
        <w:rPr>
          <w:rFonts w:ascii="Times New Roman" w:eastAsia="Times New Roman" w:hAnsi="Times New Roman" w:cs="Times New Roman"/>
          <w:sz w:val="28"/>
          <w:szCs w:val="28"/>
        </w:rPr>
        <w:t>16</w:t>
      </w:r>
      <w:r w:rsidRPr="008C1E6D">
        <w:rPr>
          <w:rFonts w:ascii="Times New Roman" w:eastAsia="Times New Roman" w:hAnsi="Times New Roman" w:cs="Times New Roman"/>
          <w:bCs/>
          <w:iCs/>
          <w:sz w:val="28"/>
          <w:szCs w:val="28"/>
        </w:rPr>
        <w:t xml:space="preserve"> – </w:t>
      </w:r>
      <w:r w:rsidRPr="009C49FC">
        <w:rPr>
          <w:rFonts w:ascii="Times New Roman" w:eastAsia="Times New Roman" w:hAnsi="Times New Roman" w:cs="Times New Roman"/>
          <w:sz w:val="28"/>
          <w:szCs w:val="28"/>
        </w:rPr>
        <w:t>суретте көрсетілгендей, SNR мәні артқан сайын барлық модуляция түрлері бойынша тану дәлдігі айтарлықтай жоғарылайды. Төмен SNR деңгейлерінде (0–2 dB) күрделі модуляциялардың, әсіресе</w:t>
      </w:r>
      <w:r w:rsidRPr="008C1E6D">
        <w:rPr>
          <w:rFonts w:ascii="Times New Roman" w:eastAsia="Times New Roman" w:hAnsi="Times New Roman" w:cs="Times New Roman"/>
          <w:sz w:val="28"/>
          <w:szCs w:val="28"/>
        </w:rPr>
        <w:t>,</w:t>
      </w:r>
      <w:r w:rsidRPr="009C49FC">
        <w:rPr>
          <w:rFonts w:ascii="Times New Roman" w:eastAsia="Times New Roman" w:hAnsi="Times New Roman" w:cs="Times New Roman"/>
          <w:sz w:val="28"/>
          <w:szCs w:val="28"/>
        </w:rPr>
        <w:t xml:space="preserve"> 32PSK және 64PSK сигналдарының дәлдігі төменірек болады, ал қарапайым BPSK сигналы бұларда да салыстырмалы түрде жоғары нәтижені көрсетеді. Бұл BPSK</w:t>
      </w:r>
      <w:r w:rsidRPr="008C1E6D">
        <w:rPr>
          <w:rFonts w:ascii="Times New Roman" w:eastAsia="Times New Roman" w:hAnsi="Times New Roman" w:cs="Times New Roman"/>
          <w:sz w:val="28"/>
          <w:szCs w:val="28"/>
        </w:rPr>
        <w:t xml:space="preserve"> әдісінің</w:t>
      </w:r>
      <w:r w:rsidRPr="009C49FC">
        <w:rPr>
          <w:rFonts w:ascii="Times New Roman" w:eastAsia="Times New Roman" w:hAnsi="Times New Roman" w:cs="Times New Roman"/>
          <w:sz w:val="28"/>
          <w:szCs w:val="28"/>
        </w:rPr>
        <w:t xml:space="preserve"> шуға төзімділігінің жоғары болуымен түсіндіріледі.</w:t>
      </w:r>
    </w:p>
    <w:p w14:paraId="5C61D5A1" w14:textId="77777777" w:rsidR="009C49FC" w:rsidRPr="009C49FC" w:rsidRDefault="009C49FC" w:rsidP="009C49FC">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r w:rsidRPr="009C49FC">
        <w:rPr>
          <w:rFonts w:ascii="Times New Roman" w:eastAsia="Times New Roman" w:hAnsi="Times New Roman" w:cs="Times New Roman"/>
          <w:sz w:val="28"/>
          <w:szCs w:val="28"/>
        </w:rPr>
        <w:t>SNR 4–6 dB деңгейінен бастап 8PSK, 16PSK және 64PSK сияқты модуляциялар да тұрақты түрде 90–100% дәлдік диапазонына шығады. 32PSK-да бұл шекке жету сәл кешірек, шамамен 6 dB маңайында байқалады. Жалпы алғанда, график модуляцияны тану жүйесінің шу деңгейі жақсарған сайын аса тиімді жұмыс істейтінін көрсетеді, ал жоғары ретті PSK түрлері де жеткілікті SNR жағдайында дәл анықталады.</w:t>
      </w:r>
    </w:p>
    <w:p w14:paraId="5412D708" w14:textId="52945859" w:rsidR="00BF23AA" w:rsidRPr="008C1E6D" w:rsidRDefault="00BF23AA" w:rsidP="00BF23AA">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Оқу кезеңіндегі дәлдік пен шығындар модельдік оқытудың тиімділігін бағалау үшін қолданылады. Біздің модель оқытуды 20 санаттан аз уақыт ішінде аяқтады. Оқу кезеңіндегі дәлдік пен шығындарды 17 (a) және 17 (б) суреттерден көруге болады.</w:t>
      </w:r>
    </w:p>
    <w:p w14:paraId="71D02771" w14:textId="77777777" w:rsidR="00BF23AA" w:rsidRPr="008C1E6D" w:rsidRDefault="00BF23AA" w:rsidP="00BF23AA">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p>
    <w:tbl>
      <w:tblPr>
        <w:tblW w:w="0" w:type="auto"/>
        <w:tblInd w:w="-459" w:type="dxa"/>
        <w:tblLook w:val="04A0" w:firstRow="1" w:lastRow="0" w:firstColumn="1" w:lastColumn="0" w:noHBand="0" w:noVBand="1"/>
      </w:tblPr>
      <w:tblGrid>
        <w:gridCol w:w="4820"/>
        <w:gridCol w:w="4961"/>
      </w:tblGrid>
      <w:tr w:rsidR="00BF23AA" w:rsidRPr="008C1E6D" w14:paraId="578CB943" w14:textId="77777777" w:rsidTr="004C15AB">
        <w:tc>
          <w:tcPr>
            <w:tcW w:w="4820" w:type="dxa"/>
          </w:tcPr>
          <w:p w14:paraId="59861C93" w14:textId="77777777" w:rsidR="00BF23AA" w:rsidRPr="008C1E6D" w:rsidRDefault="00BF23AA" w:rsidP="00BF23AA">
            <w:pPr>
              <w:tabs>
                <w:tab w:val="left" w:pos="2835"/>
                <w:tab w:val="left" w:pos="7732"/>
              </w:tabs>
              <w:spacing w:after="0" w:line="240" w:lineRule="auto"/>
              <w:ind w:right="57" w:firstLine="567"/>
              <w:jc w:val="both"/>
              <w:rPr>
                <w:rFonts w:ascii="Times New Roman" w:hAnsi="Times New Roman" w:cs="Times New Roman"/>
                <w:sz w:val="28"/>
                <w:szCs w:val="28"/>
              </w:rPr>
            </w:pPr>
            <w:r w:rsidRPr="008C1E6D">
              <w:rPr>
                <w:noProof/>
                <w:lang w:val="ru-RU" w:eastAsia="ru-RU"/>
              </w:rPr>
              <w:drawing>
                <wp:inline distT="0" distB="0" distL="0" distR="0" wp14:anchorId="237BE8F4" wp14:editId="63EF022D">
                  <wp:extent cx="2539365" cy="1752600"/>
                  <wp:effectExtent l="0" t="0" r="0" b="0"/>
                  <wp:docPr id="18095543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4167"/>
                          <a:stretch>
                            <a:fillRect/>
                          </a:stretch>
                        </pic:blipFill>
                        <pic:spPr bwMode="auto">
                          <a:xfrm>
                            <a:off x="0" y="0"/>
                            <a:ext cx="2539365" cy="1752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1" w:type="dxa"/>
          </w:tcPr>
          <w:p w14:paraId="09031D6E" w14:textId="77777777" w:rsidR="00BF23AA" w:rsidRPr="008C1E6D" w:rsidRDefault="00BF23AA" w:rsidP="00BF23AA">
            <w:pPr>
              <w:tabs>
                <w:tab w:val="left" w:pos="2835"/>
                <w:tab w:val="left" w:pos="7732"/>
              </w:tabs>
              <w:spacing w:after="0" w:line="240" w:lineRule="auto"/>
              <w:ind w:right="57" w:firstLine="567"/>
              <w:jc w:val="both"/>
              <w:rPr>
                <w:rFonts w:ascii="Times New Roman" w:hAnsi="Times New Roman" w:cs="Times New Roman"/>
                <w:sz w:val="28"/>
                <w:szCs w:val="28"/>
              </w:rPr>
            </w:pPr>
            <w:r w:rsidRPr="008C1E6D">
              <w:rPr>
                <w:noProof/>
                <w:lang w:val="ru-RU" w:eastAsia="ru-RU"/>
              </w:rPr>
              <w:drawing>
                <wp:inline distT="0" distB="0" distL="0" distR="0" wp14:anchorId="3B04C80B" wp14:editId="3D2DC5E4">
                  <wp:extent cx="2366682" cy="1671197"/>
                  <wp:effectExtent l="0" t="0" r="0" b="5715"/>
                  <wp:docPr id="11604583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4569"/>
                          <a:stretch>
                            <a:fillRect/>
                          </a:stretch>
                        </pic:blipFill>
                        <pic:spPr bwMode="auto">
                          <a:xfrm>
                            <a:off x="0" y="0"/>
                            <a:ext cx="2387901" cy="16861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F23AA" w:rsidRPr="008C1E6D" w14:paraId="649BC804" w14:textId="77777777" w:rsidTr="004C15AB">
        <w:tc>
          <w:tcPr>
            <w:tcW w:w="4820" w:type="dxa"/>
          </w:tcPr>
          <w:p w14:paraId="4CAC10F0" w14:textId="77777777" w:rsidR="00BF23AA" w:rsidRPr="008C1E6D" w:rsidRDefault="00BF23AA" w:rsidP="00BF23AA">
            <w:pPr>
              <w:tabs>
                <w:tab w:val="left" w:pos="2835"/>
                <w:tab w:val="left" w:pos="7732"/>
              </w:tabs>
              <w:spacing w:after="0" w:line="240" w:lineRule="auto"/>
              <w:ind w:right="57" w:firstLine="567"/>
              <w:jc w:val="center"/>
              <w:rPr>
                <w:rFonts w:ascii="Times New Roman" w:hAnsi="Times New Roman" w:cs="Times New Roman"/>
                <w:sz w:val="28"/>
                <w:szCs w:val="28"/>
              </w:rPr>
            </w:pPr>
            <w:r w:rsidRPr="008C1E6D">
              <w:rPr>
                <w:rFonts w:ascii="Times New Roman" w:eastAsia="Times New Roman" w:hAnsi="Times New Roman" w:cs="Times New Roman"/>
                <w:sz w:val="28"/>
                <w:szCs w:val="28"/>
              </w:rPr>
              <w:t>(а) Оқыту дәлдігі</w:t>
            </w:r>
          </w:p>
        </w:tc>
        <w:tc>
          <w:tcPr>
            <w:tcW w:w="4961" w:type="dxa"/>
          </w:tcPr>
          <w:p w14:paraId="0012999D" w14:textId="0D0D6CC4" w:rsidR="00BF23AA" w:rsidRPr="008C1E6D" w:rsidRDefault="00BF23AA" w:rsidP="00BF23AA">
            <w:pPr>
              <w:tabs>
                <w:tab w:val="left" w:pos="2835"/>
                <w:tab w:val="left" w:pos="7732"/>
              </w:tabs>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 xml:space="preserve">(б) </w:t>
            </w:r>
            <w:r w:rsidRPr="008C1E6D">
              <w:rPr>
                <w:rFonts w:ascii="Times New Roman" w:eastAsia="Times New Roman" w:hAnsi="Times New Roman" w:cs="Times New Roman"/>
                <w:sz w:val="28"/>
                <w:szCs w:val="28"/>
              </w:rPr>
              <w:t>Оқыту шығыны</w:t>
            </w:r>
          </w:p>
        </w:tc>
      </w:tr>
    </w:tbl>
    <w:p w14:paraId="47553332" w14:textId="77777777" w:rsidR="00BF23AA" w:rsidRPr="008C1E6D" w:rsidRDefault="00BF23AA" w:rsidP="00BF23AA">
      <w:pPr>
        <w:widowControl w:val="0"/>
        <w:tabs>
          <w:tab w:val="left" w:pos="1977"/>
          <w:tab w:val="left" w:pos="2835"/>
        </w:tabs>
        <w:spacing w:after="0" w:line="240" w:lineRule="auto"/>
        <w:ind w:right="57" w:firstLine="567"/>
        <w:jc w:val="both"/>
        <w:rPr>
          <w:rFonts w:ascii="Times New Roman" w:eastAsia="Times New Roman" w:hAnsi="Times New Roman" w:cs="Times New Roman"/>
          <w:i/>
          <w:iCs/>
          <w:sz w:val="28"/>
          <w:szCs w:val="28"/>
        </w:rPr>
      </w:pPr>
    </w:p>
    <w:p w14:paraId="2A99E24D" w14:textId="7501931F" w:rsidR="00BF23AA" w:rsidRPr="008C1E6D" w:rsidRDefault="00BF23AA" w:rsidP="00BF23AA">
      <w:pPr>
        <w:widowControl w:val="0"/>
        <w:tabs>
          <w:tab w:val="left" w:pos="1977"/>
          <w:tab w:val="left" w:pos="2835"/>
        </w:tabs>
        <w:spacing w:after="0" w:line="240" w:lineRule="auto"/>
        <w:ind w:right="57" w:firstLine="567"/>
        <w:jc w:val="center"/>
        <w:rPr>
          <w:rFonts w:ascii="Times New Roman" w:eastAsia="Times New Roman" w:hAnsi="Times New Roman" w:cs="Times New Roman"/>
          <w:bCs/>
          <w:sz w:val="28"/>
          <w:szCs w:val="28"/>
        </w:rPr>
      </w:pPr>
      <w:r w:rsidRPr="008C1E6D">
        <w:rPr>
          <w:rFonts w:ascii="Times New Roman" w:eastAsia="Times New Roman" w:hAnsi="Times New Roman" w:cs="Times New Roman"/>
          <w:bCs/>
          <w:iCs/>
          <w:sz w:val="28"/>
          <w:szCs w:val="28"/>
        </w:rPr>
        <w:t>17 – сурет. Оқыту тиімділігін салыстыру (а-оқыту дәлдігі, б-оқуту шығыны</w:t>
      </w:r>
      <w:r w:rsidRPr="008C1E6D">
        <w:rPr>
          <w:rFonts w:ascii="Times New Roman" w:eastAsia="Times New Roman" w:hAnsi="Times New Roman" w:cs="Times New Roman"/>
          <w:bCs/>
          <w:sz w:val="28"/>
          <w:szCs w:val="28"/>
        </w:rPr>
        <w:t>)</w:t>
      </w:r>
    </w:p>
    <w:p w14:paraId="6C8B7558" w14:textId="06BBCAD8" w:rsidR="00BF23AA" w:rsidRPr="008C1E6D" w:rsidRDefault="009C49FC" w:rsidP="00BF23AA">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lastRenderedPageBreak/>
        <w:t>Классификация нәтижелері көрсеткендей, модель негізгі категорияларды дәл бөліп, қателік үлесін едәуір төмен деңгейде ұстады. Әсіресе күрделі сигналдар арасындағы айырмашылықтарды анықтау кезінде алгоритмнің тиімділігі жақсы көрінді. Жалпы алғанда, NI PXIe-1065 негізінде құрылған өлшеу және анализ жүйесі нақты уақыттағы деректермен жұмыс істеуге, әрі оларды жоғары сенімділікпен жіктеуге бейім екенін көрсетті.</w:t>
      </w:r>
    </w:p>
    <w:p w14:paraId="4455DC91" w14:textId="77777777" w:rsidR="00BF23AA" w:rsidRPr="008C1E6D" w:rsidRDefault="00BF23AA" w:rsidP="00BF23AA">
      <w:pPr>
        <w:widowControl w:val="0"/>
        <w:tabs>
          <w:tab w:val="left" w:pos="1977"/>
          <w:tab w:val="left" w:pos="2835"/>
        </w:tabs>
        <w:spacing w:after="0" w:line="240" w:lineRule="auto"/>
        <w:ind w:right="57" w:firstLine="567"/>
        <w:jc w:val="both"/>
        <w:rPr>
          <w:rFonts w:ascii="Times New Roman" w:eastAsia="Times New Roman" w:hAnsi="Times New Roman" w:cs="Times New Roman"/>
          <w:b/>
          <w:bCs/>
          <w:sz w:val="28"/>
          <w:szCs w:val="28"/>
        </w:rPr>
      </w:pPr>
    </w:p>
    <w:p w14:paraId="382FD86F" w14:textId="77777777" w:rsidR="009C49FC" w:rsidRPr="008C1E6D" w:rsidRDefault="009C49FC" w:rsidP="00BF23AA">
      <w:pPr>
        <w:widowControl w:val="0"/>
        <w:tabs>
          <w:tab w:val="left" w:pos="1977"/>
          <w:tab w:val="left" w:pos="2835"/>
        </w:tabs>
        <w:spacing w:after="0" w:line="240" w:lineRule="auto"/>
        <w:ind w:right="57" w:firstLine="567"/>
        <w:jc w:val="both"/>
        <w:rPr>
          <w:rFonts w:ascii="Times New Roman" w:eastAsia="Times New Roman" w:hAnsi="Times New Roman" w:cs="Times New Roman"/>
          <w:b/>
          <w:bCs/>
          <w:sz w:val="28"/>
          <w:szCs w:val="28"/>
        </w:rPr>
      </w:pPr>
    </w:p>
    <w:p w14:paraId="3D2194D9" w14:textId="77777777" w:rsidR="00BF23AA" w:rsidRPr="008C1E6D" w:rsidRDefault="00BF23AA" w:rsidP="00BF23AA">
      <w:pPr>
        <w:pStyle w:val="2"/>
        <w:spacing w:before="0" w:after="0" w:line="240" w:lineRule="auto"/>
        <w:ind w:firstLine="567"/>
        <w:jc w:val="both"/>
        <w:rPr>
          <w:rFonts w:ascii="Times New Roman" w:hAnsi="Times New Roman" w:cs="Times New Roman"/>
          <w:bCs/>
          <w:color w:val="auto"/>
          <w:sz w:val="28"/>
          <w:szCs w:val="28"/>
        </w:rPr>
      </w:pPr>
      <w:bookmarkStart w:id="30" w:name="_Toc214836950"/>
      <w:r w:rsidRPr="008C1E6D">
        <w:rPr>
          <w:rFonts w:ascii="Times New Roman" w:hAnsi="Times New Roman" w:cs="Times New Roman"/>
          <w:bCs/>
          <w:color w:val="auto"/>
          <w:sz w:val="28"/>
          <w:szCs w:val="28"/>
        </w:rPr>
        <w:t>3.3  QPSK ерекшеліктері және SNR 6 дБ кезінде дәлдіктің төмендеуі</w:t>
      </w:r>
      <w:bookmarkEnd w:id="30"/>
    </w:p>
    <w:p w14:paraId="011C0EB5" w14:textId="385D8BD5" w:rsidR="00BF23AA" w:rsidRPr="008C1E6D" w:rsidRDefault="00BF23AA" w:rsidP="00BF23AA">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SNR 6 dB болғанда, сигналдардың көпшілігі QPSK (94,5%) қоспағанда,</w:t>
      </w:r>
      <w:r w:rsidR="009C49FC" w:rsidRPr="008C1E6D">
        <w:rPr>
          <w:rFonts w:ascii="Times New Roman" w:eastAsia="Times New Roman" w:hAnsi="Times New Roman" w:cs="Times New Roman"/>
          <w:sz w:val="28"/>
          <w:szCs w:val="28"/>
        </w:rPr>
        <w:t xml:space="preserve"> </w:t>
      </w:r>
      <w:r w:rsidRPr="008C1E6D">
        <w:rPr>
          <w:rFonts w:ascii="Times New Roman" w:eastAsia="Times New Roman" w:hAnsi="Times New Roman" w:cs="Times New Roman"/>
          <w:sz w:val="28"/>
          <w:szCs w:val="28"/>
        </w:rPr>
        <w:t>99,9% жоғары дәлдік деңгейіне жетеді. SNR жоғарылауымен тану дәлдігі артады.</w:t>
      </w:r>
    </w:p>
    <w:p w14:paraId="2C6CF66B" w14:textId="07566E5F" w:rsidR="00BF23AA" w:rsidRPr="008C1E6D" w:rsidRDefault="00BF23AA" w:rsidP="00BF23AA">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Модуляциялық сигналдарды тану желісінің өнімділігін одан әрі талдау үшін біз әртүрлі SNR-дегі сигналдардың шатасу матрицаларын зерттейміз, яғни 0 dB-де төмен SNR және 15 dB</w:t>
      </w:r>
      <w:r w:rsidR="009C49FC" w:rsidRPr="008C1E6D">
        <w:rPr>
          <w:rFonts w:ascii="Times New Roman" w:eastAsia="Times New Roman" w:hAnsi="Times New Roman" w:cs="Times New Roman"/>
          <w:sz w:val="28"/>
          <w:szCs w:val="28"/>
        </w:rPr>
        <w:t xml:space="preserve"> мәнінде</w:t>
      </w:r>
      <w:r w:rsidRPr="008C1E6D">
        <w:rPr>
          <w:rFonts w:ascii="Times New Roman" w:eastAsia="Times New Roman" w:hAnsi="Times New Roman" w:cs="Times New Roman"/>
          <w:sz w:val="28"/>
          <w:szCs w:val="28"/>
        </w:rPr>
        <w:t xml:space="preserve"> жоғары. Тиісті матрицалар </w:t>
      </w:r>
      <w:r w:rsidR="009C49FC" w:rsidRPr="008C1E6D">
        <w:rPr>
          <w:rFonts w:ascii="Times New Roman" w:eastAsia="Times New Roman" w:hAnsi="Times New Roman" w:cs="Times New Roman"/>
          <w:sz w:val="28"/>
          <w:szCs w:val="28"/>
        </w:rPr>
        <w:t xml:space="preserve">18 – суретте </w:t>
      </w:r>
      <w:r w:rsidRPr="008C1E6D">
        <w:rPr>
          <w:rFonts w:ascii="Times New Roman" w:eastAsia="Times New Roman" w:hAnsi="Times New Roman" w:cs="Times New Roman"/>
          <w:sz w:val="28"/>
          <w:szCs w:val="28"/>
        </w:rPr>
        <w:t xml:space="preserve"> көрсетілген.</w:t>
      </w:r>
    </w:p>
    <w:p w14:paraId="105541B4" w14:textId="77777777" w:rsidR="00BF23AA" w:rsidRPr="008C1E6D" w:rsidRDefault="00BF23AA" w:rsidP="00BF23AA">
      <w:pPr>
        <w:widowControl w:val="0"/>
        <w:tabs>
          <w:tab w:val="left" w:pos="1977"/>
        </w:tabs>
        <w:spacing w:after="0" w:line="240" w:lineRule="auto"/>
        <w:ind w:right="57" w:firstLine="567"/>
        <w:jc w:val="both"/>
        <w:rPr>
          <w:rFonts w:ascii="Times New Roman" w:eastAsia="Times New Roman" w:hAnsi="Times New Roman" w:cs="Times New Roman"/>
          <w:sz w:val="28"/>
          <w:szCs w:val="28"/>
        </w:rPr>
      </w:pPr>
    </w:p>
    <w:tbl>
      <w:tblPr>
        <w:tblW w:w="9807" w:type="dxa"/>
        <w:jc w:val="center"/>
        <w:tblLook w:val="04A0" w:firstRow="1" w:lastRow="0" w:firstColumn="1" w:lastColumn="0" w:noHBand="0" w:noVBand="1"/>
      </w:tblPr>
      <w:tblGrid>
        <w:gridCol w:w="4819"/>
        <w:gridCol w:w="4988"/>
      </w:tblGrid>
      <w:tr w:rsidR="00BF23AA" w:rsidRPr="008C1E6D" w14:paraId="773ED303" w14:textId="77777777" w:rsidTr="004C15AB">
        <w:trPr>
          <w:jc w:val="center"/>
        </w:trPr>
        <w:tc>
          <w:tcPr>
            <w:tcW w:w="4819" w:type="dxa"/>
          </w:tcPr>
          <w:p w14:paraId="31C653D5" w14:textId="77777777" w:rsidR="00BF23AA" w:rsidRPr="008C1E6D" w:rsidRDefault="00BF23AA" w:rsidP="009C49FC">
            <w:pPr>
              <w:tabs>
                <w:tab w:val="left" w:pos="7732"/>
              </w:tabs>
              <w:spacing w:after="0" w:line="240" w:lineRule="auto"/>
              <w:ind w:right="57" w:firstLine="567"/>
              <w:jc w:val="center"/>
              <w:rPr>
                <w:rFonts w:ascii="Times New Roman" w:hAnsi="Times New Roman" w:cs="Times New Roman"/>
                <w:sz w:val="28"/>
                <w:szCs w:val="28"/>
              </w:rPr>
            </w:pPr>
            <w:r w:rsidRPr="008C1E6D">
              <w:rPr>
                <w:noProof/>
                <w:lang w:val="ru-RU" w:eastAsia="ru-RU"/>
              </w:rPr>
              <w:drawing>
                <wp:inline distT="0" distB="0" distL="0" distR="0" wp14:anchorId="2E045F49" wp14:editId="0EDD8975">
                  <wp:extent cx="2595245" cy="1941195"/>
                  <wp:effectExtent l="0" t="0" r="0" b="1905"/>
                  <wp:docPr id="48356453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95245" cy="1941195"/>
                          </a:xfrm>
                          <a:prstGeom prst="rect">
                            <a:avLst/>
                          </a:prstGeom>
                          <a:noFill/>
                          <a:ln>
                            <a:noFill/>
                          </a:ln>
                        </pic:spPr>
                      </pic:pic>
                    </a:graphicData>
                  </a:graphic>
                </wp:inline>
              </w:drawing>
            </w:r>
          </w:p>
          <w:p w14:paraId="208AEA1F" w14:textId="77777777" w:rsidR="00BF23AA" w:rsidRPr="008C1E6D" w:rsidRDefault="00BF23AA" w:rsidP="009C49FC">
            <w:pPr>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(а)</w:t>
            </w:r>
          </w:p>
        </w:tc>
        <w:tc>
          <w:tcPr>
            <w:tcW w:w="4988" w:type="dxa"/>
          </w:tcPr>
          <w:p w14:paraId="0C4475A4" w14:textId="77777777" w:rsidR="00BF23AA" w:rsidRPr="008C1E6D" w:rsidRDefault="00BF23AA" w:rsidP="009C49FC">
            <w:pPr>
              <w:tabs>
                <w:tab w:val="left" w:pos="7732"/>
              </w:tabs>
              <w:spacing w:after="0" w:line="240" w:lineRule="auto"/>
              <w:ind w:right="57" w:firstLine="567"/>
              <w:jc w:val="center"/>
              <w:rPr>
                <w:rFonts w:ascii="Times New Roman" w:hAnsi="Times New Roman" w:cs="Times New Roman"/>
                <w:sz w:val="28"/>
                <w:szCs w:val="28"/>
              </w:rPr>
            </w:pPr>
            <w:r w:rsidRPr="008C1E6D">
              <w:rPr>
                <w:noProof/>
                <w:lang w:val="ru-RU" w:eastAsia="ru-RU"/>
              </w:rPr>
              <w:drawing>
                <wp:inline distT="0" distB="0" distL="0" distR="0" wp14:anchorId="33F6DA81" wp14:editId="69CA3EF1">
                  <wp:extent cx="2581275" cy="1934210"/>
                  <wp:effectExtent l="0" t="0" r="9525" b="8890"/>
                  <wp:docPr id="117835525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81275" cy="1934210"/>
                          </a:xfrm>
                          <a:prstGeom prst="rect">
                            <a:avLst/>
                          </a:prstGeom>
                          <a:noFill/>
                          <a:ln>
                            <a:noFill/>
                          </a:ln>
                        </pic:spPr>
                      </pic:pic>
                    </a:graphicData>
                  </a:graphic>
                </wp:inline>
              </w:drawing>
            </w:r>
          </w:p>
          <w:p w14:paraId="3961C7E8" w14:textId="77777777" w:rsidR="00BF23AA" w:rsidRPr="008C1E6D" w:rsidRDefault="00BF23AA" w:rsidP="009C49FC">
            <w:pPr>
              <w:tabs>
                <w:tab w:val="left" w:pos="7732"/>
              </w:tabs>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(б)</w:t>
            </w:r>
          </w:p>
        </w:tc>
      </w:tr>
      <w:tr w:rsidR="00BF23AA" w:rsidRPr="008C1E6D" w14:paraId="71336613" w14:textId="77777777" w:rsidTr="004C15AB">
        <w:trPr>
          <w:jc w:val="center"/>
        </w:trPr>
        <w:tc>
          <w:tcPr>
            <w:tcW w:w="4819" w:type="dxa"/>
          </w:tcPr>
          <w:p w14:paraId="40322216" w14:textId="77777777" w:rsidR="00BF23AA" w:rsidRPr="008C1E6D" w:rsidRDefault="00BF23AA" w:rsidP="009C49FC">
            <w:pPr>
              <w:tabs>
                <w:tab w:val="left" w:pos="7732"/>
              </w:tabs>
              <w:spacing w:after="0" w:line="240" w:lineRule="auto"/>
              <w:ind w:right="57" w:firstLine="567"/>
              <w:jc w:val="center"/>
              <w:rPr>
                <w:rFonts w:ascii="Times New Roman" w:hAnsi="Times New Roman" w:cs="Times New Roman"/>
                <w:sz w:val="28"/>
                <w:szCs w:val="28"/>
              </w:rPr>
            </w:pPr>
            <w:r w:rsidRPr="008C1E6D">
              <w:rPr>
                <w:noProof/>
                <w:lang w:val="ru-RU" w:eastAsia="ru-RU"/>
              </w:rPr>
              <w:drawing>
                <wp:inline distT="0" distB="0" distL="0" distR="0" wp14:anchorId="6DD4720B" wp14:editId="0A28081C">
                  <wp:extent cx="2701290" cy="2025650"/>
                  <wp:effectExtent l="0" t="0" r="3810" b="0"/>
                  <wp:docPr id="207763536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01290" cy="2025650"/>
                          </a:xfrm>
                          <a:prstGeom prst="rect">
                            <a:avLst/>
                          </a:prstGeom>
                          <a:noFill/>
                          <a:ln>
                            <a:noFill/>
                          </a:ln>
                        </pic:spPr>
                      </pic:pic>
                    </a:graphicData>
                  </a:graphic>
                </wp:inline>
              </w:drawing>
            </w:r>
          </w:p>
          <w:p w14:paraId="5E52738B" w14:textId="77777777" w:rsidR="00BF23AA" w:rsidRPr="008C1E6D" w:rsidRDefault="00BF23AA" w:rsidP="009C49FC">
            <w:pPr>
              <w:tabs>
                <w:tab w:val="left" w:pos="7732"/>
              </w:tabs>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(в)</w:t>
            </w:r>
          </w:p>
        </w:tc>
        <w:tc>
          <w:tcPr>
            <w:tcW w:w="4988" w:type="dxa"/>
          </w:tcPr>
          <w:p w14:paraId="1C277543" w14:textId="77777777" w:rsidR="00BF23AA" w:rsidRPr="008C1E6D" w:rsidRDefault="00BF23AA" w:rsidP="009C49FC">
            <w:pPr>
              <w:tabs>
                <w:tab w:val="left" w:pos="7732"/>
              </w:tabs>
              <w:spacing w:after="0" w:line="240" w:lineRule="auto"/>
              <w:ind w:right="57" w:firstLine="567"/>
              <w:jc w:val="center"/>
              <w:rPr>
                <w:rFonts w:ascii="Times New Roman" w:hAnsi="Times New Roman" w:cs="Times New Roman"/>
                <w:sz w:val="28"/>
                <w:szCs w:val="28"/>
              </w:rPr>
            </w:pPr>
            <w:r w:rsidRPr="008C1E6D">
              <w:rPr>
                <w:noProof/>
                <w:lang w:val="ru-RU" w:eastAsia="ru-RU"/>
              </w:rPr>
              <w:drawing>
                <wp:inline distT="0" distB="0" distL="0" distR="0" wp14:anchorId="3CCBD43E" wp14:editId="729A1F98">
                  <wp:extent cx="2701290" cy="2025650"/>
                  <wp:effectExtent l="0" t="0" r="3810" b="0"/>
                  <wp:docPr id="13492914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01290" cy="2025650"/>
                          </a:xfrm>
                          <a:prstGeom prst="rect">
                            <a:avLst/>
                          </a:prstGeom>
                          <a:noFill/>
                          <a:ln>
                            <a:noFill/>
                          </a:ln>
                        </pic:spPr>
                      </pic:pic>
                    </a:graphicData>
                  </a:graphic>
                </wp:inline>
              </w:drawing>
            </w:r>
          </w:p>
          <w:p w14:paraId="30CA560B" w14:textId="77777777" w:rsidR="00BF23AA" w:rsidRPr="008C1E6D" w:rsidRDefault="00BF23AA" w:rsidP="009C49FC">
            <w:pPr>
              <w:tabs>
                <w:tab w:val="left" w:pos="7732"/>
              </w:tabs>
              <w:spacing w:after="0" w:line="240" w:lineRule="auto"/>
              <w:ind w:right="57" w:firstLine="567"/>
              <w:jc w:val="center"/>
              <w:rPr>
                <w:rFonts w:ascii="Times New Roman" w:hAnsi="Times New Roman" w:cs="Times New Roman"/>
                <w:sz w:val="28"/>
                <w:szCs w:val="28"/>
              </w:rPr>
            </w:pPr>
            <w:r w:rsidRPr="008C1E6D">
              <w:rPr>
                <w:rFonts w:ascii="Times New Roman" w:hAnsi="Times New Roman" w:cs="Times New Roman"/>
                <w:sz w:val="28"/>
                <w:szCs w:val="28"/>
              </w:rPr>
              <w:t>(г)</w:t>
            </w:r>
          </w:p>
          <w:p w14:paraId="5D53C181" w14:textId="77777777" w:rsidR="00BF23AA" w:rsidRPr="008C1E6D" w:rsidRDefault="00BF23AA" w:rsidP="009C49FC">
            <w:pPr>
              <w:tabs>
                <w:tab w:val="left" w:pos="7732"/>
              </w:tabs>
              <w:spacing w:after="0" w:line="240" w:lineRule="auto"/>
              <w:ind w:right="57" w:firstLine="567"/>
              <w:jc w:val="center"/>
              <w:rPr>
                <w:rFonts w:ascii="Times New Roman" w:hAnsi="Times New Roman" w:cs="Times New Roman"/>
                <w:sz w:val="28"/>
                <w:szCs w:val="28"/>
              </w:rPr>
            </w:pPr>
          </w:p>
        </w:tc>
      </w:tr>
    </w:tbl>
    <w:p w14:paraId="5BDFDC8A" w14:textId="4A3FB793" w:rsidR="00BF23AA" w:rsidRPr="008C1E6D" w:rsidRDefault="009C49FC" w:rsidP="009C49FC">
      <w:pPr>
        <w:widowControl w:val="0"/>
        <w:tabs>
          <w:tab w:val="left" w:pos="1977"/>
        </w:tabs>
        <w:spacing w:after="0" w:line="240" w:lineRule="auto"/>
        <w:ind w:right="57" w:firstLine="567"/>
        <w:jc w:val="center"/>
        <w:rPr>
          <w:rFonts w:ascii="Times New Roman" w:eastAsia="Times New Roman" w:hAnsi="Times New Roman" w:cs="Times New Roman"/>
          <w:bCs/>
          <w:iCs/>
          <w:sz w:val="28"/>
          <w:szCs w:val="28"/>
        </w:rPr>
      </w:pPr>
      <w:r w:rsidRPr="008C1E6D">
        <w:rPr>
          <w:rFonts w:ascii="Times New Roman" w:eastAsia="Times New Roman" w:hAnsi="Times New Roman" w:cs="Times New Roman"/>
          <w:bCs/>
          <w:iCs/>
          <w:sz w:val="28"/>
          <w:szCs w:val="28"/>
        </w:rPr>
        <w:t>18 – сурет.</w:t>
      </w:r>
      <w:r w:rsidR="00BF23AA" w:rsidRPr="008C1E6D">
        <w:rPr>
          <w:rFonts w:ascii="Times New Roman" w:eastAsia="Times New Roman" w:hAnsi="Times New Roman" w:cs="Times New Roman"/>
          <w:bCs/>
          <w:iCs/>
          <w:sz w:val="28"/>
          <w:szCs w:val="28"/>
        </w:rPr>
        <w:t xml:space="preserve"> Әр түрлі сигнал/шуыл қатынастарына арналған қателік матрицалары</w:t>
      </w:r>
      <w:r w:rsidRPr="008C1E6D">
        <w:rPr>
          <w:rFonts w:ascii="Times New Roman" w:eastAsia="Times New Roman" w:hAnsi="Times New Roman" w:cs="Times New Roman"/>
          <w:bCs/>
          <w:iCs/>
          <w:sz w:val="28"/>
          <w:szCs w:val="28"/>
        </w:rPr>
        <w:t>: (</w:t>
      </w:r>
      <w:r w:rsidR="00BF23AA" w:rsidRPr="008C1E6D">
        <w:rPr>
          <w:rFonts w:ascii="Times New Roman" w:eastAsia="Times New Roman" w:hAnsi="Times New Roman" w:cs="Times New Roman"/>
          <w:bCs/>
          <w:iCs/>
          <w:sz w:val="28"/>
          <w:szCs w:val="28"/>
        </w:rPr>
        <w:t>a</w:t>
      </w:r>
      <w:r w:rsidRPr="008C1E6D">
        <w:rPr>
          <w:rFonts w:ascii="Times New Roman" w:eastAsia="Times New Roman" w:hAnsi="Times New Roman" w:cs="Times New Roman"/>
          <w:bCs/>
          <w:iCs/>
          <w:sz w:val="28"/>
          <w:szCs w:val="28"/>
        </w:rPr>
        <w:t xml:space="preserve">) – </w:t>
      </w:r>
      <w:r w:rsidR="00BF23AA" w:rsidRPr="008C1E6D">
        <w:rPr>
          <w:rFonts w:ascii="Times New Roman" w:eastAsia="Times New Roman" w:hAnsi="Times New Roman" w:cs="Times New Roman"/>
          <w:bCs/>
          <w:iCs/>
          <w:sz w:val="28"/>
          <w:szCs w:val="28"/>
        </w:rPr>
        <w:t xml:space="preserve">0 dB, </w:t>
      </w:r>
      <w:r w:rsidRPr="008C1E6D">
        <w:rPr>
          <w:rFonts w:ascii="Times New Roman" w:eastAsia="Times New Roman" w:hAnsi="Times New Roman" w:cs="Times New Roman"/>
          <w:bCs/>
          <w:iCs/>
          <w:sz w:val="28"/>
          <w:szCs w:val="28"/>
        </w:rPr>
        <w:t xml:space="preserve">(б) – </w:t>
      </w:r>
      <w:r w:rsidR="00BF23AA" w:rsidRPr="008C1E6D">
        <w:rPr>
          <w:rFonts w:ascii="Times New Roman" w:eastAsia="Times New Roman" w:hAnsi="Times New Roman" w:cs="Times New Roman"/>
          <w:bCs/>
          <w:iCs/>
          <w:sz w:val="28"/>
          <w:szCs w:val="28"/>
        </w:rPr>
        <w:t xml:space="preserve">5dB, </w:t>
      </w:r>
      <w:r w:rsidRPr="008C1E6D">
        <w:rPr>
          <w:rFonts w:ascii="Times New Roman" w:eastAsia="Times New Roman" w:hAnsi="Times New Roman" w:cs="Times New Roman"/>
          <w:bCs/>
          <w:iCs/>
          <w:sz w:val="28"/>
          <w:szCs w:val="28"/>
        </w:rPr>
        <w:t>(</w:t>
      </w:r>
      <w:r w:rsidR="00BF23AA" w:rsidRPr="008C1E6D">
        <w:rPr>
          <w:rFonts w:ascii="Times New Roman" w:eastAsia="Times New Roman" w:hAnsi="Times New Roman" w:cs="Times New Roman"/>
          <w:bCs/>
          <w:iCs/>
          <w:sz w:val="28"/>
          <w:szCs w:val="28"/>
        </w:rPr>
        <w:t>в</w:t>
      </w:r>
      <w:r w:rsidRPr="008C1E6D">
        <w:rPr>
          <w:rFonts w:ascii="Times New Roman" w:eastAsia="Times New Roman" w:hAnsi="Times New Roman" w:cs="Times New Roman"/>
          <w:bCs/>
          <w:iCs/>
          <w:sz w:val="28"/>
          <w:szCs w:val="28"/>
        </w:rPr>
        <w:t xml:space="preserve">) – </w:t>
      </w:r>
      <w:r w:rsidR="00BF23AA" w:rsidRPr="008C1E6D">
        <w:rPr>
          <w:rFonts w:ascii="Times New Roman" w:eastAsia="Times New Roman" w:hAnsi="Times New Roman" w:cs="Times New Roman"/>
          <w:bCs/>
          <w:iCs/>
          <w:sz w:val="28"/>
          <w:szCs w:val="28"/>
        </w:rPr>
        <w:t xml:space="preserve">10dB, </w:t>
      </w:r>
      <w:r w:rsidRPr="008C1E6D">
        <w:rPr>
          <w:rFonts w:ascii="Times New Roman" w:eastAsia="Times New Roman" w:hAnsi="Times New Roman" w:cs="Times New Roman"/>
          <w:bCs/>
          <w:iCs/>
          <w:sz w:val="28"/>
          <w:szCs w:val="28"/>
        </w:rPr>
        <w:t>(</w:t>
      </w:r>
      <w:r w:rsidR="00BF23AA" w:rsidRPr="008C1E6D">
        <w:rPr>
          <w:rFonts w:ascii="Times New Roman" w:eastAsia="Times New Roman" w:hAnsi="Times New Roman" w:cs="Times New Roman"/>
          <w:bCs/>
          <w:iCs/>
          <w:sz w:val="28"/>
          <w:szCs w:val="28"/>
        </w:rPr>
        <w:t>г</w:t>
      </w:r>
      <w:r w:rsidRPr="008C1E6D">
        <w:rPr>
          <w:rFonts w:ascii="Times New Roman" w:eastAsia="Times New Roman" w:hAnsi="Times New Roman" w:cs="Times New Roman"/>
          <w:bCs/>
          <w:iCs/>
          <w:sz w:val="28"/>
          <w:szCs w:val="28"/>
        </w:rPr>
        <w:t xml:space="preserve">) – </w:t>
      </w:r>
      <w:r w:rsidR="00BF23AA" w:rsidRPr="008C1E6D">
        <w:rPr>
          <w:rFonts w:ascii="Times New Roman" w:eastAsia="Times New Roman" w:hAnsi="Times New Roman" w:cs="Times New Roman"/>
          <w:bCs/>
          <w:iCs/>
          <w:sz w:val="28"/>
          <w:szCs w:val="28"/>
        </w:rPr>
        <w:t>15dB</w:t>
      </w:r>
      <w:r w:rsidRPr="008C1E6D">
        <w:rPr>
          <w:rFonts w:ascii="Times New Roman" w:eastAsia="Times New Roman" w:hAnsi="Times New Roman" w:cs="Times New Roman"/>
          <w:bCs/>
          <w:iCs/>
          <w:sz w:val="28"/>
          <w:szCs w:val="28"/>
        </w:rPr>
        <w:t>.</w:t>
      </w:r>
    </w:p>
    <w:p w14:paraId="361C7ADE" w14:textId="77777777" w:rsidR="00BF23AA" w:rsidRPr="008C1E6D" w:rsidRDefault="00BF23AA" w:rsidP="00BF23AA">
      <w:pPr>
        <w:widowControl w:val="0"/>
        <w:tabs>
          <w:tab w:val="left" w:pos="1977"/>
        </w:tabs>
        <w:spacing w:after="0" w:line="240" w:lineRule="auto"/>
        <w:ind w:right="57" w:firstLine="567"/>
        <w:jc w:val="both"/>
        <w:rPr>
          <w:rFonts w:ascii="Times New Roman" w:eastAsia="Times New Roman" w:hAnsi="Times New Roman" w:cs="Times New Roman"/>
          <w:b/>
          <w:sz w:val="28"/>
          <w:szCs w:val="28"/>
        </w:rPr>
      </w:pPr>
    </w:p>
    <w:p w14:paraId="313F0EB9" w14:textId="77777777" w:rsidR="009C49FC" w:rsidRPr="009C49FC" w:rsidRDefault="009C49FC" w:rsidP="009C49FC">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9C49FC">
        <w:rPr>
          <w:rFonts w:ascii="Times New Roman" w:eastAsia="Times New Roman" w:hAnsi="Times New Roman" w:cs="Times New Roman"/>
          <w:sz w:val="28"/>
          <w:szCs w:val="28"/>
        </w:rPr>
        <w:t xml:space="preserve">Суреттен көптеген қателіктер бірдей модуляция режимдерінде </w:t>
      </w:r>
      <w:r w:rsidRPr="009C49FC">
        <w:rPr>
          <w:rFonts w:ascii="Times New Roman" w:eastAsia="Times New Roman" w:hAnsi="Times New Roman" w:cs="Times New Roman"/>
          <w:sz w:val="28"/>
          <w:szCs w:val="28"/>
        </w:rPr>
        <w:lastRenderedPageBreak/>
        <w:t>шоғырланған деген қорытынды жасауға болады. 6 dB жағдайын ескере отырып, біздің әдіс 99,9% жалпы дәлдікті қамтамасыз етеді. Атап айтқанда, QPSK (94,5%), QPSK, PSK, 16PSK, 32PSK, 64PSK (99,9%) үшін.</w:t>
      </w:r>
    </w:p>
    <w:p w14:paraId="7DA25D3A" w14:textId="77777777" w:rsidR="00BF23AA" w:rsidRPr="008C1E6D" w:rsidRDefault="00BF23AA" w:rsidP="00BF23AA">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Бұл бөлімде сандық модуляцияның әртүрлі түрлерін тану дәлдігін жақсарту үшін үйірткілі нейрондық желілерді (CNN) пайдалану егжей-тегжейлі қарастырылып, осы желілерді оқытуға арналған арнайы NI жабдығымен құрылған өзіндік мәліметтер базасының маңыздылығын атап өтті. Деректерді жинау процесі модуляцияланған сигналдардың үлкен көлемін генерациялау және оларды кейіннен өңдеуді қамтыды, бұл модельді сәтті оқытудың кілті болды.</w:t>
      </w:r>
    </w:p>
    <w:p w14:paraId="58DF7E51" w14:textId="45001640" w:rsidR="00BF23AA" w:rsidRPr="008C1E6D" w:rsidRDefault="00BF23AA" w:rsidP="00BF23AA">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Эксперименттен алынған нәтижелер ұсынылған тәсілдің жоғары тиімділігін көрсетеді, әсіресе</w:t>
      </w:r>
      <w:r w:rsidR="009C49FC" w:rsidRPr="008C1E6D">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 xml:space="preserve"> төмен сигнал</w:t>
      </w:r>
      <w:r w:rsidR="009C49FC" w:rsidRPr="008C1E6D">
        <w:rPr>
          <w:rFonts w:ascii="Times New Roman" w:eastAsia="Times New Roman" w:hAnsi="Times New Roman" w:cs="Times New Roman"/>
          <w:sz w:val="28"/>
          <w:szCs w:val="28"/>
        </w:rPr>
        <w:t>-</w:t>
      </w:r>
      <w:r w:rsidRPr="008C1E6D">
        <w:rPr>
          <w:rFonts w:ascii="Times New Roman" w:eastAsia="Times New Roman" w:hAnsi="Times New Roman" w:cs="Times New Roman"/>
          <w:sz w:val="28"/>
          <w:szCs w:val="28"/>
        </w:rPr>
        <w:t>шуыл коэффициенті жағдайында, мұнда CNN модуляциялардың көпшілігі үшін 99,9% жоғары жіктеу дәлдігіне қол жеткізу мүмкіндігін көрсетті, QPSK</w:t>
      </w:r>
      <w:r w:rsidR="009C49FC" w:rsidRPr="008C1E6D">
        <w:rPr>
          <w:rFonts w:ascii="Times New Roman" w:eastAsia="Times New Roman" w:hAnsi="Times New Roman" w:cs="Times New Roman"/>
          <w:sz w:val="28"/>
          <w:szCs w:val="28"/>
        </w:rPr>
        <w:t xml:space="preserve"> әдісінде</w:t>
      </w:r>
      <w:r w:rsidRPr="008C1E6D">
        <w:rPr>
          <w:rFonts w:ascii="Times New Roman" w:eastAsia="Times New Roman" w:hAnsi="Times New Roman" w:cs="Times New Roman"/>
          <w:sz w:val="28"/>
          <w:szCs w:val="28"/>
        </w:rPr>
        <w:t xml:space="preserve"> ғана дәлдік 94,5% болды. Мұндай нәтижелер сандық байланыс саласында тәжірибеде қолдану үшін айтарлықтай перспективалар ұсына отырып, модуляцияны тану міндеттерінде терең оқыту әлеуетін растайды.</w:t>
      </w:r>
    </w:p>
    <w:p w14:paraId="10FDDA32" w14:textId="77777777" w:rsidR="00BF23AA" w:rsidRPr="008C1E6D" w:rsidRDefault="00BF23AA" w:rsidP="00BF23AA">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Жұмыстың негізгі үлесі жеңілдетілген CNN архитектурасын әзірлеуді және бірегей дерекқорды қалыптастыруды қамтиды, бұл біріктірілгенде тамаша жіктеу дәлдігін қамтамасыз етеді. Мұндай жоғары дәлдікке қол жеткізу әртүрлі конволюциялық ядроларды пайдалану, қателерді азайту және желіге модуляцияланған сигналдарды тиімді өңдеуге және жіктеуге мүмкіндік беретін relu сияқты белсендіру функцияларын қолдану арқылы жүзеге асырылады.</w:t>
      </w:r>
    </w:p>
    <w:p w14:paraId="75A871CC" w14:textId="77777777" w:rsidR="00BF23AA" w:rsidRPr="008C1E6D" w:rsidRDefault="00BF23AA" w:rsidP="00BF23AA">
      <w:pPr>
        <w:widowControl w:val="0"/>
        <w:tabs>
          <w:tab w:val="left" w:pos="1977"/>
        </w:tabs>
        <w:spacing w:after="0" w:line="240" w:lineRule="auto"/>
        <w:ind w:right="57" w:firstLine="567"/>
        <w:jc w:val="both"/>
        <w:rPr>
          <w:rFonts w:ascii="Times New Roman" w:eastAsia="Times New Roman" w:hAnsi="Times New Roman" w:cs="Times New Roman"/>
          <w:sz w:val="28"/>
          <w:szCs w:val="28"/>
        </w:rPr>
      </w:pPr>
      <w:r w:rsidRPr="008C1E6D">
        <w:rPr>
          <w:rFonts w:ascii="Times New Roman" w:eastAsia="Times New Roman" w:hAnsi="Times New Roman" w:cs="Times New Roman"/>
          <w:sz w:val="28"/>
          <w:szCs w:val="28"/>
        </w:rPr>
        <w:t>Қорытындылай келе, танудың жоғары дәлдігін сақтай отырып, желілік архитектураны одан әрі жетілдіру және жеңілдету қажеттілігіне назар аударады. Бұл модельді әртүрлі шарттар мен деректер жиынтығына жалпылау тәсілдерін зерттеуді, сондай-ақ цифрлық модуляцияны автоматты түрде тану саласындағы болашақ зерттеулерге жол ашатын нақты жұмыс жағдайында модельдерді тиімді орналастыру әдістерін әзірлеуді қамтиды.</w:t>
      </w:r>
    </w:p>
    <w:p w14:paraId="5A22A3CE" w14:textId="77777777" w:rsidR="00BF23AA" w:rsidRPr="008C1E6D" w:rsidRDefault="00BF23AA" w:rsidP="00BF23AA">
      <w:pPr>
        <w:spacing w:after="0" w:line="240" w:lineRule="auto"/>
        <w:ind w:right="57" w:firstLine="567"/>
        <w:jc w:val="both"/>
        <w:rPr>
          <w:rFonts w:ascii="Times New Roman" w:hAnsi="Times New Roman" w:cs="Times New Roman"/>
          <w:sz w:val="28"/>
          <w:szCs w:val="28"/>
        </w:rPr>
      </w:pPr>
      <w:r w:rsidRPr="008C1E6D">
        <w:rPr>
          <w:rFonts w:ascii="Times New Roman" w:hAnsi="Times New Roman" w:cs="Times New Roman"/>
          <w:sz w:val="28"/>
          <w:szCs w:val="28"/>
        </w:rPr>
        <w:t>Автоматты модуляция классификациясы үшін статистикалық ерекшеліктерді алу және машина оқытуымен жаңа фильтрлеу және регенерациялау әдісі</w:t>
      </w:r>
    </w:p>
    <w:p w14:paraId="52EAA85B" w14:textId="77777777" w:rsidR="00BF23AA" w:rsidRPr="008C1E6D" w:rsidRDefault="00BF23AA" w:rsidP="00E718C1">
      <w:pPr>
        <w:widowControl w:val="0"/>
        <w:tabs>
          <w:tab w:val="left" w:pos="1977"/>
          <w:tab w:val="left" w:pos="2835"/>
        </w:tabs>
        <w:spacing w:after="0" w:line="240" w:lineRule="auto"/>
        <w:ind w:right="57" w:firstLine="567"/>
        <w:jc w:val="both"/>
        <w:rPr>
          <w:rFonts w:ascii="Times New Roman" w:eastAsia="Times New Roman" w:hAnsi="Times New Roman" w:cs="Times New Roman"/>
          <w:sz w:val="28"/>
          <w:szCs w:val="28"/>
        </w:rPr>
      </w:pPr>
    </w:p>
    <w:p w14:paraId="0D78432B" w14:textId="77777777" w:rsidR="00E718C1" w:rsidRPr="008C1E6D" w:rsidRDefault="00E718C1" w:rsidP="00E718C1">
      <w:pPr>
        <w:jc w:val="both"/>
      </w:pPr>
    </w:p>
    <w:p w14:paraId="352B33AF" w14:textId="77777777" w:rsidR="009C49FC" w:rsidRPr="008C1E6D" w:rsidRDefault="009C49FC" w:rsidP="00E718C1">
      <w:pPr>
        <w:jc w:val="both"/>
      </w:pPr>
    </w:p>
    <w:p w14:paraId="71E9F1C2" w14:textId="77777777" w:rsidR="009C49FC" w:rsidRPr="008C1E6D" w:rsidRDefault="009C49FC" w:rsidP="00E718C1">
      <w:pPr>
        <w:jc w:val="both"/>
      </w:pPr>
    </w:p>
    <w:p w14:paraId="2FCD7B57" w14:textId="77777777" w:rsidR="009C49FC" w:rsidRPr="008C1E6D" w:rsidRDefault="009C49FC" w:rsidP="00E718C1">
      <w:pPr>
        <w:jc w:val="both"/>
      </w:pPr>
    </w:p>
    <w:p w14:paraId="49E0ADAB" w14:textId="77777777" w:rsidR="009C49FC" w:rsidRPr="008C1E6D" w:rsidRDefault="009C49FC" w:rsidP="00E718C1">
      <w:pPr>
        <w:jc w:val="both"/>
      </w:pPr>
    </w:p>
    <w:p w14:paraId="20B5CAE3" w14:textId="77777777" w:rsidR="009C49FC" w:rsidRPr="008C1E6D" w:rsidRDefault="009C49FC" w:rsidP="00E718C1">
      <w:pPr>
        <w:jc w:val="both"/>
      </w:pPr>
    </w:p>
    <w:p w14:paraId="09DCCE6D" w14:textId="77777777" w:rsidR="009C49FC" w:rsidRPr="008C1E6D" w:rsidRDefault="009C49FC" w:rsidP="00E718C1">
      <w:pPr>
        <w:jc w:val="both"/>
      </w:pPr>
    </w:p>
    <w:p w14:paraId="3424B20E" w14:textId="0C7EC0A7" w:rsidR="009C49FC" w:rsidRPr="008C1E6D" w:rsidRDefault="009C49FC" w:rsidP="009C49FC">
      <w:pPr>
        <w:pStyle w:val="1"/>
        <w:spacing w:before="0" w:after="0" w:line="240" w:lineRule="auto"/>
        <w:ind w:firstLine="567"/>
        <w:jc w:val="both"/>
        <w:rPr>
          <w:rFonts w:ascii="Times New Roman" w:eastAsia="Times New Roman" w:hAnsi="Times New Roman" w:cs="Times New Roman"/>
          <w:b/>
          <w:color w:val="auto"/>
          <w:kern w:val="0"/>
          <w:sz w:val="28"/>
          <w:szCs w:val="28"/>
          <w:lang w:eastAsia="ru-RU"/>
          <w14:ligatures w14:val="none"/>
        </w:rPr>
      </w:pPr>
      <w:bookmarkStart w:id="31" w:name="_Toc214836951"/>
      <w:r w:rsidRPr="009C49FC">
        <w:rPr>
          <w:rFonts w:ascii="Times New Roman" w:eastAsia="Times New Roman" w:hAnsi="Times New Roman" w:cs="Times New Roman"/>
          <w:b/>
          <w:color w:val="auto"/>
          <w:kern w:val="0"/>
          <w:sz w:val="28"/>
          <w:szCs w:val="28"/>
          <w:lang w:eastAsia="ru-RU"/>
          <w14:ligatures w14:val="none"/>
        </w:rPr>
        <w:lastRenderedPageBreak/>
        <w:t>4 PSK АВТОМАТТЫ КЛАССИФИКАЦИЯСЫ ҮШІН МАШИНАЛЫҚ ОҚЫТУ ӘДІСТЕРІ</w:t>
      </w:r>
      <w:bookmarkEnd w:id="31"/>
    </w:p>
    <w:p w14:paraId="34994FC3" w14:textId="77777777" w:rsidR="009C49FC" w:rsidRPr="009C49FC" w:rsidRDefault="009C49FC" w:rsidP="009C49FC">
      <w:pPr>
        <w:spacing w:after="0" w:line="240" w:lineRule="auto"/>
        <w:rPr>
          <w:lang w:eastAsia="ru-RU"/>
        </w:rPr>
      </w:pPr>
    </w:p>
    <w:p w14:paraId="7990F222" w14:textId="77777777" w:rsidR="009C49FC" w:rsidRPr="009C49FC" w:rsidRDefault="009C49FC" w:rsidP="009C49FC">
      <w:pPr>
        <w:pStyle w:val="2"/>
        <w:spacing w:before="0" w:after="0" w:line="240" w:lineRule="auto"/>
        <w:ind w:firstLine="567"/>
        <w:jc w:val="both"/>
        <w:rPr>
          <w:rFonts w:ascii="Times New Roman" w:eastAsia="Times New Roman" w:hAnsi="Times New Roman" w:cs="Times New Roman"/>
          <w:bCs/>
          <w:iCs/>
          <w:color w:val="auto"/>
          <w:kern w:val="0"/>
          <w:sz w:val="28"/>
          <w:szCs w:val="28"/>
          <w:lang w:eastAsia="ru-RU"/>
          <w14:ligatures w14:val="none"/>
        </w:rPr>
      </w:pPr>
      <w:bookmarkStart w:id="32" w:name="_Toc214836952"/>
      <w:r w:rsidRPr="009C49FC">
        <w:rPr>
          <w:rFonts w:ascii="Times New Roman" w:eastAsia="Times New Roman" w:hAnsi="Times New Roman" w:cs="Times New Roman"/>
          <w:bCs/>
          <w:iCs/>
          <w:color w:val="auto"/>
          <w:kern w:val="0"/>
          <w:sz w:val="28"/>
          <w:szCs w:val="28"/>
          <w:lang w:eastAsia="ru-RU"/>
          <w14:ligatures w14:val="none"/>
        </w:rPr>
        <w:t>4.1 Шоқжұлдыз диаграммаларын, таралу функциясын және жоғары реттік кумулянттарды (HOCs) пайдалану</w:t>
      </w:r>
      <w:bookmarkEnd w:id="32"/>
    </w:p>
    <w:p w14:paraId="24AE4879"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Автоматты модуляция классификациясы (AMC) белгісіз көздерден сигналдарды өңдеу және әуе толқындарын бақылау кезеңдерінде маңызды рөл атқарады. Бұл мақалада AMC әдісі модуляциялық диаграммалар, жоғары ретті кумуланттар (HOCs) және жаңа фильтрлеу және регенерациялау әдістерін пайдаланып, машина оқытуымен (ML) негізделген. Фазалық сипаттамалары негізінде сигналды кластерлеу тәсілі фильтрлеу, регенерациялау және тарату функцияларын тексеру үшін қолданылады. NI PXIe-1065 әртүрлі модуляция түрлерімен сигналдар генерациялауға арналған көпфункционалды эксперименталды кешен ретінде пайдаланылды. Бұл жұмыста BPSK, QPSK, PSK-8, PSK-16 және PSK-32 модуляция схемалары қолданылды. Ұсынылған классификация әдісі үш негізгі кезеңнен тұрады. Бірінші кезеңде модуляциялық диаграмма кластерлерге бөлінеді. Екінші кезеңде әр кластер ішіндегі сигналдардың фазалық тарату функциясы талданады, HOCs есептеледі және жаңа фильтрлеу және регенерациялау әдістері қолданылады. Ұсынылған тәсілдің негізгі концепциясы модуляциялық диаграммадағы бұрыштық диапазондарды қысу. Бұл нүктелерді фильтрлеуді және кейіннен қайта генерациялауды білдіреді, яғни жақын фазалық диапазондарға түсетін нүктелерді қайта орналастыру. Сонымен қатар, осы кезеңде кластерлердегі фазалық өтпелі тарату функциясының статистикалық талдауы жүргізіледі. Соңғы кезеңде алынған деректер жиынтығы XGBOOST ML әдісін пайдаланып оқытылады. Ұсынылған тәсіл керемет нәтижелер көрсетеді және қолданыстағы НН негізделген AMC әдістеріне мықты үміткер бола алады, 9 дБ SNR мәнінде 95% дәлдікке қол жеткізеді.</w:t>
      </w:r>
    </w:p>
    <w:p w14:paraId="4D1F030D" w14:textId="76FDF9A3"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Қазіргі уақытта AMC сымсыз таратқыш-қабылдағыш жүйесін дамыту және жобалау кезеңі маңызды тапсырмаға айналды. Модуляция түрлерін автоматты түрде анықтау радиожиілік жолағын тиімді пайдалануға, белгісіз параметрлері бар дереккөздерден сигналдарды анықтауға және өңдеуге, сондай-ақ қажетті диапазонда және талап етілетін модуляциямен сигналдарды тиімді басуға мүмкіндік береді. Модуляция түрлерін жіктеудің екі негізгі әдісі бар ол: дәстүрлі әдістер және заманауи әдістер. Бірінші топқа шешім қабылдау теориясына негізделген әдістер және сипаттамаларға негізделген әдістер кіреді, ал соңғысы тереңдетіп оқыту (DL) әдістеріне негізделген классификация әдістерін қамтиды [</w:t>
      </w:r>
      <w:r w:rsidR="001A4B68" w:rsidRPr="008C1E6D">
        <w:rPr>
          <w:rFonts w:ascii="Times New Roman" w:eastAsia="Calibri" w:hAnsi="Times New Roman" w:cs="Times New Roman"/>
          <w:kern w:val="0"/>
          <w:sz w:val="28"/>
          <w:szCs w:val="28"/>
          <w:lang w:eastAsia="ru-RU"/>
          <w14:ligatures w14:val="none"/>
        </w:rPr>
        <w:t>61,</w:t>
      </w:r>
      <w:r w:rsidRPr="009C49FC">
        <w:rPr>
          <w:rFonts w:ascii="Times New Roman" w:eastAsia="Calibri" w:hAnsi="Times New Roman" w:cs="Times New Roman"/>
          <w:kern w:val="0"/>
          <w:sz w:val="28"/>
          <w:szCs w:val="28"/>
          <w:lang w:eastAsia="ru-RU"/>
          <w14:ligatures w14:val="none"/>
        </w:rPr>
        <w:t>62].</w:t>
      </w:r>
    </w:p>
    <w:p w14:paraId="39C4F34C" w14:textId="1C355141"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 xml:space="preserve">Шешім қабылдау теориясына негізделген әдістер берілген үлгіні белгілі ықтималдық таралу функциясымен салыстыратын таралу тестіне негізделген. Таралу тесттері деректер жиынын белгілі ықтималдық таралу функциясымен үлгілеуге болатынын анықтау және деректер жиынындағы кездейсоқ айнымалының белгілі ықтималдық таралу функциясымен үлестірілу ықтималдығын есептеу үшін қолданылады. Бұл әдістерге Крамер-фон Мизес </w:t>
      </w:r>
      <w:r w:rsidRPr="009C49FC">
        <w:rPr>
          <w:rFonts w:ascii="Times New Roman" w:eastAsia="Calibri" w:hAnsi="Times New Roman" w:cs="Times New Roman"/>
          <w:kern w:val="0"/>
          <w:sz w:val="28"/>
          <w:szCs w:val="28"/>
          <w:lang w:eastAsia="ru-RU"/>
          <w14:ligatures w14:val="none"/>
        </w:rPr>
        <w:lastRenderedPageBreak/>
        <w:t>тесті, Андерсон Дарлинг тесті (AD тесті) және оңтайландырылған таралу үлгілеу тесті кіреді, олардың көпшілігі Колмогоров-Смирнов тестінен алынған. Олар 15-20 дБ сигнал-шум қатынасында (SNR) тамаша дәлдікті көрсетеді. Дегенмен, төмен қуат деңгейлерінде дәлдік 40-50%-ға дейін төмендейді</w:t>
      </w:r>
      <w:r w:rsidR="001A4B68" w:rsidRPr="008C1E6D">
        <w:rPr>
          <w:rFonts w:ascii="Times New Roman" w:eastAsia="Calibri" w:hAnsi="Times New Roman" w:cs="Times New Roman"/>
          <w:kern w:val="0"/>
          <w:sz w:val="28"/>
          <w:szCs w:val="28"/>
          <w:lang w:eastAsia="ru-RU"/>
          <w14:ligatures w14:val="none"/>
        </w:rPr>
        <w:t xml:space="preserve"> </w:t>
      </w:r>
      <w:r w:rsidR="001A4B68" w:rsidRPr="009C49FC">
        <w:rPr>
          <w:rFonts w:ascii="Times New Roman" w:eastAsia="Calibri" w:hAnsi="Times New Roman" w:cs="Times New Roman"/>
          <w:kern w:val="0"/>
          <w:sz w:val="28"/>
          <w:szCs w:val="28"/>
          <w:lang w:eastAsia="ru-RU"/>
          <w14:ligatures w14:val="none"/>
        </w:rPr>
        <w:t>[63-64]</w:t>
      </w:r>
      <w:r w:rsidRPr="009C49FC">
        <w:rPr>
          <w:rFonts w:ascii="Times New Roman" w:eastAsia="Calibri" w:hAnsi="Times New Roman" w:cs="Times New Roman"/>
          <w:kern w:val="0"/>
          <w:sz w:val="28"/>
          <w:szCs w:val="28"/>
          <w:lang w:eastAsia="ru-RU"/>
          <w14:ligatures w14:val="none"/>
        </w:rPr>
        <w:t>.</w:t>
      </w:r>
    </w:p>
    <w:p w14:paraId="35B2D2D1" w14:textId="77777777" w:rsidR="001A4B68" w:rsidRPr="008C1E6D"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 xml:space="preserve">DL алгоритмдері мен әдістерінің қарқынды дамуымен соңғы зерттеулер DL негізіндегі әртүрлі классификация әдістерін құруға бағытталған [65-66]. [67] мақалада авторлар автоматты модуляция классификациясы (AMC) үшін төмен күрделілікті бинарлық терең сенім желісіне (DBN) негізделген терең оқыту әдісін көрсетті. </w:t>
      </w:r>
      <w:r w:rsidR="001A4B68" w:rsidRPr="008C1E6D">
        <w:rPr>
          <w:rFonts w:ascii="Times New Roman" w:eastAsia="Calibri" w:hAnsi="Times New Roman" w:cs="Times New Roman"/>
          <w:kern w:val="0"/>
          <w:sz w:val="28"/>
          <w:szCs w:val="28"/>
          <w:lang w:eastAsia="ru-RU"/>
          <w14:ligatures w14:val="none"/>
        </w:rPr>
        <w:t>Зерттеушілер</w:t>
      </w:r>
      <w:r w:rsidRPr="009C49FC">
        <w:rPr>
          <w:rFonts w:ascii="Times New Roman" w:eastAsia="Calibri" w:hAnsi="Times New Roman" w:cs="Times New Roman"/>
          <w:kern w:val="0"/>
          <w:sz w:val="28"/>
          <w:szCs w:val="28"/>
          <w:lang w:eastAsia="ru-RU"/>
          <w14:ligatures w14:val="none"/>
        </w:rPr>
        <w:t xml:space="preserve"> спектрлік корреляция функциясына негізделген сипаттама экстракторы және жеңілдетілген терең желі классификаторына негізделген радиосигналдарды анықтау және анықтау үшін интеллектуалды әдісті ұсынды. Liu X., Yang D., El Gamal A. сымсыз сигналдардың модуляциясын тану тапсырмасында жоғары SNR кезінде шамамен 88,5% дәлдікке қол жеткізді, бұл CLDNN әдісін қолданды. Ali A., Yangyu F. жасаған AMC әдісі сигнал ұзындығы мен әлсірету каналы шектеулі жағдайда дәлдікті арттыратын теріс емес шектеу алгоритмімен оқытылған терең оқыту автоэнкодер желісіне негізделген. </w:t>
      </w:r>
    </w:p>
    <w:p w14:paraId="66226533" w14:textId="0B4864EE" w:rsidR="001A4B68" w:rsidRPr="008C1E6D" w:rsidRDefault="001A4B68"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8C1E6D">
        <w:rPr>
          <w:rFonts w:ascii="Times New Roman" w:eastAsia="Calibri" w:hAnsi="Times New Roman" w:cs="Times New Roman"/>
          <w:kern w:val="0"/>
          <w:sz w:val="28"/>
          <w:szCs w:val="28"/>
          <w:lang w:eastAsia="ru-RU"/>
          <w14:ligatures w14:val="none"/>
        </w:rPr>
        <w:t>Зерттеушілер</w:t>
      </w:r>
      <w:r w:rsidR="009C49FC" w:rsidRPr="009C49FC">
        <w:rPr>
          <w:rFonts w:ascii="Times New Roman" w:eastAsia="Calibri" w:hAnsi="Times New Roman" w:cs="Times New Roman"/>
          <w:kern w:val="0"/>
          <w:sz w:val="28"/>
          <w:szCs w:val="28"/>
          <w:lang w:eastAsia="ru-RU"/>
          <w14:ligatures w14:val="none"/>
        </w:rPr>
        <w:t xml:space="preserve"> әртүрлі модуляция түрлерін жіктеу үшін қолданылатын қаптаумен гибридті ELM </w:t>
      </w:r>
      <w:r w:rsidR="008A380A" w:rsidRPr="008A380A">
        <w:rPr>
          <w:rFonts w:ascii="Times New Roman" w:eastAsia="Calibri" w:hAnsi="Times New Roman" w:cs="Times New Roman"/>
          <w:kern w:val="0"/>
          <w:sz w:val="28"/>
          <w:szCs w:val="28"/>
          <w:lang w:eastAsia="ru-RU"/>
          <w14:ligatures w14:val="none"/>
        </w:rPr>
        <w:t xml:space="preserve">[68-76] </w:t>
      </w:r>
      <w:r w:rsidR="009C49FC" w:rsidRPr="009C49FC">
        <w:rPr>
          <w:rFonts w:ascii="Times New Roman" w:eastAsia="Calibri" w:hAnsi="Times New Roman" w:cs="Times New Roman"/>
          <w:kern w:val="0"/>
          <w:sz w:val="28"/>
          <w:szCs w:val="28"/>
          <w:lang w:eastAsia="ru-RU"/>
          <w14:ligatures w14:val="none"/>
        </w:rPr>
        <w:t xml:space="preserve">классификаторын (HELM-B) ұсынды және ұсынылған AMC жүйесінің өнімділігі дәстүрлі AMC жүйелерінің өнімділігінен асып түсіп, дәлдігі 99,15% және F1 ұпайы 98,73% көрсетті. DNN әдісімен жасалған соңғы жұмыстар негізінен NN үшін негіз ретінде CNN қолданады. </w:t>
      </w:r>
      <w:r w:rsidRPr="008C1E6D">
        <w:rPr>
          <w:rFonts w:ascii="Times New Roman" w:eastAsia="Calibri" w:hAnsi="Times New Roman" w:cs="Times New Roman"/>
          <w:kern w:val="0"/>
          <w:sz w:val="28"/>
          <w:szCs w:val="28"/>
          <w:lang w:eastAsia="ru-RU"/>
          <w14:ligatures w14:val="none"/>
        </w:rPr>
        <w:t>Ф</w:t>
      </w:r>
      <w:r w:rsidR="009C49FC" w:rsidRPr="009C49FC">
        <w:rPr>
          <w:rFonts w:ascii="Times New Roman" w:eastAsia="Calibri" w:hAnsi="Times New Roman" w:cs="Times New Roman"/>
          <w:kern w:val="0"/>
          <w:sz w:val="28"/>
          <w:szCs w:val="28"/>
          <w:lang w:eastAsia="ru-RU"/>
          <w14:ligatures w14:val="none"/>
        </w:rPr>
        <w:t>аза ақаулары және қабаттасқан сигналдар жағдайында модуляцияны тану үшін CNN қолданды. Сымсыз сигналдарды жіктеудің тұрақтылығы қарастырылған. AMC үшін арнайы жасанды интеллект құру стандартты ML әдістерімен салыстырғанда күрделі тапсырма болып табылады және үлкен есептеу ресурстарын талап етеді, бұл ұсынылған әдістерді практикалық қолдануда, әсіресе ресурстары шектеулі сценарийлерде қиындық тудыруы мүмкін [</w:t>
      </w:r>
      <w:r w:rsidRPr="008C1E6D">
        <w:rPr>
          <w:rFonts w:ascii="Times New Roman" w:eastAsia="Calibri" w:hAnsi="Times New Roman" w:cs="Times New Roman"/>
          <w:kern w:val="0"/>
          <w:sz w:val="28"/>
          <w:szCs w:val="28"/>
          <w:lang w:eastAsia="ru-RU"/>
          <w14:ligatures w14:val="none"/>
        </w:rPr>
        <w:t>77</w:t>
      </w:r>
      <w:r w:rsidR="009C49FC" w:rsidRPr="009C49FC">
        <w:rPr>
          <w:rFonts w:ascii="Times New Roman" w:eastAsia="Calibri" w:hAnsi="Times New Roman" w:cs="Times New Roman"/>
          <w:kern w:val="0"/>
          <w:sz w:val="28"/>
          <w:szCs w:val="28"/>
          <w:lang w:eastAsia="ru-RU"/>
          <w14:ligatures w14:val="none"/>
        </w:rPr>
        <w:t xml:space="preserve">-80]. </w:t>
      </w:r>
    </w:p>
    <w:p w14:paraId="53B681D3" w14:textId="0BAEB9B9"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Сондықтан қолданыстағы AMC әдістерін төмен есептеу шығындарымен жақсарту қазіргі уақытта қызығушылық тудыратын тақырып болып табылады. Мысалы, соңғы зерттеулерде NN күрделілігін төмендетуге және тану дәлдігін арттыруға бағытталған түрлендірілген архитектуралармен DNN әдісін ұсынады</w:t>
      </w:r>
      <w:r w:rsidR="001A4B68" w:rsidRPr="008C1E6D">
        <w:rPr>
          <w:rFonts w:ascii="Times New Roman" w:eastAsia="Calibri" w:hAnsi="Times New Roman" w:cs="Times New Roman"/>
          <w:kern w:val="0"/>
          <w:sz w:val="28"/>
          <w:szCs w:val="28"/>
          <w:lang w:eastAsia="ru-RU"/>
          <w14:ligatures w14:val="none"/>
        </w:rPr>
        <w:t xml:space="preserve"> </w:t>
      </w:r>
      <w:r w:rsidR="001A4B68" w:rsidRPr="009C49FC">
        <w:rPr>
          <w:rFonts w:ascii="Times New Roman" w:eastAsia="Calibri" w:hAnsi="Times New Roman" w:cs="Times New Roman"/>
          <w:kern w:val="0"/>
          <w:sz w:val="28"/>
          <w:szCs w:val="28"/>
          <w:lang w:eastAsia="ru-RU"/>
          <w14:ligatures w14:val="none"/>
        </w:rPr>
        <w:t>[81-84]</w:t>
      </w:r>
      <w:r w:rsidRPr="009C49FC">
        <w:rPr>
          <w:rFonts w:ascii="Times New Roman" w:eastAsia="Calibri" w:hAnsi="Times New Roman" w:cs="Times New Roman"/>
          <w:kern w:val="0"/>
          <w:sz w:val="28"/>
          <w:szCs w:val="28"/>
          <w:lang w:eastAsia="ru-RU"/>
          <w14:ligatures w14:val="none"/>
        </w:rPr>
        <w:t>.</w:t>
      </w:r>
    </w:p>
    <w:p w14:paraId="54855E4B" w14:textId="77777777" w:rsidR="001A4B68" w:rsidRPr="008C1E6D"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Көптеген зерттеулер сипаттама экстракциялау әдістері мен машиналық оқытуға негізделген классификаторларға, сондай-ақ</w:t>
      </w:r>
      <w:r w:rsidR="001A4B68" w:rsidRPr="008C1E6D">
        <w:rPr>
          <w:rFonts w:ascii="Times New Roman" w:eastAsia="Calibri" w:hAnsi="Times New Roman" w:cs="Times New Roman"/>
          <w:kern w:val="0"/>
          <w:sz w:val="28"/>
          <w:szCs w:val="28"/>
          <w:lang w:eastAsia="ru-RU"/>
          <w14:ligatures w14:val="none"/>
        </w:rPr>
        <w:t>,</w:t>
      </w:r>
      <w:r w:rsidRPr="009C49FC">
        <w:rPr>
          <w:rFonts w:ascii="Times New Roman" w:eastAsia="Calibri" w:hAnsi="Times New Roman" w:cs="Times New Roman"/>
          <w:kern w:val="0"/>
          <w:sz w:val="28"/>
          <w:szCs w:val="28"/>
          <w:lang w:eastAsia="ru-RU"/>
          <w14:ligatures w14:val="none"/>
        </w:rPr>
        <w:t xml:space="preserve"> гибридті алгоритмдер мен әдістерге арналған.</w:t>
      </w:r>
      <w:r w:rsidR="001A4B68" w:rsidRPr="008C1E6D">
        <w:rPr>
          <w:rFonts w:ascii="Times New Roman" w:eastAsia="Calibri" w:hAnsi="Times New Roman" w:cs="Times New Roman"/>
          <w:kern w:val="0"/>
          <w:sz w:val="28"/>
          <w:szCs w:val="28"/>
          <w:lang w:eastAsia="ru-RU"/>
          <w14:ligatures w14:val="none"/>
        </w:rPr>
        <w:t xml:space="preserve"> М</w:t>
      </w:r>
      <w:r w:rsidRPr="009C49FC">
        <w:rPr>
          <w:rFonts w:ascii="Times New Roman" w:eastAsia="Calibri" w:hAnsi="Times New Roman" w:cs="Times New Roman"/>
          <w:kern w:val="0"/>
          <w:sz w:val="28"/>
          <w:szCs w:val="28"/>
          <w:lang w:eastAsia="ru-RU"/>
          <w14:ligatures w14:val="none"/>
        </w:rPr>
        <w:t>ашиналық оқытуға негізделген автоматты модуляция классификациясы бойынша әртүрлі мақалаларды зерттеп, K-Nearest Neighbor (KNN), Decision Tree (DT), Support Vector Machine (SVM), Ensemble Classifiers, Artificial Neural Networks (ANN) және генетикалық алгоритмдердің (GA) комбинациясы сияқты әртүрлі тәсілдерді қарастырды.</w:t>
      </w:r>
    </w:p>
    <w:p w14:paraId="1F9A1EDE" w14:textId="77777777" w:rsidR="001A4B68" w:rsidRPr="008C1E6D"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 xml:space="preserve"> Liu A.S., Qi Z. H.U. кластерлеу мен нейрондық желінің комбинациясына негізделген модуляция классификациясының жаңа әдісін ұсынды, ол </w:t>
      </w:r>
      <w:r w:rsidRPr="009C49FC">
        <w:rPr>
          <w:rFonts w:ascii="Times New Roman" w:eastAsia="Calibri" w:hAnsi="Times New Roman" w:cs="Times New Roman"/>
          <w:kern w:val="0"/>
          <w:sz w:val="28"/>
          <w:szCs w:val="28"/>
          <w:lang w:eastAsia="ru-RU"/>
          <w14:ligatures w14:val="none"/>
        </w:rPr>
        <w:lastRenderedPageBreak/>
        <w:t xml:space="preserve">конвергенция жылдамдығын және модуляцияны тану өнімділігін жақсарту үшін </w:t>
      </w:r>
      <w:r w:rsidR="001A4B68" w:rsidRPr="008C1E6D">
        <w:rPr>
          <w:rFonts w:ascii="Times New Roman" w:eastAsia="Calibri" w:hAnsi="Times New Roman" w:cs="Times New Roman"/>
          <w:kern w:val="0"/>
          <w:sz w:val="28"/>
          <w:szCs w:val="28"/>
          <w:lang w:eastAsia="ru-RU"/>
          <w14:ligatures w14:val="none"/>
        </w:rPr>
        <w:t>қолданылады</w:t>
      </w:r>
      <w:r w:rsidRPr="009C49FC">
        <w:rPr>
          <w:rFonts w:ascii="Times New Roman" w:eastAsia="Calibri" w:hAnsi="Times New Roman" w:cs="Times New Roman"/>
          <w:kern w:val="0"/>
          <w:sz w:val="28"/>
          <w:szCs w:val="28"/>
          <w:lang w:eastAsia="ru-RU"/>
          <w14:ligatures w14:val="none"/>
        </w:rPr>
        <w:t xml:space="preserve">. </w:t>
      </w:r>
      <w:r w:rsidR="001A4B68" w:rsidRPr="008C1E6D">
        <w:rPr>
          <w:rFonts w:ascii="Times New Roman" w:eastAsia="Calibri" w:hAnsi="Times New Roman" w:cs="Times New Roman"/>
          <w:kern w:val="0"/>
          <w:sz w:val="28"/>
          <w:szCs w:val="28"/>
          <w:lang w:eastAsia="ru-RU"/>
          <w14:ligatures w14:val="none"/>
        </w:rPr>
        <w:t>С</w:t>
      </w:r>
      <w:r w:rsidRPr="009C49FC">
        <w:rPr>
          <w:rFonts w:ascii="Times New Roman" w:eastAsia="Calibri" w:hAnsi="Times New Roman" w:cs="Times New Roman"/>
          <w:kern w:val="0"/>
          <w:sz w:val="28"/>
          <w:szCs w:val="28"/>
          <w:lang w:eastAsia="ru-RU"/>
          <w14:ligatures w14:val="none"/>
        </w:rPr>
        <w:t xml:space="preserve">ипаттамаларға негізделген (FB) модуляция классификациясының автоматты әдістерінің, мысалы, уақыт доменінің (ITD), Фурье түрлендіруі (FT), вейвлет түрлендіруі (WT), жоғары ретті моменттер (HOM) және басқалар, сондай-ақ жасанды нейрондық желілер (ANN), қолдау векторлық машиналар (SVM) және шешім ағашы (DT) сияқты классификаторлар туралы шолу жасалған. Ghasemzadeh P. және т.б. әртүрлі сипаттамалары бар азаматтық модуляцияларға қолданылатын автоматты модуляция классификациясының өнімділігін практикалық сценарийлерде талдады (QASK, QFSK, QPSK, 16-QAM және т.б.) </w:t>
      </w:r>
    </w:p>
    <w:p w14:paraId="14E84602" w14:textId="1468E848" w:rsidR="001A4B68" w:rsidRPr="008C1E6D" w:rsidRDefault="001A4B68"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8C1E6D">
        <w:rPr>
          <w:rFonts w:ascii="Times New Roman" w:eastAsia="Calibri" w:hAnsi="Times New Roman" w:cs="Times New Roman"/>
          <w:kern w:val="0"/>
          <w:sz w:val="28"/>
          <w:szCs w:val="28"/>
          <w:lang w:eastAsia="ru-RU"/>
          <w14:ligatures w14:val="none"/>
        </w:rPr>
        <w:t>Ғылыми деректерлерде</w:t>
      </w:r>
      <w:r w:rsidR="008A380A" w:rsidRPr="008A380A">
        <w:rPr>
          <w:rFonts w:ascii="Times New Roman" w:eastAsia="Calibri" w:hAnsi="Times New Roman" w:cs="Times New Roman"/>
          <w:kern w:val="0"/>
          <w:sz w:val="28"/>
          <w:szCs w:val="28"/>
          <w:lang w:eastAsia="ru-RU"/>
          <w14:ligatures w14:val="none"/>
        </w:rPr>
        <w:t xml:space="preserve"> [85-89]</w:t>
      </w:r>
      <w:r w:rsidR="009C49FC" w:rsidRPr="009C49FC">
        <w:rPr>
          <w:rFonts w:ascii="Times New Roman" w:eastAsia="Calibri" w:hAnsi="Times New Roman" w:cs="Times New Roman"/>
          <w:kern w:val="0"/>
          <w:sz w:val="28"/>
          <w:szCs w:val="28"/>
          <w:lang w:eastAsia="ru-RU"/>
          <w14:ligatures w14:val="none"/>
        </w:rPr>
        <w:t xml:space="preserve"> -10-дан 30 дБ-ге дейінгі сигнал-шум қатынасында (SNR) жеті модуляция түрі үшін DL-де жүзеге асырылған конволюциялық сүзгілермен Габор сүзгілеуін және шектікті біріктіретін жаңа модельді ұсынды. Ali A., Yangyu F., Liu S. AWGN және жазық әлсіреу арналарында модуляцияны автоматты түрде жіктеу үшін терең нейрондық желілерді қолданды [90]. Сигнал сипаттамалары арасында авторлар негізінен спектрлік, статистикалық және түрлендіру сипаттамаларына назар аударады [90]. </w:t>
      </w:r>
    </w:p>
    <w:p w14:paraId="7935B839" w14:textId="737F1044" w:rsidR="001A4B68" w:rsidRPr="008C1E6D"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 xml:space="preserve">Статистикалық сипаттамалар, атап айтқанда моменттер мен кумуланттар, сигнал сипаттамалары арасында ерекше маңызға ие. </w:t>
      </w:r>
      <w:r w:rsidR="001A4B68" w:rsidRPr="008C1E6D">
        <w:rPr>
          <w:rFonts w:ascii="Times New Roman" w:eastAsia="Calibri" w:hAnsi="Times New Roman" w:cs="Times New Roman"/>
          <w:kern w:val="0"/>
          <w:sz w:val="28"/>
          <w:szCs w:val="28"/>
          <w:lang w:eastAsia="ru-RU"/>
          <w14:ligatures w14:val="none"/>
        </w:rPr>
        <w:t>Ж</w:t>
      </w:r>
      <w:r w:rsidRPr="009C49FC">
        <w:rPr>
          <w:rFonts w:ascii="Times New Roman" w:eastAsia="Calibri" w:hAnsi="Times New Roman" w:cs="Times New Roman"/>
          <w:kern w:val="0"/>
          <w:sz w:val="28"/>
          <w:szCs w:val="28"/>
          <w:lang w:eastAsia="ru-RU"/>
          <w14:ligatures w14:val="none"/>
        </w:rPr>
        <w:t xml:space="preserve">оғары ретті кумуланттарды (HOCs) қолдана отырып, сигналдарды автоматты түрде жіктеу үшін иерархиялық полиномды (HP) классификаторды ұсынды, қабылданған сигналдың әртүрлі модуляция түрлерін ажырату үшін. Кумуланттар ықтималдық таралуының моменттеріне балама ретінде қолданылатын шамалар жиынтығы болып табылады. </w:t>
      </w:r>
      <w:r w:rsidR="001A4B68" w:rsidRPr="008C1E6D">
        <w:rPr>
          <w:rFonts w:ascii="Times New Roman" w:eastAsia="Calibri" w:hAnsi="Times New Roman" w:cs="Times New Roman"/>
          <w:kern w:val="0"/>
          <w:sz w:val="28"/>
          <w:szCs w:val="28"/>
          <w:lang w:eastAsia="ru-RU"/>
          <w14:ligatures w14:val="none"/>
        </w:rPr>
        <w:t>З</w:t>
      </w:r>
      <w:r w:rsidRPr="009C49FC">
        <w:rPr>
          <w:rFonts w:ascii="Times New Roman" w:eastAsia="Calibri" w:hAnsi="Times New Roman" w:cs="Times New Roman"/>
          <w:kern w:val="0"/>
          <w:sz w:val="28"/>
          <w:szCs w:val="28"/>
          <w:lang w:eastAsia="ru-RU"/>
          <w14:ligatures w14:val="none"/>
        </w:rPr>
        <w:t xml:space="preserve">ерттеушілер классификация үшін ерекшеліктер ретінде төртінші ретті кумуланттарды пайдаланатын AMC алгоритмін ұсынды. Nie Y. және т.б. MIMO жүйесі үшін жоғары ретті кумуланттар мен квази-Ньютон әдісіне негізделген жаңа AMC әдісін ұсынды </w:t>
      </w:r>
      <w:r w:rsidR="008A380A">
        <w:rPr>
          <w:rFonts w:ascii="Times New Roman" w:eastAsia="Calibri" w:hAnsi="Times New Roman" w:cs="Times New Roman"/>
          <w:kern w:val="0"/>
          <w:sz w:val="28"/>
          <w:szCs w:val="28"/>
          <w:lang w:eastAsia="ru-RU"/>
          <w14:ligatures w14:val="none"/>
        </w:rPr>
        <w:t>[</w:t>
      </w:r>
      <w:r w:rsidR="008A380A" w:rsidRPr="008A380A">
        <w:rPr>
          <w:rFonts w:ascii="Times New Roman" w:eastAsia="Calibri" w:hAnsi="Times New Roman" w:cs="Times New Roman"/>
          <w:kern w:val="0"/>
          <w:sz w:val="28"/>
          <w:szCs w:val="28"/>
          <w:lang w:eastAsia="ru-RU"/>
          <w14:ligatures w14:val="none"/>
        </w:rPr>
        <w:t>91-95</w:t>
      </w:r>
      <w:r w:rsidRPr="009C49FC">
        <w:rPr>
          <w:rFonts w:ascii="Times New Roman" w:eastAsia="Calibri" w:hAnsi="Times New Roman" w:cs="Times New Roman"/>
          <w:kern w:val="0"/>
          <w:sz w:val="28"/>
          <w:szCs w:val="28"/>
          <w:lang w:eastAsia="ru-RU"/>
          <w14:ligatures w14:val="none"/>
        </w:rPr>
        <w:t xml:space="preserve">]. </w:t>
      </w:r>
    </w:p>
    <w:p w14:paraId="478CA858" w14:textId="63C917AE" w:rsidR="001A4B68" w:rsidRPr="008C1E6D"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 xml:space="preserve">Abdelbar M., Tranter W. H., Bose T. максималды ықтималдықты (ML) біріктіру алгоритмін қолдана отырып, ерекшелік деңгейінде орталықтандырылған кооперативті классификациялау құрылымын енгізді. </w:t>
      </w:r>
      <w:r w:rsidR="001A4B68" w:rsidRPr="008C1E6D">
        <w:rPr>
          <w:rFonts w:ascii="Times New Roman" w:eastAsia="Calibri" w:hAnsi="Times New Roman" w:cs="Times New Roman"/>
          <w:kern w:val="0"/>
          <w:sz w:val="28"/>
          <w:szCs w:val="28"/>
          <w:lang w:eastAsia="ru-RU"/>
          <w14:ligatures w14:val="none"/>
        </w:rPr>
        <w:t>З</w:t>
      </w:r>
      <w:r w:rsidRPr="009C49FC">
        <w:rPr>
          <w:rFonts w:ascii="Times New Roman" w:eastAsia="Calibri" w:hAnsi="Times New Roman" w:cs="Times New Roman"/>
          <w:kern w:val="0"/>
          <w:sz w:val="28"/>
          <w:szCs w:val="28"/>
          <w:lang w:eastAsia="ru-RU"/>
          <w14:ligatures w14:val="none"/>
        </w:rPr>
        <w:t>ерттеушілер алдымен соқыр арнаны бағалау арқылы қабаттасқан дереккөздерді бөліп, содан кейін көп кумулант классификациясына (MLMC) негізделген жаңа максималды ықтималдықты қолданатын AMC құрылымын көрсетті. [96] мақалада авторлар жоғары ретті статистикаларды (кумуланттар) және сигнал-шум қатынасын бағалауды қолданатын нейрондық желіге негізделген AMC әдісін ұсынды. MASK, MPSK және MQAM сияқты модуляцияның әртүрлі түрлеріне арналған жоғары ретті кумуляторларға негізделген модуляцияны жіктеудің жаңа әдісін көрсет</w:t>
      </w:r>
      <w:r w:rsidR="001A4B68" w:rsidRPr="008C1E6D">
        <w:rPr>
          <w:rFonts w:ascii="Times New Roman" w:eastAsia="Calibri" w:hAnsi="Times New Roman" w:cs="Times New Roman"/>
          <w:kern w:val="0"/>
          <w:sz w:val="28"/>
          <w:szCs w:val="28"/>
          <w:lang w:eastAsia="ru-RU"/>
          <w14:ligatures w14:val="none"/>
        </w:rPr>
        <w:t>ілген</w:t>
      </w:r>
      <w:r w:rsidRPr="009C49FC">
        <w:rPr>
          <w:rFonts w:ascii="Times New Roman" w:eastAsia="Calibri" w:hAnsi="Times New Roman" w:cs="Times New Roman"/>
          <w:kern w:val="0"/>
          <w:sz w:val="28"/>
          <w:szCs w:val="28"/>
          <w:lang w:eastAsia="ru-RU"/>
          <w14:ligatures w14:val="none"/>
        </w:rPr>
        <w:t xml:space="preserve">. QPSK, OQPSK, 8-PSK және 16-PSK классификациясы үшін Das D., Bora P. K., Bhattacharjee R. төртінші ретті кумуланттарға негізделген AMC әдісін ұсынды және олардың әдісі тасымалдаушы фазасы мен жиілік бағалау қаталарының болуына төзімді екенін айтады. Venkata Subbarao M., Samundiswary P. шешім ағаштары (DT), дискриминантты талдау және </w:t>
      </w:r>
      <m:oMath>
        <m:r>
          <w:rPr>
            <w:rFonts w:ascii="Cambria Math" w:eastAsia="Calibri" w:hAnsi="Cambria Math" w:cs="Times New Roman"/>
            <w:kern w:val="0"/>
            <w:lang w:eastAsia="ru-RU"/>
            <w14:ligatures w14:val="none"/>
          </w:rPr>
          <m:t>k</m:t>
        </m:r>
      </m:oMath>
      <w:r w:rsidRPr="009C49FC">
        <w:rPr>
          <w:rFonts w:ascii="Times New Roman" w:eastAsia="Calibri" w:hAnsi="Times New Roman" w:cs="Times New Roman"/>
          <w:kern w:val="0"/>
          <w:sz w:val="28"/>
          <w:szCs w:val="28"/>
          <w:lang w:eastAsia="ru-RU"/>
          <w14:ligatures w14:val="none"/>
        </w:rPr>
        <w:t>-жақын көршілер</w:t>
      </w:r>
      <w:r w:rsidR="008A380A" w:rsidRPr="008A380A">
        <w:rPr>
          <w:rFonts w:ascii="Times New Roman" w:eastAsia="Calibri" w:hAnsi="Times New Roman" w:cs="Times New Roman"/>
          <w:kern w:val="0"/>
          <w:sz w:val="28"/>
          <w:szCs w:val="28"/>
          <w:lang w:eastAsia="ru-RU"/>
          <w14:ligatures w14:val="none"/>
        </w:rPr>
        <w:t xml:space="preserve"> [97-101]</w:t>
      </w:r>
      <w:r w:rsidRPr="009C49FC">
        <w:rPr>
          <w:rFonts w:ascii="Times New Roman" w:eastAsia="Calibri" w:hAnsi="Times New Roman" w:cs="Times New Roman"/>
          <w:kern w:val="0"/>
          <w:sz w:val="28"/>
          <w:szCs w:val="28"/>
          <w:lang w:eastAsia="ru-RU"/>
          <w14:ligatures w14:val="none"/>
        </w:rPr>
        <w:t xml:space="preserve"> (KNN) </w:t>
      </w:r>
      <w:r w:rsidRPr="009C49FC">
        <w:rPr>
          <w:rFonts w:ascii="Times New Roman" w:eastAsia="Calibri" w:hAnsi="Times New Roman" w:cs="Times New Roman"/>
          <w:kern w:val="0"/>
          <w:sz w:val="28"/>
          <w:szCs w:val="28"/>
          <w:lang w:eastAsia="ru-RU"/>
          <w14:ligatures w14:val="none"/>
        </w:rPr>
        <w:lastRenderedPageBreak/>
        <w:t xml:space="preserve">классификаторларының үйлесімімен үлгілерді тану (PR) классификаторына негізделген AMC әдісін ұсынды. Бұл әдістердің артықшылығы оларды іске асырудың қарапайымдылығында, бірақ әлсіз сигналдар үшін дәлдіктің төмен деңгейлерінен зардап шегеді. Жақында жарияланған мақалада авторлар жоғары ретті статистикаға негізделген SVM көмегімен иерархиялық классификация моделін ұсынып, 5 дБ SNR мәнінен кейін 96% дәлдікке қол жеткізді. </w:t>
      </w:r>
      <w:r w:rsidR="001A4B68" w:rsidRPr="008C1E6D">
        <w:rPr>
          <w:rFonts w:ascii="Times New Roman" w:eastAsia="Calibri" w:hAnsi="Times New Roman" w:cs="Times New Roman"/>
          <w:kern w:val="0"/>
          <w:sz w:val="28"/>
          <w:szCs w:val="28"/>
          <w:lang w:eastAsia="ru-RU"/>
          <w14:ligatures w14:val="none"/>
        </w:rPr>
        <w:t>Д</w:t>
      </w:r>
      <w:r w:rsidRPr="009C49FC">
        <w:rPr>
          <w:rFonts w:ascii="Times New Roman" w:eastAsia="Calibri" w:hAnsi="Times New Roman" w:cs="Times New Roman"/>
          <w:kern w:val="0"/>
          <w:sz w:val="28"/>
          <w:szCs w:val="28"/>
          <w:lang w:eastAsia="ru-RU"/>
          <w14:ligatures w14:val="none"/>
        </w:rPr>
        <w:t>ифференциалды статистикалық сәттерді нейрондық желіге беру үшін қолданатын және тіркелген сәттер әдістерімен салыстырғанда жақсы нәтижелер көрсететін модельді ұсынады. Ерте зерттеулерде модуляцияланған сигналдың шоқжұлдыз диаграммасына негізделген бірнеше AMC әдістері ұсынылды. Шоқжұлдыз диаграммасы</w:t>
      </w:r>
      <w:r w:rsidR="001A4B68" w:rsidRPr="008C1E6D">
        <w:rPr>
          <w:rFonts w:ascii="Times New Roman" w:eastAsia="Calibri" w:hAnsi="Times New Roman" w:cs="Times New Roman"/>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w:t>
      </w:r>
      <w:r w:rsidR="001A4B68" w:rsidRPr="008C1E6D">
        <w:rPr>
          <w:rFonts w:ascii="Times New Roman" w:eastAsia="Calibri" w:hAnsi="Times New Roman" w:cs="Times New Roman"/>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модуляцияланған сандық сигналды көрсететін екі өлшемді күрделі жазықтықтағы сигналды бейнелеу әдісі. Шоқжұлдыз диаграммасының анықтамасы 2.2</w:t>
      </w:r>
      <w:r w:rsidR="001A4B68" w:rsidRPr="008C1E6D">
        <w:rPr>
          <w:rFonts w:ascii="Times New Roman" w:eastAsia="Calibri" w:hAnsi="Times New Roman" w:cs="Times New Roman"/>
          <w:kern w:val="0"/>
          <w:sz w:val="28"/>
          <w:szCs w:val="28"/>
          <w:lang w:eastAsia="ru-RU"/>
          <w14:ligatures w14:val="none"/>
        </w:rPr>
        <w:t xml:space="preserve"> </w:t>
      </w:r>
      <w:r w:rsidR="001A4B68" w:rsidRPr="009C49FC">
        <w:rPr>
          <w:rFonts w:ascii="Times New Roman" w:eastAsia="Calibri" w:hAnsi="Times New Roman" w:cs="Times New Roman"/>
          <w:kern w:val="0"/>
          <w:sz w:val="28"/>
          <w:szCs w:val="28"/>
          <w:lang w:eastAsia="ru-RU"/>
          <w14:ligatures w14:val="none"/>
        </w:rPr>
        <w:t>–</w:t>
      </w:r>
      <w:r w:rsidRPr="009C49FC">
        <w:rPr>
          <w:rFonts w:ascii="Times New Roman" w:eastAsia="Calibri" w:hAnsi="Times New Roman" w:cs="Times New Roman"/>
          <w:kern w:val="0"/>
          <w:sz w:val="28"/>
          <w:szCs w:val="28"/>
          <w:lang w:eastAsia="ru-RU"/>
          <w14:ligatures w14:val="none"/>
        </w:rPr>
        <w:t xml:space="preserve"> бөлімінде берілген. Шоқжұлдыз диаграммаларын оқыту және классификациялау үшін әртүрлі әдістер қолданылады, олардың ішінде шоқжұлдыз бейнелерін нейрондық желілерге негізделген терең оқыту үшін пайдалану бар. Mobasseri B. G. сандық модуляцияны сенімді қолтаңба ретінде шоқжұлдыз диаграммасын пайдалану әдісін ұсынады [102]. </w:t>
      </w:r>
    </w:p>
    <w:p w14:paraId="1B9F65FA" w14:textId="38EE18FF" w:rsidR="009C49FC" w:rsidRPr="009C49FC" w:rsidRDefault="001A4B68"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8C1E6D">
        <w:rPr>
          <w:rFonts w:ascii="Times New Roman" w:eastAsia="Calibri" w:hAnsi="Times New Roman" w:cs="Times New Roman"/>
          <w:kern w:val="0"/>
          <w:sz w:val="28"/>
          <w:szCs w:val="28"/>
          <w:lang w:eastAsia="ru-RU"/>
          <w14:ligatures w14:val="none"/>
        </w:rPr>
        <w:t>Ш</w:t>
      </w:r>
      <w:r w:rsidR="009C49FC" w:rsidRPr="009C49FC">
        <w:rPr>
          <w:rFonts w:ascii="Times New Roman" w:eastAsia="Calibri" w:hAnsi="Times New Roman" w:cs="Times New Roman"/>
          <w:kern w:val="0"/>
          <w:sz w:val="28"/>
          <w:szCs w:val="28"/>
          <w:lang w:eastAsia="ru-RU"/>
          <w14:ligatures w14:val="none"/>
        </w:rPr>
        <w:t xml:space="preserve">оқжұлдыз диаграммалары мен FB әдісіне негізделген AMC бойынша әртүрлі әдістерді жан-жақты шолу жасады. </w:t>
      </w:r>
      <w:r w:rsidRPr="008C1E6D">
        <w:rPr>
          <w:rFonts w:ascii="Times New Roman" w:eastAsia="Calibri" w:hAnsi="Times New Roman" w:cs="Times New Roman"/>
          <w:kern w:val="0"/>
          <w:sz w:val="28"/>
          <w:szCs w:val="28"/>
          <w:lang w:eastAsia="ru-RU"/>
          <w14:ligatures w14:val="none"/>
        </w:rPr>
        <w:t>Қ</w:t>
      </w:r>
      <w:r w:rsidR="009C49FC" w:rsidRPr="009C49FC">
        <w:rPr>
          <w:rFonts w:ascii="Times New Roman" w:eastAsia="Calibri" w:hAnsi="Times New Roman" w:cs="Times New Roman"/>
          <w:kern w:val="0"/>
          <w:sz w:val="28"/>
          <w:szCs w:val="28"/>
          <w:lang w:eastAsia="ru-RU"/>
          <w14:ligatures w14:val="none"/>
        </w:rPr>
        <w:t xml:space="preserve">айта қалпына келтірілген символдарды жасанды графикалық шоқжұлдыздарға проекциялауды қамтитын </w:t>
      </w:r>
      <w:r w:rsidRPr="008C1E6D">
        <w:rPr>
          <w:rFonts w:ascii="Times New Roman" w:eastAsia="Calibri" w:hAnsi="Times New Roman" w:cs="Times New Roman"/>
          <w:kern w:val="0"/>
          <w:sz w:val="28"/>
          <w:szCs w:val="28"/>
          <w:lang w:eastAsia="ru-RU"/>
          <w14:ligatures w14:val="none"/>
        </w:rPr>
        <w:t>а</w:t>
      </w:r>
      <w:r w:rsidR="009C49FC" w:rsidRPr="009C49FC">
        <w:rPr>
          <w:rFonts w:ascii="Times New Roman" w:eastAsia="Calibri" w:hAnsi="Times New Roman" w:cs="Times New Roman"/>
          <w:kern w:val="0"/>
          <w:sz w:val="28"/>
          <w:szCs w:val="28"/>
          <w:lang w:eastAsia="ru-RU"/>
          <w14:ligatures w14:val="none"/>
        </w:rPr>
        <w:t xml:space="preserve">втоматты </w:t>
      </w:r>
      <w:r w:rsidRPr="008C1E6D">
        <w:rPr>
          <w:rFonts w:ascii="Times New Roman" w:eastAsia="Calibri" w:hAnsi="Times New Roman" w:cs="Times New Roman"/>
          <w:kern w:val="0"/>
          <w:sz w:val="28"/>
          <w:szCs w:val="28"/>
          <w:lang w:eastAsia="ru-RU"/>
          <w14:ligatures w14:val="none"/>
        </w:rPr>
        <w:t>м</w:t>
      </w:r>
      <w:r w:rsidR="009C49FC" w:rsidRPr="009C49FC">
        <w:rPr>
          <w:rFonts w:ascii="Times New Roman" w:eastAsia="Calibri" w:hAnsi="Times New Roman" w:cs="Times New Roman"/>
          <w:kern w:val="0"/>
          <w:sz w:val="28"/>
          <w:szCs w:val="28"/>
          <w:lang w:eastAsia="ru-RU"/>
          <w14:ligatures w14:val="none"/>
        </w:rPr>
        <w:t xml:space="preserve">одуляция </w:t>
      </w:r>
      <w:r w:rsidRPr="008C1E6D">
        <w:rPr>
          <w:rFonts w:ascii="Times New Roman" w:eastAsia="Calibri" w:hAnsi="Times New Roman" w:cs="Times New Roman"/>
          <w:kern w:val="0"/>
          <w:sz w:val="28"/>
          <w:szCs w:val="28"/>
          <w:lang w:eastAsia="ru-RU"/>
          <w14:ligatures w14:val="none"/>
        </w:rPr>
        <w:t>к</w:t>
      </w:r>
      <w:r w:rsidR="009C49FC" w:rsidRPr="009C49FC">
        <w:rPr>
          <w:rFonts w:ascii="Times New Roman" w:eastAsia="Calibri" w:hAnsi="Times New Roman" w:cs="Times New Roman"/>
          <w:kern w:val="0"/>
          <w:sz w:val="28"/>
          <w:szCs w:val="28"/>
          <w:lang w:eastAsia="ru-RU"/>
          <w14:ligatures w14:val="none"/>
        </w:rPr>
        <w:t xml:space="preserve">лассификациясы (AMC) үшін төмен күрделілікті </w:t>
      </w:r>
      <w:r w:rsidRPr="008C1E6D">
        <w:rPr>
          <w:rFonts w:ascii="Times New Roman" w:eastAsia="Calibri" w:hAnsi="Times New Roman" w:cs="Times New Roman"/>
          <w:kern w:val="0"/>
          <w:sz w:val="28"/>
          <w:szCs w:val="28"/>
          <w:lang w:eastAsia="ru-RU"/>
          <w14:ligatures w14:val="none"/>
        </w:rPr>
        <w:t>г</w:t>
      </w:r>
      <w:r w:rsidR="009C49FC" w:rsidRPr="009C49FC">
        <w:rPr>
          <w:rFonts w:ascii="Times New Roman" w:eastAsia="Calibri" w:hAnsi="Times New Roman" w:cs="Times New Roman"/>
          <w:kern w:val="0"/>
          <w:sz w:val="28"/>
          <w:szCs w:val="28"/>
          <w:lang w:eastAsia="ru-RU"/>
          <w14:ligatures w14:val="none"/>
        </w:rPr>
        <w:t xml:space="preserve">рафикалық </w:t>
      </w:r>
      <w:r w:rsidRPr="008C1E6D">
        <w:rPr>
          <w:rFonts w:ascii="Times New Roman" w:eastAsia="Calibri" w:hAnsi="Times New Roman" w:cs="Times New Roman"/>
          <w:kern w:val="0"/>
          <w:sz w:val="28"/>
          <w:szCs w:val="28"/>
          <w:lang w:eastAsia="ru-RU"/>
          <w14:ligatures w14:val="none"/>
        </w:rPr>
        <w:t>ш</w:t>
      </w:r>
      <w:r w:rsidR="009C49FC" w:rsidRPr="009C49FC">
        <w:rPr>
          <w:rFonts w:ascii="Times New Roman" w:eastAsia="Calibri" w:hAnsi="Times New Roman" w:cs="Times New Roman"/>
          <w:kern w:val="0"/>
          <w:sz w:val="28"/>
          <w:szCs w:val="28"/>
          <w:lang w:eastAsia="ru-RU"/>
          <w14:ligatures w14:val="none"/>
        </w:rPr>
        <w:t xml:space="preserve">оқжұлдыз </w:t>
      </w:r>
      <w:r w:rsidRPr="008C1E6D">
        <w:rPr>
          <w:rFonts w:ascii="Times New Roman" w:eastAsia="Calibri" w:hAnsi="Times New Roman" w:cs="Times New Roman"/>
          <w:kern w:val="0"/>
          <w:sz w:val="28"/>
          <w:szCs w:val="28"/>
          <w:lang w:eastAsia="ru-RU"/>
          <w14:ligatures w14:val="none"/>
        </w:rPr>
        <w:t>п</w:t>
      </w:r>
      <w:r w:rsidR="009C49FC" w:rsidRPr="009C49FC">
        <w:rPr>
          <w:rFonts w:ascii="Times New Roman" w:eastAsia="Calibri" w:hAnsi="Times New Roman" w:cs="Times New Roman"/>
          <w:kern w:val="0"/>
          <w:sz w:val="28"/>
          <w:szCs w:val="28"/>
          <w:lang w:eastAsia="ru-RU"/>
          <w14:ligatures w14:val="none"/>
        </w:rPr>
        <w:t xml:space="preserve">роекциясы (GCP) алгоритмін ұсынды. </w:t>
      </w:r>
      <w:r w:rsidRPr="008C1E6D">
        <w:rPr>
          <w:rFonts w:ascii="Times New Roman" w:eastAsia="Calibri" w:hAnsi="Times New Roman" w:cs="Times New Roman"/>
          <w:kern w:val="0"/>
          <w:sz w:val="28"/>
          <w:szCs w:val="28"/>
          <w:lang w:eastAsia="ru-RU"/>
          <w14:ligatures w14:val="none"/>
        </w:rPr>
        <w:t>С</w:t>
      </w:r>
      <w:r w:rsidR="009C49FC" w:rsidRPr="009C49FC">
        <w:rPr>
          <w:rFonts w:ascii="Times New Roman" w:eastAsia="Calibri" w:hAnsi="Times New Roman" w:cs="Times New Roman"/>
          <w:kern w:val="0"/>
          <w:sz w:val="28"/>
          <w:szCs w:val="28"/>
          <w:lang w:eastAsia="ru-RU"/>
          <w14:ligatures w14:val="none"/>
        </w:rPr>
        <w:t>игнал шоқжұлдыз диаграммалары үшін бірыңғай тор үлгісін пайдаланып, модуляцияны автоматты түрде танудың инновациялық әдісі</w:t>
      </w:r>
      <w:r w:rsidRPr="008C1E6D">
        <w:rPr>
          <w:rFonts w:ascii="Times New Roman" w:eastAsia="Calibri" w:hAnsi="Times New Roman" w:cs="Times New Roman"/>
          <w:kern w:val="0"/>
          <w:sz w:val="28"/>
          <w:szCs w:val="28"/>
          <w:lang w:eastAsia="ru-RU"/>
          <w14:ligatures w14:val="none"/>
        </w:rPr>
        <w:t xml:space="preserve"> көрсетілген </w:t>
      </w:r>
      <w:r w:rsidR="009C49FC" w:rsidRPr="009C49FC">
        <w:rPr>
          <w:rFonts w:ascii="Times New Roman" w:eastAsia="Calibri" w:hAnsi="Times New Roman" w:cs="Times New Roman"/>
          <w:kern w:val="0"/>
          <w:sz w:val="28"/>
          <w:szCs w:val="28"/>
          <w:lang w:eastAsia="ru-RU"/>
          <w14:ligatures w14:val="none"/>
        </w:rPr>
        <w:t>[</w:t>
      </w:r>
      <w:r w:rsidR="008A380A" w:rsidRPr="008A380A">
        <w:rPr>
          <w:rFonts w:ascii="Times New Roman" w:eastAsia="Calibri" w:hAnsi="Times New Roman" w:cs="Times New Roman"/>
          <w:kern w:val="0"/>
          <w:sz w:val="28"/>
          <w:szCs w:val="28"/>
          <w:lang w:eastAsia="ru-RU"/>
          <w14:ligatures w14:val="none"/>
        </w:rPr>
        <w:t>103-</w:t>
      </w:r>
      <w:r w:rsidR="009C49FC" w:rsidRPr="009C49FC">
        <w:rPr>
          <w:rFonts w:ascii="Times New Roman" w:eastAsia="Calibri" w:hAnsi="Times New Roman" w:cs="Times New Roman"/>
          <w:kern w:val="0"/>
          <w:sz w:val="28"/>
          <w:szCs w:val="28"/>
          <w:lang w:eastAsia="ru-RU"/>
          <w14:ligatures w14:val="none"/>
        </w:rPr>
        <w:t xml:space="preserve">105]. </w:t>
      </w:r>
      <w:r w:rsidRPr="008C1E6D">
        <w:rPr>
          <w:rFonts w:ascii="Times New Roman" w:eastAsia="Calibri" w:hAnsi="Times New Roman" w:cs="Times New Roman"/>
          <w:kern w:val="0"/>
          <w:sz w:val="28"/>
          <w:szCs w:val="28"/>
          <w:lang w:eastAsia="ru-RU"/>
          <w14:ligatures w14:val="none"/>
        </w:rPr>
        <w:tab/>
        <w:t>Ш</w:t>
      </w:r>
      <w:r w:rsidR="009C49FC" w:rsidRPr="009C49FC">
        <w:rPr>
          <w:rFonts w:ascii="Times New Roman" w:eastAsia="Calibri" w:hAnsi="Times New Roman" w:cs="Times New Roman"/>
          <w:kern w:val="0"/>
          <w:sz w:val="28"/>
          <w:szCs w:val="28"/>
          <w:lang w:eastAsia="ru-RU"/>
          <w14:ligatures w14:val="none"/>
        </w:rPr>
        <w:t xml:space="preserve">оқжұлдыз диаграммасын конволюциялық нейрондық желімен біріктіретін жиілікке қарсы шоқжұлдыз диаграммасын (AFO-CD) шығару әдісін ұсынды. Екі </w:t>
      </w:r>
      <w:r w:rsidRPr="008C1E6D">
        <w:rPr>
          <w:rFonts w:ascii="Times New Roman" w:eastAsia="Calibri" w:hAnsi="Times New Roman" w:cs="Times New Roman"/>
          <w:kern w:val="0"/>
          <w:sz w:val="28"/>
          <w:szCs w:val="28"/>
          <w:lang w:eastAsia="ru-RU"/>
          <w14:ligatures w14:val="none"/>
        </w:rPr>
        <w:t>ш</w:t>
      </w:r>
      <w:r w:rsidR="009C49FC" w:rsidRPr="009C49FC">
        <w:rPr>
          <w:rFonts w:ascii="Times New Roman" w:eastAsia="Calibri" w:hAnsi="Times New Roman" w:cs="Times New Roman"/>
          <w:kern w:val="0"/>
          <w:sz w:val="28"/>
          <w:szCs w:val="28"/>
          <w:lang w:eastAsia="ru-RU"/>
          <w14:ligatures w14:val="none"/>
        </w:rPr>
        <w:t xml:space="preserve">екті </w:t>
      </w:r>
      <w:r w:rsidRPr="008C1E6D">
        <w:rPr>
          <w:rFonts w:ascii="Times New Roman" w:eastAsia="Calibri" w:hAnsi="Times New Roman" w:cs="Times New Roman"/>
          <w:kern w:val="0"/>
          <w:sz w:val="28"/>
          <w:szCs w:val="28"/>
          <w:lang w:eastAsia="ru-RU"/>
          <w14:ligatures w14:val="none"/>
        </w:rPr>
        <w:t>б</w:t>
      </w:r>
      <w:r w:rsidR="009C49FC" w:rsidRPr="009C49FC">
        <w:rPr>
          <w:rFonts w:ascii="Times New Roman" w:eastAsia="Calibri" w:hAnsi="Times New Roman" w:cs="Times New Roman"/>
          <w:kern w:val="0"/>
          <w:sz w:val="28"/>
          <w:szCs w:val="28"/>
          <w:lang w:eastAsia="ru-RU"/>
          <w14:ligatures w14:val="none"/>
        </w:rPr>
        <w:t xml:space="preserve">ірізді </w:t>
      </w:r>
      <w:r w:rsidRPr="008C1E6D">
        <w:rPr>
          <w:rFonts w:ascii="Times New Roman" w:eastAsia="Calibri" w:hAnsi="Times New Roman" w:cs="Times New Roman"/>
          <w:kern w:val="0"/>
          <w:sz w:val="28"/>
          <w:szCs w:val="28"/>
          <w:lang w:eastAsia="ru-RU"/>
          <w14:ligatures w14:val="none"/>
        </w:rPr>
        <w:t>а</w:t>
      </w:r>
      <w:r w:rsidR="009C49FC" w:rsidRPr="009C49FC">
        <w:rPr>
          <w:rFonts w:ascii="Times New Roman" w:eastAsia="Calibri" w:hAnsi="Times New Roman" w:cs="Times New Roman"/>
          <w:kern w:val="0"/>
          <w:sz w:val="28"/>
          <w:szCs w:val="28"/>
          <w:lang w:eastAsia="ru-RU"/>
          <w14:ligatures w14:val="none"/>
        </w:rPr>
        <w:t xml:space="preserve">лгоритмдік </w:t>
      </w:r>
      <w:r w:rsidRPr="008C1E6D">
        <w:rPr>
          <w:rFonts w:ascii="Times New Roman" w:eastAsia="Calibri" w:hAnsi="Times New Roman" w:cs="Times New Roman"/>
          <w:kern w:val="0"/>
          <w:sz w:val="28"/>
          <w:szCs w:val="28"/>
          <w:lang w:eastAsia="ru-RU"/>
          <w14:ligatures w14:val="none"/>
        </w:rPr>
        <w:t>с</w:t>
      </w:r>
      <w:r w:rsidR="009C49FC" w:rsidRPr="009C49FC">
        <w:rPr>
          <w:rFonts w:ascii="Times New Roman" w:eastAsia="Calibri" w:hAnsi="Times New Roman" w:cs="Times New Roman"/>
          <w:kern w:val="0"/>
          <w:sz w:val="28"/>
          <w:szCs w:val="28"/>
          <w:lang w:eastAsia="ru-RU"/>
          <w14:ligatures w14:val="none"/>
        </w:rPr>
        <w:t xml:space="preserve">хема (TTSAS) мен үлгілерді тануды біріктіретін жаңа алгоритмді дамытып, байланыс сигналдарының модуляция түрлерін автоматты түрде анықтайды. </w:t>
      </w:r>
      <w:r w:rsidRPr="008C1E6D">
        <w:rPr>
          <w:rFonts w:ascii="Times New Roman" w:eastAsia="Calibri" w:hAnsi="Times New Roman" w:cs="Times New Roman"/>
          <w:kern w:val="0"/>
          <w:sz w:val="28"/>
          <w:szCs w:val="28"/>
          <w:lang w:eastAsia="ru-RU"/>
          <w14:ligatures w14:val="none"/>
        </w:rPr>
        <w:t>Ж</w:t>
      </w:r>
      <w:r w:rsidR="009C49FC" w:rsidRPr="009C49FC">
        <w:rPr>
          <w:rFonts w:ascii="Times New Roman" w:eastAsia="Calibri" w:hAnsi="Times New Roman" w:cs="Times New Roman"/>
          <w:kern w:val="0"/>
          <w:sz w:val="28"/>
          <w:szCs w:val="28"/>
          <w:lang w:eastAsia="ru-RU"/>
          <w14:ligatures w14:val="none"/>
        </w:rPr>
        <w:t xml:space="preserve">оғары тану дәлдігіне және орташа күрделілікке қол жеткізу үшін SNR сегментация стратегиясын, жеңіл қалдықтар стектерін, қосылуды өткізіп жіберу және назар аудару механизмін біріктіретін M-LSCANet деп аталатын көпмодальды AMR нейрондық желі моделін ұсынды. </w:t>
      </w:r>
      <w:r w:rsidRPr="008C1E6D">
        <w:rPr>
          <w:rFonts w:ascii="Times New Roman" w:eastAsia="Calibri" w:hAnsi="Times New Roman" w:cs="Times New Roman"/>
          <w:kern w:val="0"/>
          <w:sz w:val="28"/>
          <w:szCs w:val="28"/>
          <w:lang w:eastAsia="ru-RU"/>
          <w14:ligatures w14:val="none"/>
        </w:rPr>
        <w:t>М</w:t>
      </w:r>
      <w:r w:rsidR="009C49FC" w:rsidRPr="009C49FC">
        <w:rPr>
          <w:rFonts w:ascii="Times New Roman" w:eastAsia="Calibri" w:hAnsi="Times New Roman" w:cs="Times New Roman"/>
          <w:kern w:val="0"/>
          <w:sz w:val="28"/>
          <w:szCs w:val="28"/>
          <w:lang w:eastAsia="ru-RU"/>
          <w14:ligatures w14:val="none"/>
        </w:rPr>
        <w:t>одуляцияны тану мәселесін шешу үшін терең оқытумен шоқжұлдыз диаграммаларын пайдаланды. Зерттеудің негізгі тұжырымы ResNet-50</w:t>
      </w:r>
      <w:r w:rsidRPr="008C1E6D">
        <w:rPr>
          <w:rFonts w:ascii="Times New Roman" w:eastAsia="Calibri" w:hAnsi="Times New Roman" w:cs="Times New Roman"/>
          <w:kern w:val="0"/>
          <w:sz w:val="28"/>
          <w:szCs w:val="28"/>
          <w:lang w:eastAsia="ru-RU"/>
          <w14:ligatures w14:val="none"/>
        </w:rPr>
        <w:t xml:space="preserve"> желісінің</w:t>
      </w:r>
      <w:r w:rsidR="009C49FC" w:rsidRPr="009C49FC">
        <w:rPr>
          <w:rFonts w:ascii="Times New Roman" w:eastAsia="Calibri" w:hAnsi="Times New Roman" w:cs="Times New Roman"/>
          <w:kern w:val="0"/>
          <w:sz w:val="28"/>
          <w:szCs w:val="28"/>
          <w:lang w:eastAsia="ru-RU"/>
          <w14:ligatures w14:val="none"/>
        </w:rPr>
        <w:t xml:space="preserve"> AlexNet</w:t>
      </w:r>
      <w:r w:rsidRPr="008C1E6D">
        <w:rPr>
          <w:rFonts w:ascii="Times New Roman" w:eastAsia="Calibri" w:hAnsi="Times New Roman" w:cs="Times New Roman"/>
          <w:kern w:val="0"/>
          <w:sz w:val="28"/>
          <w:szCs w:val="28"/>
          <w:lang w:eastAsia="ru-RU"/>
          <w14:ligatures w14:val="none"/>
        </w:rPr>
        <w:t xml:space="preserve"> желісіне</w:t>
      </w:r>
      <w:r w:rsidR="009C49FC" w:rsidRPr="009C49FC">
        <w:rPr>
          <w:rFonts w:ascii="Times New Roman" w:eastAsia="Calibri" w:hAnsi="Times New Roman" w:cs="Times New Roman"/>
          <w:kern w:val="0"/>
          <w:sz w:val="28"/>
          <w:szCs w:val="28"/>
          <w:lang w:eastAsia="ru-RU"/>
          <w14:ligatures w14:val="none"/>
        </w:rPr>
        <w:t xml:space="preserve"> қарағанда жақсы жұмыс істейтіндігі болып табылады. </w:t>
      </w:r>
    </w:p>
    <w:p w14:paraId="4D17F7FE" w14:textId="0DD0044C"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Жоғарыда айтылғандарды қорытындылай келе, авторлар модуляцияны тануды негізінен гибридті DNN қолдану арқылы жүзеге асырады, негізінен CNN негізіндегі және әзірленген модельдердің күрделілігін сөзсіз арттырады. NN күрделілігін төмендетуге арналған көптеген жұмыстарға қарамастан, бұл сала әлі де қосымша зерттеулерді қажет етеді. Біздің мақсатымыз</w:t>
      </w:r>
      <w:r w:rsidR="001A4B68" w:rsidRPr="008C1E6D">
        <w:rPr>
          <w:rFonts w:ascii="Times New Roman" w:eastAsia="Calibri" w:hAnsi="Times New Roman" w:cs="Times New Roman"/>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w:t>
      </w:r>
      <w:r w:rsidR="001A4B68" w:rsidRPr="008C1E6D">
        <w:rPr>
          <w:rFonts w:ascii="Times New Roman" w:eastAsia="Calibri" w:hAnsi="Times New Roman" w:cs="Times New Roman"/>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 xml:space="preserve">AMC процесінің күрделілігін азайту және классификация моделі өнімділігінің күрделілігі мен дәлдігі арасындағы тепе-теңдікті табу.  </w:t>
      </w:r>
    </w:p>
    <w:p w14:paraId="2B91B2C0"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lastRenderedPageBreak/>
        <w:t>Бұл жұмыста біз сүзу, регенерация және фазалық ауысу функциясын қолдана отырып, автоматты модуляция классификациясына арналған жаңа әдісті ұсынамыз. BPSK, QPSK, 8-PSK, 16-PSK және 32-PSK сияқты модуляцияланған сигналдар қолданылды.</w:t>
      </w:r>
    </w:p>
    <w:p w14:paraId="0F8343AC"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Бөлімнің негізгі тұжырымдары мен үлестері келесідей:</w:t>
      </w:r>
    </w:p>
    <w:p w14:paraId="39C7E1BF" w14:textId="004190A2"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1. шоқжұлдыз диаграммасын бөлшектеп, тарату тестілері мен HOCs қолдану үшін статистикалық сипаттамаларды шығаруға арналған жаңа тәсілді ұсынамыз;</w:t>
      </w:r>
    </w:p>
    <w:p w14:paraId="442C2212" w14:textId="2B4F607F"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2.</w:t>
      </w:r>
      <w:r w:rsidR="001A4B68" w:rsidRPr="008C1E6D">
        <w:rPr>
          <w:rFonts w:ascii="Times New Roman" w:eastAsia="Calibri" w:hAnsi="Times New Roman" w:cs="Times New Roman"/>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бұрыштық аймақтарды қысу және статистикалық сипаттамаларды шығару үшін шоқжұлдыз диаграммасын бұрыштық диапазондарға бөлшектеуге негізделген жаңа сүзу әдісін ұсынамыз;</w:t>
      </w:r>
    </w:p>
    <w:p w14:paraId="6C23E387" w14:textId="1F35BE02"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3. көрші фаза диапазонында пайда болатын сигнал фазаларын ең жақын сүзгі шекараларына қайтаруды көздейтін жаңа регенерация техникасын ұсынамыз.</w:t>
      </w:r>
    </w:p>
    <w:p w14:paraId="37DCADD3"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Ұсынылған тәсіл шектеулі есептеу ресурстары бар автономды құрылғыларда қолдану кезінде дәлдік пен күрделілік арасындағы тепе-теңдік болуы мүмкін. Жұмыстың қалған бөлігі келесідей ұйымдастырылған: «Әдістеме» бөлімінде біз деректерді кластерлеуге арналған ұсынылған тәсілімізді және классификация үшін қажетті кезеңдерді ұсынамыз. «Нәтижелер» бөлімінде біз әр кезеңде алынған нәтижелерді және XGBoost пайдалана отырып машиналық оқыту нәтижелерін көрсетеміз. Соңында, «Талқылау» бөлімінде біз жоғарыда аталған әдебиеттерде келтірілген нәтижелермен өзіміздің нәтижелерімізді салыстырамыз.</w:t>
      </w:r>
    </w:p>
    <w:p w14:paraId="28055431" w14:textId="77777777" w:rsidR="009C49FC" w:rsidRPr="008C1E6D" w:rsidRDefault="009C49FC" w:rsidP="009C49FC">
      <w:pPr>
        <w:spacing w:after="0" w:line="240" w:lineRule="auto"/>
        <w:ind w:right="57" w:firstLine="567"/>
        <w:jc w:val="both"/>
        <w:rPr>
          <w:rFonts w:ascii="Times New Roman" w:eastAsia="Calibri" w:hAnsi="Times New Roman" w:cs="Times New Roman"/>
          <w:b/>
          <w:kern w:val="0"/>
          <w:sz w:val="28"/>
          <w:szCs w:val="28"/>
          <w:highlight w:val="yellow"/>
          <w:lang w:eastAsia="ru-RU"/>
          <w14:ligatures w14:val="none"/>
        </w:rPr>
      </w:pPr>
    </w:p>
    <w:p w14:paraId="4FEABC1B" w14:textId="77777777" w:rsidR="001A4B68" w:rsidRPr="009C49FC" w:rsidRDefault="001A4B68" w:rsidP="009C49FC">
      <w:pPr>
        <w:spacing w:after="0" w:line="240" w:lineRule="auto"/>
        <w:ind w:right="57" w:firstLine="567"/>
        <w:jc w:val="both"/>
        <w:rPr>
          <w:rFonts w:ascii="Times New Roman" w:eastAsia="Calibri" w:hAnsi="Times New Roman" w:cs="Times New Roman"/>
          <w:b/>
          <w:kern w:val="0"/>
          <w:sz w:val="28"/>
          <w:szCs w:val="28"/>
          <w:highlight w:val="yellow"/>
          <w:lang w:eastAsia="ru-RU"/>
          <w14:ligatures w14:val="none"/>
        </w:rPr>
      </w:pPr>
    </w:p>
    <w:p w14:paraId="6F7B9BC9" w14:textId="77777777" w:rsidR="009C49FC" w:rsidRPr="009C49FC" w:rsidRDefault="009C49FC" w:rsidP="001A4B68">
      <w:pPr>
        <w:pStyle w:val="2"/>
        <w:spacing w:before="0" w:after="0" w:line="240" w:lineRule="auto"/>
        <w:ind w:firstLine="567"/>
        <w:jc w:val="both"/>
        <w:rPr>
          <w:rFonts w:ascii="Times New Roman" w:eastAsia="Calibri" w:hAnsi="Times New Roman" w:cs="Times New Roman"/>
          <w:bCs/>
          <w:color w:val="auto"/>
          <w:kern w:val="0"/>
          <w:sz w:val="28"/>
          <w:szCs w:val="28"/>
          <w:lang w:eastAsia="ru-RU"/>
          <w14:ligatures w14:val="none"/>
        </w:rPr>
      </w:pPr>
      <w:bookmarkStart w:id="33" w:name="_Toc214836953"/>
      <w:r w:rsidRPr="009C49FC">
        <w:rPr>
          <w:rFonts w:ascii="Times New Roman" w:eastAsia="Calibri" w:hAnsi="Times New Roman" w:cs="Times New Roman"/>
          <w:bCs/>
          <w:color w:val="auto"/>
          <w:kern w:val="0"/>
          <w:sz w:val="28"/>
          <w:szCs w:val="28"/>
          <w:lang w:eastAsia="ru-RU"/>
          <w14:ligatures w14:val="none"/>
        </w:rPr>
        <w:t>4.2 Сүзу және регенерация әдістерін әзірлеу</w:t>
      </w:r>
      <w:bookmarkEnd w:id="33"/>
    </w:p>
    <w:p w14:paraId="4B00FDDA" w14:textId="77777777" w:rsidR="009A2DA7" w:rsidRPr="008C1E6D"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Деректер NI PXIe-1065 (RF сигнал генераторы NI PXI-5652, RF төмен жиілікті түрлендіргіш NI PXIe-5601, 16-биттік IF цифрлағыш NI PXIe-5622, I/Q сигнал генераторы NI PXIe-5450, I/Q вектор модуляторы NI PXIe-5611) қолдану арқылы алынған, бұл әртүрлі модуляция түрлерімен сигналдарды генерациялау және цифрлық өңдеу үшін көпфункционалды құрылғы. Деректер базасын жинау үшін пайдаланылған жабдық 19</w:t>
      </w:r>
      <w:r w:rsidR="001A4B68" w:rsidRPr="008C1E6D">
        <w:rPr>
          <w:rFonts w:ascii="Times New Roman" w:eastAsia="Calibri" w:hAnsi="Times New Roman" w:cs="Times New Roman"/>
          <w:kern w:val="0"/>
          <w:sz w:val="28"/>
          <w:szCs w:val="28"/>
          <w:lang w:eastAsia="ru-RU"/>
          <w14:ligatures w14:val="none"/>
        </w:rPr>
        <w:t xml:space="preserve"> </w:t>
      </w:r>
      <w:r w:rsidR="001A4B68" w:rsidRPr="009C49FC">
        <w:rPr>
          <w:rFonts w:ascii="Times New Roman" w:eastAsia="Calibri" w:hAnsi="Times New Roman" w:cs="Times New Roman"/>
          <w:kern w:val="0"/>
          <w:sz w:val="28"/>
          <w:szCs w:val="28"/>
          <w:lang w:eastAsia="ru-RU"/>
          <w14:ligatures w14:val="none"/>
        </w:rPr>
        <w:t>–</w:t>
      </w:r>
      <w:r w:rsidR="001A4B68" w:rsidRPr="008C1E6D">
        <w:rPr>
          <w:rFonts w:ascii="Times New Roman" w:eastAsia="Calibri" w:hAnsi="Times New Roman" w:cs="Times New Roman"/>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 xml:space="preserve">суретте көрсетілген. </w:t>
      </w:r>
    </w:p>
    <w:p w14:paraId="31AAFF44" w14:textId="77777777" w:rsidR="009A2DA7" w:rsidRPr="008C1E6D" w:rsidRDefault="009A2DA7"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772F8FCC" w14:textId="77777777" w:rsidR="009A2DA7" w:rsidRPr="009A2DA7" w:rsidRDefault="009A2DA7" w:rsidP="009A2DA7">
      <w:pPr>
        <w:spacing w:after="0" w:line="240" w:lineRule="auto"/>
        <w:ind w:right="57" w:firstLine="567"/>
        <w:jc w:val="center"/>
        <w:rPr>
          <w:rFonts w:ascii="Times New Roman" w:eastAsia="Calibri" w:hAnsi="Times New Roman" w:cs="Times New Roman"/>
          <w:kern w:val="0"/>
          <w:sz w:val="28"/>
          <w:szCs w:val="28"/>
          <w:lang w:eastAsia="ru-RU"/>
          <w14:ligatures w14:val="none"/>
        </w:rPr>
      </w:pPr>
      <w:r w:rsidRPr="009A2DA7">
        <w:rPr>
          <w:rFonts w:ascii="Times New Roman" w:eastAsia="Calibri" w:hAnsi="Times New Roman" w:cs="Times New Roman"/>
          <w:noProof/>
          <w:kern w:val="0"/>
          <w:sz w:val="28"/>
          <w:szCs w:val="28"/>
          <w:lang w:val="ru-RU" w:eastAsia="ru-RU"/>
          <w14:ligatures w14:val="none"/>
        </w:rPr>
        <w:drawing>
          <wp:inline distT="0" distB="0" distL="0" distR="0" wp14:anchorId="66814491" wp14:editId="083058A1">
            <wp:extent cx="3187700" cy="2152650"/>
            <wp:effectExtent l="0" t="0" r="0" b="0"/>
            <wp:docPr id="235637839"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50"/>
                    <a:srcRect/>
                    <a:stretch>
                      <a:fillRect/>
                    </a:stretch>
                  </pic:blipFill>
                  <pic:spPr>
                    <a:xfrm>
                      <a:off x="0" y="0"/>
                      <a:ext cx="3188395" cy="2153119"/>
                    </a:xfrm>
                    <a:prstGeom prst="rect">
                      <a:avLst/>
                    </a:prstGeom>
                    <a:ln/>
                  </pic:spPr>
                </pic:pic>
              </a:graphicData>
            </a:graphic>
          </wp:inline>
        </w:drawing>
      </w:r>
    </w:p>
    <w:p w14:paraId="76AC829C" w14:textId="77777777" w:rsidR="009A2DA7" w:rsidRPr="009A2DA7" w:rsidRDefault="009A2DA7" w:rsidP="009A2DA7">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531BA477" w14:textId="77777777" w:rsidR="009A2DA7" w:rsidRPr="009A2DA7" w:rsidRDefault="009A2DA7" w:rsidP="009A2DA7">
      <w:pPr>
        <w:spacing w:after="0" w:line="240" w:lineRule="auto"/>
        <w:ind w:right="57" w:firstLine="567"/>
        <w:jc w:val="center"/>
        <w:rPr>
          <w:rFonts w:ascii="Times New Roman" w:eastAsia="Calibri" w:hAnsi="Times New Roman" w:cs="Times New Roman"/>
          <w:bCs/>
          <w:kern w:val="0"/>
          <w:sz w:val="28"/>
          <w:szCs w:val="28"/>
          <w:lang w:eastAsia="ru-RU"/>
          <w14:ligatures w14:val="none"/>
        </w:rPr>
      </w:pPr>
      <w:r w:rsidRPr="009A2DA7">
        <w:rPr>
          <w:rFonts w:ascii="Times New Roman" w:eastAsia="Calibri" w:hAnsi="Times New Roman" w:cs="Times New Roman"/>
          <w:bCs/>
          <w:kern w:val="0"/>
          <w:sz w:val="28"/>
          <w:szCs w:val="28"/>
          <w:lang w:eastAsia="ru-RU"/>
          <w14:ligatures w14:val="none"/>
        </w:rPr>
        <w:t>19 – сурет. NI PXIe-1065 жабдығы.</w:t>
      </w:r>
    </w:p>
    <w:p w14:paraId="1DD6B1CC" w14:textId="759A4571" w:rsidR="009C49FC" w:rsidRPr="009C49FC" w:rsidRDefault="009A2DA7"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8C1E6D">
        <w:rPr>
          <w:rFonts w:ascii="Times New Roman" w:eastAsia="Calibri" w:hAnsi="Times New Roman" w:cs="Times New Roman"/>
          <w:kern w:val="0"/>
          <w:sz w:val="28"/>
          <w:szCs w:val="28"/>
          <w:lang w:eastAsia="ru-RU"/>
          <w14:ligatures w14:val="none"/>
        </w:rPr>
        <w:br/>
      </w:r>
      <w:r w:rsidRPr="008C1E6D">
        <w:rPr>
          <w:rFonts w:ascii="Times New Roman" w:eastAsia="Calibri" w:hAnsi="Times New Roman" w:cs="Times New Roman"/>
          <w:kern w:val="0"/>
          <w:sz w:val="28"/>
          <w:szCs w:val="28"/>
          <w:lang w:eastAsia="ru-RU"/>
          <w14:ligatures w14:val="none"/>
        </w:rPr>
        <w:tab/>
      </w:r>
      <w:r w:rsidR="009C49FC" w:rsidRPr="009C49FC">
        <w:rPr>
          <w:rFonts w:ascii="Times New Roman" w:eastAsia="Calibri" w:hAnsi="Times New Roman" w:cs="Times New Roman"/>
          <w:kern w:val="0"/>
          <w:sz w:val="28"/>
          <w:szCs w:val="28"/>
          <w:lang w:eastAsia="ru-RU"/>
          <w14:ligatures w14:val="none"/>
        </w:rPr>
        <w:t>Сигналдар BPSK, QPSK, PSK-8, PSK-16 және PSK-32 модуляцияларымен 0-ден 15 дБ дейінгі SNR мәндерінде генерацияланды, әр SNR-де 100 сигнал үлгісі, әр үлгіде шоқжұлдыз диаграммасында 2967 нүкте бар. Нәтижесінде екі өлшемді координаталық жүйеде нүктелердің координаталарын көрсететін деректер алынды. Деректер жинағы туралы толық ақпарат 5</w:t>
      </w:r>
      <w:r w:rsidR="001A4B68" w:rsidRPr="008C1E6D">
        <w:rPr>
          <w:rFonts w:ascii="Times New Roman" w:eastAsia="Calibri" w:hAnsi="Times New Roman" w:cs="Times New Roman"/>
          <w:kern w:val="0"/>
          <w:sz w:val="28"/>
          <w:szCs w:val="28"/>
          <w:lang w:eastAsia="ru-RU"/>
          <w14:ligatures w14:val="none"/>
        </w:rPr>
        <w:t xml:space="preserve"> </w:t>
      </w:r>
      <w:r w:rsidR="001A4B68" w:rsidRPr="009C49FC">
        <w:rPr>
          <w:rFonts w:ascii="Times New Roman" w:eastAsia="Calibri" w:hAnsi="Times New Roman" w:cs="Times New Roman"/>
          <w:kern w:val="0"/>
          <w:sz w:val="28"/>
          <w:szCs w:val="28"/>
          <w:lang w:eastAsia="ru-RU"/>
          <w14:ligatures w14:val="none"/>
        </w:rPr>
        <w:t>–</w:t>
      </w:r>
      <w:r w:rsidR="001A4B68" w:rsidRPr="008C1E6D">
        <w:rPr>
          <w:rFonts w:ascii="Times New Roman" w:eastAsia="Calibri" w:hAnsi="Times New Roman" w:cs="Times New Roman"/>
          <w:kern w:val="0"/>
          <w:sz w:val="28"/>
          <w:szCs w:val="28"/>
          <w:lang w:eastAsia="ru-RU"/>
          <w14:ligatures w14:val="none"/>
        </w:rPr>
        <w:t xml:space="preserve"> </w:t>
      </w:r>
      <w:r w:rsidR="009C49FC" w:rsidRPr="009C49FC">
        <w:rPr>
          <w:rFonts w:ascii="Times New Roman" w:eastAsia="Calibri" w:hAnsi="Times New Roman" w:cs="Times New Roman"/>
          <w:kern w:val="0"/>
          <w:sz w:val="28"/>
          <w:szCs w:val="28"/>
          <w:lang w:eastAsia="ru-RU"/>
          <w14:ligatures w14:val="none"/>
        </w:rPr>
        <w:t>кестеде берілген.</w:t>
      </w:r>
    </w:p>
    <w:p w14:paraId="506FA10C" w14:textId="77777777" w:rsidR="009C49FC" w:rsidRPr="009C49FC" w:rsidRDefault="009C49FC" w:rsidP="009C49FC">
      <w:pPr>
        <w:spacing w:after="0" w:line="240" w:lineRule="auto"/>
        <w:ind w:right="57" w:firstLine="567"/>
        <w:jc w:val="both"/>
        <w:rPr>
          <w:rFonts w:ascii="Times New Roman" w:eastAsia="Calibri" w:hAnsi="Times New Roman" w:cs="Times New Roman"/>
          <w:b/>
          <w:bCs/>
          <w:kern w:val="0"/>
          <w:sz w:val="28"/>
          <w:szCs w:val="28"/>
          <w:lang w:eastAsia="ru-RU"/>
          <w14:ligatures w14:val="none"/>
        </w:rPr>
      </w:pPr>
    </w:p>
    <w:p w14:paraId="65821D34" w14:textId="251C3A4A"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Кесте 5</w:t>
      </w:r>
      <w:r w:rsidR="001A4B68" w:rsidRPr="008C1E6D">
        <w:rPr>
          <w:rFonts w:ascii="Times New Roman" w:eastAsia="Calibri" w:hAnsi="Times New Roman" w:cs="Times New Roman"/>
          <w:kern w:val="0"/>
          <w:sz w:val="28"/>
          <w:szCs w:val="28"/>
          <w:lang w:eastAsia="ru-RU"/>
          <w14:ligatures w14:val="none"/>
        </w:rPr>
        <w:t>.</w:t>
      </w:r>
      <w:r w:rsidRPr="009C49FC">
        <w:rPr>
          <w:rFonts w:ascii="Times New Roman" w:eastAsia="Calibri" w:hAnsi="Times New Roman" w:cs="Times New Roman"/>
          <w:kern w:val="0"/>
          <w:sz w:val="28"/>
          <w:szCs w:val="28"/>
          <w:lang w:eastAsia="ru-RU"/>
          <w14:ligatures w14:val="none"/>
        </w:rPr>
        <w:t xml:space="preserve"> Деректер жинағының қысқаша мазмұны</w:t>
      </w:r>
    </w:p>
    <w:p w14:paraId="4BA7378B"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tbl>
      <w:tblPr>
        <w:tblStyle w:val="af2"/>
        <w:tblW w:w="9072" w:type="dxa"/>
        <w:jc w:val="center"/>
        <w:tblLook w:val="04A0" w:firstRow="1" w:lastRow="0" w:firstColumn="1" w:lastColumn="0" w:noHBand="0" w:noVBand="1"/>
      </w:tblPr>
      <w:tblGrid>
        <w:gridCol w:w="4251"/>
        <w:gridCol w:w="4821"/>
      </w:tblGrid>
      <w:tr w:rsidR="009A2DA7" w:rsidRPr="009C49FC" w14:paraId="115942D1" w14:textId="77777777" w:rsidTr="009A2DA7">
        <w:trPr>
          <w:jc w:val="center"/>
        </w:trPr>
        <w:tc>
          <w:tcPr>
            <w:tcW w:w="4251" w:type="dxa"/>
          </w:tcPr>
          <w:p w14:paraId="690ABFA9" w14:textId="65BBE1AB" w:rsidR="009A2DA7" w:rsidRPr="009C49FC" w:rsidRDefault="009A2DA7" w:rsidP="009A2DA7">
            <w:pPr>
              <w:ind w:right="57" w:firstLine="567"/>
              <w:jc w:val="center"/>
              <w:rPr>
                <w:rFonts w:ascii="Times New Roman" w:eastAsia="Times New Roman" w:hAnsi="Times New Roman" w:cs="Times New Roman"/>
                <w:sz w:val="28"/>
                <w:szCs w:val="28"/>
              </w:rPr>
            </w:pPr>
            <w:r w:rsidRPr="008C1E6D">
              <w:rPr>
                <w:rFonts w:ascii="Times New Roman" w:hAnsi="Times New Roman" w:cs="Times New Roman"/>
                <w:sz w:val="28"/>
                <w:szCs w:val="28"/>
              </w:rPr>
              <w:t>Модуляция түрлерінің саны</w:t>
            </w:r>
          </w:p>
        </w:tc>
        <w:tc>
          <w:tcPr>
            <w:tcW w:w="4821" w:type="dxa"/>
          </w:tcPr>
          <w:p w14:paraId="5C67B360" w14:textId="257CCD9D" w:rsidR="009A2DA7" w:rsidRPr="009C49FC" w:rsidRDefault="009A2DA7" w:rsidP="009A2DA7">
            <w:pPr>
              <w:ind w:right="57" w:firstLine="35"/>
              <w:jc w:val="center"/>
              <w:rPr>
                <w:rFonts w:ascii="Times New Roman" w:eastAsia="Times New Roman" w:hAnsi="Times New Roman" w:cs="Times New Roman"/>
                <w:sz w:val="28"/>
                <w:szCs w:val="28"/>
              </w:rPr>
            </w:pPr>
            <w:r w:rsidRPr="008C1E6D">
              <w:rPr>
                <w:rFonts w:ascii="Times New Roman" w:hAnsi="Times New Roman" w:cs="Times New Roman"/>
                <w:sz w:val="28"/>
                <w:szCs w:val="28"/>
              </w:rPr>
              <w:t>5</w:t>
            </w:r>
          </w:p>
        </w:tc>
      </w:tr>
      <w:tr w:rsidR="009A2DA7" w:rsidRPr="009C49FC" w14:paraId="2613C3BE" w14:textId="77777777" w:rsidTr="009A2DA7">
        <w:trPr>
          <w:jc w:val="center"/>
        </w:trPr>
        <w:tc>
          <w:tcPr>
            <w:tcW w:w="4251" w:type="dxa"/>
          </w:tcPr>
          <w:p w14:paraId="286516B5" w14:textId="62547F8C" w:rsidR="009A2DA7" w:rsidRPr="009C49FC" w:rsidRDefault="009A2DA7" w:rsidP="009A2DA7">
            <w:pPr>
              <w:ind w:right="57" w:firstLine="567"/>
              <w:jc w:val="center"/>
              <w:rPr>
                <w:rFonts w:ascii="Times New Roman" w:eastAsia="Times New Roman" w:hAnsi="Times New Roman" w:cs="Times New Roman"/>
                <w:sz w:val="28"/>
                <w:szCs w:val="28"/>
              </w:rPr>
            </w:pPr>
            <w:r w:rsidRPr="008C1E6D">
              <w:rPr>
                <w:rFonts w:ascii="Times New Roman" w:hAnsi="Times New Roman" w:cs="Times New Roman"/>
                <w:sz w:val="28"/>
                <w:szCs w:val="28"/>
              </w:rPr>
              <w:t>Түрлері</w:t>
            </w:r>
          </w:p>
        </w:tc>
        <w:tc>
          <w:tcPr>
            <w:tcW w:w="4821" w:type="dxa"/>
          </w:tcPr>
          <w:p w14:paraId="4924DBDF" w14:textId="54465137" w:rsidR="009A2DA7" w:rsidRPr="009C49FC" w:rsidRDefault="009A2DA7" w:rsidP="009A2DA7">
            <w:pPr>
              <w:ind w:right="57" w:firstLine="35"/>
              <w:jc w:val="center"/>
              <w:rPr>
                <w:rFonts w:ascii="Times New Roman" w:eastAsia="Times New Roman" w:hAnsi="Times New Roman" w:cs="Times New Roman"/>
                <w:sz w:val="28"/>
                <w:szCs w:val="28"/>
              </w:rPr>
            </w:pPr>
            <w:r w:rsidRPr="008C1E6D">
              <w:rPr>
                <w:rFonts w:ascii="Times New Roman" w:hAnsi="Times New Roman" w:cs="Times New Roman"/>
                <w:sz w:val="28"/>
                <w:szCs w:val="28"/>
              </w:rPr>
              <w:t>BPSK, QPSK, 8PSK, 16PSK, 32PSK</w:t>
            </w:r>
          </w:p>
        </w:tc>
      </w:tr>
      <w:tr w:rsidR="009A2DA7" w:rsidRPr="009C49FC" w14:paraId="21A95344" w14:textId="77777777" w:rsidTr="009A2DA7">
        <w:trPr>
          <w:jc w:val="center"/>
        </w:trPr>
        <w:tc>
          <w:tcPr>
            <w:tcW w:w="4251" w:type="dxa"/>
          </w:tcPr>
          <w:p w14:paraId="5F491FAC" w14:textId="170300CF" w:rsidR="009A2DA7" w:rsidRPr="009C49FC" w:rsidRDefault="009A2DA7" w:rsidP="009A2DA7">
            <w:pPr>
              <w:ind w:right="57" w:firstLine="567"/>
              <w:jc w:val="center"/>
              <w:rPr>
                <w:rFonts w:ascii="Times New Roman" w:eastAsia="Times New Roman" w:hAnsi="Times New Roman" w:cs="Times New Roman"/>
                <w:sz w:val="28"/>
                <w:szCs w:val="28"/>
              </w:rPr>
            </w:pPr>
            <w:r w:rsidRPr="008C1E6D">
              <w:rPr>
                <w:rFonts w:ascii="Times New Roman" w:hAnsi="Times New Roman" w:cs="Times New Roman"/>
                <w:sz w:val="28"/>
                <w:szCs w:val="28"/>
              </w:rPr>
              <w:t>Барлық үлгілер саны</w:t>
            </w:r>
          </w:p>
        </w:tc>
        <w:tc>
          <w:tcPr>
            <w:tcW w:w="4821" w:type="dxa"/>
          </w:tcPr>
          <w:p w14:paraId="1350E68C" w14:textId="41B8FF3E" w:rsidR="009A2DA7" w:rsidRPr="009C49FC" w:rsidRDefault="009A2DA7" w:rsidP="009A2DA7">
            <w:pPr>
              <w:ind w:right="57" w:firstLine="35"/>
              <w:jc w:val="center"/>
              <w:rPr>
                <w:rFonts w:ascii="Times New Roman" w:eastAsia="Times New Roman" w:hAnsi="Times New Roman" w:cs="Times New Roman"/>
                <w:sz w:val="28"/>
                <w:szCs w:val="28"/>
              </w:rPr>
            </w:pPr>
            <w:r w:rsidRPr="008C1E6D">
              <w:rPr>
                <w:rFonts w:ascii="Times New Roman" w:hAnsi="Times New Roman" w:cs="Times New Roman"/>
                <w:sz w:val="28"/>
                <w:szCs w:val="28"/>
              </w:rPr>
              <w:t>7 500</w:t>
            </w:r>
          </w:p>
        </w:tc>
      </w:tr>
      <w:tr w:rsidR="009A2DA7" w:rsidRPr="009C49FC" w14:paraId="69B87766" w14:textId="77777777" w:rsidTr="009A2DA7">
        <w:trPr>
          <w:jc w:val="center"/>
        </w:trPr>
        <w:tc>
          <w:tcPr>
            <w:tcW w:w="4251" w:type="dxa"/>
          </w:tcPr>
          <w:p w14:paraId="77EC1956" w14:textId="2901637B" w:rsidR="009A2DA7" w:rsidRPr="009C49FC" w:rsidRDefault="009A2DA7" w:rsidP="009A2DA7">
            <w:pPr>
              <w:ind w:right="57" w:firstLine="567"/>
              <w:jc w:val="center"/>
              <w:rPr>
                <w:rFonts w:ascii="Times New Roman" w:eastAsia="Times New Roman" w:hAnsi="Times New Roman" w:cs="Times New Roman"/>
                <w:sz w:val="28"/>
                <w:szCs w:val="28"/>
              </w:rPr>
            </w:pPr>
            <w:r w:rsidRPr="008C1E6D">
              <w:rPr>
                <w:rFonts w:ascii="Times New Roman" w:hAnsi="Times New Roman" w:cs="Times New Roman"/>
                <w:sz w:val="28"/>
                <w:szCs w:val="28"/>
              </w:rPr>
              <w:t>SNR диапазоны</w:t>
            </w:r>
          </w:p>
        </w:tc>
        <w:tc>
          <w:tcPr>
            <w:tcW w:w="4821" w:type="dxa"/>
          </w:tcPr>
          <w:p w14:paraId="3794FCF1" w14:textId="2A3D0453" w:rsidR="009A2DA7" w:rsidRPr="009C49FC" w:rsidRDefault="009A2DA7" w:rsidP="009A2DA7">
            <w:pPr>
              <w:ind w:right="57" w:firstLine="35"/>
              <w:jc w:val="center"/>
              <w:rPr>
                <w:rFonts w:ascii="Times New Roman" w:eastAsia="Times New Roman" w:hAnsi="Times New Roman" w:cs="Times New Roman"/>
                <w:sz w:val="28"/>
                <w:szCs w:val="28"/>
              </w:rPr>
            </w:pPr>
            <w:r w:rsidRPr="008C1E6D">
              <w:rPr>
                <w:rFonts w:ascii="Times New Roman" w:hAnsi="Times New Roman" w:cs="Times New Roman"/>
                <w:sz w:val="28"/>
                <w:szCs w:val="28"/>
              </w:rPr>
              <w:t>0 dB–тан 15 dB–қа дейін</w:t>
            </w:r>
          </w:p>
        </w:tc>
      </w:tr>
      <w:tr w:rsidR="009A2DA7" w:rsidRPr="009C49FC" w14:paraId="7927CC1C" w14:textId="77777777" w:rsidTr="009A2DA7">
        <w:trPr>
          <w:jc w:val="center"/>
        </w:trPr>
        <w:tc>
          <w:tcPr>
            <w:tcW w:w="4251" w:type="dxa"/>
          </w:tcPr>
          <w:p w14:paraId="64C979B1" w14:textId="2BC8799D" w:rsidR="009A2DA7" w:rsidRPr="009C49FC" w:rsidRDefault="009A2DA7" w:rsidP="009A2DA7">
            <w:pPr>
              <w:ind w:right="57" w:firstLine="567"/>
              <w:jc w:val="center"/>
              <w:rPr>
                <w:rFonts w:ascii="Times New Roman" w:eastAsia="Times New Roman" w:hAnsi="Times New Roman" w:cs="Times New Roman"/>
                <w:sz w:val="28"/>
                <w:szCs w:val="28"/>
              </w:rPr>
            </w:pPr>
            <w:r w:rsidRPr="008C1E6D">
              <w:rPr>
                <w:rFonts w:ascii="Times New Roman" w:hAnsi="Times New Roman" w:cs="Times New Roman"/>
                <w:sz w:val="28"/>
                <w:szCs w:val="28"/>
              </w:rPr>
              <w:t xml:space="preserve">Оқыту деректері </w:t>
            </w:r>
          </w:p>
        </w:tc>
        <w:tc>
          <w:tcPr>
            <w:tcW w:w="4821" w:type="dxa"/>
          </w:tcPr>
          <w:p w14:paraId="204E5BE3" w14:textId="5E1415B9" w:rsidR="009A2DA7" w:rsidRPr="009C49FC" w:rsidRDefault="009A2DA7" w:rsidP="009A2DA7">
            <w:pPr>
              <w:ind w:right="57" w:firstLine="35"/>
              <w:jc w:val="center"/>
              <w:rPr>
                <w:rFonts w:ascii="Times New Roman" w:eastAsia="Times New Roman" w:hAnsi="Times New Roman" w:cs="Times New Roman"/>
                <w:sz w:val="28"/>
                <w:szCs w:val="28"/>
              </w:rPr>
            </w:pPr>
            <w:r w:rsidRPr="008C1E6D">
              <w:rPr>
                <w:rFonts w:ascii="Times New Roman" w:hAnsi="Times New Roman" w:cs="Times New Roman"/>
                <w:sz w:val="28"/>
                <w:szCs w:val="28"/>
              </w:rPr>
              <w:t>5 250 үлгі (70%)</w:t>
            </w:r>
          </w:p>
        </w:tc>
      </w:tr>
      <w:tr w:rsidR="009A2DA7" w:rsidRPr="009C49FC" w14:paraId="6F97E42B" w14:textId="77777777" w:rsidTr="009A2DA7">
        <w:trPr>
          <w:jc w:val="center"/>
        </w:trPr>
        <w:tc>
          <w:tcPr>
            <w:tcW w:w="4251" w:type="dxa"/>
          </w:tcPr>
          <w:p w14:paraId="06CE344E" w14:textId="44EE4C35" w:rsidR="009A2DA7" w:rsidRPr="009C49FC" w:rsidRDefault="009A2DA7" w:rsidP="009A2DA7">
            <w:pPr>
              <w:ind w:right="57" w:firstLine="567"/>
              <w:jc w:val="center"/>
              <w:rPr>
                <w:rFonts w:ascii="Times New Roman" w:eastAsia="Times New Roman" w:hAnsi="Times New Roman" w:cs="Times New Roman"/>
                <w:sz w:val="28"/>
                <w:szCs w:val="28"/>
              </w:rPr>
            </w:pPr>
            <w:r w:rsidRPr="008C1E6D">
              <w:rPr>
                <w:rFonts w:ascii="Times New Roman" w:hAnsi="Times New Roman" w:cs="Times New Roman"/>
                <w:sz w:val="28"/>
                <w:szCs w:val="28"/>
              </w:rPr>
              <w:t xml:space="preserve">Тестілеу деректері </w:t>
            </w:r>
          </w:p>
        </w:tc>
        <w:tc>
          <w:tcPr>
            <w:tcW w:w="4821" w:type="dxa"/>
          </w:tcPr>
          <w:p w14:paraId="2FB937A1" w14:textId="559EF699" w:rsidR="009A2DA7" w:rsidRPr="009C49FC" w:rsidRDefault="009A2DA7" w:rsidP="009A2DA7">
            <w:pPr>
              <w:ind w:right="57" w:firstLine="35"/>
              <w:jc w:val="center"/>
              <w:rPr>
                <w:rFonts w:ascii="Times New Roman" w:eastAsia="Times New Roman" w:hAnsi="Times New Roman" w:cs="Times New Roman"/>
                <w:sz w:val="28"/>
                <w:szCs w:val="28"/>
              </w:rPr>
            </w:pPr>
            <w:r w:rsidRPr="008C1E6D">
              <w:rPr>
                <w:rFonts w:ascii="Times New Roman" w:hAnsi="Times New Roman" w:cs="Times New Roman"/>
                <w:sz w:val="28"/>
                <w:szCs w:val="28"/>
              </w:rPr>
              <w:t>2 250 үлгі (30%)</w:t>
            </w:r>
          </w:p>
        </w:tc>
      </w:tr>
    </w:tbl>
    <w:p w14:paraId="5356C8CE" w14:textId="77777777" w:rsidR="009A2DA7" w:rsidRPr="008C1E6D"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ab/>
      </w:r>
    </w:p>
    <w:p w14:paraId="436264DF" w14:textId="77777777" w:rsidR="009A2DA7" w:rsidRPr="009C49FC" w:rsidRDefault="009C49FC" w:rsidP="009A2DA7">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ab/>
      </w:r>
      <w:r w:rsidR="009A2DA7" w:rsidRPr="009C49FC">
        <w:rPr>
          <w:rFonts w:ascii="Times New Roman" w:eastAsia="Calibri" w:hAnsi="Times New Roman" w:cs="Times New Roman"/>
          <w:kern w:val="0"/>
          <w:sz w:val="28"/>
          <w:szCs w:val="28"/>
          <w:lang w:eastAsia="ru-RU"/>
          <w14:ligatures w14:val="none"/>
        </w:rPr>
        <w:t xml:space="preserve">Классификация процесі үш кезеңге бөлінеді, </w:t>
      </w:r>
      <w:r w:rsidR="009A2DA7" w:rsidRPr="008C1E6D">
        <w:rPr>
          <w:rFonts w:ascii="Times New Roman" w:eastAsia="Calibri" w:hAnsi="Times New Roman" w:cs="Times New Roman"/>
          <w:kern w:val="0"/>
          <w:sz w:val="28"/>
          <w:szCs w:val="28"/>
          <w:lang w:eastAsia="ru-RU"/>
          <w14:ligatures w14:val="none"/>
        </w:rPr>
        <w:t xml:space="preserve">20 – суретте </w:t>
      </w:r>
      <w:r w:rsidR="009A2DA7" w:rsidRPr="009C49FC">
        <w:rPr>
          <w:rFonts w:ascii="Times New Roman" w:eastAsia="Calibri" w:hAnsi="Times New Roman" w:cs="Times New Roman"/>
          <w:kern w:val="0"/>
          <w:sz w:val="28"/>
          <w:szCs w:val="28"/>
          <w:lang w:eastAsia="ru-RU"/>
          <w14:ligatures w14:val="none"/>
        </w:rPr>
        <w:t>көрсетілгендей. Алдымен, деректер өңделіп, шоқжұлдыз диаграммасы ретінде ұсынылады. Одан кейін, шоқжұлдыз диаграммасы диапазондарға бөлініп, белгілі бұрыштық диапазондарда сигнал фазаларының пайда болу жиілігі есептеледі.</w:t>
      </w:r>
    </w:p>
    <w:p w14:paraId="5AB61151"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15C336B5"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Calibri" w:eastAsia="Calibri" w:hAnsi="Calibri" w:cs="Calibri"/>
          <w:noProof/>
          <w:kern w:val="0"/>
          <w:sz w:val="22"/>
          <w:szCs w:val="22"/>
          <w:lang w:val="ru-RU" w:eastAsia="ru-RU"/>
          <w14:ligatures w14:val="none"/>
        </w:rPr>
        <w:drawing>
          <wp:inline distT="0" distB="0" distL="0" distR="0" wp14:anchorId="480468C7" wp14:editId="42404E61">
            <wp:extent cx="5885330" cy="3801035"/>
            <wp:effectExtent l="0" t="0" r="1270" b="9525"/>
            <wp:docPr id="235637833" name="image73.png" descr="Изображение выглядит как текст, снимок экрана, число, линия&#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33" name="image73.png" descr="Изображение выглядит как текст, снимок экрана, число, линия&#10;&#10;Автоматически созданное описание"/>
                    <pic:cNvPicPr preferRelativeResize="0"/>
                  </pic:nvPicPr>
                  <pic:blipFill rotWithShape="1">
                    <a:blip r:embed="rId51"/>
                    <a:srcRect t="1936"/>
                    <a:stretch>
                      <a:fillRect/>
                    </a:stretch>
                  </pic:blipFill>
                  <pic:spPr bwMode="auto">
                    <a:xfrm>
                      <a:off x="0" y="0"/>
                      <a:ext cx="5889276" cy="3803583"/>
                    </a:xfrm>
                    <a:prstGeom prst="rect">
                      <a:avLst/>
                    </a:prstGeom>
                    <a:ln>
                      <a:noFill/>
                    </a:ln>
                    <a:extLst>
                      <a:ext uri="{53640926-AAD7-44D8-BBD7-CCE9431645EC}">
                        <a14:shadowObscured xmlns:a14="http://schemas.microsoft.com/office/drawing/2010/main"/>
                      </a:ext>
                    </a:extLst>
                  </pic:spPr>
                </pic:pic>
              </a:graphicData>
            </a:graphic>
          </wp:inline>
        </w:drawing>
      </w:r>
    </w:p>
    <w:p w14:paraId="7D166EE7" w14:textId="77777777" w:rsidR="009C49FC" w:rsidRPr="009C49FC" w:rsidRDefault="009C49FC" w:rsidP="009C49FC">
      <w:pPr>
        <w:spacing w:after="0" w:line="240" w:lineRule="auto"/>
        <w:ind w:right="57" w:firstLine="567"/>
        <w:jc w:val="both"/>
        <w:rPr>
          <w:rFonts w:ascii="Times New Roman" w:eastAsia="Calibri" w:hAnsi="Times New Roman" w:cs="Times New Roman"/>
          <w:b/>
          <w:kern w:val="0"/>
          <w:sz w:val="28"/>
          <w:szCs w:val="28"/>
          <w:highlight w:val="yellow"/>
          <w:lang w:eastAsia="ru-RU"/>
          <w14:ligatures w14:val="none"/>
        </w:rPr>
      </w:pPr>
    </w:p>
    <w:p w14:paraId="60A99A1D" w14:textId="0C1A1916" w:rsidR="009C49FC" w:rsidRPr="009C49FC" w:rsidRDefault="001A4B68" w:rsidP="001A4B68">
      <w:pPr>
        <w:spacing w:after="0" w:line="240" w:lineRule="auto"/>
        <w:ind w:right="57" w:firstLine="567"/>
        <w:jc w:val="center"/>
        <w:rPr>
          <w:rFonts w:ascii="Times New Roman" w:eastAsia="Calibri" w:hAnsi="Times New Roman" w:cs="Times New Roman"/>
          <w:bCs/>
          <w:kern w:val="0"/>
          <w:sz w:val="28"/>
          <w:szCs w:val="28"/>
          <w:lang w:eastAsia="ru-RU"/>
          <w14:ligatures w14:val="none"/>
        </w:rPr>
      </w:pPr>
      <w:r w:rsidRPr="008C1E6D">
        <w:rPr>
          <w:rFonts w:ascii="Times New Roman" w:eastAsia="Calibri" w:hAnsi="Times New Roman" w:cs="Times New Roman"/>
          <w:bCs/>
          <w:kern w:val="0"/>
          <w:sz w:val="28"/>
          <w:szCs w:val="28"/>
          <w:lang w:eastAsia="ru-RU"/>
          <w14:ligatures w14:val="none"/>
        </w:rPr>
        <w:t>20 – сурет.</w:t>
      </w:r>
      <w:r w:rsidR="009C49FC" w:rsidRPr="009C49FC">
        <w:rPr>
          <w:rFonts w:ascii="Times New Roman" w:eastAsia="Calibri" w:hAnsi="Times New Roman" w:cs="Times New Roman"/>
          <w:bCs/>
          <w:kern w:val="0"/>
          <w:sz w:val="28"/>
          <w:szCs w:val="28"/>
          <w:lang w:eastAsia="ru-RU"/>
          <w14:ligatures w14:val="none"/>
        </w:rPr>
        <w:t xml:space="preserve"> Модуляция түрін тану кезеңдері</w:t>
      </w:r>
    </w:p>
    <w:p w14:paraId="658A30A9"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34E1D252"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Екінші кезеңде сигнал параметрлері шығарылады. Бұл үшін келесі әдістер қолданылады: бір AD-тест, k-үлгі AD-тест, фильтр, регенерация, фазалық өтудің Ф функциясын анықтау және жоғары ретті кумулянттар (HOCs). Әр әдісті қолданудың нәтижесінде, модуляция түрлерін классификациялау үшін модельді оқытуға мүмкіндік беретін деректер жиынтығы жасалады. Осы әдістердің нәтижелерінен басқа, шоқжұлдыз диаграммасы блогынан алынған деректер де деректер жиынтығына қосылады, ол әр модуляция түрі үшін фазалардағы нүктелер санын көрсетеді. Әрбір қолданылған әдіс туралы толық түсіндірме төменде беріледі.</w:t>
      </w:r>
    </w:p>
    <w:p w14:paraId="564E52BB"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Үшінші кезеңде алынған деректер жиынтығы AMC үшін XGBOOST әдісімен оқытылады. Бірнеше сигнал параметрлерін біріктіре отырып, классификация моделі үлкен көлемдегі деректерді өңдей алады, бұл классификация дәлдігін айтарлықтай арттыруға әкеледі.</w:t>
      </w:r>
    </w:p>
    <w:p w14:paraId="4D723AB9"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Деректерді талдау кезінде үлгіде символдардың пайда болу ықтималдығы тәуелсіз деп болжаймыз. Шоқжұлдыз диаграммасындағы әрбір нүкте фазасы мен радиусы бар екі параметрмен сипатталады. Бұл параметрлерді тәжірибелік IQ деректерінен оңай шығаруға болады, олар a + ib түрінде күрделі сандар ретінде көрсетіледі. Фаза және радиус сәйкесінше (1) және (2) теңдеулерімен анықталады.</w:t>
      </w:r>
    </w:p>
    <w:p w14:paraId="32439D1B" w14:textId="77777777" w:rsidR="009C49FC" w:rsidRPr="009C49FC" w:rsidRDefault="009C49FC" w:rsidP="009C49FC">
      <w:pPr>
        <w:spacing w:after="0" w:line="240" w:lineRule="auto"/>
        <w:ind w:right="57" w:firstLine="567"/>
        <w:jc w:val="both"/>
        <w:rPr>
          <w:rFonts w:ascii="Times New Roman" w:eastAsia="Times New Roman" w:hAnsi="Times New Roman" w:cs="Times New Roman"/>
          <w:kern w:val="0"/>
          <w:sz w:val="28"/>
          <w:szCs w:val="28"/>
          <w:lang w:eastAsia="ru-RU"/>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9A2DA7" w:rsidRPr="008C1E6D" w14:paraId="11A6CC95" w14:textId="77777777" w:rsidTr="009A2DA7">
        <w:tc>
          <w:tcPr>
            <w:tcW w:w="8887" w:type="dxa"/>
          </w:tcPr>
          <w:p w14:paraId="116167D8" w14:textId="370DF96E" w:rsidR="009A2DA7" w:rsidRPr="008C1E6D" w:rsidRDefault="009A2DA7" w:rsidP="009A2DA7">
            <w:pPr>
              <w:ind w:right="57" w:firstLine="596"/>
              <w:jc w:val="center"/>
              <w:rPr>
                <w:rFonts w:ascii="Times New Roman" w:eastAsia="Times New Roman" w:hAnsi="Times New Roman" w:cs="Times New Roman"/>
                <w:snapToGrid w:val="0"/>
                <w:color w:val="000000"/>
                <w:sz w:val="28"/>
                <w:szCs w:val="28"/>
                <w:lang w:eastAsia="de-DE" w:bidi="en-US"/>
              </w:rPr>
            </w:pPr>
            <m:oMath>
              <m:r>
                <w:rPr>
                  <w:rFonts w:ascii="Cambria Math" w:eastAsia="Times New Roman" w:hAnsi="Times New Roman" w:cs="Times New Roman"/>
                  <w:snapToGrid w:val="0"/>
                  <w:color w:val="000000"/>
                  <w:sz w:val="28"/>
                  <w:szCs w:val="28"/>
                  <w:lang w:eastAsia="de-DE" w:bidi="en-US"/>
                </w:rPr>
                <m:t>φ=arctg b/a</m:t>
              </m:r>
            </m:oMath>
            <w:r w:rsidRPr="008C1E6D">
              <w:rPr>
                <w:rFonts w:ascii="Times New Roman" w:eastAsia="Times New Roman" w:hAnsi="Times New Roman" w:cs="Times New Roman"/>
                <w:snapToGrid w:val="0"/>
                <w:color w:val="000000"/>
                <w:sz w:val="28"/>
                <w:szCs w:val="28"/>
                <w:lang w:eastAsia="de-DE" w:bidi="en-US"/>
              </w:rPr>
              <w:t>,</w:t>
            </w:r>
          </w:p>
        </w:tc>
        <w:tc>
          <w:tcPr>
            <w:tcW w:w="741" w:type="dxa"/>
          </w:tcPr>
          <w:p w14:paraId="60D97693" w14:textId="492398CB" w:rsidR="009A2DA7" w:rsidRPr="008C1E6D" w:rsidRDefault="009A2DA7" w:rsidP="009C49FC">
            <w:pPr>
              <w:ind w:right="57"/>
              <w:jc w:val="both"/>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(44)</w:t>
            </w:r>
          </w:p>
        </w:tc>
      </w:tr>
    </w:tbl>
    <w:p w14:paraId="66EEDCBD" w14:textId="75016297" w:rsidR="009C49FC" w:rsidRPr="008C1E6D" w:rsidRDefault="009C49FC" w:rsidP="009C49FC">
      <w:pPr>
        <w:spacing w:after="0" w:line="240" w:lineRule="auto"/>
        <w:ind w:right="57" w:firstLine="567"/>
        <w:jc w:val="both"/>
        <w:rPr>
          <w:rFonts w:ascii="Times New Roman" w:eastAsia="Times New Roman" w:hAnsi="Times New Roman" w:cs="Times New Roman"/>
          <w:snapToGrid w:val="0"/>
          <w:color w:val="000000"/>
          <w:kern w:val="0"/>
          <w:sz w:val="28"/>
          <w:szCs w:val="28"/>
          <w:lang w:eastAsia="de-DE" w:bidi="en-US"/>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9A2DA7" w:rsidRPr="008C1E6D" w14:paraId="56532D0A" w14:textId="77777777" w:rsidTr="009A2DA7">
        <w:tc>
          <w:tcPr>
            <w:tcW w:w="8887" w:type="dxa"/>
          </w:tcPr>
          <w:p w14:paraId="7C7DAF6A" w14:textId="561E90A4" w:rsidR="009A2DA7" w:rsidRPr="008C1E6D" w:rsidRDefault="009A2DA7" w:rsidP="004C15AB">
            <w:pPr>
              <w:ind w:right="57" w:firstLine="596"/>
              <w:jc w:val="center"/>
              <w:rPr>
                <w:rFonts w:ascii="Times New Roman" w:eastAsia="Times New Roman" w:hAnsi="Times New Roman" w:cs="Times New Roman"/>
                <w:snapToGrid w:val="0"/>
                <w:color w:val="000000"/>
                <w:sz w:val="28"/>
                <w:szCs w:val="28"/>
                <w:lang w:eastAsia="de-DE" w:bidi="en-US"/>
              </w:rPr>
            </w:pPr>
            <m:oMath>
              <m:r>
                <w:rPr>
                  <w:rFonts w:ascii="Cambria Math" w:eastAsia="Times New Roman" w:hAnsi="Times New Roman" w:cs="Times New Roman"/>
                  <w:snapToGrid w:val="0"/>
                  <w:color w:val="000000"/>
                  <w:sz w:val="28"/>
                  <w:szCs w:val="28"/>
                  <w:lang w:eastAsia="de-DE" w:bidi="en-US"/>
                </w:rPr>
                <m:t xml:space="preserve">r= </m:t>
              </m:r>
              <m:rad>
                <m:radPr>
                  <m:degHide m:val="1"/>
                  <m:ctrlPr>
                    <w:rPr>
                      <w:rFonts w:ascii="Cambria Math" w:eastAsia="Times New Roman" w:hAnsi="Times New Roman" w:cs="Times New Roman"/>
                      <w:i/>
                      <w:snapToGrid w:val="0"/>
                      <w:color w:val="000000"/>
                      <w:sz w:val="28"/>
                      <w:szCs w:val="28"/>
                      <w:lang w:eastAsia="de-DE" w:bidi="en-US"/>
                    </w:rPr>
                  </m:ctrlPr>
                </m:radPr>
                <m:deg/>
                <m:e>
                  <m:sSup>
                    <m:sSupPr>
                      <m:ctrlPr>
                        <w:rPr>
                          <w:rFonts w:ascii="Cambria Math" w:eastAsia="Times New Roman" w:hAnsi="Times New Roman" w:cs="Times New Roman"/>
                          <w:i/>
                          <w:snapToGrid w:val="0"/>
                          <w:color w:val="000000"/>
                          <w:sz w:val="28"/>
                          <w:szCs w:val="28"/>
                          <w:lang w:eastAsia="de-DE" w:bidi="en-US"/>
                        </w:rPr>
                      </m:ctrlPr>
                    </m:sSupPr>
                    <m:e>
                      <m:r>
                        <w:rPr>
                          <w:rFonts w:ascii="Cambria Math" w:eastAsia="Times New Roman" w:hAnsi="Times New Roman" w:cs="Times New Roman"/>
                          <w:snapToGrid w:val="0"/>
                          <w:color w:val="000000"/>
                          <w:sz w:val="28"/>
                          <w:szCs w:val="28"/>
                          <w:lang w:eastAsia="de-DE" w:bidi="en-US"/>
                        </w:rPr>
                        <m:t>a</m:t>
                      </m:r>
                    </m:e>
                    <m:sup>
                      <m:r>
                        <w:rPr>
                          <w:rFonts w:ascii="Cambria Math" w:eastAsia="Times New Roman" w:hAnsi="Times New Roman" w:cs="Times New Roman"/>
                          <w:snapToGrid w:val="0"/>
                          <w:color w:val="000000"/>
                          <w:sz w:val="28"/>
                          <w:szCs w:val="28"/>
                          <w:lang w:eastAsia="de-DE" w:bidi="en-US"/>
                        </w:rPr>
                        <m:t>2</m:t>
                      </m:r>
                    </m:sup>
                  </m:sSup>
                  <m:r>
                    <w:rPr>
                      <w:rFonts w:ascii="Cambria Math" w:eastAsia="Times New Roman" w:hAnsi="Times New Roman" w:cs="Times New Roman"/>
                      <w:snapToGrid w:val="0"/>
                      <w:color w:val="000000"/>
                      <w:sz w:val="28"/>
                      <w:szCs w:val="28"/>
                      <w:lang w:eastAsia="de-DE" w:bidi="en-US"/>
                    </w:rPr>
                    <m:t>+</m:t>
                  </m:r>
                  <m:sSup>
                    <m:sSupPr>
                      <m:ctrlPr>
                        <w:rPr>
                          <w:rFonts w:ascii="Cambria Math" w:eastAsia="Times New Roman" w:hAnsi="Times New Roman" w:cs="Times New Roman"/>
                          <w:i/>
                          <w:snapToGrid w:val="0"/>
                          <w:color w:val="000000"/>
                          <w:sz w:val="28"/>
                          <w:szCs w:val="28"/>
                          <w:lang w:eastAsia="de-DE" w:bidi="en-US"/>
                        </w:rPr>
                      </m:ctrlPr>
                    </m:sSupPr>
                    <m:e>
                      <m:r>
                        <w:rPr>
                          <w:rFonts w:ascii="Cambria Math" w:eastAsia="Times New Roman" w:hAnsi="Times New Roman" w:cs="Times New Roman"/>
                          <w:snapToGrid w:val="0"/>
                          <w:color w:val="000000"/>
                          <w:sz w:val="28"/>
                          <w:szCs w:val="28"/>
                          <w:lang w:eastAsia="de-DE" w:bidi="en-US"/>
                        </w:rPr>
                        <m:t>b</m:t>
                      </m:r>
                    </m:e>
                    <m:sup>
                      <m:r>
                        <w:rPr>
                          <w:rFonts w:ascii="Cambria Math" w:eastAsia="Times New Roman" w:hAnsi="Times New Roman" w:cs="Times New Roman"/>
                          <w:snapToGrid w:val="0"/>
                          <w:color w:val="000000"/>
                          <w:sz w:val="28"/>
                          <w:szCs w:val="28"/>
                          <w:lang w:eastAsia="de-DE" w:bidi="en-US"/>
                        </w:rPr>
                        <m:t>2</m:t>
                      </m:r>
                    </m:sup>
                  </m:sSup>
                </m:e>
              </m:rad>
            </m:oMath>
            <w:r w:rsidRPr="008C1E6D">
              <w:rPr>
                <w:rFonts w:ascii="Times New Roman" w:eastAsia="Times New Roman" w:hAnsi="Times New Roman" w:cs="Times New Roman"/>
                <w:snapToGrid w:val="0"/>
                <w:color w:val="000000"/>
                <w:sz w:val="28"/>
                <w:szCs w:val="28"/>
                <w:lang w:eastAsia="de-DE" w:bidi="en-US"/>
              </w:rPr>
              <w:t>.</w:t>
            </w:r>
          </w:p>
        </w:tc>
        <w:tc>
          <w:tcPr>
            <w:tcW w:w="741" w:type="dxa"/>
          </w:tcPr>
          <w:p w14:paraId="7CBF6A05" w14:textId="52AB2249" w:rsidR="009A2DA7" w:rsidRPr="008C1E6D" w:rsidRDefault="009A2DA7" w:rsidP="004C15AB">
            <w:pPr>
              <w:ind w:right="57"/>
              <w:jc w:val="both"/>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(45)</w:t>
            </w:r>
          </w:p>
        </w:tc>
      </w:tr>
    </w:tbl>
    <w:p w14:paraId="234F5A95" w14:textId="77777777" w:rsidR="009A2DA7" w:rsidRPr="009C49FC" w:rsidRDefault="009A2DA7" w:rsidP="009C49FC">
      <w:pPr>
        <w:spacing w:after="0" w:line="240" w:lineRule="auto"/>
        <w:ind w:right="57" w:firstLine="567"/>
        <w:jc w:val="both"/>
        <w:rPr>
          <w:rFonts w:ascii="Times New Roman" w:eastAsia="Times New Roman" w:hAnsi="Times New Roman" w:cs="Times New Roman"/>
          <w:snapToGrid w:val="0"/>
          <w:color w:val="000000"/>
          <w:kern w:val="0"/>
          <w:sz w:val="28"/>
          <w:szCs w:val="28"/>
          <w:lang w:eastAsia="de-DE" w:bidi="en-US"/>
          <w14:ligatures w14:val="none"/>
        </w:rPr>
      </w:pPr>
    </w:p>
    <w:p w14:paraId="53069CC6" w14:textId="77777777" w:rsidR="009C49FC" w:rsidRPr="009C49FC" w:rsidRDefault="009C49FC" w:rsidP="009C49FC">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Осылайша, күрделі жазықтықтағы нүктелер жиынтығы полярлық координаттар жүйесіне ауыстырылады.</w:t>
      </w:r>
    </w:p>
    <w:p w14:paraId="3D8671F2" w14:textId="52308DC6"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 xml:space="preserve">Модуляция түрі шоғырлану нүктелері ең көп болатын координаттар арқылы анықталады. Сондықтан берілген деректер жиынтығы үшін шоқжұлдыз диаграммасында бес түрлі конфигурация бар. Біз бұрыштардың барлық диапазонын кластерлерге бөлеміз. </w:t>
      </w:r>
    </w:p>
    <w:p w14:paraId="69CE3923" w14:textId="77777777" w:rsidR="009C49FC" w:rsidRPr="009C49FC" w:rsidRDefault="009C49FC" w:rsidP="009C49FC">
      <w:pPr>
        <w:spacing w:after="0" w:line="240" w:lineRule="auto"/>
        <w:ind w:right="57" w:firstLine="567"/>
        <w:jc w:val="both"/>
        <w:rPr>
          <w:rFonts w:ascii="Times New Roman" w:eastAsia="Times New Roman" w:hAnsi="Times New Roman" w:cs="Times New Roman"/>
          <w:kern w:val="0"/>
          <w:sz w:val="28"/>
          <w:szCs w:val="28"/>
          <w:lang w:eastAsia="ru-RU"/>
          <w14:ligatures w14:val="none"/>
        </w:rPr>
      </w:pPr>
    </w:p>
    <w:p w14:paraId="2772E6F5" w14:textId="77777777" w:rsidR="009C49FC" w:rsidRPr="009C49FC" w:rsidRDefault="009C49FC" w:rsidP="009A2DA7">
      <w:pPr>
        <w:spacing w:after="0" w:line="240" w:lineRule="auto"/>
        <w:ind w:right="57" w:firstLine="567"/>
        <w:jc w:val="center"/>
        <w:rPr>
          <w:rFonts w:ascii="Times New Roman" w:eastAsia="Times New Roman" w:hAnsi="Times New Roman" w:cs="Times New Roman"/>
          <w:kern w:val="0"/>
          <w:sz w:val="28"/>
          <w:szCs w:val="28"/>
          <w:lang w:eastAsia="ru-RU"/>
          <w14:ligatures w14:val="none"/>
        </w:rPr>
      </w:pPr>
      <w:r w:rsidRPr="009C49FC">
        <w:rPr>
          <w:rFonts w:ascii="Calibri" w:eastAsia="Calibri" w:hAnsi="Calibri" w:cs="Calibri"/>
          <w:noProof/>
          <w:kern w:val="0"/>
          <w:sz w:val="22"/>
          <w:szCs w:val="22"/>
          <w:lang w:val="ru-RU" w:eastAsia="ru-RU"/>
          <w14:ligatures w14:val="none"/>
        </w:rPr>
        <w:drawing>
          <wp:inline distT="0" distB="0" distL="0" distR="0" wp14:anchorId="329496D2" wp14:editId="096AB528">
            <wp:extent cx="2296478" cy="2406789"/>
            <wp:effectExtent l="0" t="0" r="0" b="0"/>
            <wp:docPr id="23563780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2"/>
                    <a:srcRect/>
                    <a:stretch>
                      <a:fillRect/>
                    </a:stretch>
                  </pic:blipFill>
                  <pic:spPr>
                    <a:xfrm>
                      <a:off x="0" y="0"/>
                      <a:ext cx="2296478" cy="2406789"/>
                    </a:xfrm>
                    <a:prstGeom prst="rect">
                      <a:avLst/>
                    </a:prstGeom>
                    <a:ln/>
                  </pic:spPr>
                </pic:pic>
              </a:graphicData>
            </a:graphic>
          </wp:inline>
        </w:drawing>
      </w:r>
      <w:r w:rsidRPr="009C49FC">
        <w:rPr>
          <w:rFonts w:ascii="Calibri" w:eastAsia="Calibri" w:hAnsi="Calibri" w:cs="Calibri"/>
          <w:noProof/>
          <w:kern w:val="0"/>
          <w:sz w:val="22"/>
          <w:szCs w:val="22"/>
          <w:lang w:val="ru-RU" w:eastAsia="ru-RU"/>
          <w14:ligatures w14:val="none"/>
        </w:rPr>
        <w:drawing>
          <wp:inline distT="0" distB="0" distL="0" distR="0" wp14:anchorId="5DB48237" wp14:editId="70F46B25">
            <wp:extent cx="2203807" cy="2076476"/>
            <wp:effectExtent l="0" t="0" r="0" b="0"/>
            <wp:docPr id="235637860"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53" cstate="print"/>
                    <a:srcRect/>
                    <a:stretch>
                      <a:fillRect/>
                    </a:stretch>
                  </pic:blipFill>
                  <pic:spPr>
                    <a:xfrm>
                      <a:off x="0" y="0"/>
                      <a:ext cx="2203807" cy="2076476"/>
                    </a:xfrm>
                    <a:prstGeom prst="rect">
                      <a:avLst/>
                    </a:prstGeom>
                    <a:ln/>
                  </pic:spPr>
                </pic:pic>
              </a:graphicData>
            </a:graphic>
          </wp:inline>
        </w:drawing>
      </w:r>
    </w:p>
    <w:p w14:paraId="7E13066A" w14:textId="5AA066A4" w:rsidR="009C49FC" w:rsidRPr="009C49FC" w:rsidRDefault="009A2DA7" w:rsidP="009A2DA7">
      <w:pPr>
        <w:spacing w:after="0" w:line="240" w:lineRule="auto"/>
        <w:ind w:right="57" w:firstLine="567"/>
        <w:jc w:val="center"/>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lastRenderedPageBreak/>
        <w:t>(</w:t>
      </w:r>
      <w:r w:rsidR="009C49FC" w:rsidRPr="009C49FC">
        <w:rPr>
          <w:rFonts w:ascii="Times New Roman" w:eastAsia="Times New Roman" w:hAnsi="Times New Roman" w:cs="Times New Roman"/>
          <w:kern w:val="0"/>
          <w:sz w:val="28"/>
          <w:szCs w:val="28"/>
          <w:lang w:eastAsia="ru-RU"/>
          <w14:ligatures w14:val="none"/>
        </w:rPr>
        <w:t>a</w:t>
      </w:r>
      <w:r w:rsidRPr="008C1E6D">
        <w:rPr>
          <w:rFonts w:ascii="Times New Roman" w:eastAsia="Times New Roman" w:hAnsi="Times New Roman" w:cs="Times New Roman"/>
          <w:kern w:val="0"/>
          <w:sz w:val="28"/>
          <w:szCs w:val="28"/>
          <w:lang w:eastAsia="ru-RU"/>
          <w14:ligatures w14:val="none"/>
        </w:rPr>
        <w:t>)</w:t>
      </w:r>
      <w:r w:rsidR="009C49FC" w:rsidRPr="009C49FC">
        <w:rPr>
          <w:rFonts w:ascii="Times New Roman" w:eastAsia="Calibri" w:hAnsi="Times New Roman" w:cs="Times New Roman"/>
          <w:kern w:val="0"/>
          <w:sz w:val="28"/>
          <w:szCs w:val="28"/>
          <w:lang w:eastAsia="ru-RU"/>
          <w14:ligatures w14:val="none"/>
        </w:rPr>
        <w:tab/>
      </w:r>
      <w:r w:rsidR="009C49FC" w:rsidRPr="009C49FC">
        <w:rPr>
          <w:rFonts w:ascii="Times New Roman" w:eastAsia="Calibri" w:hAnsi="Times New Roman" w:cs="Times New Roman"/>
          <w:kern w:val="0"/>
          <w:sz w:val="28"/>
          <w:szCs w:val="28"/>
          <w:lang w:eastAsia="ru-RU"/>
          <w14:ligatures w14:val="none"/>
        </w:rPr>
        <w:tab/>
      </w:r>
      <w:r w:rsidR="009C49FC" w:rsidRPr="009C49FC">
        <w:rPr>
          <w:rFonts w:ascii="Times New Roman" w:eastAsia="Calibri" w:hAnsi="Times New Roman" w:cs="Times New Roman"/>
          <w:kern w:val="0"/>
          <w:sz w:val="28"/>
          <w:szCs w:val="28"/>
          <w:lang w:eastAsia="ru-RU"/>
          <w14:ligatures w14:val="none"/>
        </w:rPr>
        <w:tab/>
      </w:r>
      <w:r w:rsidR="009C49FC" w:rsidRPr="009C49FC">
        <w:rPr>
          <w:rFonts w:ascii="Times New Roman" w:eastAsia="Calibri" w:hAnsi="Times New Roman" w:cs="Times New Roman"/>
          <w:kern w:val="0"/>
          <w:sz w:val="28"/>
          <w:szCs w:val="28"/>
          <w:lang w:eastAsia="ru-RU"/>
          <w14:ligatures w14:val="none"/>
        </w:rPr>
        <w:tab/>
      </w:r>
      <w:r w:rsidR="009C49FC" w:rsidRPr="009C49FC">
        <w:rPr>
          <w:rFonts w:ascii="Times New Roman" w:eastAsia="Calibri" w:hAnsi="Times New Roman" w:cs="Times New Roman"/>
          <w:kern w:val="0"/>
          <w:sz w:val="28"/>
          <w:szCs w:val="28"/>
          <w:lang w:eastAsia="ru-RU"/>
          <w14:ligatures w14:val="none"/>
        </w:rPr>
        <w:tab/>
      </w:r>
      <w:r w:rsidR="009C49FC" w:rsidRPr="009C49FC">
        <w:rPr>
          <w:rFonts w:ascii="Times New Roman" w:eastAsia="Calibri" w:hAnsi="Times New Roman" w:cs="Times New Roman"/>
          <w:kern w:val="0"/>
          <w:sz w:val="28"/>
          <w:szCs w:val="28"/>
          <w:lang w:eastAsia="ru-RU"/>
          <w14:ligatures w14:val="none"/>
        </w:rPr>
        <w:tab/>
      </w:r>
      <w:r w:rsidRPr="008C1E6D">
        <w:rPr>
          <w:rFonts w:ascii="Times New Roman" w:eastAsia="Calibri" w:hAnsi="Times New Roman" w:cs="Times New Roman"/>
          <w:kern w:val="0"/>
          <w:sz w:val="28"/>
          <w:szCs w:val="28"/>
          <w:lang w:eastAsia="ru-RU"/>
          <w14:ligatures w14:val="none"/>
        </w:rPr>
        <w:t>(</w:t>
      </w:r>
      <w:r w:rsidR="009C49FC" w:rsidRPr="009C49FC">
        <w:rPr>
          <w:rFonts w:ascii="Times New Roman" w:eastAsia="Times New Roman" w:hAnsi="Times New Roman" w:cs="Times New Roman"/>
          <w:kern w:val="0"/>
          <w:sz w:val="28"/>
          <w:szCs w:val="28"/>
          <w:lang w:eastAsia="ru-RU"/>
          <w14:ligatures w14:val="none"/>
        </w:rPr>
        <w:t>б</w:t>
      </w:r>
      <w:r w:rsidRPr="008C1E6D">
        <w:rPr>
          <w:rFonts w:ascii="Times New Roman" w:eastAsia="Times New Roman" w:hAnsi="Times New Roman" w:cs="Times New Roman"/>
          <w:kern w:val="0"/>
          <w:sz w:val="28"/>
          <w:szCs w:val="28"/>
          <w:lang w:eastAsia="ru-RU"/>
          <w14:ligatures w14:val="none"/>
        </w:rPr>
        <w:t>)</w:t>
      </w:r>
    </w:p>
    <w:p w14:paraId="3AEA004D" w14:textId="77777777" w:rsidR="009C49FC" w:rsidRPr="009C49FC" w:rsidRDefault="009C49FC" w:rsidP="009C49FC">
      <w:pPr>
        <w:spacing w:after="0" w:line="240" w:lineRule="auto"/>
        <w:ind w:right="57" w:firstLine="567"/>
        <w:jc w:val="both"/>
        <w:rPr>
          <w:rFonts w:ascii="Times New Roman" w:eastAsia="Calibri" w:hAnsi="Times New Roman" w:cs="Times New Roman"/>
          <w:b/>
          <w:kern w:val="0"/>
          <w:sz w:val="28"/>
          <w:szCs w:val="28"/>
          <w:highlight w:val="yellow"/>
          <w:lang w:eastAsia="ru-RU"/>
          <w14:ligatures w14:val="none"/>
        </w:rPr>
      </w:pPr>
    </w:p>
    <w:p w14:paraId="3E1A641D" w14:textId="3CFD874E" w:rsidR="009C49FC" w:rsidRPr="009C49FC" w:rsidRDefault="009A2DA7" w:rsidP="009A2DA7">
      <w:pPr>
        <w:spacing w:after="0" w:line="240" w:lineRule="auto"/>
        <w:ind w:right="57" w:firstLine="567"/>
        <w:jc w:val="center"/>
        <w:rPr>
          <w:rFonts w:ascii="Times New Roman" w:eastAsia="Calibri" w:hAnsi="Times New Roman" w:cs="Times New Roman"/>
          <w:bCs/>
          <w:kern w:val="0"/>
          <w:sz w:val="28"/>
          <w:szCs w:val="28"/>
          <w:lang w:eastAsia="ru-RU"/>
          <w14:ligatures w14:val="none"/>
        </w:rPr>
      </w:pPr>
      <w:r w:rsidRPr="008C1E6D">
        <w:rPr>
          <w:rFonts w:ascii="Times New Roman" w:eastAsia="Calibri" w:hAnsi="Times New Roman" w:cs="Times New Roman"/>
          <w:bCs/>
          <w:kern w:val="0"/>
          <w:sz w:val="28"/>
          <w:szCs w:val="28"/>
          <w:lang w:eastAsia="ru-RU"/>
          <w14:ligatures w14:val="none"/>
        </w:rPr>
        <w:t>21 – сурет.</w:t>
      </w:r>
      <w:r w:rsidR="009C49FC" w:rsidRPr="009C49FC">
        <w:rPr>
          <w:rFonts w:ascii="Times New Roman" w:eastAsia="Calibri" w:hAnsi="Times New Roman" w:cs="Times New Roman"/>
          <w:bCs/>
          <w:kern w:val="0"/>
          <w:sz w:val="28"/>
          <w:szCs w:val="28"/>
          <w:lang w:eastAsia="ru-RU"/>
          <w14:ligatures w14:val="none"/>
        </w:rPr>
        <w:t xml:space="preserve"> Шоқжұлдыздарды бөлу диаграммасы әрқайсысы 90° төрт кластерде</w:t>
      </w:r>
    </w:p>
    <w:p w14:paraId="157F73B8" w14:textId="3202742C" w:rsidR="009C49FC" w:rsidRPr="009C49FC" w:rsidRDefault="00C34174"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 xml:space="preserve">Кластерлер саны </w:t>
      </w:r>
      <m:oMath>
        <m:r>
          <w:rPr>
            <w:rFonts w:ascii="Cambria Math" w:eastAsia="Calibri" w:hAnsi="Cambria Math" w:cs="Times New Roman"/>
            <w:kern w:val="0"/>
            <w:sz w:val="28"/>
            <w:szCs w:val="28"/>
            <w:lang w:eastAsia="ru-RU"/>
            <w14:ligatures w14:val="none"/>
          </w:rPr>
          <m:t>k</m:t>
        </m:r>
      </m:oMath>
      <w:r w:rsidRPr="009C49FC">
        <w:rPr>
          <w:rFonts w:ascii="Times New Roman" w:eastAsia="Calibri" w:hAnsi="Times New Roman" w:cs="Times New Roman"/>
          <w:kern w:val="0"/>
          <w:sz w:val="28"/>
          <w:szCs w:val="28"/>
          <w:lang w:eastAsia="ru-RU"/>
          <w14:ligatures w14:val="none"/>
        </w:rPr>
        <w:t xml:space="preserve"> модуляция түріне байланысты өзгереді. Атап айтқанда, BPSK үшін кластерлер саны 2, ал QPSK үшін </w:t>
      </w:r>
      <m:oMath>
        <m:r>
          <w:rPr>
            <w:rFonts w:ascii="Cambria Math" w:eastAsia="Calibri" w:hAnsi="Cambria Math" w:cs="Times New Roman"/>
            <w:kern w:val="0"/>
            <w:sz w:val="28"/>
            <w:szCs w:val="28"/>
            <w:lang w:eastAsia="ru-RU"/>
            <w14:ligatures w14:val="none"/>
          </w:rPr>
          <m:t>k = 4</m:t>
        </m:r>
      </m:oMath>
      <w:r w:rsidRPr="009C49FC">
        <w:rPr>
          <w:rFonts w:ascii="Times New Roman" w:eastAsia="Calibri" w:hAnsi="Times New Roman" w:cs="Times New Roman"/>
          <w:kern w:val="0"/>
          <w:sz w:val="28"/>
          <w:szCs w:val="28"/>
          <w:lang w:eastAsia="ru-RU"/>
          <w14:ligatures w14:val="none"/>
        </w:rPr>
        <w:t xml:space="preserve">, PSK-8 үшін </w:t>
      </w:r>
      <m:oMath>
        <m:r>
          <w:rPr>
            <w:rFonts w:ascii="Cambria Math" w:eastAsia="Calibri" w:hAnsi="Cambria Math" w:cs="Times New Roman"/>
            <w:kern w:val="0"/>
            <w:sz w:val="28"/>
            <w:szCs w:val="28"/>
            <w:lang w:eastAsia="ru-RU"/>
            <w14:ligatures w14:val="none"/>
          </w:rPr>
          <m:t>k = 8</m:t>
        </m:r>
      </m:oMath>
      <w:r w:rsidRPr="009C49FC">
        <w:rPr>
          <w:rFonts w:ascii="Times New Roman" w:eastAsia="Calibri" w:hAnsi="Times New Roman" w:cs="Times New Roman"/>
          <w:kern w:val="0"/>
          <w:sz w:val="28"/>
          <w:szCs w:val="28"/>
          <w:lang w:eastAsia="ru-RU"/>
          <w14:ligatures w14:val="none"/>
        </w:rPr>
        <w:t xml:space="preserve">, PSK-16 үшін </w:t>
      </w:r>
      <m:oMath>
        <m:r>
          <w:rPr>
            <w:rFonts w:ascii="Cambria Math" w:eastAsia="Calibri" w:hAnsi="Cambria Math" w:cs="Times New Roman"/>
            <w:kern w:val="0"/>
            <w:sz w:val="28"/>
            <w:szCs w:val="28"/>
            <w:lang w:eastAsia="ru-RU"/>
            <w14:ligatures w14:val="none"/>
          </w:rPr>
          <m:t>k = 16</m:t>
        </m:r>
      </m:oMath>
      <w:r w:rsidRPr="009C49FC">
        <w:rPr>
          <w:rFonts w:ascii="Times New Roman" w:eastAsia="Calibri" w:hAnsi="Times New Roman" w:cs="Times New Roman"/>
          <w:kern w:val="0"/>
          <w:sz w:val="28"/>
          <w:szCs w:val="28"/>
          <w:lang w:eastAsia="ru-RU"/>
          <w14:ligatures w14:val="none"/>
        </w:rPr>
        <w:t xml:space="preserve">, PSK-32 үшін </w:t>
      </w:r>
      <m:oMath>
        <m:r>
          <w:rPr>
            <w:rFonts w:ascii="Cambria Math" w:eastAsia="Calibri" w:hAnsi="Cambria Math" w:cs="Times New Roman"/>
            <w:kern w:val="0"/>
            <w:sz w:val="28"/>
            <w:szCs w:val="28"/>
            <w:lang w:eastAsia="ru-RU"/>
            <w14:ligatures w14:val="none"/>
          </w:rPr>
          <m:t>k = 32</m:t>
        </m:r>
      </m:oMath>
      <w:r w:rsidRPr="009C49FC">
        <w:rPr>
          <w:rFonts w:ascii="Times New Roman" w:eastAsia="Calibri" w:hAnsi="Times New Roman" w:cs="Times New Roman"/>
          <w:kern w:val="0"/>
          <w:sz w:val="28"/>
          <w:szCs w:val="28"/>
          <w:lang w:eastAsia="ru-RU"/>
          <w14:ligatures w14:val="none"/>
        </w:rPr>
        <w:t xml:space="preserve">. </w:t>
      </w:r>
      <w:r w:rsidRPr="008C1E6D">
        <w:rPr>
          <w:rFonts w:ascii="Times New Roman" w:eastAsia="Calibri" w:hAnsi="Times New Roman" w:cs="Times New Roman"/>
          <w:kern w:val="0"/>
          <w:sz w:val="28"/>
          <w:szCs w:val="28"/>
          <w:lang w:eastAsia="ru-RU"/>
          <w14:ligatures w14:val="none"/>
        </w:rPr>
        <w:t xml:space="preserve">21 (а) – суретте </w:t>
      </w:r>
      <w:r w:rsidRPr="009C49FC">
        <w:rPr>
          <w:rFonts w:ascii="Times New Roman" w:eastAsia="Calibri" w:hAnsi="Times New Roman" w:cs="Times New Roman"/>
          <w:kern w:val="0"/>
          <w:sz w:val="28"/>
          <w:szCs w:val="28"/>
          <w:lang w:eastAsia="ru-RU"/>
          <w14:ligatures w14:val="none"/>
        </w:rPr>
        <w:t xml:space="preserve"> QPSK модуляциясы кезінде шоқжұлдыз диаграммасындағы нүктелердің шоғырлануын көрсетеді. Әрбір кластерде біз бұрыштық диапазондарға бөлуді жүзеге асырамыз. Бұрыштық диапазондардың саны n таңдалған әдіске байланысты, әрбіреуі 360/n өлшемде.</w:t>
      </w:r>
    </w:p>
    <w:p w14:paraId="558722BF" w14:textId="38251C6B" w:rsidR="009C49FC" w:rsidRPr="009C49FC" w:rsidRDefault="009A2DA7"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m:oMath>
        <m:r>
          <w:rPr>
            <w:rFonts w:ascii="Cambria Math" w:eastAsia="Times New Roman" w:hAnsi="Cambria Math" w:cs="Times New Roman"/>
            <w:kern w:val="0"/>
            <w:sz w:val="28"/>
            <w:szCs w:val="28"/>
            <w:lang w:eastAsia="ru-RU"/>
            <w14:ligatures w14:val="none"/>
          </w:rPr>
          <m:t>Δ</m:t>
        </m:r>
        <m:sSub>
          <m:sSubPr>
            <m:ctrlPr>
              <w:rPr>
                <w:rFonts w:ascii="Cambria Math" w:eastAsia="Times New Roman" w:hAnsi="Cambria Math" w:cs="Times New Roman"/>
                <w:i/>
                <w:iCs/>
                <w:kern w:val="0"/>
                <w:sz w:val="28"/>
                <w:szCs w:val="28"/>
                <w:lang w:eastAsia="ru-RU"/>
                <w14:ligatures w14:val="none"/>
              </w:rPr>
            </m:ctrlPr>
          </m:sSubPr>
          <m:e>
            <m:r>
              <w:rPr>
                <w:rFonts w:ascii="Cambria Math" w:eastAsia="Times New Roman" w:hAnsi="Cambria Math" w:cs="Times New Roman"/>
                <w:kern w:val="0"/>
                <w:sz w:val="28"/>
                <w:szCs w:val="28"/>
                <w:lang w:eastAsia="ru-RU"/>
                <w14:ligatures w14:val="none"/>
              </w:rPr>
              <m:t>φ</m:t>
            </m:r>
          </m:e>
          <m:sub>
            <m:r>
              <w:rPr>
                <w:rFonts w:ascii="Cambria Math" w:eastAsia="Times New Roman" w:hAnsi="Cambria Math" w:cs="Times New Roman"/>
                <w:kern w:val="0"/>
                <w:sz w:val="28"/>
                <w:szCs w:val="28"/>
                <w:vertAlign w:val="subscript"/>
                <w:lang w:eastAsia="ru-RU"/>
                <w14:ligatures w14:val="none"/>
              </w:rPr>
              <m:t>ij</m:t>
            </m:r>
          </m:sub>
        </m:sSub>
      </m:oMath>
      <w:r w:rsidR="009C49FC" w:rsidRPr="009C49FC">
        <w:rPr>
          <w:rFonts w:ascii="Times New Roman" w:eastAsia="Times New Roman" w:hAnsi="Times New Roman" w:cs="Times New Roman"/>
          <w:i/>
          <w:iCs/>
          <w:kern w:val="0"/>
          <w:sz w:val="28"/>
          <w:szCs w:val="28"/>
          <w:vertAlign w:val="subscript"/>
          <w:lang w:eastAsia="ru-RU"/>
          <w14:ligatures w14:val="none"/>
        </w:rPr>
        <w:t xml:space="preserve"> </w:t>
      </w:r>
      <w:r w:rsidR="009C49FC" w:rsidRPr="009C49FC">
        <w:rPr>
          <w:rFonts w:ascii="Times New Roman" w:eastAsia="Calibri" w:hAnsi="Times New Roman" w:cs="Times New Roman"/>
          <w:kern w:val="0"/>
          <w:sz w:val="28"/>
          <w:szCs w:val="28"/>
          <w:lang w:eastAsia="ru-RU"/>
          <w14:ligatures w14:val="none"/>
        </w:rPr>
        <w:t>мәні бұрыштық ауқымның орта нүктесі ретінде енгізіледі, ол 21</w:t>
      </w:r>
      <w:r w:rsidRPr="008C1E6D">
        <w:rPr>
          <w:rFonts w:ascii="Times New Roman" w:eastAsia="Calibri" w:hAnsi="Times New Roman" w:cs="Times New Roman"/>
          <w:kern w:val="0"/>
          <w:sz w:val="28"/>
          <w:szCs w:val="28"/>
          <w:lang w:eastAsia="ru-RU"/>
          <w14:ligatures w14:val="none"/>
        </w:rPr>
        <w:t xml:space="preserve"> (</w:t>
      </w:r>
      <w:r w:rsidR="009C49FC" w:rsidRPr="009C49FC">
        <w:rPr>
          <w:rFonts w:ascii="Times New Roman" w:eastAsia="Calibri" w:hAnsi="Times New Roman" w:cs="Times New Roman"/>
          <w:kern w:val="0"/>
          <w:sz w:val="28"/>
          <w:szCs w:val="28"/>
          <w:lang w:eastAsia="ru-RU"/>
          <w14:ligatures w14:val="none"/>
        </w:rPr>
        <w:t>б</w:t>
      </w:r>
      <w:r w:rsidRPr="008C1E6D">
        <w:rPr>
          <w:rFonts w:ascii="Times New Roman" w:eastAsia="Calibri" w:hAnsi="Times New Roman" w:cs="Times New Roman"/>
          <w:kern w:val="0"/>
          <w:sz w:val="28"/>
          <w:szCs w:val="28"/>
          <w:lang w:eastAsia="ru-RU"/>
          <w14:ligatures w14:val="none"/>
        </w:rPr>
        <w:t xml:space="preserve">) </w:t>
      </w:r>
      <w:r w:rsidRPr="008C1E6D">
        <w:rPr>
          <w:rFonts w:ascii="Times New Roman" w:eastAsia="Calibri" w:hAnsi="Times New Roman" w:cs="Times New Roman"/>
          <w:bCs/>
          <w:kern w:val="0"/>
          <w:sz w:val="28"/>
          <w:szCs w:val="28"/>
          <w:lang w:eastAsia="ru-RU"/>
          <w14:ligatures w14:val="none"/>
        </w:rPr>
        <w:t>–</w:t>
      </w:r>
      <w:r w:rsidR="009C49FC" w:rsidRPr="009C49FC">
        <w:rPr>
          <w:rFonts w:ascii="Times New Roman" w:eastAsia="Calibri" w:hAnsi="Times New Roman" w:cs="Times New Roman"/>
          <w:kern w:val="0"/>
          <w:sz w:val="28"/>
          <w:szCs w:val="28"/>
          <w:lang w:eastAsia="ru-RU"/>
          <w14:ligatures w14:val="none"/>
        </w:rPr>
        <w:t>суретте көрсетілген. Содан кейін</w:t>
      </w:r>
      <w:r w:rsidR="009C49FC" w:rsidRPr="009C49FC">
        <w:rPr>
          <w:rFonts w:ascii="Times New Roman" w:eastAsia="Calibri" w:hAnsi="Times New Roman" w:cs="Times New Roman"/>
          <w:i/>
          <w:iCs/>
          <w:kern w:val="0"/>
          <w:sz w:val="28"/>
          <w:szCs w:val="28"/>
          <w:lang w:eastAsia="ru-RU"/>
          <w14:ligatures w14:val="none"/>
        </w:rPr>
        <w:t xml:space="preserve"> j</w:t>
      </w:r>
      <w:r w:rsidRPr="008C1E6D">
        <w:rPr>
          <w:rFonts w:ascii="Times New Roman" w:eastAsia="Calibri" w:hAnsi="Times New Roman" w:cs="Times New Roman"/>
          <w:i/>
          <w:iCs/>
          <w:kern w:val="0"/>
          <w:sz w:val="28"/>
          <w:szCs w:val="28"/>
          <w:lang w:eastAsia="ru-RU"/>
          <w14:ligatures w14:val="none"/>
        </w:rPr>
        <w:t xml:space="preserve"> </w:t>
      </w:r>
      <w:r w:rsidRPr="008C1E6D">
        <w:rPr>
          <w:rFonts w:ascii="Times New Roman" w:eastAsia="Calibri" w:hAnsi="Times New Roman" w:cs="Times New Roman"/>
          <w:kern w:val="0"/>
          <w:sz w:val="28"/>
          <w:szCs w:val="28"/>
          <w:lang w:eastAsia="ru-RU"/>
          <w14:ligatures w14:val="none"/>
        </w:rPr>
        <w:t>мәні</w:t>
      </w:r>
      <w:r w:rsidR="009C49FC" w:rsidRPr="009C49FC">
        <w:rPr>
          <w:rFonts w:ascii="Times New Roman" w:eastAsia="Calibri" w:hAnsi="Times New Roman" w:cs="Times New Roman"/>
          <w:kern w:val="0"/>
          <w:sz w:val="28"/>
          <w:szCs w:val="28"/>
          <w:lang w:eastAsia="ru-RU"/>
          <w14:ligatures w14:val="none"/>
        </w:rPr>
        <w:t xml:space="preserve"> 1</w:t>
      </w:r>
      <w:r w:rsidRPr="008C1E6D">
        <w:rPr>
          <w:rFonts w:ascii="Times New Roman" w:eastAsia="Calibri" w:hAnsi="Times New Roman" w:cs="Times New Roman"/>
          <w:kern w:val="0"/>
          <w:sz w:val="28"/>
          <w:szCs w:val="28"/>
          <w:lang w:eastAsia="ru-RU"/>
          <w14:ligatures w14:val="none"/>
        </w:rPr>
        <w:t xml:space="preserve"> мәнінен</w:t>
      </w:r>
      <w:r w:rsidR="009C49FC" w:rsidRPr="009C49FC">
        <w:rPr>
          <w:rFonts w:ascii="Times New Roman" w:eastAsia="Calibri" w:hAnsi="Times New Roman" w:cs="Times New Roman"/>
          <w:i/>
          <w:iCs/>
          <w:kern w:val="0"/>
          <w:sz w:val="28"/>
          <w:szCs w:val="28"/>
          <w:lang w:eastAsia="ru-RU"/>
          <w14:ligatures w14:val="none"/>
        </w:rPr>
        <w:t xml:space="preserve"> k</w:t>
      </w:r>
      <w:r w:rsidR="009C49FC" w:rsidRPr="009C49FC">
        <w:rPr>
          <w:rFonts w:ascii="Times New Roman" w:eastAsia="Calibri" w:hAnsi="Times New Roman" w:cs="Times New Roman"/>
          <w:kern w:val="0"/>
          <w:sz w:val="28"/>
          <w:szCs w:val="28"/>
          <w:lang w:eastAsia="ru-RU"/>
          <w14:ligatures w14:val="none"/>
        </w:rPr>
        <w:t xml:space="preserve"> дейінгі мәндерді алады, </w:t>
      </w:r>
      <w:r w:rsidR="009C49FC" w:rsidRPr="009C49FC">
        <w:rPr>
          <w:rFonts w:ascii="Times New Roman" w:eastAsia="Calibri" w:hAnsi="Times New Roman" w:cs="Times New Roman"/>
          <w:i/>
          <w:iCs/>
          <w:kern w:val="0"/>
          <w:sz w:val="28"/>
          <w:szCs w:val="28"/>
          <w:lang w:eastAsia="ru-RU"/>
          <w14:ligatures w14:val="none"/>
        </w:rPr>
        <w:t>i</w:t>
      </w:r>
      <w:r w:rsidRPr="008C1E6D">
        <w:rPr>
          <w:rFonts w:ascii="Times New Roman" w:eastAsia="Calibri" w:hAnsi="Times New Roman" w:cs="Times New Roman"/>
          <w:i/>
          <w:iCs/>
          <w:kern w:val="0"/>
          <w:sz w:val="28"/>
          <w:szCs w:val="28"/>
          <w:lang w:eastAsia="ru-RU"/>
          <w14:ligatures w14:val="none"/>
        </w:rPr>
        <w:t xml:space="preserve"> </w:t>
      </w:r>
      <w:r w:rsidRPr="008C1E6D">
        <w:rPr>
          <w:rFonts w:ascii="Times New Roman" w:eastAsia="Calibri" w:hAnsi="Times New Roman" w:cs="Times New Roman"/>
          <w:kern w:val="0"/>
          <w:sz w:val="28"/>
          <w:szCs w:val="28"/>
          <w:lang w:eastAsia="ru-RU"/>
          <w14:ligatures w14:val="none"/>
        </w:rPr>
        <w:t>мәні</w:t>
      </w:r>
      <w:r w:rsidR="009C49FC" w:rsidRPr="009C49FC">
        <w:rPr>
          <w:rFonts w:ascii="Times New Roman" w:eastAsia="Calibri" w:hAnsi="Times New Roman" w:cs="Times New Roman"/>
          <w:kern w:val="0"/>
          <w:sz w:val="28"/>
          <w:szCs w:val="28"/>
          <w:lang w:eastAsia="ru-RU"/>
          <w14:ligatures w14:val="none"/>
        </w:rPr>
        <w:t xml:space="preserve"> 1</w:t>
      </w:r>
      <w:r w:rsidRPr="008C1E6D">
        <w:rPr>
          <w:rFonts w:ascii="Times New Roman" w:eastAsia="Calibri" w:hAnsi="Times New Roman" w:cs="Times New Roman"/>
          <w:kern w:val="0"/>
          <w:sz w:val="28"/>
          <w:szCs w:val="28"/>
          <w:lang w:eastAsia="ru-RU"/>
          <w14:ligatures w14:val="none"/>
        </w:rPr>
        <w:t xml:space="preserve"> мәнінен</w:t>
      </w:r>
      <w:r w:rsidR="009C49FC" w:rsidRPr="009C49FC">
        <w:rPr>
          <w:rFonts w:ascii="Times New Roman" w:eastAsia="Calibri" w:hAnsi="Times New Roman" w:cs="Times New Roman"/>
          <w:kern w:val="0"/>
          <w:sz w:val="28"/>
          <w:szCs w:val="28"/>
          <w:lang w:eastAsia="ru-RU"/>
          <w14:ligatures w14:val="none"/>
        </w:rPr>
        <w:t xml:space="preserve"> </w:t>
      </w:r>
      <w:r w:rsidR="009C49FC" w:rsidRPr="009C49FC">
        <w:rPr>
          <w:rFonts w:ascii="Times New Roman" w:eastAsia="Calibri" w:hAnsi="Times New Roman" w:cs="Times New Roman"/>
          <w:i/>
          <w:iCs/>
          <w:kern w:val="0"/>
          <w:sz w:val="28"/>
          <w:szCs w:val="28"/>
          <w:lang w:eastAsia="ru-RU"/>
          <w14:ligatures w14:val="none"/>
        </w:rPr>
        <w:t>m</w:t>
      </w:r>
      <w:r w:rsidR="009C49FC" w:rsidRPr="009C49FC">
        <w:rPr>
          <w:rFonts w:ascii="Times New Roman" w:eastAsia="Calibri" w:hAnsi="Times New Roman" w:cs="Times New Roman"/>
          <w:kern w:val="0"/>
          <w:sz w:val="28"/>
          <w:szCs w:val="28"/>
          <w:lang w:eastAsia="ru-RU"/>
          <w14:ligatures w14:val="none"/>
        </w:rPr>
        <w:t xml:space="preserve"> дейінгі мәндерді алады, мұнда </w:t>
      </w:r>
      <w:r w:rsidR="009C49FC" w:rsidRPr="009C49FC">
        <w:rPr>
          <w:rFonts w:ascii="Times New Roman" w:eastAsia="Calibri" w:hAnsi="Times New Roman" w:cs="Times New Roman"/>
          <w:i/>
          <w:iCs/>
          <w:kern w:val="0"/>
          <w:sz w:val="28"/>
          <w:szCs w:val="28"/>
          <w:lang w:eastAsia="ru-RU"/>
          <w14:ligatures w14:val="none"/>
        </w:rPr>
        <w:t xml:space="preserve">k </w:t>
      </w:r>
      <w:r w:rsidR="009C49FC" w:rsidRPr="009C49FC">
        <w:rPr>
          <w:rFonts w:ascii="Times New Roman" w:eastAsia="Calibri" w:hAnsi="Times New Roman" w:cs="Times New Roman"/>
          <w:kern w:val="0"/>
          <w:sz w:val="28"/>
          <w:szCs w:val="28"/>
          <w:lang w:eastAsia="ru-RU"/>
          <w14:ligatures w14:val="none"/>
        </w:rPr>
        <w:t xml:space="preserve">кезектесіп 32, 16, 8, 4 және 2 мәндерін алып, кластерлерді құрайды, ал </w:t>
      </w:r>
      <w:r w:rsidR="009C49FC" w:rsidRPr="009C49FC">
        <w:rPr>
          <w:rFonts w:ascii="Times New Roman" w:eastAsia="Calibri" w:hAnsi="Times New Roman" w:cs="Times New Roman"/>
          <w:i/>
          <w:iCs/>
          <w:kern w:val="0"/>
          <w:sz w:val="28"/>
          <w:szCs w:val="28"/>
          <w:lang w:eastAsia="ru-RU"/>
          <w14:ligatures w14:val="none"/>
        </w:rPr>
        <w:t>m</w:t>
      </w:r>
      <w:r w:rsidR="009C49FC" w:rsidRPr="009C49FC">
        <w:rPr>
          <w:rFonts w:ascii="Times New Roman" w:eastAsia="Calibri" w:hAnsi="Times New Roman" w:cs="Times New Roman"/>
          <w:kern w:val="0"/>
          <w:sz w:val="28"/>
          <w:szCs w:val="28"/>
          <w:lang w:eastAsia="ru-RU"/>
          <w14:ligatures w14:val="none"/>
        </w:rPr>
        <w:t xml:space="preserve"> кезектесіп </w:t>
      </w:r>
      <w:r w:rsidR="009C49FC" w:rsidRPr="009C49FC">
        <w:rPr>
          <w:rFonts w:ascii="Times New Roman" w:eastAsia="Calibri" w:hAnsi="Times New Roman" w:cs="Times New Roman"/>
          <w:i/>
          <w:iCs/>
          <w:kern w:val="0"/>
          <w:sz w:val="28"/>
          <w:szCs w:val="28"/>
          <w:lang w:eastAsia="ru-RU"/>
          <w14:ligatures w14:val="none"/>
        </w:rPr>
        <w:t>n/32, n/16, n/8, n/4</w:t>
      </w:r>
      <w:r w:rsidR="009C49FC" w:rsidRPr="009C49FC">
        <w:rPr>
          <w:rFonts w:ascii="Times New Roman" w:eastAsia="Calibri" w:hAnsi="Times New Roman" w:cs="Times New Roman"/>
          <w:kern w:val="0"/>
          <w:sz w:val="28"/>
          <w:szCs w:val="28"/>
          <w:lang w:eastAsia="ru-RU"/>
          <w14:ligatures w14:val="none"/>
        </w:rPr>
        <w:t xml:space="preserve"> және </w:t>
      </w:r>
      <w:r w:rsidR="009C49FC" w:rsidRPr="009C49FC">
        <w:rPr>
          <w:rFonts w:ascii="Times New Roman" w:eastAsia="Calibri" w:hAnsi="Times New Roman" w:cs="Times New Roman"/>
          <w:i/>
          <w:iCs/>
          <w:kern w:val="0"/>
          <w:sz w:val="28"/>
          <w:szCs w:val="28"/>
          <w:lang w:eastAsia="ru-RU"/>
          <w14:ligatures w14:val="none"/>
        </w:rPr>
        <w:t>n/2</w:t>
      </w:r>
      <w:r w:rsidR="009C49FC" w:rsidRPr="009C49FC">
        <w:rPr>
          <w:rFonts w:ascii="Times New Roman" w:eastAsia="Calibri" w:hAnsi="Times New Roman" w:cs="Times New Roman"/>
          <w:kern w:val="0"/>
          <w:sz w:val="28"/>
          <w:szCs w:val="28"/>
          <w:lang w:eastAsia="ru-RU"/>
          <w14:ligatures w14:val="none"/>
        </w:rPr>
        <w:t xml:space="preserve"> мәндерін алады. Бұл бұрыштық ауқымдардың нөмірленуін анықтайды, ол 22</w:t>
      </w:r>
      <w:r w:rsidRPr="008C1E6D">
        <w:rPr>
          <w:rFonts w:ascii="Times New Roman" w:eastAsia="Calibri" w:hAnsi="Times New Roman" w:cs="Times New Roman"/>
          <w:kern w:val="0"/>
          <w:sz w:val="28"/>
          <w:szCs w:val="28"/>
          <w:lang w:eastAsia="ru-RU"/>
          <w14:ligatures w14:val="none"/>
        </w:rPr>
        <w:t xml:space="preserve"> – суретте</w:t>
      </w:r>
      <w:r w:rsidR="009C49FC" w:rsidRPr="009C49FC">
        <w:rPr>
          <w:rFonts w:ascii="Times New Roman" w:eastAsia="Calibri" w:hAnsi="Times New Roman" w:cs="Times New Roman"/>
          <w:kern w:val="0"/>
          <w:sz w:val="28"/>
          <w:szCs w:val="28"/>
          <w:lang w:eastAsia="ru-RU"/>
          <w14:ligatures w14:val="none"/>
        </w:rPr>
        <w:t xml:space="preserve"> анық көрсетілген. Белгілі бір бұрыштық ауқымға түсетін нүктелер саны немесе фазалар саны </w:t>
      </w:r>
      <w:r w:rsidR="009C49FC" w:rsidRPr="009C49FC">
        <w:rPr>
          <w:rFonts w:ascii="Times New Roman" w:eastAsia="Times New Roman" w:hAnsi="Times New Roman" w:cs="Times New Roman"/>
          <w:i/>
          <w:iCs/>
          <w:kern w:val="0"/>
          <w:sz w:val="28"/>
          <w:szCs w:val="28"/>
          <w:lang w:eastAsia="ru-RU"/>
          <w14:ligatures w14:val="none"/>
        </w:rPr>
        <w:t>N</w:t>
      </w:r>
      <w:r w:rsidR="009C49FC" w:rsidRPr="009C49FC">
        <w:rPr>
          <w:rFonts w:ascii="Times New Roman" w:eastAsia="Times New Roman" w:hAnsi="Times New Roman" w:cs="Times New Roman"/>
          <w:i/>
          <w:iCs/>
          <w:kern w:val="0"/>
          <w:sz w:val="28"/>
          <w:szCs w:val="28"/>
          <w:vertAlign w:val="subscript"/>
          <w:lang w:eastAsia="ru-RU"/>
          <w14:ligatures w14:val="none"/>
        </w:rPr>
        <w:t>ij</w:t>
      </w:r>
      <w:r w:rsidRPr="008C1E6D">
        <w:rPr>
          <w:rFonts w:ascii="Times New Roman" w:eastAsia="Calibri" w:hAnsi="Times New Roman" w:cs="Times New Roman"/>
          <w:kern w:val="0"/>
          <w:sz w:val="28"/>
          <w:szCs w:val="28"/>
          <w:lang w:eastAsia="ru-RU"/>
          <w14:ligatures w14:val="none"/>
        </w:rPr>
        <w:t xml:space="preserve"> мәніне</w:t>
      </w:r>
      <w:r w:rsidR="009C49FC" w:rsidRPr="009C49FC">
        <w:rPr>
          <w:rFonts w:ascii="Times New Roman" w:eastAsia="Calibri" w:hAnsi="Times New Roman" w:cs="Times New Roman"/>
          <w:kern w:val="0"/>
          <w:sz w:val="28"/>
          <w:szCs w:val="28"/>
          <w:lang w:eastAsia="ru-RU"/>
          <w14:ligatures w14:val="none"/>
        </w:rPr>
        <w:t xml:space="preserve"> тең.</w:t>
      </w:r>
    </w:p>
    <w:p w14:paraId="3C4CEF79"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6E8BD8FC" w14:textId="77777777" w:rsidR="009C49FC" w:rsidRPr="009C49FC" w:rsidRDefault="009C49FC" w:rsidP="009A2DA7">
      <w:pPr>
        <w:spacing w:after="0" w:line="240" w:lineRule="auto"/>
        <w:ind w:right="57" w:firstLine="567"/>
        <w:jc w:val="center"/>
        <w:rPr>
          <w:rFonts w:ascii="Times New Roman" w:eastAsia="Calibri" w:hAnsi="Times New Roman" w:cs="Times New Roman"/>
          <w:kern w:val="0"/>
          <w:sz w:val="28"/>
          <w:szCs w:val="28"/>
          <w:lang w:eastAsia="ru-RU"/>
          <w14:ligatures w14:val="none"/>
        </w:rPr>
      </w:pPr>
      <w:r w:rsidRPr="009C49FC">
        <w:rPr>
          <w:rFonts w:ascii="Calibri" w:eastAsia="Calibri" w:hAnsi="Calibri" w:cs="Calibri"/>
          <w:noProof/>
          <w:kern w:val="0"/>
          <w:sz w:val="22"/>
          <w:szCs w:val="22"/>
          <w:lang w:val="ru-RU" w:eastAsia="ru-RU"/>
          <w14:ligatures w14:val="none"/>
        </w:rPr>
        <w:drawing>
          <wp:inline distT="0" distB="0" distL="0" distR="0" wp14:anchorId="6BBF4B3F" wp14:editId="24B6A3CE">
            <wp:extent cx="3403319" cy="1327007"/>
            <wp:effectExtent l="0" t="0" r="0" b="0"/>
            <wp:docPr id="235637864"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54"/>
                    <a:srcRect/>
                    <a:stretch>
                      <a:fillRect/>
                    </a:stretch>
                  </pic:blipFill>
                  <pic:spPr>
                    <a:xfrm>
                      <a:off x="0" y="0"/>
                      <a:ext cx="3403319" cy="1327007"/>
                    </a:xfrm>
                    <a:prstGeom prst="rect">
                      <a:avLst/>
                    </a:prstGeom>
                    <a:ln/>
                  </pic:spPr>
                </pic:pic>
              </a:graphicData>
            </a:graphic>
          </wp:inline>
        </w:drawing>
      </w:r>
    </w:p>
    <w:p w14:paraId="06102832"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34E2C854" w14:textId="70522FE6" w:rsidR="009C49FC" w:rsidRPr="009C49FC" w:rsidRDefault="009A2DA7" w:rsidP="009A2DA7">
      <w:pPr>
        <w:spacing w:after="0" w:line="240" w:lineRule="auto"/>
        <w:ind w:right="57" w:firstLine="567"/>
        <w:jc w:val="center"/>
        <w:rPr>
          <w:rFonts w:ascii="Times New Roman" w:eastAsia="Calibri" w:hAnsi="Times New Roman" w:cs="Times New Roman"/>
          <w:bCs/>
          <w:kern w:val="0"/>
          <w:sz w:val="28"/>
          <w:szCs w:val="28"/>
          <w:lang w:eastAsia="ru-RU"/>
          <w14:ligatures w14:val="none"/>
        </w:rPr>
      </w:pPr>
      <w:r w:rsidRPr="008C1E6D">
        <w:rPr>
          <w:rFonts w:ascii="Times New Roman" w:eastAsia="Calibri" w:hAnsi="Times New Roman" w:cs="Times New Roman"/>
          <w:bCs/>
          <w:kern w:val="0"/>
          <w:sz w:val="28"/>
          <w:szCs w:val="28"/>
          <w:lang w:eastAsia="ru-RU"/>
          <w14:ligatures w14:val="none"/>
        </w:rPr>
        <w:t>22 – сурет.</w:t>
      </w:r>
      <w:r w:rsidR="009C49FC" w:rsidRPr="009C49FC">
        <w:rPr>
          <w:rFonts w:ascii="Times New Roman" w:eastAsia="Calibri" w:hAnsi="Times New Roman" w:cs="Times New Roman"/>
          <w:bCs/>
          <w:kern w:val="0"/>
          <w:sz w:val="28"/>
          <w:szCs w:val="28"/>
          <w:lang w:eastAsia="ru-RU"/>
          <w14:ligatures w14:val="none"/>
        </w:rPr>
        <w:t xml:space="preserve"> Ауқымдар мен кластерлерді нөмірлеуді ұйымдастыру</w:t>
      </w:r>
      <w:r w:rsidRPr="008C1E6D">
        <w:rPr>
          <w:rFonts w:ascii="Times New Roman" w:eastAsia="Calibri" w:hAnsi="Times New Roman" w:cs="Times New Roman"/>
          <w:bCs/>
          <w:kern w:val="0"/>
          <w:sz w:val="28"/>
          <w:szCs w:val="28"/>
          <w:lang w:eastAsia="ru-RU"/>
          <w14:ligatures w14:val="none"/>
        </w:rPr>
        <w:t>.</w:t>
      </w:r>
    </w:p>
    <w:p w14:paraId="7B2C00E6" w14:textId="77777777" w:rsidR="009C49FC" w:rsidRPr="009C49FC" w:rsidRDefault="009C49FC" w:rsidP="009C49FC">
      <w:pPr>
        <w:spacing w:after="0" w:line="240" w:lineRule="auto"/>
        <w:ind w:right="57" w:firstLine="567"/>
        <w:jc w:val="both"/>
        <w:rPr>
          <w:rFonts w:ascii="Times New Roman" w:eastAsia="Calibri" w:hAnsi="Times New Roman" w:cs="Times New Roman"/>
          <w:b/>
          <w:kern w:val="0"/>
          <w:sz w:val="28"/>
          <w:szCs w:val="28"/>
          <w:lang w:eastAsia="ru-RU"/>
          <w14:ligatures w14:val="none"/>
        </w:rPr>
      </w:pPr>
    </w:p>
    <w:p w14:paraId="622B7535" w14:textId="2C471445"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 xml:space="preserve">Мысалы, QPSK үшін </w:t>
      </w:r>
      <w:r w:rsidRPr="009C49FC">
        <w:rPr>
          <w:rFonts w:ascii="Times New Roman" w:eastAsia="Calibri" w:hAnsi="Times New Roman" w:cs="Times New Roman"/>
          <w:i/>
          <w:iCs/>
          <w:kern w:val="0"/>
          <w:sz w:val="28"/>
          <w:szCs w:val="28"/>
          <w:lang w:eastAsia="ru-RU"/>
          <w14:ligatures w14:val="none"/>
        </w:rPr>
        <w:t>n</w:t>
      </w:r>
      <w:r w:rsidRPr="009C49FC">
        <w:rPr>
          <w:rFonts w:ascii="Times New Roman" w:eastAsia="Calibri" w:hAnsi="Times New Roman" w:cs="Times New Roman"/>
          <w:kern w:val="0"/>
          <w:sz w:val="28"/>
          <w:szCs w:val="28"/>
          <w:lang w:eastAsia="ru-RU"/>
          <w14:ligatures w14:val="none"/>
        </w:rPr>
        <w:t xml:space="preserve"> = 360, </w:t>
      </w:r>
      <w:r w:rsidRPr="009C49FC">
        <w:rPr>
          <w:rFonts w:ascii="Times New Roman" w:eastAsia="Calibri" w:hAnsi="Times New Roman" w:cs="Times New Roman"/>
          <w:i/>
          <w:iCs/>
          <w:kern w:val="0"/>
          <w:sz w:val="28"/>
          <w:szCs w:val="28"/>
          <w:lang w:eastAsia="ru-RU"/>
          <w14:ligatures w14:val="none"/>
        </w:rPr>
        <w:t>k</w:t>
      </w:r>
      <w:r w:rsidRPr="009C49FC">
        <w:rPr>
          <w:rFonts w:ascii="Times New Roman" w:eastAsia="Calibri" w:hAnsi="Times New Roman" w:cs="Times New Roman"/>
          <w:kern w:val="0"/>
          <w:sz w:val="28"/>
          <w:szCs w:val="28"/>
          <w:lang w:eastAsia="ru-RU"/>
          <w14:ligatures w14:val="none"/>
        </w:rPr>
        <w:t xml:space="preserve"> = 4,</w:t>
      </w:r>
      <w:r w:rsidRPr="009C49FC">
        <w:rPr>
          <w:rFonts w:ascii="Times New Roman" w:eastAsia="Calibri" w:hAnsi="Times New Roman" w:cs="Times New Roman"/>
          <w:i/>
          <w:iCs/>
          <w:kern w:val="0"/>
          <w:sz w:val="28"/>
          <w:szCs w:val="28"/>
          <w:lang w:eastAsia="ru-RU"/>
          <w14:ligatures w14:val="none"/>
        </w:rPr>
        <w:t xml:space="preserve"> θ</w:t>
      </w:r>
      <w:r w:rsidRPr="009C49FC">
        <w:rPr>
          <w:rFonts w:ascii="Times New Roman" w:eastAsia="Calibri" w:hAnsi="Times New Roman" w:cs="Times New Roman"/>
          <w:kern w:val="0"/>
          <w:sz w:val="28"/>
          <w:szCs w:val="28"/>
          <w:lang w:eastAsia="ru-RU"/>
          <w14:ligatures w14:val="none"/>
        </w:rPr>
        <w:t xml:space="preserve"> = 1°, </w:t>
      </w:r>
      <w:r w:rsidRPr="009C49FC">
        <w:rPr>
          <w:rFonts w:ascii="Times New Roman" w:eastAsia="Calibri" w:hAnsi="Times New Roman" w:cs="Times New Roman"/>
          <w:i/>
          <w:iCs/>
          <w:kern w:val="0"/>
          <w:sz w:val="28"/>
          <w:szCs w:val="28"/>
          <w:lang w:eastAsia="ru-RU"/>
          <w14:ligatures w14:val="none"/>
        </w:rPr>
        <w:t xml:space="preserve">j </w:t>
      </w:r>
      <w:r w:rsidR="009A2DA7" w:rsidRPr="008C1E6D">
        <w:rPr>
          <w:rFonts w:ascii="Times New Roman" w:eastAsia="Calibri" w:hAnsi="Times New Roman" w:cs="Times New Roman"/>
          <w:kern w:val="0"/>
          <w:sz w:val="28"/>
          <w:szCs w:val="28"/>
          <w:lang w:eastAsia="ru-RU"/>
          <w14:ligatures w14:val="none"/>
        </w:rPr>
        <w:t>мәні 1-4</w:t>
      </w:r>
      <w:r w:rsidRPr="009C49FC">
        <w:rPr>
          <w:rFonts w:ascii="Times New Roman" w:eastAsia="Calibri" w:hAnsi="Times New Roman" w:cs="Times New Roman"/>
          <w:kern w:val="0"/>
          <w:sz w:val="28"/>
          <w:szCs w:val="28"/>
          <w:lang w:eastAsia="ru-RU"/>
          <w14:ligatures w14:val="none"/>
        </w:rPr>
        <w:t xml:space="preserve"> дейінгі бүтін мәндерді алады, ал</w:t>
      </w:r>
      <w:r w:rsidRPr="009C49FC">
        <w:rPr>
          <w:rFonts w:ascii="Times New Roman" w:eastAsia="Calibri" w:hAnsi="Times New Roman" w:cs="Times New Roman"/>
          <w:i/>
          <w:iCs/>
          <w:kern w:val="0"/>
          <w:sz w:val="28"/>
          <w:szCs w:val="28"/>
          <w:lang w:eastAsia="ru-RU"/>
          <w14:ligatures w14:val="none"/>
        </w:rPr>
        <w:t xml:space="preserve"> j</w:t>
      </w:r>
      <w:r w:rsidRPr="009C49FC">
        <w:rPr>
          <w:rFonts w:ascii="Times New Roman" w:eastAsia="Calibri" w:hAnsi="Times New Roman" w:cs="Times New Roman"/>
          <w:kern w:val="0"/>
          <w:sz w:val="28"/>
          <w:szCs w:val="28"/>
          <w:lang w:eastAsia="ru-RU"/>
          <w14:ligatures w14:val="none"/>
        </w:rPr>
        <w:t xml:space="preserve"> = 1 болғанда, </w:t>
      </w:r>
      <w:r w:rsidRPr="009C49FC">
        <w:rPr>
          <w:rFonts w:ascii="Times New Roman" w:eastAsia="Calibri" w:hAnsi="Times New Roman" w:cs="Times New Roman"/>
          <w:i/>
          <w:iCs/>
          <w:kern w:val="0"/>
          <w:sz w:val="28"/>
          <w:szCs w:val="28"/>
          <w:lang w:eastAsia="ru-RU"/>
          <w14:ligatures w14:val="none"/>
        </w:rPr>
        <w:t xml:space="preserve">i </w:t>
      </w:r>
      <w:r w:rsidR="009A2DA7" w:rsidRPr="008C1E6D">
        <w:rPr>
          <w:rFonts w:ascii="Times New Roman" w:eastAsia="Calibri" w:hAnsi="Times New Roman" w:cs="Times New Roman"/>
          <w:i/>
          <w:iCs/>
          <w:kern w:val="0"/>
          <w:sz w:val="28"/>
          <w:szCs w:val="28"/>
          <w:lang w:eastAsia="ru-RU"/>
          <w14:ligatures w14:val="none"/>
        </w:rPr>
        <w:t xml:space="preserve"> </w:t>
      </w:r>
      <w:r w:rsidR="009A2DA7" w:rsidRPr="008C1E6D">
        <w:rPr>
          <w:rFonts w:ascii="Times New Roman" w:eastAsia="Calibri" w:hAnsi="Times New Roman" w:cs="Times New Roman"/>
          <w:kern w:val="0"/>
          <w:sz w:val="28"/>
          <w:szCs w:val="28"/>
          <w:lang w:eastAsia="ru-RU"/>
          <w14:ligatures w14:val="none"/>
        </w:rPr>
        <w:t>мәні</w:t>
      </w:r>
      <w:r w:rsidR="009A2DA7" w:rsidRPr="008C1E6D">
        <w:rPr>
          <w:rFonts w:ascii="Times New Roman" w:eastAsia="Calibri" w:hAnsi="Times New Roman" w:cs="Times New Roman"/>
          <w:i/>
          <w:iCs/>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1</w:t>
      </w:r>
      <w:r w:rsidR="009A2DA7" w:rsidRPr="008C1E6D">
        <w:rPr>
          <w:rFonts w:ascii="Times New Roman" w:eastAsia="Calibri" w:hAnsi="Times New Roman" w:cs="Times New Roman"/>
          <w:kern w:val="0"/>
          <w:sz w:val="28"/>
          <w:szCs w:val="28"/>
          <w:lang w:eastAsia="ru-RU"/>
          <w14:ligatures w14:val="none"/>
        </w:rPr>
        <w:t>-90</w:t>
      </w:r>
      <w:r w:rsidRPr="009C49FC">
        <w:rPr>
          <w:rFonts w:ascii="Times New Roman" w:eastAsia="Calibri" w:hAnsi="Times New Roman" w:cs="Times New Roman"/>
          <w:kern w:val="0"/>
          <w:sz w:val="28"/>
          <w:szCs w:val="28"/>
          <w:lang w:eastAsia="ru-RU"/>
          <w14:ligatures w14:val="none"/>
        </w:rPr>
        <w:t xml:space="preserve"> дейінгі бүтін мәндерді алады.</w:t>
      </w:r>
    </w:p>
    <w:p w14:paraId="7FC69DC7" w14:textId="54412BEF" w:rsidR="009C49FC" w:rsidRPr="008C1E6D" w:rsidRDefault="009C49FC" w:rsidP="009C49FC">
      <w:pPr>
        <w:pBdr>
          <w:top w:val="nil"/>
          <w:left w:val="nil"/>
          <w:bottom w:val="nil"/>
          <w:right w:val="nil"/>
          <w:between w:val="nil"/>
        </w:pBd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Андерсон-Дарлинг тесті немесе AD тесті екі ықтималдық таралу функцияларының ұқсастығын бағалау құралы ретінде қызмет етед</w:t>
      </w:r>
      <w:r w:rsidR="009A2DA7" w:rsidRPr="008C1E6D">
        <w:rPr>
          <w:rFonts w:ascii="Times New Roman" w:eastAsia="Calibri" w:hAnsi="Times New Roman" w:cs="Times New Roman"/>
          <w:kern w:val="0"/>
          <w:sz w:val="28"/>
          <w:szCs w:val="28"/>
          <w:lang w:eastAsia="ru-RU"/>
          <w14:ligatures w14:val="none"/>
        </w:rPr>
        <w:t>і</w:t>
      </w:r>
      <w:r w:rsidRPr="009C49FC">
        <w:rPr>
          <w:rFonts w:ascii="Times New Roman" w:eastAsia="Calibri" w:hAnsi="Times New Roman" w:cs="Times New Roman"/>
          <w:kern w:val="0"/>
          <w:sz w:val="28"/>
          <w:szCs w:val="28"/>
          <w:lang w:eastAsia="ru-RU"/>
          <w14:ligatures w14:val="none"/>
        </w:rPr>
        <w:t>. AD тесті фазалық таралу мен қалыпты таралу арасындағы ұқсастық деңгейін бағалау үшін қолданылады. Андерсон-Дарлинг статистикасының теңдеуі келесідей:</w:t>
      </w:r>
    </w:p>
    <w:p w14:paraId="72434074" w14:textId="77777777" w:rsidR="00C34174" w:rsidRPr="008C1E6D" w:rsidRDefault="00C34174" w:rsidP="009C49FC">
      <w:pPr>
        <w:pBdr>
          <w:top w:val="nil"/>
          <w:left w:val="nil"/>
          <w:bottom w:val="nil"/>
          <w:right w:val="nil"/>
          <w:between w:val="nil"/>
        </w:pBdr>
        <w:spacing w:after="0" w:line="240" w:lineRule="auto"/>
        <w:ind w:right="57" w:firstLine="567"/>
        <w:jc w:val="both"/>
        <w:rPr>
          <w:rFonts w:ascii="Times New Roman" w:eastAsia="Calibri" w:hAnsi="Times New Roman" w:cs="Times New Roman"/>
          <w:kern w:val="0"/>
          <w:sz w:val="28"/>
          <w:szCs w:val="28"/>
          <w:lang w:eastAsia="ru-RU"/>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C34174" w:rsidRPr="008C1E6D" w14:paraId="4475C38D" w14:textId="77777777" w:rsidTr="004C15AB">
        <w:tc>
          <w:tcPr>
            <w:tcW w:w="8887" w:type="dxa"/>
          </w:tcPr>
          <w:p w14:paraId="3647FFDA" w14:textId="01C5DF63" w:rsidR="00C34174" w:rsidRPr="008C1E6D" w:rsidRDefault="00C34174" w:rsidP="004C15AB">
            <w:pPr>
              <w:ind w:right="57" w:firstLine="596"/>
              <w:jc w:val="center"/>
              <w:rPr>
                <w:rFonts w:ascii="Times New Roman" w:eastAsia="Times New Roman" w:hAnsi="Times New Roman" w:cs="Times New Roman"/>
                <w:snapToGrid w:val="0"/>
                <w:color w:val="000000"/>
                <w:sz w:val="28"/>
                <w:szCs w:val="28"/>
                <w:lang w:eastAsia="de-DE" w:bidi="en-US"/>
              </w:rPr>
            </w:pPr>
            <m:oMath>
              <m:r>
                <w:rPr>
                  <w:rFonts w:ascii="Cambria Math" w:eastAsia="Times New Roman" w:hAnsi="Cambria Math" w:cs="Times New Roman"/>
                  <w:sz w:val="28"/>
                  <w:szCs w:val="28"/>
                </w:rPr>
                <m:t xml:space="preserve">    </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r>
                <w:rPr>
                  <w:rFonts w:ascii="Cambria Math" w:hAnsi="Cambria Math"/>
                  <w:sz w:val="28"/>
                  <w:szCs w:val="28"/>
                </w:rPr>
                <m:t xml:space="preserve">=-n-S </m:t>
              </m:r>
            </m:oMath>
            <w:r w:rsidRPr="008C1E6D">
              <w:rPr>
                <w:rFonts w:ascii="Times New Roman" w:eastAsia="Times New Roman" w:hAnsi="Times New Roman" w:cs="Times New Roman"/>
                <w:snapToGrid w:val="0"/>
                <w:color w:val="000000"/>
                <w:sz w:val="28"/>
                <w:szCs w:val="28"/>
                <w:lang w:eastAsia="de-DE" w:bidi="en-US"/>
              </w:rPr>
              <w:t>,</w:t>
            </w:r>
          </w:p>
        </w:tc>
        <w:tc>
          <w:tcPr>
            <w:tcW w:w="741" w:type="dxa"/>
          </w:tcPr>
          <w:p w14:paraId="032F30F4" w14:textId="15516CDB" w:rsidR="00C34174" w:rsidRPr="008C1E6D" w:rsidRDefault="00C34174" w:rsidP="004C15AB">
            <w:pPr>
              <w:ind w:right="57"/>
              <w:jc w:val="both"/>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(46)</w:t>
            </w:r>
          </w:p>
        </w:tc>
      </w:tr>
    </w:tbl>
    <w:p w14:paraId="70307BC3" w14:textId="77777777" w:rsidR="00C34174" w:rsidRPr="008C1E6D" w:rsidRDefault="009C49FC" w:rsidP="009C49FC">
      <w:pPr>
        <w:spacing w:line="240" w:lineRule="auto"/>
        <w:ind w:firstLine="567"/>
        <w:jc w:val="both"/>
        <w:rPr>
          <w:rFonts w:ascii="Calibri" w:eastAsia="Times New Roman" w:hAnsi="Calibri" w:cs="Calibri"/>
          <w:i/>
          <w:kern w:val="0"/>
          <w:sz w:val="22"/>
          <w:szCs w:val="22"/>
          <w:lang w:eastAsia="ru-RU"/>
          <w14:ligatures w14:val="none"/>
        </w:rPr>
      </w:pPr>
      <w:r w:rsidRPr="009C49FC">
        <w:rPr>
          <w:rFonts w:ascii="Calibri" w:eastAsia="Times New Roman" w:hAnsi="Calibri" w:cs="Calibri"/>
          <w:i/>
          <w:kern w:val="0"/>
          <w:sz w:val="22"/>
          <w:szCs w:val="22"/>
          <w:lang w:eastAsia="ru-RU"/>
          <w14:ligatures w14:val="none"/>
        </w:rPr>
        <w:tab/>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C34174" w:rsidRPr="008C1E6D" w14:paraId="6BA23ECD" w14:textId="77777777" w:rsidTr="004C15AB">
        <w:tc>
          <w:tcPr>
            <w:tcW w:w="8887" w:type="dxa"/>
          </w:tcPr>
          <w:p w14:paraId="0F08CAF9" w14:textId="4F97AE60" w:rsidR="00C34174" w:rsidRPr="008C1E6D" w:rsidRDefault="00C34174" w:rsidP="004C15AB">
            <w:pPr>
              <w:ind w:right="57" w:firstLine="596"/>
              <w:jc w:val="center"/>
              <w:rPr>
                <w:rFonts w:ascii="Times New Roman" w:eastAsia="Times New Roman" w:hAnsi="Times New Roman" w:cs="Times New Roman"/>
                <w:snapToGrid w:val="0"/>
                <w:color w:val="000000"/>
                <w:sz w:val="28"/>
                <w:szCs w:val="28"/>
                <w:lang w:eastAsia="de-DE" w:bidi="en-US"/>
              </w:rPr>
            </w:pPr>
            <m:oMath>
              <m:r>
                <w:rPr>
                  <w:rFonts w:ascii="Cambria Math" w:hAnsi="Cambria Math"/>
                </w:rPr>
                <m:t xml:space="preserve">S= </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f>
                    <m:fPr>
                      <m:ctrlPr>
                        <w:rPr>
                          <w:rFonts w:ascii="Cambria Math" w:hAnsi="Cambria Math"/>
                          <w:i/>
                        </w:rPr>
                      </m:ctrlPr>
                    </m:fPr>
                    <m:num>
                      <m:r>
                        <w:rPr>
                          <w:rFonts w:ascii="Cambria Math" w:hAnsi="Cambria Math"/>
                        </w:rPr>
                        <m:t>2i-1</m:t>
                      </m:r>
                    </m:num>
                    <m:den>
                      <m:r>
                        <w:rPr>
                          <w:rFonts w:ascii="Cambria Math" w:hAnsi="Cambria Math"/>
                        </w:rPr>
                        <m:t>n</m:t>
                      </m:r>
                    </m:den>
                  </m:f>
                  <m:r>
                    <w:rPr>
                      <w:rFonts w:ascii="Cambria Math" w:hAnsi="Cambria Math"/>
                    </w:rPr>
                    <m:t>[</m:t>
                  </m:r>
                  <m:func>
                    <m:funcPr>
                      <m:ctrlPr>
                        <w:rPr>
                          <w:rFonts w:ascii="Cambria Math" w:hAnsi="Cambria Math"/>
                        </w:rPr>
                      </m:ctrlPr>
                    </m:funcPr>
                    <m:fName>
                      <m:r>
                        <m:rPr>
                          <m:sty m:val="p"/>
                        </m:rPr>
                        <w:rPr>
                          <w:rFonts w:ascii="Cambria Math" w:hAnsi="Cambria Math"/>
                        </w:rPr>
                        <m:t>ln</m:t>
                      </m:r>
                      <m:ctrlPr>
                        <w:rPr>
                          <w:rFonts w:ascii="Cambria Math" w:hAnsi="Cambria Math"/>
                          <w:i/>
                        </w:rPr>
                      </m:ctrlPr>
                    </m:fName>
                    <m:e>
                      <m:d>
                        <m:dPr>
                          <m:ctrlPr>
                            <w:rPr>
                              <w:rFonts w:ascii="Cambria Math" w:hAnsi="Cambria Math"/>
                              <w:i/>
                            </w:rPr>
                          </m:ctrlPr>
                        </m:dPr>
                        <m:e>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e>
                          </m:d>
                        </m:e>
                      </m:d>
                    </m:e>
                  </m:func>
                  <m:r>
                    <w:rPr>
                      <w:rFonts w:ascii="Cambria Math" w:hAnsi="Cambria Math"/>
                    </w:rPr>
                    <m:t>+</m:t>
                  </m:r>
                  <m:r>
                    <m:rPr>
                      <m:sty m:val="p"/>
                    </m:rPr>
                    <w:rPr>
                      <w:rFonts w:ascii="Cambria Math" w:hAnsi="Cambria Math"/>
                    </w:rPr>
                    <m:t>ln⁡</m:t>
                  </m:r>
                  <m:r>
                    <w:rPr>
                      <w:rFonts w:ascii="Cambria Math" w:hAnsi="Cambria Math"/>
                    </w:rPr>
                    <m:t>(1-F(</m:t>
                  </m:r>
                  <m:sSub>
                    <m:sSubPr>
                      <m:ctrlPr>
                        <w:rPr>
                          <w:rFonts w:ascii="Cambria Math" w:hAnsi="Cambria Math"/>
                          <w:i/>
                        </w:rPr>
                      </m:ctrlPr>
                    </m:sSubPr>
                    <m:e>
                      <m:r>
                        <w:rPr>
                          <w:rFonts w:ascii="Cambria Math" w:hAnsi="Cambria Math"/>
                        </w:rPr>
                        <m:t>Y</m:t>
                      </m:r>
                    </m:e>
                    <m:sub>
                      <m:r>
                        <w:rPr>
                          <w:rFonts w:ascii="Cambria Math" w:hAnsi="Cambria Math"/>
                        </w:rPr>
                        <m:t>n+1-i</m:t>
                      </m:r>
                    </m:sub>
                  </m:sSub>
                  <m:r>
                    <w:rPr>
                      <w:rFonts w:ascii="Cambria Math" w:hAnsi="Cambria Math"/>
                    </w:rPr>
                    <m:t>))]</m:t>
                  </m:r>
                </m:e>
              </m:nary>
            </m:oMath>
            <w:r w:rsidRPr="008C1E6D">
              <w:rPr>
                <w:rFonts w:ascii="Times New Roman" w:eastAsia="Times New Roman" w:hAnsi="Times New Roman" w:cs="Times New Roman"/>
                <w:snapToGrid w:val="0"/>
                <w:color w:val="000000"/>
                <w:sz w:val="28"/>
                <w:szCs w:val="28"/>
                <w:lang w:eastAsia="de-DE" w:bidi="en-US"/>
              </w:rPr>
              <w:t>,</w:t>
            </w:r>
          </w:p>
        </w:tc>
        <w:tc>
          <w:tcPr>
            <w:tcW w:w="741" w:type="dxa"/>
          </w:tcPr>
          <w:p w14:paraId="5F5F71EB" w14:textId="025C11CA" w:rsidR="00C34174" w:rsidRPr="008C1E6D" w:rsidRDefault="00C34174" w:rsidP="004C15AB">
            <w:pPr>
              <w:ind w:right="57"/>
              <w:jc w:val="both"/>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(47)</w:t>
            </w:r>
          </w:p>
        </w:tc>
      </w:tr>
    </w:tbl>
    <w:p w14:paraId="07360B57" w14:textId="77777777" w:rsidR="00C34174" w:rsidRPr="008C1E6D" w:rsidRDefault="00C34174"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41148D47" w14:textId="52BF188E" w:rsidR="009C49FC" w:rsidRPr="009C49FC" w:rsidRDefault="00C34174" w:rsidP="00C34174">
      <w:pPr>
        <w:spacing w:after="0" w:line="240" w:lineRule="auto"/>
        <w:ind w:right="57"/>
        <w:jc w:val="both"/>
        <w:rPr>
          <w:rFonts w:ascii="Times New Roman" w:eastAsia="Calibri" w:hAnsi="Times New Roman" w:cs="Times New Roman"/>
          <w:kern w:val="0"/>
          <w:sz w:val="28"/>
          <w:szCs w:val="28"/>
          <w:lang w:eastAsia="ru-RU"/>
          <w14:ligatures w14:val="none"/>
        </w:rPr>
      </w:pPr>
      <w:r w:rsidRPr="008C1E6D">
        <w:rPr>
          <w:rFonts w:ascii="Times New Roman" w:eastAsia="Calibri" w:hAnsi="Times New Roman" w:cs="Times New Roman"/>
          <w:kern w:val="0"/>
          <w:sz w:val="28"/>
          <w:szCs w:val="28"/>
          <w:lang w:eastAsia="ru-RU"/>
          <w14:ligatures w14:val="none"/>
        </w:rPr>
        <w:t>м</w:t>
      </w:r>
      <w:r w:rsidR="009C49FC" w:rsidRPr="009C49FC">
        <w:rPr>
          <w:rFonts w:ascii="Times New Roman" w:eastAsia="Calibri" w:hAnsi="Times New Roman" w:cs="Times New Roman"/>
          <w:kern w:val="0"/>
          <w:sz w:val="28"/>
          <w:szCs w:val="28"/>
          <w:lang w:eastAsia="ru-RU"/>
          <w14:ligatures w14:val="none"/>
        </w:rPr>
        <w:t>ұнда</w:t>
      </w:r>
      <w:r w:rsidRPr="008C1E6D">
        <w:rPr>
          <w:rFonts w:ascii="Times New Roman" w:eastAsia="Calibri" w:hAnsi="Times New Roman" w:cs="Times New Roman"/>
          <w:kern w:val="0"/>
          <w:sz w:val="28"/>
          <w:szCs w:val="28"/>
          <w:lang w:eastAsia="ru-RU"/>
          <w14:ligatures w14:val="none"/>
        </w:rPr>
        <w:t>ғы,</w:t>
      </w:r>
      <w:r w:rsidR="009C49FC" w:rsidRPr="009C49FC">
        <w:rPr>
          <w:rFonts w:ascii="Times New Roman" w:eastAsia="Calibri" w:hAnsi="Times New Roman" w:cs="Times New Roman"/>
          <w:kern w:val="0"/>
          <w:sz w:val="28"/>
          <w:szCs w:val="28"/>
          <w:lang w:eastAsia="ru-RU"/>
          <w14:ligatures w14:val="none"/>
        </w:rPr>
        <w:t xml:space="preserve"> </w:t>
      </w:r>
      <m:oMath>
        <m:r>
          <w:rPr>
            <w:rFonts w:ascii="Cambria Math" w:eastAsia="Calibri" w:hAnsi="Cambria Math" w:cs="Times New Roman"/>
            <w:kern w:val="0"/>
            <w:sz w:val="28"/>
            <w:szCs w:val="28"/>
            <w:lang w:eastAsia="ru-RU"/>
            <w14:ligatures w14:val="none"/>
          </w:rPr>
          <m:t>F</m:t>
        </m:r>
      </m:oMath>
      <w:r w:rsidRPr="008C1E6D">
        <w:rPr>
          <w:rFonts w:ascii="Times New Roman" w:eastAsia="Calibri" w:hAnsi="Times New Roman" w:cs="Times New Roman"/>
          <w:kern w:val="0"/>
          <w:sz w:val="28"/>
          <w:szCs w:val="28"/>
          <w:lang w:eastAsia="ru-RU"/>
          <w14:ligatures w14:val="none"/>
        </w:rPr>
        <w:t xml:space="preserve"> – берілген</w:t>
      </w:r>
      <w:r w:rsidRPr="008C1E6D">
        <w:rPr>
          <w:rFonts w:ascii="Times New Roman" w:eastAsia="Calibri" w:hAnsi="Times New Roman" w:cs="Times New Roman"/>
          <w:i/>
          <w:iCs/>
          <w:kern w:val="0"/>
          <w:sz w:val="28"/>
          <w:szCs w:val="28"/>
          <w:lang w:eastAsia="ru-RU"/>
          <w14:ligatures w14:val="none"/>
        </w:rPr>
        <w:t xml:space="preserve"> </w:t>
      </w:r>
      <w:r w:rsidR="009C49FC" w:rsidRPr="009C49FC">
        <w:rPr>
          <w:rFonts w:ascii="Times New Roman" w:eastAsia="Calibri" w:hAnsi="Times New Roman" w:cs="Times New Roman"/>
          <w:kern w:val="0"/>
          <w:sz w:val="28"/>
          <w:szCs w:val="28"/>
          <w:lang w:eastAsia="ru-RU"/>
          <w14:ligatures w14:val="none"/>
        </w:rPr>
        <w:t xml:space="preserve"> берілген таратудың жинақталған таралу функциясы, </w:t>
      </w:r>
      <w:r w:rsidR="009C49FC" w:rsidRPr="009C49FC">
        <w:rPr>
          <w:rFonts w:ascii="Times New Roman" w:eastAsia="Times New Roman" w:hAnsi="Times New Roman" w:cs="Times New Roman"/>
          <w:i/>
          <w:iCs/>
          <w:kern w:val="0"/>
          <w:sz w:val="28"/>
          <w:szCs w:val="28"/>
          <w:lang w:eastAsia="ru-RU"/>
          <w14:ligatures w14:val="none"/>
        </w:rPr>
        <w:t>Y</w:t>
      </w:r>
      <w:r w:rsidR="009C49FC" w:rsidRPr="009C49FC">
        <w:rPr>
          <w:rFonts w:ascii="Times New Roman" w:eastAsia="Times New Roman" w:hAnsi="Times New Roman" w:cs="Times New Roman"/>
          <w:i/>
          <w:iCs/>
          <w:kern w:val="0"/>
          <w:sz w:val="28"/>
          <w:szCs w:val="28"/>
          <w:vertAlign w:val="subscript"/>
          <w:lang w:eastAsia="ru-RU"/>
          <w14:ligatures w14:val="none"/>
        </w:rPr>
        <w:t>i</w:t>
      </w:r>
      <w:r w:rsidRPr="008C1E6D">
        <w:rPr>
          <w:rFonts w:ascii="Times New Roman" w:eastAsia="Times New Roman" w:hAnsi="Times New Roman" w:cs="Times New Roman"/>
          <w:i/>
          <w:iCs/>
          <w:kern w:val="0"/>
          <w:sz w:val="28"/>
          <w:szCs w:val="28"/>
          <w:vertAlign w:val="subscript"/>
          <w:lang w:eastAsia="ru-RU"/>
          <w14:ligatures w14:val="none"/>
        </w:rPr>
        <w:t xml:space="preserve"> </w:t>
      </w:r>
      <w:r w:rsidR="008A380A">
        <w:rPr>
          <w:rFonts w:ascii="Times New Roman" w:eastAsia="Calibri" w:hAnsi="Times New Roman" w:cs="Times New Roman"/>
          <w:kern w:val="0"/>
          <w:sz w:val="28"/>
          <w:szCs w:val="28"/>
          <w:lang w:eastAsia="ru-RU"/>
          <w14:ligatures w14:val="none"/>
        </w:rPr>
        <w:t>реттелген деректер [</w:t>
      </w:r>
      <w:r w:rsidR="008A380A" w:rsidRPr="008A380A">
        <w:rPr>
          <w:rFonts w:ascii="Times New Roman" w:eastAsia="Calibri" w:hAnsi="Times New Roman" w:cs="Times New Roman"/>
          <w:kern w:val="0"/>
          <w:sz w:val="28"/>
          <w:szCs w:val="28"/>
          <w:lang w:eastAsia="ru-RU"/>
          <w14:ligatures w14:val="none"/>
        </w:rPr>
        <w:t>106-108</w:t>
      </w:r>
      <w:r w:rsidR="009C49FC" w:rsidRPr="009C49FC">
        <w:rPr>
          <w:rFonts w:ascii="Times New Roman" w:eastAsia="Calibri" w:hAnsi="Times New Roman" w:cs="Times New Roman"/>
          <w:kern w:val="0"/>
          <w:sz w:val="28"/>
          <w:szCs w:val="28"/>
          <w:lang w:eastAsia="ru-RU"/>
          <w14:ligatures w14:val="none"/>
        </w:rPr>
        <w:t>].</w:t>
      </w:r>
    </w:p>
    <w:p w14:paraId="4C7CA360" w14:textId="6FE359CA" w:rsidR="009C49FC" w:rsidRPr="008C1E6D"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 xml:space="preserve">Жалғыз AD тестін орындау үшін шоқжұлдыз диаграммасы 1° </w:t>
      </w:r>
      <w:r w:rsidR="00C34174" w:rsidRPr="008C1E6D">
        <w:rPr>
          <w:rFonts w:ascii="Times New Roman" w:eastAsia="Calibri" w:hAnsi="Times New Roman" w:cs="Times New Roman"/>
          <w:kern w:val="0"/>
          <w:sz w:val="28"/>
          <w:szCs w:val="28"/>
          <w:lang w:eastAsia="ru-RU"/>
          <w14:ligatures w14:val="none"/>
        </w:rPr>
        <w:t xml:space="preserve">бұрышта </w:t>
      </w:r>
      <m:oMath>
        <m:r>
          <w:rPr>
            <w:rFonts w:ascii="Cambria Math" w:eastAsia="Calibri" w:hAnsi="Cambria Math" w:cs="Times New Roman"/>
            <w:kern w:val="0"/>
            <w:sz w:val="28"/>
            <w:szCs w:val="28"/>
            <w:lang w:eastAsia="ru-RU"/>
            <w14:ligatures w14:val="none"/>
          </w:rPr>
          <m:t>n = 360</m:t>
        </m:r>
      </m:oMath>
      <w:r w:rsidRPr="009C49FC">
        <w:rPr>
          <w:rFonts w:ascii="Times New Roman" w:eastAsia="Calibri" w:hAnsi="Times New Roman" w:cs="Times New Roman"/>
          <w:kern w:val="0"/>
          <w:sz w:val="28"/>
          <w:szCs w:val="28"/>
          <w:lang w:eastAsia="ru-RU"/>
          <w14:ligatures w14:val="none"/>
        </w:rPr>
        <w:t xml:space="preserve"> бұрыштық интервалдарға бөлінеді. Белгілі бір диапазонға түсетін </w:t>
      </w:r>
      <w:r w:rsidRPr="009C49FC">
        <w:rPr>
          <w:rFonts w:ascii="Times New Roman" w:eastAsia="Calibri" w:hAnsi="Times New Roman" w:cs="Times New Roman"/>
          <w:kern w:val="0"/>
          <w:sz w:val="28"/>
          <w:szCs w:val="28"/>
          <w:lang w:eastAsia="ru-RU"/>
          <w14:ligatures w14:val="none"/>
        </w:rPr>
        <w:lastRenderedPageBreak/>
        <w:t xml:space="preserve">әрбір нүктенің фазалық мәндерін ескере отырып, сол диапазондағы фазалық мәндер үшін таралу функциясын құруға болады және AD тестін пайдаланып қалыпты таратумен салыстыруға болады. Мысалы, QPSK жағдайында тиісті кластерлердің бұрыштық диапазондарына түсетін нүктелер саны </w:t>
      </w:r>
      <m:oMath>
        <m:sSub>
          <m:sSubPr>
            <m:ctrlPr>
              <w:rPr>
                <w:rFonts w:ascii="Cambria Math" w:eastAsia="Calibri" w:hAnsi="Cambria Math" w:cs="Times New Roman"/>
                <w:i/>
                <w:kern w:val="0"/>
                <w:sz w:val="28"/>
                <w:szCs w:val="28"/>
                <w:lang w:eastAsia="ru-RU"/>
                <w14:ligatures w14:val="none"/>
              </w:rPr>
            </m:ctrlPr>
          </m:sSubPr>
          <m:e>
            <m:r>
              <w:rPr>
                <w:rFonts w:ascii="Cambria Math" w:eastAsia="Calibri" w:hAnsi="Cambria Math" w:cs="Times New Roman"/>
                <w:kern w:val="0"/>
                <w:sz w:val="28"/>
                <w:szCs w:val="28"/>
                <w:lang w:eastAsia="ru-RU"/>
                <w14:ligatures w14:val="none"/>
              </w:rPr>
              <m:t>N</m:t>
            </m:r>
          </m:e>
          <m:sub>
            <m:r>
              <w:rPr>
                <w:rFonts w:ascii="Cambria Math" w:eastAsia="Calibri" w:hAnsi="Cambria Math" w:cs="Times New Roman"/>
                <w:kern w:val="0"/>
                <w:sz w:val="28"/>
                <w:szCs w:val="28"/>
                <w:vertAlign w:val="subscript"/>
                <w:lang w:eastAsia="ru-RU"/>
                <w14:ligatures w14:val="none"/>
              </w:rPr>
              <m:t>ij</m:t>
            </m:r>
          </m:sub>
        </m:sSub>
      </m:oMath>
      <w:r w:rsidRPr="009C49FC">
        <w:rPr>
          <w:rFonts w:ascii="Times New Roman" w:eastAsia="Calibri" w:hAnsi="Times New Roman" w:cs="Times New Roman"/>
          <w:kern w:val="0"/>
          <w:sz w:val="28"/>
          <w:szCs w:val="28"/>
          <w:lang w:eastAsia="ru-RU"/>
          <w14:ligatures w14:val="none"/>
        </w:rPr>
        <w:t xml:space="preserve"> есептегенде, сигнал фазалары негізінен 45°, 135°, 225° және 315° маңында жиналып, қалыпты таралу түзеді, ол 23</w:t>
      </w:r>
      <w:r w:rsidR="00C34174" w:rsidRPr="008C1E6D">
        <w:rPr>
          <w:rFonts w:ascii="Times New Roman" w:eastAsia="Calibri" w:hAnsi="Times New Roman" w:cs="Times New Roman"/>
          <w:kern w:val="0"/>
          <w:sz w:val="28"/>
          <w:szCs w:val="28"/>
          <w:lang w:eastAsia="ru-RU"/>
          <w14:ligatures w14:val="none"/>
        </w:rPr>
        <w:t xml:space="preserve"> – </w:t>
      </w:r>
      <w:r w:rsidRPr="009C49FC">
        <w:rPr>
          <w:rFonts w:ascii="Times New Roman" w:eastAsia="Calibri" w:hAnsi="Times New Roman" w:cs="Times New Roman"/>
          <w:kern w:val="0"/>
          <w:sz w:val="28"/>
          <w:szCs w:val="28"/>
          <w:lang w:eastAsia="ru-RU"/>
          <w14:ligatures w14:val="none"/>
        </w:rPr>
        <w:t>суретте көрсетілген.</w:t>
      </w:r>
    </w:p>
    <w:p w14:paraId="222042A1" w14:textId="77777777" w:rsidR="00C34174" w:rsidRPr="009C49FC" w:rsidRDefault="00C34174"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649477C2" w14:textId="77777777" w:rsidR="009C49FC" w:rsidRPr="009C49FC" w:rsidRDefault="009C49FC" w:rsidP="00C34174">
      <w:pPr>
        <w:spacing w:after="0" w:line="240" w:lineRule="auto"/>
        <w:ind w:right="57" w:firstLine="567"/>
        <w:jc w:val="center"/>
        <w:rPr>
          <w:rFonts w:ascii="Times New Roman" w:eastAsia="Calibri" w:hAnsi="Times New Roman" w:cs="Times New Roman"/>
          <w:kern w:val="0"/>
          <w:sz w:val="28"/>
          <w:szCs w:val="28"/>
          <w:lang w:eastAsia="ru-RU"/>
          <w14:ligatures w14:val="none"/>
        </w:rPr>
      </w:pPr>
      <w:r w:rsidRPr="009C49FC">
        <w:rPr>
          <w:rFonts w:ascii="Calibri" w:eastAsia="Calibri" w:hAnsi="Calibri" w:cs="Calibri"/>
          <w:noProof/>
          <w:kern w:val="0"/>
          <w:sz w:val="22"/>
          <w:szCs w:val="22"/>
          <w:lang w:val="ru-RU" w:eastAsia="ru-RU"/>
          <w14:ligatures w14:val="none"/>
        </w:rPr>
        <w:drawing>
          <wp:inline distT="0" distB="0" distL="0" distR="0" wp14:anchorId="0DB6C951" wp14:editId="3855D3BC">
            <wp:extent cx="4774720" cy="5756691"/>
            <wp:effectExtent l="0" t="0" r="0" b="0"/>
            <wp:docPr id="235637844" name="image91.png" descr="Изображение выглядит как текст, диаграмма, рукописный текст, линия&#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44" name="image91.png" descr="Изображение выглядит как текст, диаграмма, рукописный текст, линия&#10;&#10;Автоматически созданное описание"/>
                    <pic:cNvPicPr preferRelativeResize="0"/>
                  </pic:nvPicPr>
                  <pic:blipFill>
                    <a:blip r:embed="rId55"/>
                    <a:srcRect/>
                    <a:stretch>
                      <a:fillRect/>
                    </a:stretch>
                  </pic:blipFill>
                  <pic:spPr>
                    <a:xfrm>
                      <a:off x="0" y="0"/>
                      <a:ext cx="4774720" cy="5756691"/>
                    </a:xfrm>
                    <a:prstGeom prst="rect">
                      <a:avLst/>
                    </a:prstGeom>
                    <a:ln/>
                  </pic:spPr>
                </pic:pic>
              </a:graphicData>
            </a:graphic>
          </wp:inline>
        </w:drawing>
      </w:r>
    </w:p>
    <w:p w14:paraId="2EC33E2C"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highlight w:val="yellow"/>
          <w:lang w:eastAsia="ru-RU"/>
          <w14:ligatures w14:val="none"/>
        </w:rPr>
      </w:pPr>
    </w:p>
    <w:p w14:paraId="1334D8A8" w14:textId="193E082C" w:rsidR="009C49FC" w:rsidRPr="009C49FC" w:rsidRDefault="00C34174" w:rsidP="00C34174">
      <w:pPr>
        <w:spacing w:after="0" w:line="240" w:lineRule="auto"/>
        <w:ind w:right="57" w:firstLine="567"/>
        <w:jc w:val="center"/>
        <w:rPr>
          <w:rFonts w:ascii="Times New Roman" w:eastAsia="Calibri" w:hAnsi="Times New Roman" w:cs="Times New Roman"/>
          <w:bCs/>
          <w:kern w:val="0"/>
          <w:sz w:val="28"/>
          <w:szCs w:val="28"/>
          <w:lang w:eastAsia="ru-RU"/>
          <w14:ligatures w14:val="none"/>
        </w:rPr>
      </w:pPr>
      <w:r w:rsidRPr="008C1E6D">
        <w:rPr>
          <w:rFonts w:ascii="Times New Roman" w:eastAsia="Calibri" w:hAnsi="Times New Roman" w:cs="Times New Roman"/>
          <w:bCs/>
          <w:kern w:val="0"/>
          <w:sz w:val="28"/>
          <w:szCs w:val="28"/>
          <w:lang w:eastAsia="ru-RU"/>
          <w14:ligatures w14:val="none"/>
        </w:rPr>
        <w:t>23 – суретте.</w:t>
      </w:r>
      <w:r w:rsidR="009C49FC" w:rsidRPr="009C49FC">
        <w:rPr>
          <w:rFonts w:ascii="Times New Roman" w:eastAsia="Calibri" w:hAnsi="Times New Roman" w:cs="Times New Roman"/>
          <w:bCs/>
          <w:kern w:val="0"/>
          <w:sz w:val="28"/>
          <w:szCs w:val="28"/>
          <w:lang w:eastAsia="ru-RU"/>
          <w14:ligatures w14:val="none"/>
        </w:rPr>
        <w:t xml:space="preserve"> Жалғыз AD тестін орындау үшін шоқжұлдыз диаграммасын кластерлерге бөлу</w:t>
      </w:r>
    </w:p>
    <w:p w14:paraId="6D68611F"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5862D606" w14:textId="6C7B29C4"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Егер шоқжұлдыз диаграммасының бұрыш мәндерін көлденең оське, ал тік оське сәйкес бұрыштық диапазондарға түсетін нүктелер санын белгілесек, онда 23</w:t>
      </w:r>
      <w:r w:rsidR="00C34174" w:rsidRPr="008C1E6D">
        <w:rPr>
          <w:rFonts w:ascii="Times New Roman" w:eastAsia="Calibri" w:hAnsi="Times New Roman" w:cs="Times New Roman"/>
          <w:kern w:val="0"/>
          <w:sz w:val="28"/>
          <w:szCs w:val="28"/>
          <w:lang w:eastAsia="ru-RU"/>
          <w14:ligatures w14:val="none"/>
        </w:rPr>
        <w:t xml:space="preserve"> </w:t>
      </w:r>
      <w:r w:rsidR="00C34174" w:rsidRPr="008C1E6D">
        <w:rPr>
          <w:rFonts w:ascii="Times New Roman" w:eastAsia="Calibri" w:hAnsi="Times New Roman" w:cs="Times New Roman"/>
          <w:bCs/>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 xml:space="preserve">суреттегі графиктерді аламыз. Сонымен қатар, графикте қалыпты таралу қисықтары көрсетілген. Алынған фазалық таралу функциялары AD тесті кезінде қалыпты таралу қисықтарымен салыстырылады. Графиктерден көрініп </w:t>
      </w:r>
      <w:r w:rsidRPr="009C49FC">
        <w:rPr>
          <w:rFonts w:ascii="Times New Roman" w:eastAsia="Calibri" w:hAnsi="Times New Roman" w:cs="Times New Roman"/>
          <w:kern w:val="0"/>
          <w:sz w:val="28"/>
          <w:szCs w:val="28"/>
          <w:lang w:eastAsia="ru-RU"/>
          <w14:ligatures w14:val="none"/>
        </w:rPr>
        <w:lastRenderedPageBreak/>
        <w:t>тұрғандай, шоқжұлдыз диаграммасын 4 кластерге бөлгенде, AD тесті қалыпты таралу функциясы мен алынған фазалық таралу арасындағы ұқсастықтың жоғары дәрежесін көрсетеді.</w:t>
      </w:r>
    </w:p>
    <w:p w14:paraId="04CD6D55" w14:textId="5F7786FE" w:rsidR="009C49FC" w:rsidRPr="008C1E6D" w:rsidRDefault="00C34174"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m:oMath>
        <m:r>
          <w:rPr>
            <w:rFonts w:ascii="Cambria Math" w:eastAsia="Calibri" w:hAnsi="Cambria Math" w:cs="Times New Roman"/>
            <w:kern w:val="0"/>
            <w:sz w:val="28"/>
            <w:szCs w:val="28"/>
            <w:lang w:eastAsia="ru-RU"/>
            <w14:ligatures w14:val="none"/>
          </w:rPr>
          <m:t>k</m:t>
        </m:r>
      </m:oMath>
      <w:r w:rsidRPr="008C1E6D">
        <w:rPr>
          <w:rFonts w:ascii="Times New Roman" w:eastAsia="Calibri" w:hAnsi="Times New Roman" w:cs="Times New Roman"/>
          <w:kern w:val="0"/>
          <w:sz w:val="28"/>
          <w:szCs w:val="28"/>
          <w:lang w:eastAsia="ru-RU"/>
          <w14:ligatures w14:val="none"/>
        </w:rPr>
        <w:t xml:space="preserve"> </w:t>
      </w:r>
      <w:r w:rsidR="009C49FC" w:rsidRPr="009C49FC">
        <w:rPr>
          <w:rFonts w:ascii="Times New Roman" w:eastAsia="Calibri" w:hAnsi="Times New Roman" w:cs="Times New Roman"/>
          <w:kern w:val="0"/>
          <w:sz w:val="28"/>
          <w:szCs w:val="28"/>
          <w:lang w:eastAsia="ru-RU"/>
          <w14:ligatures w14:val="none"/>
        </w:rPr>
        <w:t>-</w:t>
      </w:r>
      <w:r w:rsidRPr="008C1E6D">
        <w:rPr>
          <w:rFonts w:ascii="Times New Roman" w:eastAsia="Calibri" w:hAnsi="Times New Roman" w:cs="Times New Roman"/>
          <w:kern w:val="0"/>
          <w:sz w:val="28"/>
          <w:szCs w:val="28"/>
          <w:lang w:eastAsia="ru-RU"/>
          <w14:ligatures w14:val="none"/>
        </w:rPr>
        <w:t xml:space="preserve"> </w:t>
      </w:r>
      <w:r w:rsidR="009C49FC" w:rsidRPr="009C49FC">
        <w:rPr>
          <w:rFonts w:ascii="Times New Roman" w:eastAsia="Calibri" w:hAnsi="Times New Roman" w:cs="Times New Roman"/>
          <w:kern w:val="0"/>
          <w:sz w:val="28"/>
          <w:szCs w:val="28"/>
          <w:lang w:eastAsia="ru-RU"/>
          <w14:ligatures w14:val="none"/>
        </w:rPr>
        <w:t>үлгілік Андерсон-Дарлинг тесті бірнеше үлгілердің бір таратылымнан алынғаны туралы гипотезаны тексеру үшін қолданылады. Бұл бір үлгіге арналған Андерсон-Дарлинг тестінің жалпылануы болып табылады. К-үлгілік Андерсон-Дарлинг тестінің формуласы келесідей:</w:t>
      </w:r>
    </w:p>
    <w:p w14:paraId="3865BE75" w14:textId="77777777" w:rsidR="00C34174" w:rsidRPr="008C1E6D" w:rsidRDefault="00C34174"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C34174" w:rsidRPr="008C1E6D" w14:paraId="7C0288B3" w14:textId="77777777" w:rsidTr="004C15AB">
        <w:tc>
          <w:tcPr>
            <w:tcW w:w="8887" w:type="dxa"/>
          </w:tcPr>
          <w:p w14:paraId="63956DA9" w14:textId="6864CA01" w:rsidR="00C34174" w:rsidRPr="008C1E6D" w:rsidRDefault="00B674DD" w:rsidP="004C15AB">
            <w:pPr>
              <w:ind w:right="57" w:firstLine="596"/>
              <w:jc w:val="center"/>
              <w:rPr>
                <w:rFonts w:ascii="Times New Roman" w:eastAsia="Times New Roman" w:hAnsi="Times New Roman" w:cs="Times New Roman"/>
                <w:snapToGrid w:val="0"/>
                <w:color w:val="000000"/>
                <w:sz w:val="28"/>
                <w:szCs w:val="28"/>
                <w:lang w:eastAsia="de-DE" w:bidi="en-US"/>
              </w:rPr>
            </w:pPr>
            <m:oMath>
              <m:sSubSup>
                <m:sSubSupPr>
                  <m:ctrlPr>
                    <w:rPr>
                      <w:rFonts w:ascii="Cambria Math" w:hAnsi="Cambria Math"/>
                      <w:i/>
                    </w:rPr>
                  </m:ctrlPr>
                </m:sSubSupPr>
                <m:e>
                  <m:r>
                    <w:rPr>
                      <w:rFonts w:ascii="Cambria Math" w:hAnsi="Cambria Math"/>
                    </w:rPr>
                    <m:t>A</m:t>
                  </m:r>
                </m:e>
                <m:sub>
                  <m:r>
                    <w:rPr>
                      <w:rFonts w:ascii="Cambria Math" w:hAnsi="Cambria Math"/>
                    </w:rPr>
                    <m:t>kN</m:t>
                  </m:r>
                </m:sub>
                <m:sup>
                  <m:r>
                    <w:rPr>
                      <w:rFonts w:ascii="Cambria Math" w:hAnsi="Cambria Math"/>
                    </w:rPr>
                    <m:t>2</m:t>
                  </m:r>
                </m:sup>
              </m:sSubSup>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k</m:t>
                  </m:r>
                </m:sup>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i</m:t>
                          </m:r>
                        </m:sub>
                      </m:sSub>
                    </m:den>
                  </m:f>
                </m:e>
              </m:nary>
              <m:nary>
                <m:naryPr>
                  <m:chr m:val="∑"/>
                  <m:limLoc m:val="undOvr"/>
                  <m:ctrlPr>
                    <w:rPr>
                      <w:rFonts w:ascii="Cambria Math" w:hAnsi="Cambria Math"/>
                      <w:i/>
                    </w:rPr>
                  </m:ctrlPr>
                </m:naryPr>
                <m:sub>
                  <m:r>
                    <w:rPr>
                      <w:rFonts w:ascii="Cambria Math" w:hAnsi="Cambria Math"/>
                    </w:rPr>
                    <m:t>j=1</m:t>
                  </m:r>
                </m:sub>
                <m:sup>
                  <m:r>
                    <w:rPr>
                      <w:rFonts w:ascii="Cambria Math" w:hAnsi="Cambria Math"/>
                    </w:rPr>
                    <m:t>N-1</m:t>
                  </m:r>
                </m:sup>
                <m:e>
                  <m:f>
                    <m:fPr>
                      <m:ctrlPr>
                        <w:rPr>
                          <w:rFonts w:ascii="Cambria Math" w:hAnsi="Cambria Math"/>
                          <w:i/>
                        </w:rPr>
                      </m:ctrlPr>
                    </m:fPr>
                    <m:num>
                      <m:sSup>
                        <m:sSupPr>
                          <m:ctrlPr>
                            <w:rPr>
                              <w:rFonts w:ascii="Cambria Math" w:hAnsi="Cambria Math"/>
                              <w:i/>
                            </w:rPr>
                          </m:ctrlPr>
                        </m:sSupPr>
                        <m:e>
                          <m:r>
                            <w:rPr>
                              <w:rFonts w:ascii="Cambria Math" w:hAnsi="Cambria Math"/>
                            </w:rPr>
                            <m:t>(N</m:t>
                          </m:r>
                          <m:sSub>
                            <m:sSubPr>
                              <m:ctrlPr>
                                <w:rPr>
                                  <w:rFonts w:ascii="Cambria Math" w:hAnsi="Cambria Math"/>
                                  <w:i/>
                                </w:rPr>
                              </m:ctrlPr>
                            </m:sSubPr>
                            <m:e>
                              <m:r>
                                <w:rPr>
                                  <w:rFonts w:ascii="Cambria Math" w:hAnsi="Cambria Math"/>
                                </w:rPr>
                                <m:t>M</m:t>
                              </m:r>
                            </m:e>
                            <m:sub>
                              <m:r>
                                <w:rPr>
                                  <w:rFonts w:ascii="Cambria Math" w:hAnsi="Cambria Math"/>
                                </w:rPr>
                                <m:t>ij</m:t>
                              </m:r>
                            </m:sub>
                          </m:sSub>
                          <m:r>
                            <w:rPr>
                              <w:rFonts w:ascii="Cambria Math" w:hAnsi="Cambria Math"/>
                            </w:rPr>
                            <m:t>-j</m:t>
                          </m:r>
                          <m:sSub>
                            <m:sSubPr>
                              <m:ctrlPr>
                                <w:rPr>
                                  <w:rFonts w:ascii="Cambria Math" w:hAnsi="Cambria Math"/>
                                  <w:i/>
                                </w:rPr>
                              </m:ctrlPr>
                            </m:sSubPr>
                            <m:e>
                              <m:r>
                                <w:rPr>
                                  <w:rFonts w:ascii="Cambria Math" w:hAnsi="Cambria Math"/>
                                </w:rPr>
                                <m:t>n</m:t>
                              </m:r>
                            </m:e>
                            <m:sub>
                              <m:r>
                                <w:rPr>
                                  <w:rFonts w:ascii="Cambria Math" w:hAnsi="Cambria Math"/>
                                </w:rPr>
                                <m:t>i</m:t>
                              </m:r>
                            </m:sub>
                          </m:sSub>
                          <m:r>
                            <w:rPr>
                              <w:rFonts w:ascii="Cambria Math" w:hAnsi="Cambria Math"/>
                            </w:rPr>
                            <m:t>)</m:t>
                          </m:r>
                        </m:e>
                        <m:sup>
                          <m:r>
                            <w:rPr>
                              <w:rFonts w:ascii="Cambria Math" w:hAnsi="Cambria Math"/>
                            </w:rPr>
                            <m:t>2</m:t>
                          </m:r>
                        </m:sup>
                      </m:sSup>
                    </m:num>
                    <m:den>
                      <m:r>
                        <w:rPr>
                          <w:rFonts w:ascii="Cambria Math" w:hAnsi="Cambria Math"/>
                        </w:rPr>
                        <m:t>j(N-j)</m:t>
                      </m:r>
                    </m:den>
                  </m:f>
                </m:e>
              </m:nary>
            </m:oMath>
            <w:r w:rsidR="00C34174" w:rsidRPr="008C1E6D">
              <w:rPr>
                <w:rFonts w:ascii="Times New Roman" w:eastAsia="Times New Roman" w:hAnsi="Times New Roman" w:cs="Times New Roman"/>
                <w:snapToGrid w:val="0"/>
                <w:color w:val="000000"/>
                <w:sz w:val="28"/>
                <w:szCs w:val="28"/>
                <w:lang w:eastAsia="de-DE" w:bidi="en-US"/>
              </w:rPr>
              <w:t>,</w:t>
            </w:r>
          </w:p>
        </w:tc>
        <w:tc>
          <w:tcPr>
            <w:tcW w:w="741" w:type="dxa"/>
          </w:tcPr>
          <w:p w14:paraId="769CE4CD" w14:textId="17358D52" w:rsidR="00C34174" w:rsidRPr="008C1E6D" w:rsidRDefault="00C34174" w:rsidP="00C34174">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(48)</w:t>
            </w:r>
          </w:p>
        </w:tc>
      </w:tr>
    </w:tbl>
    <w:p w14:paraId="59322273" w14:textId="77777777" w:rsidR="00C34174" w:rsidRPr="008C1E6D" w:rsidRDefault="00C34174" w:rsidP="00C34174">
      <w:pPr>
        <w:spacing w:after="0" w:line="240" w:lineRule="auto"/>
        <w:ind w:right="57"/>
        <w:jc w:val="both"/>
        <w:rPr>
          <w:rFonts w:ascii="Times New Roman" w:eastAsia="Calibri" w:hAnsi="Times New Roman" w:cs="Times New Roman"/>
          <w:kern w:val="0"/>
          <w:sz w:val="28"/>
          <w:szCs w:val="28"/>
          <w:lang w:eastAsia="ru-RU"/>
          <w14:ligatures w14:val="none"/>
        </w:rPr>
      </w:pPr>
    </w:p>
    <w:p w14:paraId="41020F78" w14:textId="42D50738" w:rsidR="009C49FC" w:rsidRPr="009C49FC" w:rsidRDefault="00C34174" w:rsidP="00C34174">
      <w:pPr>
        <w:spacing w:after="0" w:line="240" w:lineRule="auto"/>
        <w:ind w:right="57"/>
        <w:jc w:val="both"/>
        <w:rPr>
          <w:rFonts w:ascii="Times New Roman" w:eastAsia="Calibri" w:hAnsi="Times New Roman" w:cs="Times New Roman"/>
          <w:kern w:val="0"/>
          <w:sz w:val="28"/>
          <w:szCs w:val="28"/>
          <w:lang w:eastAsia="ru-RU"/>
          <w14:ligatures w14:val="none"/>
        </w:rPr>
      </w:pPr>
      <w:r w:rsidRPr="008C1E6D">
        <w:rPr>
          <w:rFonts w:ascii="Times New Roman" w:eastAsia="Calibri" w:hAnsi="Times New Roman" w:cs="Times New Roman"/>
          <w:kern w:val="0"/>
          <w:sz w:val="28"/>
          <w:szCs w:val="28"/>
          <w:lang w:eastAsia="ru-RU"/>
          <w14:ligatures w14:val="none"/>
        </w:rPr>
        <w:t xml:space="preserve">мұндағы, </w:t>
      </w:r>
      <w:r w:rsidR="009C49FC" w:rsidRPr="009C49FC">
        <w:rPr>
          <w:rFonts w:ascii="Times New Roman" w:eastAsia="Calibri" w:hAnsi="Times New Roman" w:cs="Times New Roman"/>
          <w:i/>
          <w:iCs/>
          <w:kern w:val="0"/>
          <w:sz w:val="28"/>
          <w:szCs w:val="28"/>
          <w:lang w:eastAsia="ru-RU"/>
          <w14:ligatures w14:val="none"/>
        </w:rPr>
        <w:t>k</w:t>
      </w:r>
      <w:r w:rsidR="009C49FC" w:rsidRPr="009C49FC">
        <w:rPr>
          <w:rFonts w:ascii="Times New Roman" w:eastAsia="Calibri" w:hAnsi="Times New Roman" w:cs="Times New Roman"/>
          <w:kern w:val="0"/>
          <w:sz w:val="28"/>
          <w:szCs w:val="28"/>
          <w:lang w:eastAsia="ru-RU"/>
          <w14:ligatures w14:val="none"/>
        </w:rPr>
        <w:t xml:space="preserve"> - үлгілер саны</w:t>
      </w:r>
      <w:r w:rsidRPr="008C1E6D">
        <w:rPr>
          <w:rFonts w:ascii="Times New Roman" w:eastAsia="Calibri" w:hAnsi="Times New Roman" w:cs="Times New Roman"/>
          <w:kern w:val="0"/>
          <w:sz w:val="28"/>
          <w:szCs w:val="28"/>
          <w:lang w:eastAsia="ru-RU"/>
          <w14:ligatures w14:val="none"/>
        </w:rPr>
        <w:t xml:space="preserve">, </w:t>
      </w:r>
      <m:oMath>
        <m:sSub>
          <m:sSubPr>
            <m:ctrlPr>
              <w:rPr>
                <w:rFonts w:ascii="Cambria Math" w:eastAsia="Calibri" w:hAnsi="Cambria Math" w:cs="Calibri"/>
                <w:i/>
                <w:kern w:val="0"/>
                <w:sz w:val="22"/>
                <w:szCs w:val="22"/>
                <w:lang w:eastAsia="ru-RU"/>
                <w14:ligatures w14:val="none"/>
              </w:rPr>
            </m:ctrlPr>
          </m:sSubPr>
          <m:e>
            <m:r>
              <w:rPr>
                <w:rFonts w:ascii="Cambria Math" w:eastAsia="Calibri" w:hAnsi="Cambria Math" w:cs="Calibri"/>
                <w:kern w:val="0"/>
                <w:sz w:val="22"/>
                <w:szCs w:val="22"/>
                <w:lang w:eastAsia="ru-RU"/>
                <w14:ligatures w14:val="none"/>
              </w:rPr>
              <m:t>n</m:t>
            </m:r>
          </m:e>
          <m:sub>
            <m:r>
              <w:rPr>
                <w:rFonts w:ascii="Cambria Math" w:eastAsia="Calibri" w:hAnsi="Cambria Math" w:cs="Calibri"/>
                <w:kern w:val="0"/>
                <w:sz w:val="22"/>
                <w:szCs w:val="22"/>
                <w:lang w:eastAsia="ru-RU"/>
                <w14:ligatures w14:val="none"/>
              </w:rPr>
              <m:t>i</m:t>
            </m:r>
          </m:sub>
        </m:sSub>
      </m:oMath>
      <w:r w:rsidR="009C49FC" w:rsidRPr="009C49FC">
        <w:rPr>
          <w:rFonts w:ascii="Times New Roman" w:eastAsia="Calibri" w:hAnsi="Times New Roman" w:cs="Times New Roman"/>
          <w:kern w:val="0"/>
          <w:sz w:val="28"/>
          <w:szCs w:val="28"/>
          <w:lang w:eastAsia="ru-RU"/>
          <w14:ligatures w14:val="none"/>
        </w:rPr>
        <w:t xml:space="preserve"> -</w:t>
      </w:r>
      <w:r w:rsidR="009C49FC" w:rsidRPr="009C49FC">
        <w:rPr>
          <w:rFonts w:ascii="Times New Roman" w:eastAsia="Calibri" w:hAnsi="Times New Roman" w:cs="Times New Roman"/>
          <w:i/>
          <w:iCs/>
          <w:kern w:val="0"/>
          <w:sz w:val="28"/>
          <w:szCs w:val="28"/>
          <w:lang w:eastAsia="ru-RU"/>
          <w14:ligatures w14:val="none"/>
        </w:rPr>
        <w:t xml:space="preserve"> i</w:t>
      </w:r>
      <w:r w:rsidR="009C49FC" w:rsidRPr="009C49FC">
        <w:rPr>
          <w:rFonts w:ascii="Times New Roman" w:eastAsia="Calibri" w:hAnsi="Times New Roman" w:cs="Times New Roman"/>
          <w:kern w:val="0"/>
          <w:sz w:val="28"/>
          <w:szCs w:val="28"/>
          <w:lang w:eastAsia="ru-RU"/>
          <w14:ligatures w14:val="none"/>
        </w:rPr>
        <w:t xml:space="preserve"> тобындағы бақылаулар саны</w:t>
      </w:r>
      <w:r w:rsidRPr="008C1E6D">
        <w:rPr>
          <w:rFonts w:ascii="Times New Roman" w:eastAsia="Calibri" w:hAnsi="Times New Roman" w:cs="Times New Roman"/>
          <w:kern w:val="0"/>
          <w:sz w:val="28"/>
          <w:szCs w:val="28"/>
          <w:lang w:eastAsia="ru-RU"/>
          <w14:ligatures w14:val="none"/>
        </w:rPr>
        <w:t xml:space="preserve">, </w:t>
      </w:r>
      <w:r w:rsidR="009C49FC" w:rsidRPr="009C49FC">
        <w:rPr>
          <w:rFonts w:ascii="Times New Roman" w:eastAsia="Calibri" w:hAnsi="Times New Roman" w:cs="Times New Roman"/>
          <w:i/>
          <w:iCs/>
          <w:kern w:val="0"/>
          <w:sz w:val="28"/>
          <w:szCs w:val="28"/>
          <w:lang w:eastAsia="ru-RU"/>
          <w14:ligatures w14:val="none"/>
        </w:rPr>
        <w:t>j</w:t>
      </w:r>
      <w:r w:rsidR="009C49FC" w:rsidRPr="009C49FC">
        <w:rPr>
          <w:rFonts w:ascii="Times New Roman" w:eastAsia="Calibri" w:hAnsi="Times New Roman" w:cs="Times New Roman"/>
          <w:kern w:val="0"/>
          <w:sz w:val="28"/>
          <w:szCs w:val="28"/>
          <w:lang w:eastAsia="ru-RU"/>
          <w14:ligatures w14:val="none"/>
        </w:rPr>
        <w:t xml:space="preserve"> - біріктірілген үлгілердегі мәндердің саны</w:t>
      </w:r>
      <w:r w:rsidRPr="008C1E6D">
        <w:rPr>
          <w:rFonts w:ascii="Times New Roman" w:eastAsia="Calibri" w:hAnsi="Times New Roman" w:cs="Times New Roman"/>
          <w:kern w:val="0"/>
          <w:sz w:val="28"/>
          <w:szCs w:val="28"/>
          <w:lang w:eastAsia="ru-RU"/>
          <w14:ligatures w14:val="none"/>
        </w:rPr>
        <w:t xml:space="preserve">, </w:t>
      </w:r>
      <w:r w:rsidR="009C49FC" w:rsidRPr="009C49FC">
        <w:rPr>
          <w:rFonts w:ascii="Times New Roman" w:eastAsia="Calibri" w:hAnsi="Times New Roman" w:cs="Times New Roman"/>
          <w:i/>
          <w:iCs/>
          <w:kern w:val="0"/>
          <w:sz w:val="28"/>
          <w:szCs w:val="28"/>
          <w:lang w:eastAsia="ru-RU"/>
          <w14:ligatures w14:val="none"/>
        </w:rPr>
        <w:t>N</w:t>
      </w:r>
      <w:r w:rsidR="009C49FC" w:rsidRPr="009C49FC">
        <w:rPr>
          <w:rFonts w:ascii="Times New Roman" w:eastAsia="Calibri" w:hAnsi="Times New Roman" w:cs="Times New Roman"/>
          <w:kern w:val="0"/>
          <w:sz w:val="28"/>
          <w:szCs w:val="28"/>
          <w:lang w:eastAsia="ru-RU"/>
          <w14:ligatures w14:val="none"/>
        </w:rPr>
        <w:t xml:space="preserve"> - жалпы бақылаулар саны</w:t>
      </w:r>
      <w:r w:rsidRPr="008C1E6D">
        <w:rPr>
          <w:rFonts w:ascii="Times New Roman" w:eastAsia="Calibri" w:hAnsi="Times New Roman" w:cs="Times New Roman"/>
          <w:kern w:val="0"/>
          <w:sz w:val="28"/>
          <w:szCs w:val="28"/>
          <w:lang w:eastAsia="ru-RU"/>
          <w14:ligatures w14:val="none"/>
        </w:rPr>
        <w:t xml:space="preserve">, </w:t>
      </w:r>
      <m:oMath>
        <m:sSub>
          <m:sSubPr>
            <m:ctrlPr>
              <w:rPr>
                <w:rFonts w:ascii="Cambria Math" w:eastAsia="Calibri" w:hAnsi="Cambria Math" w:cs="Calibri"/>
                <w:i/>
                <w:kern w:val="0"/>
                <w:sz w:val="22"/>
                <w:szCs w:val="22"/>
                <w:lang w:eastAsia="ru-RU"/>
                <w14:ligatures w14:val="none"/>
              </w:rPr>
            </m:ctrlPr>
          </m:sSubPr>
          <m:e>
            <m:r>
              <w:rPr>
                <w:rFonts w:ascii="Cambria Math" w:eastAsia="Calibri" w:hAnsi="Cambria Math" w:cs="Calibri"/>
                <w:kern w:val="0"/>
                <w:sz w:val="22"/>
                <w:szCs w:val="22"/>
                <w:lang w:eastAsia="ru-RU"/>
                <w14:ligatures w14:val="none"/>
              </w:rPr>
              <m:t>M</m:t>
            </m:r>
          </m:e>
          <m:sub>
            <m:r>
              <w:rPr>
                <w:rFonts w:ascii="Cambria Math" w:eastAsia="Calibri" w:hAnsi="Cambria Math" w:cs="Calibri"/>
                <w:kern w:val="0"/>
                <w:sz w:val="22"/>
                <w:szCs w:val="22"/>
                <w:lang w:eastAsia="ru-RU"/>
                <w14:ligatures w14:val="none"/>
              </w:rPr>
              <m:t>ij</m:t>
            </m:r>
          </m:sub>
        </m:sSub>
      </m:oMath>
      <w:r w:rsidR="009C49FC" w:rsidRPr="009C49FC">
        <w:rPr>
          <w:rFonts w:ascii="Times New Roman" w:eastAsia="Calibri" w:hAnsi="Times New Roman" w:cs="Times New Roman"/>
          <w:kern w:val="0"/>
          <w:sz w:val="28"/>
          <w:szCs w:val="28"/>
          <w:lang w:eastAsia="ru-RU"/>
          <w14:ligatures w14:val="none"/>
        </w:rPr>
        <w:t xml:space="preserve"> - </w:t>
      </w:r>
      <w:r w:rsidR="009C49FC" w:rsidRPr="009C49FC">
        <w:rPr>
          <w:rFonts w:ascii="Times New Roman" w:eastAsia="Calibri" w:hAnsi="Times New Roman" w:cs="Times New Roman"/>
          <w:i/>
          <w:iCs/>
          <w:kern w:val="0"/>
          <w:sz w:val="28"/>
          <w:szCs w:val="28"/>
          <w:lang w:eastAsia="ru-RU"/>
          <w14:ligatures w14:val="none"/>
        </w:rPr>
        <w:t>i</w:t>
      </w:r>
      <w:r w:rsidR="009C49FC" w:rsidRPr="009C49FC">
        <w:rPr>
          <w:rFonts w:ascii="Times New Roman" w:eastAsia="Calibri" w:hAnsi="Times New Roman" w:cs="Times New Roman"/>
          <w:kern w:val="0"/>
          <w:sz w:val="28"/>
          <w:szCs w:val="28"/>
          <w:lang w:eastAsia="ru-RU"/>
          <w14:ligatures w14:val="none"/>
        </w:rPr>
        <w:t xml:space="preserve">-ші үлгідегі </w:t>
      </w:r>
      <w:r w:rsidR="009C49FC" w:rsidRPr="009C49FC">
        <w:rPr>
          <w:rFonts w:ascii="Times New Roman" w:eastAsia="Calibri" w:hAnsi="Times New Roman" w:cs="Times New Roman"/>
          <w:i/>
          <w:iCs/>
          <w:kern w:val="0"/>
          <w:sz w:val="28"/>
          <w:szCs w:val="28"/>
          <w:lang w:eastAsia="ru-RU"/>
          <w14:ligatures w14:val="none"/>
        </w:rPr>
        <w:t>j</w:t>
      </w:r>
      <w:r w:rsidR="009C49FC" w:rsidRPr="009C49FC">
        <w:rPr>
          <w:rFonts w:ascii="Times New Roman" w:eastAsia="Calibri" w:hAnsi="Times New Roman" w:cs="Times New Roman"/>
          <w:kern w:val="0"/>
          <w:sz w:val="28"/>
          <w:szCs w:val="28"/>
          <w:lang w:eastAsia="ru-RU"/>
          <w14:ligatures w14:val="none"/>
        </w:rPr>
        <w:t xml:space="preserve">-ші мәннің барлық </w:t>
      </w:r>
      <w:r w:rsidR="009C49FC" w:rsidRPr="009C49FC">
        <w:rPr>
          <w:rFonts w:ascii="Times New Roman" w:eastAsia="Calibri" w:hAnsi="Times New Roman" w:cs="Times New Roman"/>
          <w:i/>
          <w:iCs/>
          <w:kern w:val="0"/>
          <w:sz w:val="28"/>
          <w:szCs w:val="28"/>
          <w:lang w:eastAsia="ru-RU"/>
          <w14:ligatures w14:val="none"/>
        </w:rPr>
        <w:t>N</w:t>
      </w:r>
      <w:r w:rsidR="009C49FC" w:rsidRPr="009C49FC">
        <w:rPr>
          <w:rFonts w:ascii="Times New Roman" w:eastAsia="Calibri" w:hAnsi="Times New Roman" w:cs="Times New Roman"/>
          <w:kern w:val="0"/>
          <w:sz w:val="28"/>
          <w:szCs w:val="28"/>
          <w:lang w:eastAsia="ru-RU"/>
          <w14:ligatures w14:val="none"/>
        </w:rPr>
        <w:t xml:space="preserve"> мәндер арасындағы дәрежесі</w:t>
      </w:r>
      <w:r w:rsidRPr="008C1E6D">
        <w:rPr>
          <w:rFonts w:ascii="Times New Roman" w:eastAsia="Calibri" w:hAnsi="Times New Roman" w:cs="Times New Roman"/>
          <w:kern w:val="0"/>
          <w:sz w:val="28"/>
          <w:szCs w:val="28"/>
          <w:lang w:eastAsia="ru-RU"/>
          <w14:ligatures w14:val="none"/>
        </w:rPr>
        <w:t xml:space="preserve">. </w:t>
      </w:r>
      <w:r w:rsidR="009C49FC" w:rsidRPr="009C49FC">
        <w:rPr>
          <w:rFonts w:ascii="Times New Roman" w:eastAsia="Calibri" w:hAnsi="Times New Roman" w:cs="Times New Roman"/>
          <w:kern w:val="0"/>
          <w:sz w:val="28"/>
          <w:szCs w:val="28"/>
          <w:lang w:eastAsia="ru-RU"/>
          <w14:ligatures w14:val="none"/>
        </w:rPr>
        <w:t>23</w:t>
      </w:r>
      <w:r w:rsidRPr="008C1E6D">
        <w:rPr>
          <w:rFonts w:ascii="Times New Roman" w:eastAsia="Calibri" w:hAnsi="Times New Roman" w:cs="Times New Roman"/>
          <w:kern w:val="0"/>
          <w:sz w:val="28"/>
          <w:szCs w:val="28"/>
          <w:lang w:eastAsia="ru-RU"/>
          <w14:ligatures w14:val="none"/>
        </w:rPr>
        <w:t xml:space="preserve"> </w:t>
      </w:r>
      <w:r w:rsidRPr="008C1E6D">
        <w:rPr>
          <w:rFonts w:ascii="Times New Roman" w:eastAsia="Calibri" w:hAnsi="Times New Roman" w:cs="Times New Roman"/>
          <w:bCs/>
          <w:kern w:val="0"/>
          <w:sz w:val="28"/>
          <w:szCs w:val="28"/>
          <w:lang w:eastAsia="ru-RU"/>
          <w14:ligatures w14:val="none"/>
        </w:rPr>
        <w:t xml:space="preserve">– </w:t>
      </w:r>
      <w:r w:rsidR="009C49FC" w:rsidRPr="009C49FC">
        <w:rPr>
          <w:rFonts w:ascii="Times New Roman" w:eastAsia="Calibri" w:hAnsi="Times New Roman" w:cs="Times New Roman"/>
          <w:kern w:val="0"/>
          <w:sz w:val="28"/>
          <w:szCs w:val="28"/>
          <w:lang w:eastAsia="ru-RU"/>
          <w14:ligatures w14:val="none"/>
        </w:rPr>
        <w:t xml:space="preserve">суретте көрсетілгендей, әрбір үлгідегі сигнал фазалары келесі аралықтарға бөлінеді: 2 ауқым 180°, 4 ауқым 90°, 8 ауқым 45°, 16 ауқым 22.5° және 32 ауқым 11.25°. Әрбір аралықтағы нүктелер саны үлгілерді құрайды. Бұл үлгілер белгісіз жалпы таралу функциясы F(x) сигнал фазасына тиесілігін анықтау мақсатында </w:t>
      </w:r>
      <m:oMath>
        <m:r>
          <w:rPr>
            <w:rFonts w:ascii="Cambria Math" w:eastAsia="Calibri" w:hAnsi="Cambria Math" w:cs="Times New Roman"/>
            <w:kern w:val="0"/>
            <w:sz w:val="28"/>
            <w:szCs w:val="28"/>
            <w:lang w:eastAsia="ru-RU"/>
            <w14:ligatures w14:val="none"/>
          </w:rPr>
          <m:t>k</m:t>
        </m:r>
      </m:oMath>
      <w:r w:rsidRPr="008C1E6D">
        <w:rPr>
          <w:rFonts w:ascii="Times New Roman" w:eastAsia="Calibri" w:hAnsi="Times New Roman" w:cs="Times New Roman"/>
          <w:iCs/>
          <w:kern w:val="0"/>
          <w:sz w:val="28"/>
          <w:szCs w:val="28"/>
          <w:lang w:eastAsia="ru-RU"/>
          <w14:ligatures w14:val="none"/>
        </w:rPr>
        <w:t xml:space="preserve"> </w:t>
      </w:r>
      <w:r w:rsidR="009C49FC" w:rsidRPr="009C49FC">
        <w:rPr>
          <w:rFonts w:ascii="Times New Roman" w:eastAsia="Calibri" w:hAnsi="Times New Roman" w:cs="Times New Roman"/>
          <w:kern w:val="0"/>
          <w:sz w:val="28"/>
          <w:szCs w:val="28"/>
          <w:lang w:eastAsia="ru-RU"/>
          <w14:ligatures w14:val="none"/>
        </w:rPr>
        <w:t>-</w:t>
      </w:r>
      <w:r w:rsidRPr="008C1E6D">
        <w:rPr>
          <w:rFonts w:ascii="Times New Roman" w:eastAsia="Calibri" w:hAnsi="Times New Roman" w:cs="Times New Roman"/>
          <w:kern w:val="0"/>
          <w:sz w:val="28"/>
          <w:szCs w:val="28"/>
          <w:lang w:eastAsia="ru-RU"/>
          <w14:ligatures w14:val="none"/>
        </w:rPr>
        <w:t xml:space="preserve"> </w:t>
      </w:r>
      <w:r w:rsidR="009C49FC" w:rsidRPr="009C49FC">
        <w:rPr>
          <w:rFonts w:ascii="Times New Roman" w:eastAsia="Calibri" w:hAnsi="Times New Roman" w:cs="Times New Roman"/>
          <w:kern w:val="0"/>
          <w:sz w:val="28"/>
          <w:szCs w:val="28"/>
          <w:lang w:eastAsia="ru-RU"/>
          <w14:ligatures w14:val="none"/>
        </w:rPr>
        <w:t>үлгілік AD тесті арқылы салыстырылады.</w:t>
      </w:r>
    </w:p>
    <w:p w14:paraId="0CD908E1" w14:textId="792C32C3" w:rsidR="009C49FC" w:rsidRPr="009C49FC" w:rsidRDefault="009C49FC" w:rsidP="00C34174">
      <w:pPr>
        <w:spacing w:after="0" w:line="240" w:lineRule="auto"/>
        <w:ind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 xml:space="preserve">Сүзгі кірісіне әрбір бұрыштық ауқымдағы нүктелер саны беріледі. Сүзгінің негізгі функциясы әрбір модуляция түрі үшін кластер ауқымын Δ% қысу коэффициентімен қысу болып табылады. Мысалы, орташа SNR кезінде QPSK модуляциясын қолданатын сигналды қарастырайық. Шоқжұлдыз диаграммасы </w:t>
      </w:r>
      <m:oMath>
        <m:r>
          <w:rPr>
            <w:rFonts w:ascii="Cambria Math" w:eastAsia="Calibri" w:hAnsi="Cambria Math" w:cs="Times New Roman"/>
            <w:kern w:val="0"/>
            <w:sz w:val="28"/>
            <w:szCs w:val="28"/>
            <w:lang w:eastAsia="ru-RU"/>
            <w14:ligatures w14:val="none"/>
          </w:rPr>
          <m:t>k=4</m:t>
        </m:r>
      </m:oMath>
      <w:r w:rsidRPr="009C49FC">
        <w:rPr>
          <w:rFonts w:ascii="Times New Roman" w:eastAsia="Calibri" w:hAnsi="Times New Roman" w:cs="Times New Roman"/>
          <w:kern w:val="0"/>
          <w:sz w:val="28"/>
          <w:szCs w:val="28"/>
          <w:lang w:eastAsia="ru-RU"/>
          <w14:ligatures w14:val="none"/>
        </w:rPr>
        <w:t xml:space="preserve"> кластерге бөлінеді: </w:t>
      </w:r>
      <m:oMath>
        <m:sSubSup>
          <m:sSubSupPr>
            <m:ctrlPr>
              <w:rPr>
                <w:rFonts w:ascii="Cambria Math" w:eastAsia="Calibri" w:hAnsi="Cambria Math" w:cs="Calibri"/>
                <w:i/>
                <w:kern w:val="0"/>
                <w:lang w:eastAsia="ru-RU"/>
                <w14:ligatures w14:val="none"/>
              </w:rPr>
            </m:ctrlPr>
          </m:sSubSupPr>
          <m:e>
            <m:r>
              <w:rPr>
                <w:rFonts w:ascii="Cambria Math" w:eastAsia="Calibri" w:hAnsi="Cambria Math" w:cs="Calibri"/>
                <w:kern w:val="0"/>
                <w:lang w:eastAsia="ru-RU"/>
                <w14:ligatures w14:val="none"/>
              </w:rPr>
              <m:t>φ</m:t>
            </m:r>
          </m:e>
          <m:sub>
            <m:r>
              <w:rPr>
                <w:rFonts w:ascii="Cambria Math" w:eastAsia="Calibri" w:hAnsi="Cambria Math" w:cs="Calibri"/>
                <w:kern w:val="0"/>
                <w:lang w:eastAsia="ru-RU"/>
                <w14:ligatures w14:val="none"/>
              </w:rPr>
              <m:t>1</m:t>
            </m:r>
          </m:sub>
          <m:sup>
            <m:r>
              <w:rPr>
                <w:rFonts w:ascii="Cambria Math" w:eastAsia="Calibri" w:hAnsi="Cambria Math" w:cs="Calibri"/>
                <w:kern w:val="0"/>
                <w:lang w:eastAsia="ru-RU"/>
                <w14:ligatures w14:val="none"/>
              </w:rPr>
              <m:t>QPSK</m:t>
            </m:r>
          </m:sup>
        </m:sSubSup>
      </m:oMath>
      <w:r w:rsidRPr="009C49FC">
        <w:rPr>
          <w:rFonts w:ascii="Times New Roman" w:eastAsia="Calibri" w:hAnsi="Times New Roman" w:cs="Calibri"/>
          <w:kern w:val="0"/>
          <w:lang w:eastAsia="ru-RU"/>
          <w14:ligatures w14:val="none"/>
        </w:rPr>
        <w:t xml:space="preserve">, </w:t>
      </w:r>
      <m:oMath>
        <m:sSubSup>
          <m:sSubSupPr>
            <m:ctrlPr>
              <w:rPr>
                <w:rFonts w:ascii="Cambria Math" w:eastAsia="Calibri" w:hAnsi="Cambria Math" w:cs="Calibri"/>
                <w:i/>
                <w:kern w:val="0"/>
                <w:lang w:eastAsia="ru-RU"/>
                <w14:ligatures w14:val="none"/>
              </w:rPr>
            </m:ctrlPr>
          </m:sSubSupPr>
          <m:e>
            <m:r>
              <w:rPr>
                <w:rFonts w:ascii="Cambria Math" w:eastAsia="Calibri" w:hAnsi="Cambria Math" w:cs="Calibri"/>
                <w:kern w:val="0"/>
                <w:lang w:eastAsia="ru-RU"/>
                <w14:ligatures w14:val="none"/>
              </w:rPr>
              <m:t>φ</m:t>
            </m:r>
          </m:e>
          <m:sub>
            <m:r>
              <w:rPr>
                <w:rFonts w:ascii="Cambria Math" w:eastAsia="Calibri" w:hAnsi="Cambria Math" w:cs="Calibri"/>
                <w:kern w:val="0"/>
                <w:lang w:eastAsia="ru-RU"/>
                <w14:ligatures w14:val="none"/>
              </w:rPr>
              <m:t>2</m:t>
            </m:r>
          </m:sub>
          <m:sup>
            <m:r>
              <w:rPr>
                <w:rFonts w:ascii="Cambria Math" w:eastAsia="Calibri" w:hAnsi="Cambria Math" w:cs="Calibri"/>
                <w:kern w:val="0"/>
                <w:lang w:eastAsia="ru-RU"/>
                <w14:ligatures w14:val="none"/>
              </w:rPr>
              <m:t>QPSK</m:t>
            </m:r>
          </m:sup>
        </m:sSubSup>
      </m:oMath>
      <w:r w:rsidRPr="009C49FC">
        <w:rPr>
          <w:rFonts w:ascii="Times New Roman" w:eastAsia="Calibri" w:hAnsi="Times New Roman" w:cs="Calibri"/>
          <w:kern w:val="0"/>
          <w:lang w:eastAsia="ru-RU"/>
          <w14:ligatures w14:val="none"/>
        </w:rPr>
        <w:t xml:space="preserve">, </w:t>
      </w:r>
      <m:oMath>
        <m:sSubSup>
          <m:sSubSupPr>
            <m:ctrlPr>
              <w:rPr>
                <w:rFonts w:ascii="Cambria Math" w:eastAsia="Calibri" w:hAnsi="Cambria Math" w:cs="Calibri"/>
                <w:i/>
                <w:kern w:val="0"/>
                <w:lang w:eastAsia="ru-RU"/>
                <w14:ligatures w14:val="none"/>
              </w:rPr>
            </m:ctrlPr>
          </m:sSubSupPr>
          <m:e>
            <m:r>
              <w:rPr>
                <w:rFonts w:ascii="Cambria Math" w:eastAsia="Calibri" w:hAnsi="Cambria Math" w:cs="Calibri"/>
                <w:kern w:val="0"/>
                <w:lang w:eastAsia="ru-RU"/>
                <w14:ligatures w14:val="none"/>
              </w:rPr>
              <m:t>φ</m:t>
            </m:r>
          </m:e>
          <m:sub>
            <m:r>
              <w:rPr>
                <w:rFonts w:ascii="Cambria Math" w:eastAsia="Calibri" w:hAnsi="Cambria Math" w:cs="Calibri"/>
                <w:kern w:val="0"/>
                <w:lang w:eastAsia="ru-RU"/>
                <w14:ligatures w14:val="none"/>
              </w:rPr>
              <m:t>3</m:t>
            </m:r>
          </m:sub>
          <m:sup>
            <m:r>
              <w:rPr>
                <w:rFonts w:ascii="Cambria Math" w:eastAsia="Calibri" w:hAnsi="Cambria Math" w:cs="Calibri"/>
                <w:kern w:val="0"/>
                <w:lang w:eastAsia="ru-RU"/>
                <w14:ligatures w14:val="none"/>
              </w:rPr>
              <m:t>QPSK</m:t>
            </m:r>
          </m:sup>
        </m:sSubSup>
      </m:oMath>
      <w:r w:rsidRPr="009C49FC">
        <w:rPr>
          <w:rFonts w:ascii="Times New Roman" w:eastAsia="Calibri" w:hAnsi="Times New Roman" w:cs="Calibri"/>
          <w:kern w:val="0"/>
          <w:lang w:eastAsia="ru-RU"/>
          <w14:ligatures w14:val="none"/>
        </w:rPr>
        <w:t xml:space="preserve">, </w:t>
      </w:r>
      <m:oMath>
        <m:sSubSup>
          <m:sSubSupPr>
            <m:ctrlPr>
              <w:rPr>
                <w:rFonts w:ascii="Cambria Math" w:eastAsia="Calibri" w:hAnsi="Cambria Math" w:cs="Calibri"/>
                <w:i/>
                <w:kern w:val="0"/>
                <w:lang w:eastAsia="ru-RU"/>
                <w14:ligatures w14:val="none"/>
              </w:rPr>
            </m:ctrlPr>
          </m:sSubSupPr>
          <m:e>
            <m:r>
              <w:rPr>
                <w:rFonts w:ascii="Cambria Math" w:eastAsia="Calibri" w:hAnsi="Cambria Math" w:cs="Calibri"/>
                <w:kern w:val="0"/>
                <w:lang w:eastAsia="ru-RU"/>
                <w14:ligatures w14:val="none"/>
              </w:rPr>
              <m:t>φ</m:t>
            </m:r>
          </m:e>
          <m:sub>
            <m:r>
              <w:rPr>
                <w:rFonts w:ascii="Cambria Math" w:eastAsia="Calibri" w:hAnsi="Cambria Math" w:cs="Calibri"/>
                <w:kern w:val="0"/>
                <w:lang w:eastAsia="ru-RU"/>
                <w14:ligatures w14:val="none"/>
              </w:rPr>
              <m:t>4</m:t>
            </m:r>
          </m:sub>
          <m:sup>
            <m:r>
              <w:rPr>
                <w:rFonts w:ascii="Cambria Math" w:eastAsia="Calibri" w:hAnsi="Cambria Math" w:cs="Calibri"/>
                <w:kern w:val="0"/>
                <w:lang w:eastAsia="ru-RU"/>
                <w14:ligatures w14:val="none"/>
              </w:rPr>
              <m:t>QPSK</m:t>
            </m:r>
          </m:sup>
        </m:sSubSup>
      </m:oMath>
      <w:r w:rsidRPr="009C49FC">
        <w:rPr>
          <w:rFonts w:ascii="Times New Roman" w:eastAsia="Calibri" w:hAnsi="Times New Roman" w:cs="Times New Roman"/>
          <w:kern w:val="0"/>
          <w:sz w:val="28"/>
          <w:szCs w:val="28"/>
          <w:lang w:eastAsia="ru-RU"/>
          <w14:ligatures w14:val="none"/>
        </w:rPr>
        <w:t xml:space="preserve">, әрбір кластер 1° бұрыштық ауқымдарға бөлінеді. </w:t>
      </w:r>
      <w:r w:rsidR="00C34174" w:rsidRPr="009C49FC">
        <w:rPr>
          <w:rFonts w:ascii="Times New Roman" w:eastAsia="Calibri" w:hAnsi="Times New Roman" w:cs="Times New Roman"/>
          <w:kern w:val="0"/>
          <w:sz w:val="28"/>
          <w:szCs w:val="28"/>
          <w:lang w:eastAsia="ru-RU"/>
          <w14:ligatures w14:val="none"/>
        </w:rPr>
        <w:t>24</w:t>
      </w:r>
      <w:r w:rsidR="00C34174" w:rsidRPr="008C1E6D">
        <w:rPr>
          <w:rFonts w:ascii="Times New Roman" w:eastAsia="Calibri" w:hAnsi="Times New Roman" w:cs="Times New Roman"/>
          <w:kern w:val="0"/>
          <w:sz w:val="28"/>
          <w:szCs w:val="28"/>
          <w:lang w:eastAsia="ru-RU"/>
          <w14:ligatures w14:val="none"/>
        </w:rPr>
        <w:t xml:space="preserve"> – суретте</w:t>
      </w:r>
      <w:r w:rsidR="00C34174" w:rsidRPr="009C49FC">
        <w:rPr>
          <w:rFonts w:ascii="Times New Roman" w:eastAsia="Calibri" w:hAnsi="Times New Roman" w:cs="Times New Roman"/>
          <w:kern w:val="0"/>
          <w:sz w:val="28"/>
          <w:szCs w:val="28"/>
          <w:lang w:eastAsia="ru-RU"/>
          <w14:ligatures w14:val="none"/>
        </w:rPr>
        <w:t xml:space="preserve"> көрсетілгендей</w:t>
      </w:r>
      <w:r w:rsidR="00C34174" w:rsidRPr="008C1E6D">
        <w:rPr>
          <w:rFonts w:ascii="Times New Roman" w:eastAsia="Calibri" w:hAnsi="Times New Roman" w:cs="Times New Roman"/>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 xml:space="preserve">әрбір кластердің өлшемін </w:t>
      </w:r>
      <w:r w:rsidRPr="009C49FC">
        <w:rPr>
          <w:rFonts w:ascii="Times New Roman" w:eastAsia="Calibri" w:hAnsi="Times New Roman" w:cs="Times New Roman"/>
          <w:i/>
          <w:iCs/>
          <w:kern w:val="0"/>
          <w:sz w:val="28"/>
          <w:szCs w:val="28"/>
          <w:lang w:eastAsia="ru-RU"/>
          <w14:ligatures w14:val="none"/>
        </w:rPr>
        <w:t>Δ%</w:t>
      </w:r>
      <w:r w:rsidRPr="009C49FC">
        <w:rPr>
          <w:rFonts w:ascii="Times New Roman" w:eastAsia="Calibri" w:hAnsi="Times New Roman" w:cs="Times New Roman"/>
          <w:kern w:val="0"/>
          <w:sz w:val="28"/>
          <w:szCs w:val="28"/>
          <w:lang w:eastAsia="ru-RU"/>
          <w14:ligatures w14:val="none"/>
        </w:rPr>
        <w:t xml:space="preserve"> азайтамыз: </w:t>
      </w:r>
      <w:r w:rsidRPr="009C49FC">
        <w:rPr>
          <w:rFonts w:ascii="Times New Roman" w:eastAsia="Times New Roman" w:hAnsi="Times New Roman" w:cs="Times New Roman"/>
          <w:color w:val="000000"/>
          <w:kern w:val="0"/>
          <w:lang w:eastAsia="ru-RU"/>
          <w14:ligatures w14:val="none"/>
        </w:rPr>
        <w:t xml:space="preserve"> </w:t>
      </w:r>
      <m:oMath>
        <m:sSubSup>
          <m:sSubSupPr>
            <m:ctrlPr>
              <w:rPr>
                <w:rFonts w:ascii="Cambria Math" w:eastAsia="Calibri" w:hAnsi="Cambria Math" w:cs="Calibri"/>
                <w:i/>
                <w:kern w:val="0"/>
                <w:lang w:eastAsia="ru-RU"/>
                <w14:ligatures w14:val="none"/>
              </w:rPr>
            </m:ctrlPr>
          </m:sSubSupPr>
          <m:e>
            <m:r>
              <w:rPr>
                <w:rFonts w:ascii="Cambria Math" w:eastAsia="Calibri" w:hAnsi="Cambria Math" w:cs="Calibri"/>
                <w:kern w:val="0"/>
                <w:lang w:eastAsia="ru-RU"/>
                <w14:ligatures w14:val="none"/>
              </w:rPr>
              <m:t>φ</m:t>
            </m:r>
          </m:e>
          <m:sub>
            <m:r>
              <w:rPr>
                <w:rFonts w:ascii="Cambria Math" w:eastAsia="Calibri" w:hAnsi="Cambria Math" w:cs="Calibri"/>
                <w:kern w:val="0"/>
                <w:lang w:eastAsia="ru-RU"/>
                <w14:ligatures w14:val="none"/>
              </w:rPr>
              <m:t>1</m:t>
            </m:r>
          </m:sub>
          <m:sup>
            <m:r>
              <w:rPr>
                <w:rFonts w:ascii="Cambria Math" w:eastAsia="Calibri" w:hAnsi="Cambria Math" w:cs="Calibri"/>
                <w:kern w:val="0"/>
                <w:lang w:eastAsia="ru-RU"/>
                <w14:ligatures w14:val="none"/>
              </w:rPr>
              <m:t>QPSK</m:t>
            </m:r>
          </m:sup>
        </m:sSubSup>
        <m:r>
          <w:rPr>
            <w:rFonts w:ascii="Cambria Math" w:eastAsia="Calibri" w:hAnsi="Cambria Math" w:cs="Calibri"/>
            <w:kern w:val="0"/>
            <w:lang w:eastAsia="ru-RU"/>
            <w14:ligatures w14:val="none"/>
          </w:rPr>
          <m:t>-Δ%</m:t>
        </m:r>
      </m:oMath>
      <w:r w:rsidRPr="009C49FC">
        <w:rPr>
          <w:rFonts w:ascii="Times New Roman" w:eastAsia="Calibri" w:hAnsi="Times New Roman" w:cs="Calibri"/>
          <w:kern w:val="0"/>
          <w:lang w:eastAsia="ru-RU"/>
          <w14:ligatures w14:val="none"/>
        </w:rPr>
        <w:t xml:space="preserve">, </w:t>
      </w:r>
      <m:oMath>
        <m:sSubSup>
          <m:sSubSupPr>
            <m:ctrlPr>
              <w:rPr>
                <w:rFonts w:ascii="Cambria Math" w:eastAsia="Calibri" w:hAnsi="Cambria Math" w:cs="Calibri"/>
                <w:i/>
                <w:kern w:val="0"/>
                <w:lang w:eastAsia="ru-RU"/>
                <w14:ligatures w14:val="none"/>
              </w:rPr>
            </m:ctrlPr>
          </m:sSubSupPr>
          <m:e>
            <m:r>
              <w:rPr>
                <w:rFonts w:ascii="Cambria Math" w:eastAsia="Calibri" w:hAnsi="Cambria Math" w:cs="Calibri"/>
                <w:kern w:val="0"/>
                <w:lang w:eastAsia="ru-RU"/>
                <w14:ligatures w14:val="none"/>
              </w:rPr>
              <m:t>φ</m:t>
            </m:r>
          </m:e>
          <m:sub>
            <m:r>
              <w:rPr>
                <w:rFonts w:ascii="Cambria Math" w:eastAsia="Calibri" w:hAnsi="Cambria Math" w:cs="Calibri"/>
                <w:kern w:val="0"/>
                <w:lang w:eastAsia="ru-RU"/>
                <w14:ligatures w14:val="none"/>
              </w:rPr>
              <m:t>2</m:t>
            </m:r>
          </m:sub>
          <m:sup>
            <m:r>
              <w:rPr>
                <w:rFonts w:ascii="Cambria Math" w:eastAsia="Calibri" w:hAnsi="Cambria Math" w:cs="Calibri"/>
                <w:kern w:val="0"/>
                <w:lang w:eastAsia="ru-RU"/>
                <w14:ligatures w14:val="none"/>
              </w:rPr>
              <m:t>QPSK</m:t>
            </m:r>
          </m:sup>
        </m:sSubSup>
        <m:r>
          <w:rPr>
            <w:rFonts w:ascii="Cambria Math" w:eastAsia="Calibri" w:hAnsi="Cambria Math" w:cs="Calibri"/>
            <w:kern w:val="0"/>
            <w:lang w:eastAsia="ru-RU"/>
            <w14:ligatures w14:val="none"/>
          </w:rPr>
          <m:t>-Δ%</m:t>
        </m:r>
      </m:oMath>
      <w:r w:rsidRPr="009C49FC">
        <w:rPr>
          <w:rFonts w:ascii="Times New Roman" w:eastAsia="Calibri" w:hAnsi="Times New Roman" w:cs="Calibri"/>
          <w:kern w:val="0"/>
          <w:lang w:eastAsia="ru-RU"/>
          <w14:ligatures w14:val="none"/>
        </w:rPr>
        <w:t xml:space="preserve">, </w:t>
      </w:r>
      <m:oMath>
        <m:sSubSup>
          <m:sSubSupPr>
            <m:ctrlPr>
              <w:rPr>
                <w:rFonts w:ascii="Cambria Math" w:eastAsia="Calibri" w:hAnsi="Cambria Math" w:cs="Calibri"/>
                <w:i/>
                <w:kern w:val="0"/>
                <w:lang w:eastAsia="ru-RU"/>
                <w14:ligatures w14:val="none"/>
              </w:rPr>
            </m:ctrlPr>
          </m:sSubSupPr>
          <m:e>
            <m:r>
              <w:rPr>
                <w:rFonts w:ascii="Cambria Math" w:eastAsia="Calibri" w:hAnsi="Cambria Math" w:cs="Calibri"/>
                <w:kern w:val="0"/>
                <w:lang w:eastAsia="ru-RU"/>
                <w14:ligatures w14:val="none"/>
              </w:rPr>
              <m:t>φ</m:t>
            </m:r>
          </m:e>
          <m:sub>
            <m:r>
              <w:rPr>
                <w:rFonts w:ascii="Cambria Math" w:eastAsia="Calibri" w:hAnsi="Cambria Math" w:cs="Calibri"/>
                <w:kern w:val="0"/>
                <w:lang w:eastAsia="ru-RU"/>
                <w14:ligatures w14:val="none"/>
              </w:rPr>
              <m:t>3</m:t>
            </m:r>
          </m:sub>
          <m:sup>
            <m:r>
              <w:rPr>
                <w:rFonts w:ascii="Cambria Math" w:eastAsia="Calibri" w:hAnsi="Cambria Math" w:cs="Calibri"/>
                <w:kern w:val="0"/>
                <w:lang w:eastAsia="ru-RU"/>
                <w14:ligatures w14:val="none"/>
              </w:rPr>
              <m:t>QPSK</m:t>
            </m:r>
          </m:sup>
        </m:sSubSup>
        <m:r>
          <w:rPr>
            <w:rFonts w:ascii="Cambria Math" w:eastAsia="Calibri" w:hAnsi="Cambria Math" w:cs="Calibri"/>
            <w:kern w:val="0"/>
            <w:lang w:eastAsia="ru-RU"/>
            <w14:ligatures w14:val="none"/>
          </w:rPr>
          <m:t>-Δ%</m:t>
        </m:r>
      </m:oMath>
      <w:r w:rsidRPr="009C49FC">
        <w:rPr>
          <w:rFonts w:ascii="Times New Roman" w:eastAsia="Calibri" w:hAnsi="Times New Roman" w:cs="Calibri"/>
          <w:kern w:val="0"/>
          <w:lang w:eastAsia="ru-RU"/>
          <w14:ligatures w14:val="none"/>
        </w:rPr>
        <w:t xml:space="preserve">, </w:t>
      </w:r>
      <m:oMath>
        <m:sSubSup>
          <m:sSubSupPr>
            <m:ctrlPr>
              <w:rPr>
                <w:rFonts w:ascii="Cambria Math" w:eastAsia="Calibri" w:hAnsi="Cambria Math" w:cs="Calibri"/>
                <w:i/>
                <w:kern w:val="0"/>
                <w:lang w:eastAsia="ru-RU"/>
                <w14:ligatures w14:val="none"/>
              </w:rPr>
            </m:ctrlPr>
          </m:sSubSupPr>
          <m:e>
            <m:r>
              <w:rPr>
                <w:rFonts w:ascii="Cambria Math" w:eastAsia="Calibri" w:hAnsi="Cambria Math" w:cs="Calibri"/>
                <w:kern w:val="0"/>
                <w:lang w:eastAsia="ru-RU"/>
                <w14:ligatures w14:val="none"/>
              </w:rPr>
              <m:t>φ</m:t>
            </m:r>
          </m:e>
          <m:sub>
            <m:r>
              <w:rPr>
                <w:rFonts w:ascii="Cambria Math" w:eastAsia="Calibri" w:hAnsi="Cambria Math" w:cs="Calibri"/>
                <w:kern w:val="0"/>
                <w:lang w:eastAsia="ru-RU"/>
                <w14:ligatures w14:val="none"/>
              </w:rPr>
              <m:t>4</m:t>
            </m:r>
          </m:sub>
          <m:sup>
            <m:r>
              <w:rPr>
                <w:rFonts w:ascii="Cambria Math" w:eastAsia="Calibri" w:hAnsi="Cambria Math" w:cs="Calibri"/>
                <w:kern w:val="0"/>
                <w:lang w:eastAsia="ru-RU"/>
                <w14:ligatures w14:val="none"/>
              </w:rPr>
              <m:t>QPSK</m:t>
            </m:r>
          </m:sup>
        </m:sSubSup>
        <m:r>
          <w:rPr>
            <w:rFonts w:ascii="Cambria Math" w:eastAsia="Calibri" w:hAnsi="Cambria Math" w:cs="Calibri"/>
            <w:kern w:val="0"/>
            <w:lang w:eastAsia="ru-RU"/>
            <w14:ligatures w14:val="none"/>
          </w:rPr>
          <m:t>-Δ%</m:t>
        </m:r>
      </m:oMath>
      <w:r w:rsidR="00C34174" w:rsidRPr="008C1E6D">
        <w:rPr>
          <w:rFonts w:ascii="Times New Roman" w:eastAsia="Calibri" w:hAnsi="Times New Roman" w:cs="Times New Roman"/>
          <w:kern w:val="0"/>
          <w:sz w:val="28"/>
          <w:szCs w:val="28"/>
          <w:lang w:eastAsia="ru-RU"/>
          <w14:ligatures w14:val="none"/>
        </w:rPr>
        <w:t>.</w:t>
      </w:r>
    </w:p>
    <w:p w14:paraId="7D365F6D"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29F7C193" w14:textId="77777777" w:rsidR="009C49FC" w:rsidRPr="009C49FC" w:rsidRDefault="009C49FC" w:rsidP="00C34174">
      <w:pPr>
        <w:spacing w:after="0" w:line="240" w:lineRule="auto"/>
        <w:ind w:right="57" w:firstLine="567"/>
        <w:jc w:val="center"/>
        <w:rPr>
          <w:rFonts w:ascii="Times New Roman" w:eastAsia="Calibri" w:hAnsi="Times New Roman" w:cs="Times New Roman"/>
          <w:kern w:val="0"/>
          <w:sz w:val="28"/>
          <w:szCs w:val="28"/>
          <w:lang w:eastAsia="ru-RU"/>
          <w14:ligatures w14:val="none"/>
        </w:rPr>
      </w:pPr>
      <w:r w:rsidRPr="009C49FC">
        <w:rPr>
          <w:rFonts w:ascii="Calibri" w:eastAsia="Calibri" w:hAnsi="Calibri" w:cs="Calibri"/>
          <w:noProof/>
          <w:kern w:val="0"/>
          <w:sz w:val="22"/>
          <w:szCs w:val="22"/>
          <w:lang w:val="ru-RU" w:eastAsia="ru-RU"/>
          <w14:ligatures w14:val="none"/>
        </w:rPr>
        <w:drawing>
          <wp:inline distT="0" distB="0" distL="0" distR="0" wp14:anchorId="4FA8ACB0" wp14:editId="05198312">
            <wp:extent cx="2837330" cy="2783541"/>
            <wp:effectExtent l="0" t="0" r="1270" b="0"/>
            <wp:docPr id="235637865"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56"/>
                    <a:srcRect/>
                    <a:stretch>
                      <a:fillRect/>
                    </a:stretch>
                  </pic:blipFill>
                  <pic:spPr>
                    <a:xfrm>
                      <a:off x="0" y="0"/>
                      <a:ext cx="2839160" cy="2785336"/>
                    </a:xfrm>
                    <a:prstGeom prst="rect">
                      <a:avLst/>
                    </a:prstGeom>
                    <a:ln/>
                  </pic:spPr>
                </pic:pic>
              </a:graphicData>
            </a:graphic>
          </wp:inline>
        </w:drawing>
      </w:r>
    </w:p>
    <w:p w14:paraId="20C9EA50"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highlight w:val="yellow"/>
          <w:lang w:eastAsia="ru-RU"/>
          <w14:ligatures w14:val="none"/>
        </w:rPr>
      </w:pPr>
    </w:p>
    <w:p w14:paraId="7D2EC498" w14:textId="22C0BEC9" w:rsidR="009C49FC" w:rsidRPr="009C49FC" w:rsidRDefault="00C34174" w:rsidP="00C34174">
      <w:pPr>
        <w:spacing w:after="0" w:line="240" w:lineRule="auto"/>
        <w:ind w:right="57" w:firstLine="567"/>
        <w:jc w:val="center"/>
        <w:rPr>
          <w:rFonts w:ascii="Times New Roman" w:eastAsia="Calibri" w:hAnsi="Times New Roman" w:cs="Times New Roman"/>
          <w:bCs/>
          <w:kern w:val="0"/>
          <w:sz w:val="28"/>
          <w:szCs w:val="28"/>
          <w:lang w:eastAsia="ru-RU"/>
          <w14:ligatures w14:val="none"/>
        </w:rPr>
      </w:pPr>
      <w:r w:rsidRPr="008C1E6D">
        <w:rPr>
          <w:rFonts w:ascii="Times New Roman" w:eastAsia="Calibri" w:hAnsi="Times New Roman" w:cs="Times New Roman"/>
          <w:bCs/>
          <w:kern w:val="0"/>
          <w:sz w:val="28"/>
          <w:szCs w:val="28"/>
          <w:lang w:eastAsia="ru-RU"/>
          <w14:ligatures w14:val="none"/>
        </w:rPr>
        <w:t xml:space="preserve">24 – сурет. </w:t>
      </w:r>
      <w:r w:rsidR="009C49FC" w:rsidRPr="009C49FC">
        <w:rPr>
          <w:rFonts w:ascii="Times New Roman" w:eastAsia="Calibri" w:hAnsi="Times New Roman" w:cs="Times New Roman"/>
          <w:bCs/>
          <w:kern w:val="0"/>
          <w:sz w:val="28"/>
          <w:szCs w:val="28"/>
          <w:lang w:eastAsia="ru-RU"/>
          <w14:ligatures w14:val="none"/>
        </w:rPr>
        <w:t>Сүзгінің жұмыс принципі</w:t>
      </w:r>
      <w:r w:rsidRPr="008C1E6D">
        <w:rPr>
          <w:rFonts w:ascii="Times New Roman" w:eastAsia="Calibri" w:hAnsi="Times New Roman" w:cs="Times New Roman"/>
          <w:bCs/>
          <w:kern w:val="0"/>
          <w:sz w:val="28"/>
          <w:szCs w:val="28"/>
          <w:lang w:eastAsia="ru-RU"/>
          <w14:ligatures w14:val="none"/>
        </w:rPr>
        <w:t>.</w:t>
      </w:r>
    </w:p>
    <w:p w14:paraId="0638EAA4"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508E4CF3" w14:textId="4C90A674"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lastRenderedPageBreak/>
        <w:t>Сығылған диапазондарға кірмейтін нүктелер 25</w:t>
      </w:r>
      <w:r w:rsidR="00C34174" w:rsidRPr="008C1E6D">
        <w:rPr>
          <w:rFonts w:ascii="Times New Roman" w:eastAsia="Calibri" w:hAnsi="Times New Roman" w:cs="Times New Roman"/>
          <w:kern w:val="0"/>
          <w:sz w:val="28"/>
          <w:szCs w:val="28"/>
          <w:lang w:eastAsia="ru-RU"/>
          <w14:ligatures w14:val="none"/>
        </w:rPr>
        <w:t xml:space="preserve"> </w:t>
      </w:r>
      <w:r w:rsidR="00C34174" w:rsidRPr="008C1E6D">
        <w:rPr>
          <w:rFonts w:ascii="Times New Roman" w:eastAsia="Calibri" w:hAnsi="Times New Roman" w:cs="Times New Roman"/>
          <w:bCs/>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суретте көрсетілгендей, оларға жақын орналасқан сығылған диапазонның шекарасына ауыстырылады. Осылайша, нүктенің фазалық координатасы радиусты өзгеріссіз сақтай отырып, ағымдағы фаза мен сүзгінің ең жақын шекаралық мәні арасындағы айырмашылыққа тең мәнге реттеледі.</w:t>
      </w:r>
    </w:p>
    <w:p w14:paraId="7E2AE908"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4F3AC12E" w14:textId="77777777" w:rsidR="009C49FC" w:rsidRPr="009C49FC" w:rsidRDefault="009C49FC" w:rsidP="00C34174">
      <w:pPr>
        <w:spacing w:after="0" w:line="240" w:lineRule="auto"/>
        <w:ind w:right="57" w:firstLine="567"/>
        <w:jc w:val="center"/>
        <w:rPr>
          <w:rFonts w:ascii="Times New Roman" w:eastAsia="Calibri" w:hAnsi="Times New Roman" w:cs="Times New Roman"/>
          <w:kern w:val="0"/>
          <w:sz w:val="28"/>
          <w:szCs w:val="28"/>
          <w:lang w:eastAsia="ru-RU"/>
          <w14:ligatures w14:val="none"/>
        </w:rPr>
      </w:pPr>
      <w:r w:rsidRPr="009C49FC">
        <w:rPr>
          <w:rFonts w:ascii="Calibri" w:eastAsia="Calibri" w:hAnsi="Calibri" w:cs="Calibri"/>
          <w:noProof/>
          <w:kern w:val="0"/>
          <w:sz w:val="22"/>
          <w:szCs w:val="22"/>
          <w:lang w:val="ru-RU" w:eastAsia="ru-RU"/>
          <w14:ligatures w14:val="none"/>
        </w:rPr>
        <w:drawing>
          <wp:inline distT="0" distB="0" distL="0" distR="0" wp14:anchorId="2F8DD903" wp14:editId="6FCB1411">
            <wp:extent cx="3558540" cy="1882140"/>
            <wp:effectExtent l="0" t="0" r="3810" b="3810"/>
            <wp:docPr id="235637868"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57"/>
                    <a:srcRect/>
                    <a:stretch>
                      <a:fillRect/>
                    </a:stretch>
                  </pic:blipFill>
                  <pic:spPr>
                    <a:xfrm>
                      <a:off x="0" y="0"/>
                      <a:ext cx="3559022" cy="1882395"/>
                    </a:xfrm>
                    <a:prstGeom prst="rect">
                      <a:avLst/>
                    </a:prstGeom>
                    <a:ln/>
                  </pic:spPr>
                </pic:pic>
              </a:graphicData>
            </a:graphic>
          </wp:inline>
        </w:drawing>
      </w:r>
    </w:p>
    <w:p w14:paraId="1C11E37F"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7551342F" w14:textId="19B8CF99" w:rsidR="009C49FC" w:rsidRPr="009C49FC" w:rsidRDefault="00C34174" w:rsidP="00C34174">
      <w:pPr>
        <w:spacing w:after="0" w:line="240" w:lineRule="auto"/>
        <w:ind w:right="57" w:firstLine="567"/>
        <w:jc w:val="center"/>
        <w:rPr>
          <w:rFonts w:ascii="Times New Roman" w:eastAsia="Calibri" w:hAnsi="Times New Roman" w:cs="Times New Roman"/>
          <w:bCs/>
          <w:kern w:val="0"/>
          <w:sz w:val="28"/>
          <w:szCs w:val="28"/>
          <w:lang w:eastAsia="ru-RU"/>
          <w14:ligatures w14:val="none"/>
        </w:rPr>
      </w:pPr>
      <w:r w:rsidRPr="008C1E6D">
        <w:rPr>
          <w:rFonts w:ascii="Times New Roman" w:eastAsia="Calibri" w:hAnsi="Times New Roman" w:cs="Times New Roman"/>
          <w:bCs/>
          <w:kern w:val="0"/>
          <w:sz w:val="28"/>
          <w:szCs w:val="28"/>
          <w:lang w:eastAsia="ru-RU"/>
          <w14:ligatures w14:val="none"/>
        </w:rPr>
        <w:t>25 – сурет.</w:t>
      </w:r>
      <w:r w:rsidR="009C49FC" w:rsidRPr="009C49FC">
        <w:rPr>
          <w:rFonts w:ascii="Times New Roman" w:eastAsia="Calibri" w:hAnsi="Times New Roman" w:cs="Times New Roman"/>
          <w:bCs/>
          <w:kern w:val="0"/>
          <w:sz w:val="28"/>
          <w:szCs w:val="28"/>
          <w:lang w:eastAsia="ru-RU"/>
          <w14:ligatures w14:val="none"/>
        </w:rPr>
        <w:t xml:space="preserve"> Регенерацияның жұмыс принципі</w:t>
      </w:r>
      <w:r w:rsidRPr="008C1E6D">
        <w:rPr>
          <w:rFonts w:ascii="Times New Roman" w:eastAsia="Calibri" w:hAnsi="Times New Roman" w:cs="Times New Roman"/>
          <w:bCs/>
          <w:kern w:val="0"/>
          <w:sz w:val="28"/>
          <w:szCs w:val="28"/>
          <w:lang w:eastAsia="ru-RU"/>
          <w14:ligatures w14:val="none"/>
        </w:rPr>
        <w:t>.</w:t>
      </w:r>
    </w:p>
    <w:p w14:paraId="474BDFFE"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44DCE2EC" w14:textId="593242D0" w:rsidR="009C49FC" w:rsidRPr="008C1E6D" w:rsidRDefault="009C49FC" w:rsidP="009C49FC">
      <w:pPr>
        <w:pBdr>
          <w:top w:val="nil"/>
          <w:left w:val="nil"/>
          <w:bottom w:val="nil"/>
          <w:right w:val="nil"/>
          <w:between w:val="nil"/>
        </w:pBdr>
        <w:spacing w:after="0" w:line="240" w:lineRule="auto"/>
        <w:ind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 xml:space="preserve">Келесі, (49) фазалық ауысу функциясы теңдеуі </w:t>
      </w:r>
      <m:oMath>
        <m:r>
          <w:rPr>
            <w:rFonts w:ascii="Cambria Math" w:eastAsia="Calibri" w:hAnsi="Cambria Math" w:cs="Times New Roman"/>
            <w:kern w:val="0"/>
            <w:sz w:val="28"/>
            <w:szCs w:val="28"/>
            <w:lang w:eastAsia="ru-RU"/>
            <w14:ligatures w14:val="none"/>
          </w:rPr>
          <m:t>Ф</m:t>
        </m:r>
      </m:oMath>
      <w:r w:rsidRPr="009C49FC">
        <w:rPr>
          <w:rFonts w:ascii="Times New Roman" w:eastAsia="Calibri" w:hAnsi="Times New Roman" w:cs="Times New Roman"/>
          <w:kern w:val="0"/>
          <w:sz w:val="28"/>
          <w:szCs w:val="28"/>
          <w:lang w:eastAsia="ru-RU"/>
          <w14:ligatures w14:val="none"/>
        </w:rPr>
        <w:t xml:space="preserve"> арқылы анықталған элементтерден тұратын дискретті фазалық ауысу функциясын </w:t>
      </w:r>
      <m:oMath>
        <m:sSub>
          <m:sSubPr>
            <m:ctrlPr>
              <w:rPr>
                <w:rFonts w:ascii="Cambria Math" w:eastAsia="Times New Roman" w:hAnsi="Cambria Math" w:cs="Times New Roman"/>
                <w:color w:val="000000"/>
                <w:kern w:val="0"/>
                <w:lang w:eastAsia="ru-RU"/>
                <w14:ligatures w14:val="none"/>
              </w:rPr>
            </m:ctrlPr>
          </m:sSubPr>
          <m:e>
            <m:r>
              <w:rPr>
                <w:rFonts w:ascii="Cambria Math" w:eastAsia="Times New Roman" w:hAnsi="Cambria Math" w:cs="Times New Roman"/>
                <w:color w:val="000000"/>
                <w:kern w:val="0"/>
                <w:lang w:eastAsia="ru-RU"/>
                <w14:ligatures w14:val="none"/>
              </w:rPr>
              <m:t>Ф</m:t>
            </m:r>
          </m:e>
          <m:sub>
            <m:r>
              <w:rPr>
                <w:rFonts w:ascii="Cambria Math" w:eastAsia="Times New Roman" w:hAnsi="Cambria Math" w:cs="Times New Roman"/>
                <w:color w:val="000000"/>
                <w:kern w:val="0"/>
                <w:lang w:eastAsia="ru-RU"/>
                <w14:ligatures w14:val="none"/>
              </w:rPr>
              <m:t>i</m:t>
            </m:r>
          </m:sub>
        </m:sSub>
      </m:oMath>
      <w:r w:rsidRPr="009C49FC">
        <w:rPr>
          <w:rFonts w:ascii="Times New Roman" w:eastAsia="Times New Roman" w:hAnsi="Times New Roman" w:cs="Times New Roman"/>
          <w:color w:val="000000"/>
          <w:kern w:val="0"/>
          <w:lang w:eastAsia="ru-RU"/>
          <w14:ligatures w14:val="none"/>
        </w:rPr>
        <w:t xml:space="preserve"> </w:t>
      </w:r>
      <w:r w:rsidRPr="009C49FC">
        <w:rPr>
          <w:rFonts w:ascii="Times New Roman" w:eastAsia="Calibri" w:hAnsi="Times New Roman" w:cs="Times New Roman"/>
          <w:kern w:val="0"/>
          <w:sz w:val="28"/>
          <w:szCs w:val="28"/>
          <w:lang w:eastAsia="ru-RU"/>
          <w14:ligatures w14:val="none"/>
        </w:rPr>
        <w:t xml:space="preserve"> анықтаймыз:</w:t>
      </w:r>
    </w:p>
    <w:p w14:paraId="261046EE" w14:textId="77777777" w:rsidR="00C34174" w:rsidRPr="008C1E6D" w:rsidRDefault="00C34174" w:rsidP="009C49FC">
      <w:pPr>
        <w:pBdr>
          <w:top w:val="nil"/>
          <w:left w:val="nil"/>
          <w:bottom w:val="nil"/>
          <w:right w:val="nil"/>
          <w:between w:val="nil"/>
        </w:pBdr>
        <w:spacing w:after="0" w:line="240" w:lineRule="auto"/>
        <w:ind w:firstLine="567"/>
        <w:jc w:val="both"/>
        <w:rPr>
          <w:rFonts w:ascii="Times New Roman" w:eastAsia="Calibri" w:hAnsi="Times New Roman" w:cs="Times New Roman"/>
          <w:kern w:val="0"/>
          <w:sz w:val="28"/>
          <w:szCs w:val="28"/>
          <w:lang w:eastAsia="ru-RU"/>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C34174" w:rsidRPr="008C1E6D" w14:paraId="7B55A03F" w14:textId="77777777" w:rsidTr="004C15AB">
        <w:tc>
          <w:tcPr>
            <w:tcW w:w="8887" w:type="dxa"/>
          </w:tcPr>
          <w:p w14:paraId="14BA5476" w14:textId="0165AAA1" w:rsidR="00C34174" w:rsidRPr="008C1E6D" w:rsidRDefault="00B674DD" w:rsidP="004C15AB">
            <w:pPr>
              <w:ind w:right="57" w:firstLine="596"/>
              <w:jc w:val="center"/>
              <w:rPr>
                <w:rFonts w:ascii="Times New Roman" w:eastAsia="Times New Roman" w:hAnsi="Times New Roman" w:cs="Times New Roman"/>
                <w:snapToGrid w:val="0"/>
                <w:color w:val="000000"/>
                <w:sz w:val="28"/>
                <w:szCs w:val="28"/>
                <w:lang w:eastAsia="de-DE" w:bidi="en-US"/>
              </w:rPr>
            </w:pPr>
            <m:oMath>
              <m:sSub>
                <m:sSubPr>
                  <m:ctrlPr>
                    <w:rPr>
                      <w:rFonts w:ascii="Cambria Math" w:hAnsi="Cambria Math"/>
                      <w:i/>
                      <w:szCs w:val="28"/>
                    </w:rPr>
                  </m:ctrlPr>
                </m:sSubPr>
                <m:e>
                  <m:r>
                    <w:rPr>
                      <w:rFonts w:ascii="Cambria Math" w:hAnsi="Cambria Math"/>
                      <w:szCs w:val="28"/>
                    </w:rPr>
                    <m:t>Ф</m:t>
                  </m:r>
                </m:e>
                <m:sub>
                  <m:r>
                    <w:rPr>
                      <w:rFonts w:ascii="Cambria Math" w:hAnsi="Cambria Math"/>
                      <w:szCs w:val="28"/>
                    </w:rPr>
                    <m:t>i</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φ</m:t>
                  </m:r>
                </m:e>
                <m:sub>
                  <m:r>
                    <w:rPr>
                      <w:rFonts w:ascii="Cambria Math" w:hAnsi="Cambria Math"/>
                      <w:szCs w:val="28"/>
                    </w:rPr>
                    <m:t>i+1</m:t>
                  </m:r>
                </m:sub>
              </m:sSub>
              <m:r>
                <w:rPr>
                  <w:rFonts w:ascii="Cambria Math" w:hAnsi="Cambria Math"/>
                  <w:szCs w:val="28"/>
                </w:rPr>
                <m:t>-</m:t>
              </m:r>
              <m:sSub>
                <m:sSubPr>
                  <m:ctrlPr>
                    <w:rPr>
                      <w:rFonts w:ascii="Cambria Math" w:hAnsi="Cambria Math"/>
                      <w:i/>
                      <w:szCs w:val="28"/>
                    </w:rPr>
                  </m:ctrlPr>
                </m:sSubPr>
                <m:e>
                  <m:r>
                    <w:rPr>
                      <w:rFonts w:ascii="Cambria Math" w:hAnsi="Cambria Math"/>
                      <w:szCs w:val="28"/>
                    </w:rPr>
                    <m:t>φ</m:t>
                  </m:r>
                </m:e>
                <m:sub>
                  <m:r>
                    <w:rPr>
                      <w:rFonts w:ascii="Cambria Math" w:hAnsi="Cambria Math"/>
                      <w:szCs w:val="28"/>
                    </w:rPr>
                    <m:t>i</m:t>
                  </m:r>
                </m:sub>
              </m:sSub>
            </m:oMath>
            <w:r w:rsidR="00C34174" w:rsidRPr="008C1E6D">
              <w:rPr>
                <w:rFonts w:ascii="Times New Roman" w:eastAsia="Times New Roman" w:hAnsi="Times New Roman" w:cs="Times New Roman"/>
              </w:rPr>
              <w:t>.</w:t>
            </w:r>
          </w:p>
        </w:tc>
        <w:tc>
          <w:tcPr>
            <w:tcW w:w="741" w:type="dxa"/>
          </w:tcPr>
          <w:p w14:paraId="4B46EF42" w14:textId="3585C373" w:rsidR="00C34174" w:rsidRPr="008C1E6D" w:rsidRDefault="00C34174" w:rsidP="004C15AB">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(49)</w:t>
            </w:r>
          </w:p>
        </w:tc>
      </w:tr>
    </w:tbl>
    <w:p w14:paraId="5218E997" w14:textId="77777777" w:rsidR="009C49FC" w:rsidRPr="009C49FC" w:rsidRDefault="009C49FC" w:rsidP="009C49F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kern w:val="0"/>
          <w:lang w:eastAsia="ru-RU"/>
          <w14:ligatures w14:val="none"/>
        </w:rPr>
      </w:pPr>
    </w:p>
    <w:p w14:paraId="20C62431" w14:textId="3FB78991"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 xml:space="preserve">Фазалық ауысу функциясы шоқжұлдыз диаграммасында символдар қабылдағышқа келгенде бір нүктеден келесі нүктеге ауысуды көрсетеді. Әрбір дискретті уақыт мезетіндегі функцияның сандық мәні шоқжұлдыз диаграммасындағы ағымдағы және алдыңғы нүктелер арасындағы фазалық айырмашылыққа тең. </w:t>
      </w:r>
    </w:p>
    <w:p w14:paraId="6C673993"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4F18AB12" w14:textId="77777777" w:rsidR="009C49FC" w:rsidRPr="009C49FC" w:rsidRDefault="009C49FC" w:rsidP="00C34174">
      <w:pPr>
        <w:spacing w:after="0" w:line="240" w:lineRule="auto"/>
        <w:ind w:right="57" w:firstLine="567"/>
        <w:jc w:val="center"/>
        <w:rPr>
          <w:rFonts w:ascii="Times New Roman" w:eastAsia="Calibri" w:hAnsi="Times New Roman" w:cs="Times New Roman"/>
          <w:kern w:val="0"/>
          <w:sz w:val="28"/>
          <w:szCs w:val="28"/>
          <w:lang w:eastAsia="ru-RU"/>
          <w14:ligatures w14:val="none"/>
        </w:rPr>
      </w:pPr>
      <w:r w:rsidRPr="009C49FC">
        <w:rPr>
          <w:rFonts w:ascii="Calibri" w:eastAsia="Calibri" w:hAnsi="Calibri" w:cs="Calibri"/>
          <w:noProof/>
          <w:kern w:val="0"/>
          <w:sz w:val="22"/>
          <w:szCs w:val="22"/>
          <w:lang w:val="ru-RU" w:eastAsia="ru-RU"/>
          <w14:ligatures w14:val="none"/>
        </w:rPr>
        <w:drawing>
          <wp:inline distT="0" distB="0" distL="0" distR="0" wp14:anchorId="5CCDB10E" wp14:editId="458CD6C0">
            <wp:extent cx="2514600" cy="3110753"/>
            <wp:effectExtent l="0" t="0" r="0" b="0"/>
            <wp:docPr id="235637837"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58"/>
                    <a:srcRect/>
                    <a:stretch>
                      <a:fillRect/>
                    </a:stretch>
                  </pic:blipFill>
                  <pic:spPr>
                    <a:xfrm>
                      <a:off x="0" y="0"/>
                      <a:ext cx="2516536" cy="3113147"/>
                    </a:xfrm>
                    <a:prstGeom prst="rect">
                      <a:avLst/>
                    </a:prstGeom>
                    <a:ln/>
                  </pic:spPr>
                </pic:pic>
              </a:graphicData>
            </a:graphic>
          </wp:inline>
        </w:drawing>
      </w:r>
    </w:p>
    <w:p w14:paraId="0067B652"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25CA2708" w14:textId="3C4110B0" w:rsidR="009C49FC" w:rsidRPr="009C49FC" w:rsidRDefault="00193854" w:rsidP="00193854">
      <w:pPr>
        <w:spacing w:after="0" w:line="240" w:lineRule="auto"/>
        <w:ind w:right="57" w:firstLine="567"/>
        <w:jc w:val="center"/>
        <w:rPr>
          <w:rFonts w:ascii="Times New Roman" w:eastAsia="Calibri" w:hAnsi="Times New Roman" w:cs="Times New Roman"/>
          <w:bCs/>
          <w:kern w:val="0"/>
          <w:sz w:val="28"/>
          <w:szCs w:val="28"/>
          <w:lang w:eastAsia="ru-RU"/>
          <w14:ligatures w14:val="none"/>
        </w:rPr>
      </w:pPr>
      <w:r w:rsidRPr="008C1E6D">
        <w:rPr>
          <w:rFonts w:ascii="Times New Roman" w:eastAsia="Calibri" w:hAnsi="Times New Roman" w:cs="Times New Roman"/>
          <w:bCs/>
          <w:kern w:val="0"/>
          <w:sz w:val="28"/>
          <w:szCs w:val="28"/>
          <w:lang w:eastAsia="ru-RU"/>
          <w14:ligatures w14:val="none"/>
        </w:rPr>
        <w:t>26 – сурет.</w:t>
      </w:r>
      <w:r w:rsidR="009C49FC" w:rsidRPr="009C49FC">
        <w:rPr>
          <w:rFonts w:ascii="Times New Roman" w:eastAsia="Calibri" w:hAnsi="Times New Roman" w:cs="Times New Roman"/>
          <w:bCs/>
          <w:kern w:val="0"/>
          <w:sz w:val="28"/>
          <w:szCs w:val="28"/>
          <w:lang w:eastAsia="ru-RU"/>
          <w14:ligatures w14:val="none"/>
        </w:rPr>
        <w:t xml:space="preserve"> Фазалық ауысу функциясы</w:t>
      </w:r>
      <w:r w:rsidRPr="008C1E6D">
        <w:rPr>
          <w:rFonts w:ascii="Times New Roman" w:eastAsia="Calibri" w:hAnsi="Times New Roman" w:cs="Times New Roman"/>
          <w:bCs/>
          <w:kern w:val="0"/>
          <w:sz w:val="28"/>
          <w:szCs w:val="28"/>
          <w:lang w:eastAsia="ru-RU"/>
          <w14:ligatures w14:val="none"/>
        </w:rPr>
        <w:t>.</w:t>
      </w:r>
    </w:p>
    <w:p w14:paraId="57481D12"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0490287D" w14:textId="459B2971"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26</w:t>
      </w:r>
      <w:r w:rsidR="00193854" w:rsidRPr="008C1E6D">
        <w:rPr>
          <w:rFonts w:ascii="Times New Roman" w:eastAsia="Calibri" w:hAnsi="Times New Roman" w:cs="Times New Roman"/>
          <w:kern w:val="0"/>
          <w:sz w:val="28"/>
          <w:szCs w:val="28"/>
          <w:lang w:eastAsia="ru-RU"/>
          <w14:ligatures w14:val="none"/>
        </w:rPr>
        <w:t xml:space="preserve"> </w:t>
      </w:r>
      <w:r w:rsidR="00193854" w:rsidRPr="009C49FC">
        <w:rPr>
          <w:rFonts w:ascii="Times New Roman" w:eastAsia="Calibri" w:hAnsi="Times New Roman" w:cs="Times New Roman"/>
          <w:kern w:val="0"/>
          <w:sz w:val="28"/>
          <w:szCs w:val="28"/>
          <w:lang w:eastAsia="ru-RU"/>
          <w14:ligatures w14:val="none"/>
        </w:rPr>
        <w:t>–</w:t>
      </w:r>
      <w:r w:rsidR="00193854" w:rsidRPr="008C1E6D">
        <w:rPr>
          <w:rFonts w:ascii="Times New Roman" w:eastAsia="Calibri" w:hAnsi="Times New Roman" w:cs="Times New Roman"/>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 xml:space="preserve">суретте көрсетілгендей, </w:t>
      </w:r>
      <m:oMath>
        <m:sSub>
          <m:sSubPr>
            <m:ctrlPr>
              <w:rPr>
                <w:rFonts w:ascii="Cambria Math" w:eastAsia="Calibri" w:hAnsi="Cambria Math" w:cs="Times New Roman"/>
                <w:i/>
                <w:iCs/>
                <w:kern w:val="0"/>
                <w:sz w:val="28"/>
                <w:szCs w:val="28"/>
                <w:lang w:eastAsia="ru-RU"/>
                <w14:ligatures w14:val="none"/>
              </w:rPr>
            </m:ctrlPr>
          </m:sSubPr>
          <m:e>
            <m:r>
              <w:rPr>
                <w:rFonts w:ascii="Cambria Math" w:eastAsia="Calibri" w:hAnsi="Cambria Math" w:cs="Times New Roman"/>
                <w:kern w:val="0"/>
                <w:sz w:val="28"/>
                <w:szCs w:val="28"/>
                <w:lang w:eastAsia="ru-RU"/>
                <w14:ligatures w14:val="none"/>
              </w:rPr>
              <m:t>Ф</m:t>
            </m:r>
          </m:e>
          <m:sub>
            <m:r>
              <w:rPr>
                <w:rFonts w:ascii="Cambria Math" w:eastAsia="Calibri" w:hAnsi="Cambria Math" w:cs="Times New Roman"/>
                <w:kern w:val="0"/>
                <w:sz w:val="28"/>
                <w:szCs w:val="28"/>
                <w:lang w:eastAsia="ru-RU"/>
                <w14:ligatures w14:val="none"/>
              </w:rPr>
              <m:t>1</m:t>
            </m:r>
          </m:sub>
        </m:sSub>
        <m:r>
          <w:rPr>
            <w:rFonts w:ascii="Cambria Math" w:eastAsia="Calibri" w:hAnsi="Cambria Math" w:cs="Times New Roman"/>
            <w:kern w:val="0"/>
            <w:sz w:val="28"/>
            <w:szCs w:val="28"/>
            <w:lang w:eastAsia="ru-RU"/>
            <w14:ligatures w14:val="none"/>
          </w:rPr>
          <m:t>=5°</m:t>
        </m:r>
      </m:oMath>
      <w:r w:rsidRPr="009C49FC">
        <w:rPr>
          <w:rFonts w:ascii="Times New Roman" w:eastAsia="Calibri" w:hAnsi="Times New Roman" w:cs="Times New Roman"/>
          <w:kern w:val="0"/>
          <w:sz w:val="28"/>
          <w:szCs w:val="28"/>
          <w:lang w:eastAsia="ru-RU"/>
          <w14:ligatures w14:val="none"/>
        </w:rPr>
        <w:t xml:space="preserve">, фазалық ауысу 5° тең болды, себебі ауысу сағат тіліне қарсы бағытта болды. </w:t>
      </w:r>
      <m:oMath>
        <m:sSub>
          <m:sSubPr>
            <m:ctrlPr>
              <w:rPr>
                <w:rFonts w:ascii="Cambria Math" w:eastAsia="Calibri" w:hAnsi="Cambria Math" w:cs="Times New Roman"/>
                <w:i/>
                <w:iCs/>
                <w:kern w:val="0"/>
                <w:sz w:val="28"/>
                <w:szCs w:val="28"/>
                <w:lang w:eastAsia="ru-RU"/>
                <w14:ligatures w14:val="none"/>
              </w:rPr>
            </m:ctrlPr>
          </m:sSubPr>
          <m:e>
            <m:r>
              <w:rPr>
                <w:rFonts w:ascii="Cambria Math" w:eastAsia="Calibri" w:hAnsi="Cambria Math" w:cs="Times New Roman"/>
                <w:kern w:val="0"/>
                <w:sz w:val="28"/>
                <w:szCs w:val="28"/>
                <w:lang w:eastAsia="ru-RU"/>
                <w14:ligatures w14:val="none"/>
              </w:rPr>
              <m:t>Ф</m:t>
            </m:r>
          </m:e>
          <m:sub>
            <m:r>
              <w:rPr>
                <w:rFonts w:ascii="Cambria Math" w:eastAsia="Calibri" w:hAnsi="Cambria Math" w:cs="Times New Roman"/>
                <w:kern w:val="0"/>
                <w:sz w:val="28"/>
                <w:szCs w:val="28"/>
                <w:vertAlign w:val="subscript"/>
                <w:lang w:eastAsia="ru-RU"/>
                <w14:ligatures w14:val="none"/>
              </w:rPr>
              <m:t>2</m:t>
            </m:r>
          </m:sub>
        </m:sSub>
        <m:r>
          <w:rPr>
            <w:rFonts w:ascii="Cambria Math" w:eastAsia="Calibri" w:hAnsi="Cambria Math" w:cs="Times New Roman"/>
            <w:kern w:val="0"/>
            <w:sz w:val="28"/>
            <w:szCs w:val="28"/>
            <w:lang w:eastAsia="ru-RU"/>
            <w14:ligatures w14:val="none"/>
          </w:rPr>
          <m:t>=80°</m:t>
        </m:r>
      </m:oMath>
      <w:r w:rsidRPr="009C49FC">
        <w:rPr>
          <w:rFonts w:ascii="Times New Roman" w:eastAsia="Calibri" w:hAnsi="Times New Roman" w:cs="Times New Roman"/>
          <w:kern w:val="0"/>
          <w:sz w:val="28"/>
          <w:szCs w:val="28"/>
          <w:lang w:eastAsia="ru-RU"/>
          <w14:ligatures w14:val="none"/>
        </w:rPr>
        <w:t xml:space="preserve"> және</w:t>
      </w:r>
      <w:r w:rsidRPr="009C49FC">
        <w:rPr>
          <w:rFonts w:ascii="Times New Roman" w:eastAsia="Calibri" w:hAnsi="Times New Roman" w:cs="Times New Roman"/>
          <w:i/>
          <w:iCs/>
          <w:kern w:val="0"/>
          <w:sz w:val="28"/>
          <w:szCs w:val="28"/>
          <w:lang w:eastAsia="ru-RU"/>
          <w14:ligatures w14:val="none"/>
        </w:rPr>
        <w:t xml:space="preserve"> </w:t>
      </w:r>
      <w:bookmarkStart w:id="34" w:name="_Hlk214813680"/>
      <m:oMath>
        <m:sSub>
          <m:sSubPr>
            <m:ctrlPr>
              <w:rPr>
                <w:rFonts w:ascii="Cambria Math" w:eastAsia="Calibri" w:hAnsi="Cambria Math" w:cs="Times New Roman"/>
                <w:i/>
                <w:iCs/>
                <w:kern w:val="0"/>
                <w:sz w:val="28"/>
                <w:szCs w:val="28"/>
                <w:lang w:eastAsia="ru-RU"/>
                <w14:ligatures w14:val="none"/>
              </w:rPr>
            </m:ctrlPr>
          </m:sSubPr>
          <m:e>
            <m:r>
              <w:rPr>
                <w:rFonts w:ascii="Cambria Math" w:eastAsia="Calibri" w:hAnsi="Cambria Math" w:cs="Times New Roman"/>
                <w:kern w:val="0"/>
                <w:sz w:val="28"/>
                <w:szCs w:val="28"/>
                <w:lang w:eastAsia="ru-RU"/>
                <w14:ligatures w14:val="none"/>
              </w:rPr>
              <m:t>Ф</m:t>
            </m:r>
          </m:e>
          <m:sub>
            <m:r>
              <w:rPr>
                <w:rFonts w:ascii="Cambria Math" w:eastAsia="Calibri" w:hAnsi="Cambria Math" w:cs="Times New Roman"/>
                <w:kern w:val="0"/>
                <w:sz w:val="28"/>
                <w:szCs w:val="28"/>
                <w:vertAlign w:val="subscript"/>
                <w:lang w:eastAsia="ru-RU"/>
                <w14:ligatures w14:val="none"/>
              </w:rPr>
              <m:t>3</m:t>
            </m:r>
          </m:sub>
        </m:sSub>
        <m:r>
          <w:rPr>
            <w:rFonts w:ascii="Cambria Math" w:eastAsia="Calibri" w:hAnsi="Cambria Math" w:cs="Times New Roman"/>
            <w:kern w:val="0"/>
            <w:sz w:val="28"/>
            <w:szCs w:val="28"/>
            <w:lang w:eastAsia="ru-RU"/>
            <w14:ligatures w14:val="none"/>
          </w:rPr>
          <m:t>=4°</m:t>
        </m:r>
      </m:oMath>
      <w:bookmarkEnd w:id="34"/>
      <w:r w:rsidRPr="009C49FC">
        <w:rPr>
          <w:rFonts w:ascii="Times New Roman" w:eastAsia="Calibri" w:hAnsi="Times New Roman" w:cs="Times New Roman"/>
          <w:kern w:val="0"/>
          <w:sz w:val="28"/>
          <w:szCs w:val="28"/>
          <w:lang w:eastAsia="ru-RU"/>
          <w14:ligatures w14:val="none"/>
        </w:rPr>
        <w:t xml:space="preserve"> да сағат тіліне қарсы ауысу салдарынан оң мәндерді алады. </w:t>
      </w:r>
      <m:oMath>
        <m:sSub>
          <m:sSubPr>
            <m:ctrlPr>
              <w:rPr>
                <w:rFonts w:ascii="Cambria Math" w:eastAsia="Calibri" w:hAnsi="Cambria Math" w:cs="Times New Roman"/>
                <w:i/>
                <w:iCs/>
                <w:kern w:val="0"/>
                <w:sz w:val="28"/>
                <w:szCs w:val="28"/>
                <w:lang w:eastAsia="ru-RU"/>
                <w14:ligatures w14:val="none"/>
              </w:rPr>
            </m:ctrlPr>
          </m:sSubPr>
          <m:e>
            <m:r>
              <w:rPr>
                <w:rFonts w:ascii="Cambria Math" w:eastAsia="Calibri" w:hAnsi="Cambria Math" w:cs="Times New Roman"/>
                <w:kern w:val="0"/>
                <w:sz w:val="28"/>
                <w:szCs w:val="28"/>
                <w:lang w:eastAsia="ru-RU"/>
                <w14:ligatures w14:val="none"/>
              </w:rPr>
              <m:t>Ф</m:t>
            </m:r>
          </m:e>
          <m:sub>
            <m:r>
              <w:rPr>
                <w:rFonts w:ascii="Cambria Math" w:eastAsia="Calibri" w:hAnsi="Cambria Math" w:cs="Times New Roman"/>
                <w:kern w:val="0"/>
                <w:sz w:val="28"/>
                <w:szCs w:val="28"/>
                <w:vertAlign w:val="subscript"/>
                <w:lang w:eastAsia="ru-RU"/>
                <w14:ligatures w14:val="none"/>
              </w:rPr>
              <m:t>4</m:t>
            </m:r>
          </m:sub>
        </m:sSub>
        <m:r>
          <w:rPr>
            <w:rFonts w:ascii="Cambria Math" w:eastAsia="Calibri" w:hAnsi="Cambria Math" w:cs="Times New Roman"/>
            <w:kern w:val="0"/>
            <w:sz w:val="28"/>
            <w:szCs w:val="28"/>
            <w:lang w:eastAsia="ru-RU"/>
            <w14:ligatures w14:val="none"/>
          </w:rPr>
          <m:t>=-4°</m:t>
        </m:r>
      </m:oMath>
      <w:r w:rsidRPr="009C49FC">
        <w:rPr>
          <w:rFonts w:ascii="Times New Roman" w:eastAsia="Calibri" w:hAnsi="Times New Roman" w:cs="Times New Roman"/>
          <w:kern w:val="0"/>
          <w:sz w:val="28"/>
          <w:szCs w:val="28"/>
          <w:lang w:eastAsia="ru-RU"/>
          <w14:ligatures w14:val="none"/>
        </w:rPr>
        <w:t xml:space="preserve">және </w:t>
      </w:r>
      <m:oMath>
        <m:sSub>
          <m:sSubPr>
            <m:ctrlPr>
              <w:rPr>
                <w:rFonts w:ascii="Cambria Math" w:eastAsia="Calibri" w:hAnsi="Cambria Math" w:cs="Times New Roman"/>
                <w:i/>
                <w:iCs/>
                <w:kern w:val="0"/>
                <w:sz w:val="28"/>
                <w:szCs w:val="28"/>
                <w:lang w:eastAsia="ru-RU"/>
                <w14:ligatures w14:val="none"/>
              </w:rPr>
            </m:ctrlPr>
          </m:sSubPr>
          <m:e>
            <m:r>
              <w:rPr>
                <w:rFonts w:ascii="Cambria Math" w:eastAsia="Calibri" w:hAnsi="Cambria Math" w:cs="Times New Roman"/>
                <w:kern w:val="0"/>
                <w:sz w:val="28"/>
                <w:szCs w:val="28"/>
                <w:lang w:eastAsia="ru-RU"/>
                <w14:ligatures w14:val="none"/>
              </w:rPr>
              <m:t>Ф</m:t>
            </m:r>
          </m:e>
          <m:sub>
            <m:r>
              <w:rPr>
                <w:rFonts w:ascii="Cambria Math" w:eastAsia="Calibri" w:hAnsi="Cambria Math" w:cs="Times New Roman"/>
                <w:kern w:val="0"/>
                <w:sz w:val="28"/>
                <w:szCs w:val="28"/>
                <w:vertAlign w:val="subscript"/>
                <w:lang w:eastAsia="ru-RU"/>
                <w14:ligatures w14:val="none"/>
              </w:rPr>
              <m:t>5</m:t>
            </m:r>
          </m:sub>
        </m:sSub>
        <m:r>
          <w:rPr>
            <w:rFonts w:ascii="Cambria Math" w:eastAsia="Calibri" w:hAnsi="Cambria Math" w:cs="Times New Roman"/>
            <w:kern w:val="0"/>
            <w:sz w:val="28"/>
            <w:szCs w:val="28"/>
            <w:lang w:eastAsia="ru-RU"/>
            <w14:ligatures w14:val="none"/>
          </w:rPr>
          <m:t>=-80°</m:t>
        </m:r>
      </m:oMath>
      <w:r w:rsidRPr="009C49FC">
        <w:rPr>
          <w:rFonts w:ascii="Times New Roman" w:eastAsia="Calibri" w:hAnsi="Times New Roman" w:cs="Times New Roman"/>
          <w:kern w:val="0"/>
          <w:sz w:val="28"/>
          <w:szCs w:val="28"/>
          <w:lang w:eastAsia="ru-RU"/>
          <w14:ligatures w14:val="none"/>
        </w:rPr>
        <w:t xml:space="preserve"> теріс мәндерді алады, себебі ауысу сағат тілі бағыты бойынша болды. Бұл мысалда функцияның абсолютті мәні 90°</w:t>
      </w:r>
      <w:r w:rsidR="00193854" w:rsidRPr="008C1E6D">
        <w:rPr>
          <w:rFonts w:ascii="Times New Roman" w:eastAsia="Calibri" w:hAnsi="Times New Roman" w:cs="Times New Roman"/>
          <w:kern w:val="0"/>
          <w:sz w:val="28"/>
          <w:szCs w:val="28"/>
          <w:lang w:eastAsia="ru-RU"/>
          <w14:ligatures w14:val="none"/>
        </w:rPr>
        <w:t xml:space="preserve"> мәнінен</w:t>
      </w:r>
      <w:r w:rsidRPr="009C49FC">
        <w:rPr>
          <w:rFonts w:ascii="Times New Roman" w:eastAsia="Calibri" w:hAnsi="Times New Roman" w:cs="Times New Roman"/>
          <w:kern w:val="0"/>
          <w:sz w:val="28"/>
          <w:szCs w:val="28"/>
          <w:lang w:eastAsia="ru-RU"/>
          <w14:ligatures w14:val="none"/>
        </w:rPr>
        <w:t xml:space="preserve"> артық бола алмайды. Біз бүкіл бұрыштық ауқымды 2.4</w:t>
      </w:r>
      <w:r w:rsidR="00193854" w:rsidRPr="008C1E6D">
        <w:rPr>
          <w:rFonts w:ascii="Times New Roman" w:eastAsia="Calibri" w:hAnsi="Times New Roman" w:cs="Times New Roman"/>
          <w:kern w:val="0"/>
          <w:sz w:val="28"/>
          <w:szCs w:val="28"/>
          <w:lang w:eastAsia="ru-RU"/>
          <w14:ligatures w14:val="none"/>
        </w:rPr>
        <w:t xml:space="preserve"> </w:t>
      </w:r>
      <w:r w:rsidR="00193854" w:rsidRPr="009C49FC">
        <w:rPr>
          <w:rFonts w:ascii="Times New Roman" w:eastAsia="Calibri" w:hAnsi="Times New Roman" w:cs="Times New Roman"/>
          <w:kern w:val="0"/>
          <w:sz w:val="28"/>
          <w:szCs w:val="28"/>
          <w:lang w:eastAsia="ru-RU"/>
          <w14:ligatures w14:val="none"/>
        </w:rPr>
        <w:t>–</w:t>
      </w:r>
      <w:r w:rsidR="00193854" w:rsidRPr="008C1E6D">
        <w:rPr>
          <w:rFonts w:ascii="Times New Roman" w:eastAsia="Calibri" w:hAnsi="Times New Roman" w:cs="Times New Roman"/>
          <w:kern w:val="0"/>
          <w:sz w:val="28"/>
          <w:szCs w:val="28"/>
          <w:lang w:eastAsia="ru-RU"/>
          <w14:ligatures w14:val="none"/>
        </w:rPr>
        <w:t xml:space="preserve"> бөлімде</w:t>
      </w:r>
      <w:r w:rsidRPr="009C49FC">
        <w:rPr>
          <w:rFonts w:ascii="Times New Roman" w:eastAsia="Calibri" w:hAnsi="Times New Roman" w:cs="Times New Roman"/>
          <w:kern w:val="0"/>
          <w:sz w:val="28"/>
          <w:szCs w:val="28"/>
          <w:lang w:eastAsia="ru-RU"/>
          <w14:ligatures w14:val="none"/>
        </w:rPr>
        <w:t xml:space="preserve"> көрсетілгендей, әрқайсысы 1° болатын бұрыштық ауқымдарға бөлеміз, бірақ ауысу функциясы теріс мәндерді ала алатындықтан, қолайлы мәндер диапазоны</w:t>
      </w:r>
      <w:r w:rsidR="00193854" w:rsidRPr="008C1E6D">
        <w:rPr>
          <w:rFonts w:ascii="Times New Roman" w:eastAsia="Calibri" w:hAnsi="Times New Roman" w:cs="Times New Roman"/>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 xml:space="preserve">барлық бұрыштарды қамтиды. Енді </w:t>
      </w:r>
      <m:oMath>
        <m:sSub>
          <m:sSubPr>
            <m:ctrlPr>
              <w:rPr>
                <w:rFonts w:ascii="Cambria Math" w:eastAsia="Times New Roman" w:hAnsi="Cambria Math" w:cs="Times New Roman"/>
                <w:kern w:val="0"/>
                <w:lang w:eastAsia="ru-RU"/>
                <w14:ligatures w14:val="none"/>
              </w:rPr>
            </m:ctrlPr>
          </m:sSubPr>
          <m:e>
            <m:r>
              <w:rPr>
                <w:rFonts w:ascii="Cambria Math" w:eastAsia="Times New Roman" w:hAnsi="Cambria Math" w:cs="Times New Roman"/>
                <w:kern w:val="0"/>
                <w:lang w:eastAsia="ru-RU"/>
                <w14:ligatures w14:val="none"/>
              </w:rPr>
              <m:t>Ф</m:t>
            </m:r>
          </m:e>
          <m:sub>
            <m:r>
              <w:rPr>
                <w:rFonts w:ascii="Cambria Math" w:eastAsia="Times New Roman" w:hAnsi="Cambria Math" w:cs="Times New Roman"/>
                <w:kern w:val="0"/>
                <w:lang w:eastAsia="ru-RU"/>
                <w14:ligatures w14:val="none"/>
              </w:rPr>
              <m:t>i</m:t>
            </m:r>
          </m:sub>
        </m:sSub>
      </m:oMath>
      <w:r w:rsidRPr="009C49FC">
        <w:rPr>
          <w:rFonts w:ascii="Times New Roman" w:eastAsia="Times New Roman" w:hAnsi="Times New Roman" w:cs="Times New Roman"/>
          <w:kern w:val="0"/>
          <w:lang w:eastAsia="ru-RU"/>
          <w14:ligatures w14:val="none"/>
        </w:rPr>
        <w:t xml:space="preserve"> </w:t>
      </w:r>
      <w:r w:rsidRPr="009C49FC">
        <w:rPr>
          <w:rFonts w:ascii="Times New Roman" w:eastAsia="Calibri" w:hAnsi="Times New Roman" w:cs="Times New Roman"/>
          <w:kern w:val="0"/>
          <w:sz w:val="28"/>
          <w:szCs w:val="28"/>
          <w:lang w:eastAsia="ru-RU"/>
          <w14:ligatures w14:val="none"/>
        </w:rPr>
        <w:t xml:space="preserve"> дискретті мәндерінің қаншасы әрбір бұрыштық ауқымға түсетінін санап, оларды графикте көрсетеміз. BPSK үшін сигнал қуаты жоғары болғанда, фазалық ауысу функциясына қатысты әрбір бұрыштық ауқымдағы нүктелер санының тәуелділігі 27</w:t>
      </w:r>
      <w:r w:rsidR="00193854" w:rsidRPr="008C1E6D">
        <w:rPr>
          <w:rFonts w:ascii="Times New Roman" w:eastAsia="Calibri" w:hAnsi="Times New Roman" w:cs="Times New Roman"/>
          <w:kern w:val="0"/>
          <w:sz w:val="28"/>
          <w:szCs w:val="28"/>
          <w:lang w:eastAsia="ru-RU"/>
          <w14:ligatures w14:val="none"/>
        </w:rPr>
        <w:t xml:space="preserve"> </w:t>
      </w:r>
      <w:r w:rsidR="00193854" w:rsidRPr="009C49FC">
        <w:rPr>
          <w:rFonts w:ascii="Times New Roman" w:eastAsia="Calibri" w:hAnsi="Times New Roman" w:cs="Times New Roman"/>
          <w:kern w:val="0"/>
          <w:sz w:val="28"/>
          <w:szCs w:val="28"/>
          <w:lang w:eastAsia="ru-RU"/>
          <w14:ligatures w14:val="none"/>
        </w:rPr>
        <w:t>–</w:t>
      </w:r>
      <w:r w:rsidR="00193854" w:rsidRPr="008C1E6D">
        <w:rPr>
          <w:rFonts w:ascii="Times New Roman" w:eastAsia="Calibri" w:hAnsi="Times New Roman" w:cs="Times New Roman"/>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суретте көрсетілгендей болады.</w:t>
      </w:r>
    </w:p>
    <w:p w14:paraId="296DFAEF"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7B406D26" w14:textId="77777777" w:rsidR="009C49FC" w:rsidRPr="009C49FC" w:rsidRDefault="009C49FC" w:rsidP="00D43C14">
      <w:pPr>
        <w:spacing w:after="0" w:line="240" w:lineRule="auto"/>
        <w:ind w:right="57" w:firstLine="567"/>
        <w:jc w:val="center"/>
        <w:rPr>
          <w:rFonts w:ascii="Times New Roman" w:eastAsia="Calibri" w:hAnsi="Times New Roman" w:cs="Times New Roman"/>
          <w:kern w:val="0"/>
          <w:sz w:val="28"/>
          <w:szCs w:val="28"/>
          <w:lang w:eastAsia="ru-RU"/>
          <w14:ligatures w14:val="none"/>
        </w:rPr>
      </w:pPr>
      <w:r w:rsidRPr="009C49FC">
        <w:rPr>
          <w:rFonts w:ascii="Calibri" w:eastAsia="Calibri" w:hAnsi="Calibri" w:cs="Calibri"/>
          <w:noProof/>
          <w:kern w:val="0"/>
          <w:sz w:val="22"/>
          <w:szCs w:val="22"/>
          <w:lang w:val="ru-RU" w:eastAsia="ru-RU"/>
          <w14:ligatures w14:val="none"/>
        </w:rPr>
        <w:drawing>
          <wp:inline distT="0" distB="0" distL="0" distR="0" wp14:anchorId="74ADBF9B" wp14:editId="1182CD98">
            <wp:extent cx="2673350" cy="1498600"/>
            <wp:effectExtent l="0" t="0" r="0" b="6350"/>
            <wp:docPr id="23563780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9"/>
                    <a:srcRect/>
                    <a:stretch>
                      <a:fillRect/>
                    </a:stretch>
                  </pic:blipFill>
                  <pic:spPr>
                    <a:xfrm>
                      <a:off x="0" y="0"/>
                      <a:ext cx="2675245" cy="1499662"/>
                    </a:xfrm>
                    <a:prstGeom prst="rect">
                      <a:avLst/>
                    </a:prstGeom>
                    <a:ln/>
                  </pic:spPr>
                </pic:pic>
              </a:graphicData>
            </a:graphic>
          </wp:inline>
        </w:drawing>
      </w:r>
    </w:p>
    <w:p w14:paraId="71A85233"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6166510E" w14:textId="17C74AE1" w:rsidR="009C49FC" w:rsidRPr="009C49FC" w:rsidRDefault="00D43C14" w:rsidP="00D43C14">
      <w:pPr>
        <w:spacing w:after="0" w:line="240" w:lineRule="auto"/>
        <w:ind w:right="57" w:firstLine="567"/>
        <w:jc w:val="center"/>
        <w:rPr>
          <w:rFonts w:ascii="Times New Roman" w:eastAsia="Calibri" w:hAnsi="Times New Roman" w:cs="Times New Roman"/>
          <w:bCs/>
          <w:kern w:val="0"/>
          <w:sz w:val="28"/>
          <w:szCs w:val="28"/>
          <w:lang w:eastAsia="ru-RU"/>
          <w14:ligatures w14:val="none"/>
        </w:rPr>
      </w:pPr>
      <w:r w:rsidRPr="008C1E6D">
        <w:rPr>
          <w:rFonts w:ascii="Times New Roman" w:eastAsia="Calibri" w:hAnsi="Times New Roman" w:cs="Times New Roman"/>
          <w:bCs/>
          <w:kern w:val="0"/>
          <w:sz w:val="28"/>
          <w:szCs w:val="28"/>
          <w:lang w:eastAsia="ru-RU"/>
          <w14:ligatures w14:val="none"/>
        </w:rPr>
        <w:t>27 – сурет.</w:t>
      </w:r>
      <w:r w:rsidR="009C49FC" w:rsidRPr="009C49FC">
        <w:rPr>
          <w:rFonts w:ascii="Times New Roman" w:eastAsia="Calibri" w:hAnsi="Times New Roman" w:cs="Times New Roman"/>
          <w:bCs/>
          <w:kern w:val="0"/>
          <w:sz w:val="28"/>
          <w:szCs w:val="28"/>
          <w:lang w:eastAsia="ru-RU"/>
          <w14:ligatures w14:val="none"/>
        </w:rPr>
        <w:t xml:space="preserve"> Әрбір бұрыштық ауқымға түсетін </w:t>
      </w:r>
      <m:oMath>
        <m:sSub>
          <m:sSubPr>
            <m:ctrlPr>
              <w:rPr>
                <w:rFonts w:ascii="Cambria Math" w:eastAsia="Times New Roman" w:hAnsi="Cambria Math" w:cs="Times New Roman"/>
                <w:bCs/>
                <w:kern w:val="0"/>
                <w:lang w:eastAsia="ru-RU"/>
                <w14:ligatures w14:val="none"/>
              </w:rPr>
            </m:ctrlPr>
          </m:sSubPr>
          <m:e>
            <m:r>
              <w:rPr>
                <w:rFonts w:ascii="Cambria Math" w:eastAsia="Times New Roman" w:hAnsi="Cambria Math" w:cs="Times New Roman"/>
                <w:kern w:val="0"/>
                <w:lang w:eastAsia="ru-RU"/>
                <w14:ligatures w14:val="none"/>
              </w:rPr>
              <m:t>Ф</m:t>
            </m:r>
          </m:e>
          <m:sub>
            <m:r>
              <w:rPr>
                <w:rFonts w:ascii="Cambria Math" w:eastAsia="Times New Roman" w:hAnsi="Cambria Math" w:cs="Times New Roman"/>
                <w:kern w:val="0"/>
                <w:lang w:eastAsia="ru-RU"/>
                <w14:ligatures w14:val="none"/>
              </w:rPr>
              <m:t>i</m:t>
            </m:r>
          </m:sub>
        </m:sSub>
      </m:oMath>
      <w:r w:rsidR="009C49FC" w:rsidRPr="009C49FC">
        <w:rPr>
          <w:rFonts w:ascii="Times New Roman" w:eastAsia="Times New Roman" w:hAnsi="Times New Roman" w:cs="Times New Roman"/>
          <w:bCs/>
          <w:kern w:val="0"/>
          <w:lang w:eastAsia="ru-RU"/>
          <w14:ligatures w14:val="none"/>
        </w:rPr>
        <w:t xml:space="preserve"> </w:t>
      </w:r>
      <w:r w:rsidR="009C49FC" w:rsidRPr="009C49FC">
        <w:rPr>
          <w:rFonts w:ascii="Times New Roman" w:eastAsia="Calibri" w:hAnsi="Times New Roman" w:cs="Times New Roman"/>
          <w:bCs/>
          <w:kern w:val="0"/>
          <w:sz w:val="28"/>
          <w:szCs w:val="28"/>
          <w:lang w:eastAsia="ru-RU"/>
          <w14:ligatures w14:val="none"/>
        </w:rPr>
        <w:t>саны</w:t>
      </w:r>
      <w:r w:rsidRPr="008C1E6D">
        <w:rPr>
          <w:rFonts w:ascii="Times New Roman" w:eastAsia="Calibri" w:hAnsi="Times New Roman" w:cs="Times New Roman"/>
          <w:bCs/>
          <w:kern w:val="0"/>
          <w:sz w:val="28"/>
          <w:szCs w:val="28"/>
          <w:lang w:eastAsia="ru-RU"/>
          <w14:ligatures w14:val="none"/>
        </w:rPr>
        <w:t>.</w:t>
      </w:r>
    </w:p>
    <w:p w14:paraId="2D4080E5"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1E9D9FDE" w14:textId="2E08C41C" w:rsidR="009C49FC" w:rsidRPr="009C49FC" w:rsidRDefault="00D43C14"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m:oMath>
        <m:r>
          <w:rPr>
            <w:rFonts w:ascii="Cambria Math" w:eastAsia="Calibri" w:hAnsi="Cambria Math" w:cs="Times New Roman"/>
            <w:kern w:val="0"/>
            <w:sz w:val="28"/>
            <w:szCs w:val="28"/>
            <w:lang w:eastAsia="ru-RU"/>
            <w14:ligatures w14:val="none"/>
          </w:rPr>
          <m:t>0°</m:t>
        </m:r>
      </m:oMath>
      <w:r w:rsidR="009C49FC" w:rsidRPr="009C49FC">
        <w:rPr>
          <w:rFonts w:ascii="Times New Roman" w:eastAsia="Calibri" w:hAnsi="Times New Roman" w:cs="Times New Roman"/>
          <w:kern w:val="0"/>
          <w:sz w:val="28"/>
          <w:szCs w:val="28"/>
          <w:lang w:eastAsia="ru-RU"/>
          <w14:ligatures w14:val="none"/>
        </w:rPr>
        <w:t xml:space="preserve"> маңындағы нүктелердің саны көбірек, себебі </w:t>
      </w:r>
      <m:oMath>
        <m:r>
          <w:rPr>
            <w:rFonts w:ascii="Cambria Math" w:eastAsia="Calibri" w:hAnsi="Cambria Math" w:cs="Times New Roman"/>
            <w:kern w:val="0"/>
            <w:sz w:val="28"/>
            <w:szCs w:val="28"/>
            <w:lang w:eastAsia="ru-RU"/>
            <w14:ligatures w14:val="none"/>
          </w:rPr>
          <m:t>+90°</m:t>
        </m:r>
      </m:oMath>
      <w:r w:rsidR="009C49FC" w:rsidRPr="009C49FC">
        <w:rPr>
          <w:rFonts w:ascii="Times New Roman" w:eastAsia="Calibri" w:hAnsi="Times New Roman" w:cs="Times New Roman"/>
          <w:kern w:val="0"/>
          <w:sz w:val="28"/>
          <w:szCs w:val="28"/>
          <w:lang w:eastAsia="ru-RU"/>
          <w14:ligatures w14:val="none"/>
        </w:rPr>
        <w:t xml:space="preserve"> және</w:t>
      </w:r>
      <w:r w:rsidRPr="008C1E6D">
        <w:rPr>
          <w:rFonts w:ascii="Times New Roman" w:eastAsia="Calibri" w:hAnsi="Times New Roman" w:cs="Times New Roman"/>
          <w:kern w:val="0"/>
          <w:sz w:val="28"/>
          <w:szCs w:val="28"/>
          <w:lang w:eastAsia="ru-RU"/>
          <w14:ligatures w14:val="none"/>
        </w:rPr>
        <w:t xml:space="preserve"> </w:t>
      </w:r>
      <m:oMath>
        <m:r>
          <w:rPr>
            <w:rFonts w:ascii="Cambria Math" w:eastAsia="Calibri" w:hAnsi="Cambria Math" w:cs="Times New Roman"/>
            <w:kern w:val="0"/>
            <w:sz w:val="28"/>
            <w:szCs w:val="28"/>
            <w:lang w:eastAsia="ru-RU"/>
            <w14:ligatures w14:val="none"/>
          </w:rPr>
          <m:t>-90°</m:t>
        </m:r>
      </m:oMath>
      <w:r w:rsidR="009C49FC" w:rsidRPr="009C49FC">
        <w:rPr>
          <w:rFonts w:ascii="Times New Roman" w:eastAsia="Calibri" w:hAnsi="Times New Roman" w:cs="Times New Roman"/>
          <w:kern w:val="0"/>
          <w:sz w:val="28"/>
          <w:szCs w:val="28"/>
          <w:lang w:eastAsia="ru-RU"/>
          <w14:ligatures w14:val="none"/>
        </w:rPr>
        <w:t xml:space="preserve"> маңындағы фазалық ауысу фазалық ауысу функциясымен 0° маңындағы нүктелер ретінде анықталады. Шыңдардың саны </w:t>
      </w:r>
      <m:oMath>
        <m:r>
          <w:rPr>
            <w:rFonts w:ascii="Cambria Math" w:eastAsia="Calibri" w:hAnsi="Cambria Math" w:cs="Times New Roman"/>
            <w:kern w:val="0"/>
            <w:sz w:val="28"/>
            <w:szCs w:val="28"/>
            <w:lang w:eastAsia="ru-RU"/>
            <w14:ligatures w14:val="none"/>
          </w:rPr>
          <m:t>η = 2k-1</m:t>
        </m:r>
      </m:oMath>
      <w:r w:rsidR="009C49FC" w:rsidRPr="009C49FC">
        <w:rPr>
          <w:rFonts w:ascii="Times New Roman" w:eastAsia="Calibri" w:hAnsi="Times New Roman" w:cs="Times New Roman"/>
          <w:kern w:val="0"/>
          <w:sz w:val="28"/>
          <w:szCs w:val="28"/>
          <w:lang w:eastAsia="ru-RU"/>
          <w14:ligatures w14:val="none"/>
        </w:rPr>
        <w:t xml:space="preserve"> формуласы арқылы анықталады, мұндағы η фазалық ауысу функциясымен жұмыс істегенде шыңдардың саны, ал </w:t>
      </w:r>
      <m:oMath>
        <m:r>
          <w:rPr>
            <w:rFonts w:ascii="Cambria Math" w:eastAsia="Calibri" w:hAnsi="Cambria Math" w:cs="Times New Roman"/>
            <w:kern w:val="0"/>
            <w:sz w:val="28"/>
            <w:szCs w:val="28"/>
            <w:lang w:eastAsia="ru-RU"/>
            <w14:ligatures w14:val="none"/>
          </w:rPr>
          <m:t>k</m:t>
        </m:r>
      </m:oMath>
      <w:r w:rsidR="009C49FC" w:rsidRPr="009C49FC">
        <w:rPr>
          <w:rFonts w:ascii="Times New Roman" w:eastAsia="Calibri" w:hAnsi="Times New Roman" w:cs="Times New Roman"/>
          <w:i/>
          <w:iCs/>
          <w:kern w:val="0"/>
          <w:sz w:val="28"/>
          <w:szCs w:val="28"/>
          <w:lang w:eastAsia="ru-RU"/>
          <w14:ligatures w14:val="none"/>
        </w:rPr>
        <w:t xml:space="preserve"> </w:t>
      </w:r>
      <w:r w:rsidR="009C49FC" w:rsidRPr="009C49FC">
        <w:rPr>
          <w:rFonts w:ascii="Times New Roman" w:eastAsia="Calibri" w:hAnsi="Times New Roman" w:cs="Times New Roman"/>
          <w:kern w:val="0"/>
          <w:sz w:val="28"/>
          <w:szCs w:val="28"/>
          <w:lang w:eastAsia="ru-RU"/>
          <w14:ligatures w14:val="none"/>
        </w:rPr>
        <w:t>модуляция түріне сәйкес келетін сан: тиісінше 2, 4, 8, 16 немесе 32. SNR азайған кезде шыңдарды анықтау қиындайды және статистикалық талдауды қажет етеді.</w:t>
      </w:r>
    </w:p>
    <w:p w14:paraId="200AD6DA" w14:textId="68AA0BFB" w:rsidR="009C49FC" w:rsidRPr="009C49FC" w:rsidRDefault="009C49FC" w:rsidP="009C49FC">
      <w:pPr>
        <w:spacing w:after="0" w:line="240" w:lineRule="auto"/>
        <w:ind w:right="57" w:firstLine="567"/>
        <w:jc w:val="both"/>
        <w:rPr>
          <w:rFonts w:ascii="Times New Roman" w:eastAsia="Calibri" w:hAnsi="Times New Roman" w:cs="Times New Roman"/>
          <w:i/>
          <w:iCs/>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 xml:space="preserve">Нәтижесінде, ауысу функциясы әрбір үлгіге қолданылады. Содан кейін үлгі 2.4 </w:t>
      </w:r>
      <w:r w:rsidR="00D43C14" w:rsidRPr="008C1E6D">
        <w:rPr>
          <w:rFonts w:ascii="Times New Roman" w:eastAsia="Calibri" w:hAnsi="Times New Roman" w:cs="Times New Roman"/>
          <w:bCs/>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 xml:space="preserve">бөлімінде көрсетілгендей AD тесті арқылы тексеріледі және нәтижелер модельді ML оқыту үшін деректер жинағына қосылады. Егер модуляция түрі белгісіз болса, кіріс деректері параллель түрде бес топқа бөлінеді. Бірінші топ </w:t>
      </w:r>
      <m:oMath>
        <m:r>
          <w:rPr>
            <w:rFonts w:ascii="Cambria Math" w:eastAsia="Calibri" w:hAnsi="Cambria Math" w:cs="Times New Roman"/>
            <w:kern w:val="0"/>
            <w:sz w:val="28"/>
            <w:szCs w:val="28"/>
            <w:lang w:eastAsia="ru-RU"/>
            <w14:ligatures w14:val="none"/>
          </w:rPr>
          <m:t>0°-180°</m:t>
        </m:r>
      </m:oMath>
      <w:r w:rsidRPr="009C49FC">
        <w:rPr>
          <w:rFonts w:ascii="Times New Roman" w:eastAsia="Calibri" w:hAnsi="Times New Roman" w:cs="Times New Roman"/>
          <w:kern w:val="0"/>
          <w:sz w:val="28"/>
          <w:szCs w:val="28"/>
          <w:lang w:eastAsia="ru-RU"/>
          <w14:ligatures w14:val="none"/>
        </w:rPr>
        <w:t xml:space="preserve"> және </w:t>
      </w:r>
      <m:oMath>
        <m:r>
          <w:rPr>
            <w:rFonts w:ascii="Cambria Math" w:eastAsia="Calibri" w:hAnsi="Cambria Math" w:cs="Times New Roman"/>
            <w:kern w:val="0"/>
            <w:sz w:val="28"/>
            <w:szCs w:val="28"/>
            <w:lang w:eastAsia="ru-RU"/>
            <w14:ligatures w14:val="none"/>
          </w:rPr>
          <m:t>180°-0°</m:t>
        </m:r>
      </m:oMath>
      <w:r w:rsidRPr="009C49FC">
        <w:rPr>
          <w:rFonts w:ascii="Times New Roman" w:eastAsia="Calibri" w:hAnsi="Times New Roman" w:cs="Times New Roman"/>
          <w:kern w:val="0"/>
          <w:sz w:val="28"/>
          <w:szCs w:val="28"/>
          <w:lang w:eastAsia="ru-RU"/>
          <w14:ligatures w14:val="none"/>
        </w:rPr>
        <w:t xml:space="preserve"> фазалары бар 2 ауқымды қамтиды, екінші топ </w:t>
      </w:r>
      <m:oMath>
        <m:r>
          <w:rPr>
            <w:rFonts w:ascii="Cambria Math" w:eastAsia="Calibri" w:hAnsi="Cambria Math" w:cs="Times New Roman"/>
            <w:kern w:val="0"/>
            <w:sz w:val="28"/>
            <w:szCs w:val="28"/>
            <w:lang w:eastAsia="ru-RU"/>
            <w14:ligatures w14:val="none"/>
          </w:rPr>
          <m:t>0°-90°</m:t>
        </m:r>
      </m:oMath>
      <w:r w:rsidRPr="009C49FC">
        <w:rPr>
          <w:rFonts w:ascii="Times New Roman" w:eastAsia="Calibri" w:hAnsi="Times New Roman" w:cs="Times New Roman"/>
          <w:kern w:val="0"/>
          <w:sz w:val="28"/>
          <w:szCs w:val="28"/>
          <w:lang w:eastAsia="ru-RU"/>
          <w14:ligatures w14:val="none"/>
        </w:rPr>
        <w:t xml:space="preserve">, </w:t>
      </w:r>
      <m:oMath>
        <m:r>
          <w:rPr>
            <w:rFonts w:ascii="Cambria Math" w:eastAsia="Calibri" w:hAnsi="Cambria Math" w:cs="Times New Roman"/>
            <w:kern w:val="0"/>
            <w:sz w:val="28"/>
            <w:szCs w:val="28"/>
            <w:lang w:eastAsia="ru-RU"/>
            <w14:ligatures w14:val="none"/>
          </w:rPr>
          <m:t>90°-180°</m:t>
        </m:r>
      </m:oMath>
      <w:r w:rsidRPr="009C49FC">
        <w:rPr>
          <w:rFonts w:ascii="Times New Roman" w:eastAsia="Calibri" w:hAnsi="Times New Roman" w:cs="Times New Roman"/>
          <w:kern w:val="0"/>
          <w:sz w:val="28"/>
          <w:szCs w:val="28"/>
          <w:lang w:eastAsia="ru-RU"/>
          <w14:ligatures w14:val="none"/>
        </w:rPr>
        <w:t xml:space="preserve">, </w:t>
      </w:r>
      <m:oMath>
        <m:r>
          <w:rPr>
            <w:rFonts w:ascii="Cambria Math" w:eastAsia="Calibri" w:hAnsi="Cambria Math" w:cs="Times New Roman"/>
            <w:kern w:val="0"/>
            <w:sz w:val="28"/>
            <w:szCs w:val="28"/>
            <w:lang w:eastAsia="ru-RU"/>
            <w14:ligatures w14:val="none"/>
          </w:rPr>
          <m:t>180°-270°</m:t>
        </m:r>
      </m:oMath>
      <w:r w:rsidRPr="009C49FC">
        <w:rPr>
          <w:rFonts w:ascii="Times New Roman" w:eastAsia="Calibri" w:hAnsi="Times New Roman" w:cs="Times New Roman"/>
          <w:kern w:val="0"/>
          <w:sz w:val="28"/>
          <w:szCs w:val="28"/>
          <w:lang w:eastAsia="ru-RU"/>
          <w14:ligatures w14:val="none"/>
        </w:rPr>
        <w:t xml:space="preserve">, </w:t>
      </w:r>
      <m:oMath>
        <m:r>
          <w:rPr>
            <w:rFonts w:ascii="Cambria Math" w:eastAsia="Calibri" w:hAnsi="Cambria Math" w:cs="Times New Roman"/>
            <w:kern w:val="0"/>
            <w:sz w:val="28"/>
            <w:szCs w:val="28"/>
            <w:lang w:eastAsia="ru-RU"/>
            <w14:ligatures w14:val="none"/>
          </w:rPr>
          <m:t>270°-0°</m:t>
        </m:r>
      </m:oMath>
      <w:r w:rsidRPr="009C49FC">
        <w:rPr>
          <w:rFonts w:ascii="Times New Roman" w:eastAsia="Calibri" w:hAnsi="Times New Roman" w:cs="Times New Roman"/>
          <w:kern w:val="0"/>
          <w:sz w:val="28"/>
          <w:szCs w:val="28"/>
          <w:lang w:eastAsia="ru-RU"/>
          <w14:ligatures w14:val="none"/>
        </w:rPr>
        <w:t xml:space="preserve"> фазалары бар 4 ауқымды қамтиды және т.б. Әрбір топ сүзгілеу және регенерация процесінен өтеді. Содан кейін әрбір топ үшін ауысу функциялары құрылады, және бұл фазалық ауысу функциялары AD тестілеуден өтеді. </w:t>
      </w:r>
    </w:p>
    <w:p w14:paraId="090D248C" w14:textId="395E0AB2" w:rsidR="009C49FC" w:rsidRPr="008C1E6D" w:rsidRDefault="009C49FC" w:rsidP="009C49FC">
      <w:pPr>
        <w:pBdr>
          <w:top w:val="nil"/>
          <w:left w:val="nil"/>
          <w:bottom w:val="nil"/>
          <w:right w:val="nil"/>
          <w:between w:val="nil"/>
        </w:pBdr>
        <w:spacing w:after="0" w:line="240" w:lineRule="auto"/>
        <w:ind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lastRenderedPageBreak/>
        <w:t>Шоқжұлдыз диаграммасы 360, 32, 16, 8, 4 және 2-ге бөлінетін</w:t>
      </w:r>
      <w:r w:rsidRPr="009C49FC">
        <w:rPr>
          <w:rFonts w:ascii="Times New Roman" w:eastAsia="Calibri" w:hAnsi="Times New Roman" w:cs="Times New Roman"/>
          <w:i/>
          <w:iCs/>
          <w:kern w:val="0"/>
          <w:sz w:val="28"/>
          <w:szCs w:val="28"/>
          <w:lang w:eastAsia="ru-RU"/>
          <w14:ligatures w14:val="none"/>
        </w:rPr>
        <w:t xml:space="preserve"> </w:t>
      </w:r>
      <m:oMath>
        <m:r>
          <w:rPr>
            <w:rFonts w:ascii="Cambria Math" w:eastAsia="Calibri" w:hAnsi="Cambria Math" w:cs="Times New Roman"/>
            <w:kern w:val="0"/>
            <w:sz w:val="28"/>
            <w:szCs w:val="28"/>
            <w:lang w:eastAsia="ru-RU"/>
            <w14:ligatures w14:val="none"/>
          </w:rPr>
          <m:t>n</m:t>
        </m:r>
      </m:oMath>
      <w:r w:rsidRPr="009C49FC">
        <w:rPr>
          <w:rFonts w:ascii="Times New Roman" w:eastAsia="Calibri" w:hAnsi="Times New Roman" w:cs="Times New Roman"/>
          <w:kern w:val="0"/>
          <w:sz w:val="28"/>
          <w:szCs w:val="28"/>
          <w:lang w:eastAsia="ru-RU"/>
          <w14:ligatures w14:val="none"/>
        </w:rPr>
        <w:t xml:space="preserve"> ауқымына бөлінеді. Барлық шарттарды қанағаттандыратын </w:t>
      </w:r>
      <m:oMath>
        <m:r>
          <w:rPr>
            <w:rFonts w:ascii="Cambria Math" w:eastAsia="Calibri" w:hAnsi="Cambria Math" w:cs="Times New Roman"/>
            <w:kern w:val="0"/>
            <w:sz w:val="28"/>
            <w:szCs w:val="28"/>
            <w:lang w:eastAsia="ru-RU"/>
            <w14:ligatures w14:val="none"/>
          </w:rPr>
          <m:t>n</m:t>
        </m:r>
      </m:oMath>
      <w:r w:rsidRPr="009C49FC">
        <w:rPr>
          <w:rFonts w:ascii="Times New Roman" w:eastAsia="Calibri" w:hAnsi="Times New Roman" w:cs="Times New Roman"/>
          <w:kern w:val="0"/>
          <w:sz w:val="28"/>
          <w:szCs w:val="28"/>
          <w:lang w:eastAsia="ru-RU"/>
          <w14:ligatures w14:val="none"/>
        </w:rPr>
        <w:t xml:space="preserve"> ең кіші мәні 2880. Содан кейін </w:t>
      </w:r>
      <w:r w:rsidRPr="009C49FC">
        <w:rPr>
          <w:rFonts w:ascii="Times New Roman" w:eastAsia="Calibri" w:hAnsi="Times New Roman" w:cs="Times New Roman"/>
          <w:i/>
          <w:iCs/>
          <w:kern w:val="0"/>
          <w:sz w:val="28"/>
          <w:szCs w:val="28"/>
          <w:lang w:eastAsia="ru-RU"/>
          <w14:ligatures w14:val="none"/>
        </w:rPr>
        <w:t>i</w:t>
      </w:r>
      <w:r w:rsidR="00D43C14" w:rsidRPr="008C1E6D">
        <w:rPr>
          <w:rFonts w:ascii="Times New Roman" w:eastAsia="Calibri" w:hAnsi="Times New Roman" w:cs="Times New Roman"/>
          <w:i/>
          <w:iCs/>
          <w:kern w:val="0"/>
          <w:sz w:val="28"/>
          <w:szCs w:val="28"/>
          <w:lang w:eastAsia="ru-RU"/>
          <w14:ligatures w14:val="none"/>
        </w:rPr>
        <w:t xml:space="preserve"> </w:t>
      </w:r>
      <w:r w:rsidR="00D43C14" w:rsidRPr="008C1E6D">
        <w:rPr>
          <w:rFonts w:ascii="Times New Roman" w:eastAsia="Calibri" w:hAnsi="Times New Roman" w:cs="Times New Roman"/>
          <w:kern w:val="0"/>
          <w:sz w:val="28"/>
          <w:szCs w:val="28"/>
          <w:lang w:eastAsia="ru-RU"/>
          <w14:ligatures w14:val="none"/>
        </w:rPr>
        <w:t>мәні</w:t>
      </w:r>
      <w:r w:rsidRPr="009C49FC">
        <w:rPr>
          <w:rFonts w:ascii="Times New Roman" w:eastAsia="Calibri" w:hAnsi="Times New Roman" w:cs="Times New Roman"/>
          <w:i/>
          <w:iCs/>
          <w:kern w:val="0"/>
          <w:sz w:val="28"/>
          <w:szCs w:val="28"/>
          <w:lang w:eastAsia="ru-RU"/>
          <w14:ligatures w14:val="none"/>
        </w:rPr>
        <w:t xml:space="preserve"> </w:t>
      </w:r>
      <m:oMath>
        <m:r>
          <w:rPr>
            <w:rFonts w:ascii="Cambria Math" w:eastAsia="Calibri" w:hAnsi="Cambria Math" w:cs="Times New Roman"/>
            <w:kern w:val="0"/>
            <w:sz w:val="28"/>
            <w:szCs w:val="28"/>
            <w:lang w:eastAsia="ru-RU"/>
            <w14:ligatures w14:val="none"/>
          </w:rPr>
          <m:t>1-k</m:t>
        </m:r>
      </m:oMath>
      <w:r w:rsidRPr="009C49FC">
        <w:rPr>
          <w:rFonts w:ascii="Times New Roman" w:eastAsia="Calibri" w:hAnsi="Times New Roman" w:cs="Times New Roman"/>
          <w:kern w:val="0"/>
          <w:sz w:val="28"/>
          <w:szCs w:val="28"/>
          <w:lang w:eastAsia="ru-RU"/>
          <w14:ligatures w14:val="none"/>
        </w:rPr>
        <w:t xml:space="preserve"> дейінгі мәндерді алады, </w:t>
      </w:r>
      <w:r w:rsidRPr="009C49FC">
        <w:rPr>
          <w:rFonts w:ascii="Times New Roman" w:eastAsia="Calibri" w:hAnsi="Times New Roman" w:cs="Times New Roman"/>
          <w:i/>
          <w:iCs/>
          <w:kern w:val="0"/>
          <w:sz w:val="28"/>
          <w:szCs w:val="28"/>
          <w:lang w:eastAsia="ru-RU"/>
          <w14:ligatures w14:val="none"/>
        </w:rPr>
        <w:t>j</w:t>
      </w:r>
      <w:r w:rsidR="00A75BE6" w:rsidRPr="008C1E6D">
        <w:rPr>
          <w:rFonts w:ascii="Times New Roman" w:eastAsia="Calibri" w:hAnsi="Times New Roman" w:cs="Times New Roman"/>
          <w:i/>
          <w:iCs/>
          <w:kern w:val="0"/>
          <w:sz w:val="28"/>
          <w:szCs w:val="28"/>
          <w:lang w:eastAsia="ru-RU"/>
          <w14:ligatures w14:val="none"/>
        </w:rPr>
        <w:t xml:space="preserve"> </w:t>
      </w:r>
      <w:r w:rsidR="00A75BE6" w:rsidRPr="008C1E6D">
        <w:rPr>
          <w:rFonts w:ascii="Times New Roman" w:eastAsia="Calibri" w:hAnsi="Times New Roman" w:cs="Times New Roman"/>
          <w:kern w:val="0"/>
          <w:sz w:val="28"/>
          <w:szCs w:val="28"/>
          <w:lang w:eastAsia="ru-RU"/>
          <w14:ligatures w14:val="none"/>
        </w:rPr>
        <w:t>мәні</w:t>
      </w:r>
      <w:r w:rsidRPr="009C49FC">
        <w:rPr>
          <w:rFonts w:ascii="Times New Roman" w:eastAsia="Calibri" w:hAnsi="Times New Roman" w:cs="Times New Roman"/>
          <w:i/>
          <w:iCs/>
          <w:kern w:val="0"/>
          <w:sz w:val="28"/>
          <w:szCs w:val="28"/>
          <w:lang w:eastAsia="ru-RU"/>
          <w14:ligatures w14:val="none"/>
        </w:rPr>
        <w:t xml:space="preserve"> </w:t>
      </w:r>
      <m:oMath>
        <m:r>
          <w:rPr>
            <w:rFonts w:ascii="Cambria Math" w:eastAsia="Calibri" w:hAnsi="Cambria Math" w:cs="Times New Roman"/>
            <w:kern w:val="0"/>
            <w:sz w:val="28"/>
            <w:szCs w:val="28"/>
            <w:lang w:eastAsia="ru-RU"/>
            <w14:ligatures w14:val="none"/>
          </w:rPr>
          <m:t>1-m</m:t>
        </m:r>
      </m:oMath>
      <w:r w:rsidRPr="009C49FC">
        <w:rPr>
          <w:rFonts w:ascii="Times New Roman" w:eastAsia="Calibri" w:hAnsi="Times New Roman" w:cs="Times New Roman"/>
          <w:kern w:val="0"/>
          <w:sz w:val="28"/>
          <w:szCs w:val="28"/>
          <w:lang w:eastAsia="ru-RU"/>
          <w14:ligatures w14:val="none"/>
        </w:rPr>
        <w:t xml:space="preserve"> дейінгі мәндерді алады, мұнда </w:t>
      </w:r>
      <m:oMath>
        <m:r>
          <w:rPr>
            <w:rFonts w:ascii="Cambria Math" w:eastAsia="Calibri" w:hAnsi="Cambria Math" w:cs="Times New Roman"/>
            <w:kern w:val="0"/>
            <w:sz w:val="28"/>
            <w:szCs w:val="28"/>
            <w:lang w:eastAsia="ru-RU"/>
            <w14:ligatures w14:val="none"/>
          </w:rPr>
          <m:t>k</m:t>
        </m:r>
      </m:oMath>
      <w:r w:rsidRPr="009C49FC">
        <w:rPr>
          <w:rFonts w:ascii="Times New Roman" w:eastAsia="Calibri" w:hAnsi="Times New Roman" w:cs="Times New Roman"/>
          <w:i/>
          <w:iCs/>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 xml:space="preserve">кезектесіп 32, 16, 8, 4 және 2 мәндерін алып, кластерлерді құрайды, ал </w:t>
      </w:r>
      <m:oMath>
        <m:r>
          <w:rPr>
            <w:rFonts w:ascii="Cambria Math" w:eastAsia="Calibri" w:hAnsi="Cambria Math" w:cs="Times New Roman"/>
            <w:kern w:val="0"/>
            <w:sz w:val="28"/>
            <w:szCs w:val="28"/>
            <w:lang w:eastAsia="ru-RU"/>
            <w14:ligatures w14:val="none"/>
          </w:rPr>
          <m:t>m</m:t>
        </m:r>
      </m:oMath>
      <w:r w:rsidRPr="009C49FC">
        <w:rPr>
          <w:rFonts w:ascii="Times New Roman" w:eastAsia="Calibri" w:hAnsi="Times New Roman" w:cs="Times New Roman"/>
          <w:kern w:val="0"/>
          <w:sz w:val="28"/>
          <w:szCs w:val="28"/>
          <w:lang w:eastAsia="ru-RU"/>
          <w14:ligatures w14:val="none"/>
        </w:rPr>
        <w:t xml:space="preserve"> кезектесіп </w:t>
      </w:r>
      <m:oMath>
        <m:r>
          <w:rPr>
            <w:rFonts w:ascii="Cambria Math" w:eastAsia="Calibri" w:hAnsi="Cambria Math" w:cs="Times New Roman"/>
            <w:kern w:val="0"/>
            <w:sz w:val="28"/>
            <w:szCs w:val="28"/>
            <w:lang w:eastAsia="ru-RU"/>
            <w14:ligatures w14:val="none"/>
          </w:rPr>
          <m:t>n/32=90</m:t>
        </m:r>
      </m:oMath>
      <w:r w:rsidRPr="009C49FC">
        <w:rPr>
          <w:rFonts w:ascii="Times New Roman" w:eastAsia="Calibri" w:hAnsi="Times New Roman" w:cs="Times New Roman"/>
          <w:i/>
          <w:iCs/>
          <w:kern w:val="0"/>
          <w:sz w:val="28"/>
          <w:szCs w:val="28"/>
          <w:lang w:eastAsia="ru-RU"/>
          <w14:ligatures w14:val="none"/>
        </w:rPr>
        <w:t xml:space="preserve">, </w:t>
      </w:r>
      <m:oMath>
        <m:r>
          <w:rPr>
            <w:rFonts w:ascii="Cambria Math" w:eastAsia="Calibri" w:hAnsi="Cambria Math" w:cs="Times New Roman"/>
            <w:kern w:val="0"/>
            <w:sz w:val="28"/>
            <w:szCs w:val="28"/>
            <w:lang w:eastAsia="ru-RU"/>
            <w14:ligatures w14:val="none"/>
          </w:rPr>
          <m:t>n/16=180</m:t>
        </m:r>
      </m:oMath>
      <w:r w:rsidRPr="009C49FC">
        <w:rPr>
          <w:rFonts w:ascii="Times New Roman" w:eastAsia="Calibri" w:hAnsi="Times New Roman" w:cs="Times New Roman"/>
          <w:i/>
          <w:iCs/>
          <w:kern w:val="0"/>
          <w:sz w:val="28"/>
          <w:szCs w:val="28"/>
          <w:lang w:eastAsia="ru-RU"/>
          <w14:ligatures w14:val="none"/>
        </w:rPr>
        <w:t xml:space="preserve">, </w:t>
      </w:r>
      <m:oMath>
        <m:r>
          <w:rPr>
            <w:rFonts w:ascii="Cambria Math" w:eastAsia="Calibri" w:hAnsi="Cambria Math" w:cs="Times New Roman"/>
            <w:kern w:val="0"/>
            <w:sz w:val="28"/>
            <w:szCs w:val="28"/>
            <w:lang w:eastAsia="ru-RU"/>
            <w14:ligatures w14:val="none"/>
          </w:rPr>
          <m:t>n/8</m:t>
        </m:r>
      </m:oMath>
      <w:r w:rsidRPr="009C49FC">
        <w:rPr>
          <w:rFonts w:ascii="Times New Roman" w:eastAsia="Calibri" w:hAnsi="Times New Roman" w:cs="Times New Roman"/>
          <w:i/>
          <w:iCs/>
          <w:kern w:val="0"/>
          <w:sz w:val="28"/>
          <w:szCs w:val="28"/>
          <w:lang w:eastAsia="ru-RU"/>
          <w14:ligatures w14:val="none"/>
        </w:rPr>
        <w:t xml:space="preserve">, </w:t>
      </w:r>
      <m:oMath>
        <m:r>
          <w:rPr>
            <w:rFonts w:ascii="Cambria Math" w:eastAsia="Calibri" w:hAnsi="Cambria Math" w:cs="Times New Roman"/>
            <w:kern w:val="0"/>
            <w:sz w:val="28"/>
            <w:szCs w:val="28"/>
            <w:lang w:eastAsia="ru-RU"/>
            <w14:ligatures w14:val="none"/>
          </w:rPr>
          <m:t>n/4=720</m:t>
        </m:r>
      </m:oMath>
      <w:r w:rsidRPr="009C49FC">
        <w:rPr>
          <w:rFonts w:ascii="Times New Roman" w:eastAsia="Calibri" w:hAnsi="Times New Roman" w:cs="Times New Roman"/>
          <w:kern w:val="0"/>
          <w:sz w:val="28"/>
          <w:szCs w:val="28"/>
          <w:lang w:eastAsia="ru-RU"/>
          <w14:ligatures w14:val="none"/>
        </w:rPr>
        <w:t xml:space="preserve">, және </w:t>
      </w:r>
      <m:oMath>
        <m:r>
          <w:rPr>
            <w:rFonts w:ascii="Cambria Math" w:eastAsia="Calibri" w:hAnsi="Cambria Math" w:cs="Times New Roman"/>
            <w:kern w:val="0"/>
            <w:sz w:val="28"/>
            <w:szCs w:val="28"/>
            <w:lang w:eastAsia="ru-RU"/>
            <w14:ligatures w14:val="none"/>
          </w:rPr>
          <m:t>n/2=1440</m:t>
        </m:r>
      </m:oMath>
      <w:r w:rsidRPr="009C49FC">
        <w:rPr>
          <w:rFonts w:ascii="Times New Roman" w:eastAsia="Calibri" w:hAnsi="Times New Roman" w:cs="Times New Roman"/>
          <w:kern w:val="0"/>
          <w:sz w:val="28"/>
          <w:szCs w:val="28"/>
          <w:lang w:eastAsia="ru-RU"/>
          <w14:ligatures w14:val="none"/>
        </w:rPr>
        <w:t xml:space="preserve"> мәндерін алады.</w:t>
      </w:r>
      <m:oMath>
        <m:r>
          <w:rPr>
            <w:rFonts w:ascii="Cambria Math" w:eastAsia="Calibri" w:hAnsi="Cambria Math" w:cs="Times New Roman"/>
            <w:kern w:val="0"/>
            <w:sz w:val="28"/>
            <w:szCs w:val="28"/>
            <w:lang w:eastAsia="ru-RU"/>
            <w14:ligatures w14:val="none"/>
          </w:rPr>
          <m:t xml:space="preserve"> i</m:t>
        </m:r>
      </m:oMath>
      <w:r w:rsidRPr="009C49FC">
        <w:rPr>
          <w:rFonts w:ascii="Times New Roman" w:eastAsia="Calibri" w:hAnsi="Times New Roman" w:cs="Times New Roman"/>
          <w:kern w:val="0"/>
          <w:sz w:val="28"/>
          <w:szCs w:val="28"/>
          <w:lang w:eastAsia="ru-RU"/>
          <w14:ligatures w14:val="none"/>
        </w:rPr>
        <w:t xml:space="preserve"> бұрыштық ауқымда</w:t>
      </w:r>
      <w:r w:rsidRPr="009C49FC">
        <w:rPr>
          <w:rFonts w:ascii="Times New Roman" w:eastAsia="Calibri" w:hAnsi="Times New Roman" w:cs="Times New Roman"/>
          <w:i/>
          <w:iCs/>
          <w:kern w:val="0"/>
          <w:sz w:val="28"/>
          <w:szCs w:val="28"/>
          <w:lang w:eastAsia="ru-RU"/>
          <w14:ligatures w14:val="none"/>
        </w:rPr>
        <w:t xml:space="preserve"> </w:t>
      </w:r>
      <m:oMath>
        <m:r>
          <w:rPr>
            <w:rFonts w:ascii="Cambria Math" w:eastAsia="Calibri" w:hAnsi="Cambria Math" w:cs="Times New Roman"/>
            <w:kern w:val="0"/>
            <w:sz w:val="28"/>
            <w:szCs w:val="28"/>
            <w:lang w:eastAsia="ru-RU"/>
            <w14:ligatures w14:val="none"/>
          </w:rPr>
          <m:t>j</m:t>
        </m:r>
      </m:oMath>
      <w:r w:rsidRPr="009C49FC">
        <w:rPr>
          <w:rFonts w:ascii="Times New Roman" w:eastAsia="Calibri" w:hAnsi="Times New Roman" w:cs="Times New Roman"/>
          <w:kern w:val="0"/>
          <w:sz w:val="28"/>
          <w:szCs w:val="28"/>
          <w:lang w:eastAsia="ru-RU"/>
          <w14:ligatures w14:val="none"/>
        </w:rPr>
        <w:t xml:space="preserve"> кластерінің ішінде </w:t>
      </w:r>
      <m:oMath>
        <m:sSub>
          <m:sSubPr>
            <m:ctrlPr>
              <w:rPr>
                <w:rFonts w:ascii="Cambria Math" w:eastAsia="Times New Roman" w:hAnsi="Cambria Math" w:cs="Times New Roman"/>
                <w:i/>
                <w:color w:val="000000"/>
                <w:kern w:val="0"/>
                <w:sz w:val="28"/>
                <w:szCs w:val="28"/>
                <w:lang w:eastAsia="ru-RU"/>
                <w14:ligatures w14:val="none"/>
              </w:rPr>
            </m:ctrlPr>
          </m:sSubPr>
          <m:e>
            <m:r>
              <w:rPr>
                <w:rFonts w:ascii="Cambria Math" w:eastAsia="Times New Roman" w:hAnsi="Cambria Math" w:cs="Times New Roman"/>
                <w:color w:val="000000"/>
                <w:kern w:val="0"/>
                <w:sz w:val="28"/>
                <w:szCs w:val="28"/>
                <w:lang w:eastAsia="ru-RU"/>
                <w14:ligatures w14:val="none"/>
              </w:rPr>
              <m:t>N</m:t>
            </m:r>
          </m:e>
          <m:sub>
            <m:r>
              <w:rPr>
                <w:rFonts w:ascii="Cambria Math" w:eastAsia="Times New Roman" w:hAnsi="Cambria Math" w:cs="Times New Roman"/>
                <w:color w:val="000000"/>
                <w:kern w:val="0"/>
                <w:sz w:val="28"/>
                <w:szCs w:val="28"/>
                <w:vertAlign w:val="subscript"/>
                <w:lang w:eastAsia="ru-RU"/>
                <w14:ligatures w14:val="none"/>
              </w:rPr>
              <m:t>ij</m:t>
            </m:r>
          </m:sub>
        </m:sSub>
      </m:oMath>
      <w:r w:rsidRPr="009C49FC">
        <w:rPr>
          <w:rFonts w:ascii="Times New Roman" w:eastAsia="Calibri" w:hAnsi="Times New Roman" w:cs="Times New Roman"/>
          <w:kern w:val="0"/>
          <w:sz w:val="32"/>
          <w:szCs w:val="32"/>
          <w:lang w:eastAsia="ru-RU"/>
          <w14:ligatures w14:val="none"/>
        </w:rPr>
        <w:t xml:space="preserve"> </w:t>
      </w:r>
      <w:r w:rsidRPr="009C49FC">
        <w:rPr>
          <w:rFonts w:ascii="Times New Roman" w:eastAsia="Calibri" w:hAnsi="Times New Roman" w:cs="Times New Roman"/>
          <w:kern w:val="0"/>
          <w:sz w:val="28"/>
          <w:szCs w:val="28"/>
          <w:lang w:eastAsia="ru-RU"/>
          <w14:ligatures w14:val="none"/>
        </w:rPr>
        <w:t xml:space="preserve">нүктелері болу ықтималдығы (50) теңдеуден анықталады: </w:t>
      </w:r>
    </w:p>
    <w:p w14:paraId="42D182F8" w14:textId="77777777" w:rsidR="00A75BE6" w:rsidRPr="008C1E6D" w:rsidRDefault="00A75BE6" w:rsidP="009C49FC">
      <w:pPr>
        <w:pBdr>
          <w:top w:val="nil"/>
          <w:left w:val="nil"/>
          <w:bottom w:val="nil"/>
          <w:right w:val="nil"/>
          <w:between w:val="nil"/>
        </w:pBdr>
        <w:spacing w:after="0" w:line="240" w:lineRule="auto"/>
        <w:ind w:firstLine="567"/>
        <w:jc w:val="both"/>
        <w:rPr>
          <w:rFonts w:ascii="Times New Roman" w:eastAsia="Calibri" w:hAnsi="Times New Roman" w:cs="Times New Roman"/>
          <w:kern w:val="0"/>
          <w:sz w:val="28"/>
          <w:szCs w:val="28"/>
          <w:lang w:eastAsia="ru-RU"/>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A75BE6" w:rsidRPr="008C1E6D" w14:paraId="143CAAAC" w14:textId="77777777" w:rsidTr="004C15AB">
        <w:tc>
          <w:tcPr>
            <w:tcW w:w="8887" w:type="dxa"/>
          </w:tcPr>
          <w:p w14:paraId="5174B43B" w14:textId="15711AAE" w:rsidR="00A75BE6" w:rsidRPr="008C1E6D" w:rsidRDefault="00B674DD" w:rsidP="004C15AB">
            <w:pPr>
              <w:ind w:right="57" w:firstLine="596"/>
              <w:jc w:val="center"/>
              <w:rPr>
                <w:rFonts w:ascii="Times New Roman" w:eastAsia="Times New Roman" w:hAnsi="Times New Roman" w:cs="Times New Roman"/>
                <w:snapToGrid w:val="0"/>
                <w:color w:val="000000"/>
                <w:sz w:val="28"/>
                <w:szCs w:val="28"/>
                <w:lang w:eastAsia="de-DE" w:bidi="en-US"/>
              </w:rPr>
            </w:pP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ij</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ij</m:t>
                      </m:r>
                    </m:sub>
                  </m:sSub>
                </m:num>
                <m:den>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k</m:t>
                      </m:r>
                    </m:sup>
                    <m:e>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ij</m:t>
                          </m:r>
                        </m:sub>
                      </m:sSub>
                    </m:e>
                  </m:nary>
                </m:den>
              </m:f>
              <m:r>
                <m:rPr>
                  <m:sty m:val="p"/>
                </m:rPr>
                <w:rPr>
                  <w:rFonts w:ascii="Cambria Math" w:eastAsia="Times New Roman" w:hAnsi="Cambria Math" w:cs="Times New Roman"/>
                  <w:color w:val="000000"/>
                  <w:sz w:val="28"/>
                  <w:szCs w:val="28"/>
                </w:rPr>
                <m:t xml:space="preserve"> </m:t>
              </m:r>
              <m:r>
                <m:rPr>
                  <m:sty m:val="p"/>
                </m:rPr>
                <w:rPr>
                  <w:rFonts w:ascii="Cambria Math" w:eastAsia="Times New Roman" w:hAnsi="Cambria Math" w:cs="Times New Roman"/>
                  <w:color w:val="000000"/>
                </w:rPr>
                <m:t xml:space="preserve"> </m:t>
              </m:r>
            </m:oMath>
            <w:r w:rsidR="00A75BE6" w:rsidRPr="008C1E6D">
              <w:rPr>
                <w:rFonts w:ascii="Times New Roman" w:eastAsia="Times New Roman" w:hAnsi="Times New Roman" w:cs="Times New Roman"/>
                <w:color w:val="000000"/>
              </w:rPr>
              <w:t>.</w:t>
            </w:r>
          </w:p>
        </w:tc>
        <w:tc>
          <w:tcPr>
            <w:tcW w:w="741" w:type="dxa"/>
          </w:tcPr>
          <w:p w14:paraId="0533186C" w14:textId="5EBB2C7E" w:rsidR="00A75BE6" w:rsidRPr="008C1E6D" w:rsidRDefault="00A75BE6" w:rsidP="004C15AB">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(50)</w:t>
            </w:r>
          </w:p>
        </w:tc>
      </w:tr>
    </w:tbl>
    <w:p w14:paraId="0A0D4E16" w14:textId="77777777" w:rsidR="00A75BE6" w:rsidRPr="009C49FC" w:rsidRDefault="00A75BE6" w:rsidP="009C49FC">
      <w:pPr>
        <w:pBdr>
          <w:top w:val="nil"/>
          <w:left w:val="nil"/>
          <w:bottom w:val="nil"/>
          <w:right w:val="nil"/>
          <w:between w:val="nil"/>
        </w:pBdr>
        <w:spacing w:after="0" w:line="240" w:lineRule="auto"/>
        <w:ind w:firstLine="567"/>
        <w:jc w:val="both"/>
        <w:rPr>
          <w:rFonts w:ascii="Times New Roman" w:eastAsia="Calibri" w:hAnsi="Times New Roman" w:cs="Times New Roman"/>
          <w:kern w:val="0"/>
          <w:sz w:val="28"/>
          <w:szCs w:val="28"/>
          <w:lang w:eastAsia="ru-RU"/>
          <w14:ligatures w14:val="none"/>
        </w:rPr>
      </w:pPr>
    </w:p>
    <w:p w14:paraId="20870786" w14:textId="0C6656DC" w:rsidR="009C49FC" w:rsidRPr="009C49FC" w:rsidRDefault="009C49FC" w:rsidP="009C49FC">
      <w:pPr>
        <w:pBdr>
          <w:top w:val="nil"/>
          <w:left w:val="nil"/>
          <w:bottom w:val="nil"/>
          <w:right w:val="nil"/>
          <w:between w:val="nil"/>
        </w:pBdr>
        <w:spacing w:after="0" w:line="240" w:lineRule="auto"/>
        <w:ind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 xml:space="preserve">Мұнда </w:t>
      </w:r>
      <m:oMath>
        <m:sSub>
          <m:sSubPr>
            <m:ctrlPr>
              <w:rPr>
                <w:rFonts w:ascii="Cambria Math" w:eastAsia="Times New Roman" w:hAnsi="Cambria Math" w:cs="Times New Roman"/>
                <w:i/>
                <w:color w:val="000000"/>
                <w:kern w:val="0"/>
                <w:sz w:val="28"/>
                <w:szCs w:val="28"/>
                <w:lang w:eastAsia="ru-RU"/>
                <w14:ligatures w14:val="none"/>
              </w:rPr>
            </m:ctrlPr>
          </m:sSubPr>
          <m:e>
            <m:r>
              <w:rPr>
                <w:rFonts w:ascii="Cambria Math" w:eastAsia="Times New Roman" w:hAnsi="Cambria Math" w:cs="Times New Roman"/>
                <w:color w:val="000000"/>
                <w:kern w:val="0"/>
                <w:sz w:val="28"/>
                <w:szCs w:val="28"/>
                <w:lang w:eastAsia="ru-RU"/>
                <w14:ligatures w14:val="none"/>
              </w:rPr>
              <m:t>N</m:t>
            </m:r>
          </m:e>
          <m:sub>
            <m:r>
              <w:rPr>
                <w:rFonts w:ascii="Cambria Math" w:eastAsia="Times New Roman" w:hAnsi="Cambria Math" w:cs="Times New Roman"/>
                <w:color w:val="000000"/>
                <w:kern w:val="0"/>
                <w:sz w:val="28"/>
                <w:szCs w:val="28"/>
                <w:vertAlign w:val="subscript"/>
                <w:lang w:eastAsia="ru-RU"/>
                <w14:ligatures w14:val="none"/>
              </w:rPr>
              <m:t>ij</m:t>
            </m:r>
          </m:sub>
        </m:sSub>
      </m:oMath>
      <w:r w:rsidR="00A75BE6" w:rsidRPr="009C49FC">
        <w:rPr>
          <w:rFonts w:ascii="Times New Roman" w:eastAsia="Times New Roman" w:hAnsi="Times New Roman" w:cs="Times New Roman"/>
          <w:i/>
          <w:color w:val="000000"/>
          <w:kern w:val="0"/>
          <w:sz w:val="28"/>
          <w:szCs w:val="28"/>
          <w:lang w:eastAsia="ru-RU"/>
          <w14:ligatures w14:val="none"/>
        </w:rPr>
        <w:t xml:space="preserve"> </w:t>
      </w:r>
      <w:r w:rsidRPr="009C49FC">
        <w:rPr>
          <w:rFonts w:ascii="Times New Roman" w:eastAsia="Calibri" w:hAnsi="Times New Roman" w:cs="Times New Roman"/>
          <w:kern w:val="0"/>
          <w:sz w:val="32"/>
          <w:szCs w:val="32"/>
          <w:lang w:eastAsia="ru-RU"/>
          <w14:ligatures w14:val="none"/>
        </w:rPr>
        <w:t xml:space="preserve"> </w:t>
      </w:r>
      <w:r w:rsidRPr="009C49FC">
        <w:rPr>
          <w:rFonts w:ascii="Times New Roman" w:eastAsia="Calibri" w:hAnsi="Times New Roman" w:cs="Times New Roman"/>
          <w:kern w:val="0"/>
          <w:sz w:val="28"/>
          <w:szCs w:val="28"/>
          <w:lang w:eastAsia="ru-RU"/>
          <w14:ligatures w14:val="none"/>
        </w:rPr>
        <w:t xml:space="preserve">нүктелері белгілі бір бұрыштық ауқымдағы фазалардың санын көрсетеді, ал </w:t>
      </w:r>
      <m:oMath>
        <m:nary>
          <m:naryPr>
            <m:chr m:val="∑"/>
            <m:limLoc m:val="undOvr"/>
            <m:ctrlPr>
              <w:rPr>
                <w:rFonts w:ascii="Cambria Math" w:eastAsia="Calibri" w:hAnsi="Cambria Math" w:cs="Times New Roman"/>
                <w:i/>
                <w:kern w:val="0"/>
                <w:sz w:val="28"/>
                <w:szCs w:val="28"/>
                <w:lang w:eastAsia="ru-RU"/>
                <w14:ligatures w14:val="none"/>
              </w:rPr>
            </m:ctrlPr>
          </m:naryPr>
          <m:sub>
            <m:r>
              <w:rPr>
                <w:rFonts w:ascii="Cambria Math" w:eastAsia="Calibri" w:hAnsi="Cambria Math" w:cs="Times New Roman"/>
                <w:kern w:val="0"/>
                <w:sz w:val="28"/>
                <w:szCs w:val="28"/>
                <w:lang w:eastAsia="ru-RU"/>
                <w14:ligatures w14:val="none"/>
              </w:rPr>
              <m:t>i=1</m:t>
            </m:r>
          </m:sub>
          <m:sup>
            <m:r>
              <w:rPr>
                <w:rFonts w:ascii="Cambria Math" w:eastAsia="Calibri" w:hAnsi="Cambria Math" w:cs="Times New Roman"/>
                <w:kern w:val="0"/>
                <w:sz w:val="28"/>
                <w:szCs w:val="28"/>
                <w:lang w:eastAsia="ru-RU"/>
                <w14:ligatures w14:val="none"/>
              </w:rPr>
              <m:t>k</m:t>
            </m:r>
          </m:sup>
          <m:e>
            <m:sSub>
              <m:sSubPr>
                <m:ctrlPr>
                  <w:rPr>
                    <w:rFonts w:ascii="Cambria Math" w:eastAsia="Calibri" w:hAnsi="Cambria Math" w:cs="Times New Roman"/>
                    <w:i/>
                    <w:kern w:val="0"/>
                    <w:sz w:val="28"/>
                    <w:szCs w:val="28"/>
                    <w:lang w:eastAsia="ru-RU"/>
                    <w14:ligatures w14:val="none"/>
                  </w:rPr>
                </m:ctrlPr>
              </m:sSubPr>
              <m:e>
                <m:r>
                  <w:rPr>
                    <w:rFonts w:ascii="Cambria Math" w:eastAsia="Calibri" w:hAnsi="Cambria Math" w:cs="Times New Roman"/>
                    <w:kern w:val="0"/>
                    <w:sz w:val="28"/>
                    <w:szCs w:val="28"/>
                    <w:lang w:eastAsia="ru-RU"/>
                    <w14:ligatures w14:val="none"/>
                  </w:rPr>
                  <m:t>N</m:t>
                </m:r>
              </m:e>
              <m:sub>
                <m:r>
                  <w:rPr>
                    <w:rFonts w:ascii="Cambria Math" w:eastAsia="Calibri" w:hAnsi="Cambria Math" w:cs="Times New Roman"/>
                    <w:kern w:val="0"/>
                    <w:sz w:val="28"/>
                    <w:szCs w:val="28"/>
                    <w:lang w:eastAsia="ru-RU"/>
                    <w14:ligatures w14:val="none"/>
                  </w:rPr>
                  <m:t>ij</m:t>
                </m:r>
              </m:sub>
            </m:sSub>
          </m:e>
        </m:nary>
      </m:oMath>
      <w:r w:rsidRPr="009C49FC">
        <w:rPr>
          <w:rFonts w:ascii="Times New Roman" w:eastAsia="Calibri" w:hAnsi="Times New Roman" w:cs="Times New Roman"/>
          <w:kern w:val="0"/>
          <w:sz w:val="28"/>
          <w:szCs w:val="28"/>
          <w:lang w:eastAsia="ru-RU"/>
          <w14:ligatures w14:val="none"/>
        </w:rPr>
        <w:t xml:space="preserve"> сәйкес кластердегі фазалық түсулердің қосындысын көрсетеді. Момент тудыратын функция (51) және кумулятивті тудыратын функция (52) қолданылады, сондай-ақ</w:t>
      </w:r>
      <w:r w:rsidR="00A75BE6" w:rsidRPr="008C1E6D">
        <w:rPr>
          <w:rFonts w:ascii="Times New Roman" w:eastAsia="Calibri" w:hAnsi="Times New Roman" w:cs="Times New Roman"/>
          <w:kern w:val="0"/>
          <w:sz w:val="28"/>
          <w:szCs w:val="28"/>
          <w:lang w:eastAsia="ru-RU"/>
          <w14:ligatures w14:val="none"/>
        </w:rPr>
        <w:t xml:space="preserve">, </w:t>
      </w:r>
      <w:r w:rsidR="00A75BE6" w:rsidRPr="009C49FC">
        <w:rPr>
          <w:rFonts w:ascii="Times New Roman" w:eastAsia="Calibri" w:hAnsi="Times New Roman" w:cs="Times New Roman"/>
          <w:kern w:val="0"/>
          <w:sz w:val="28"/>
          <w:szCs w:val="28"/>
          <w:lang w:eastAsia="ru-RU"/>
          <w14:ligatures w14:val="none"/>
        </w:rPr>
        <w:t>(53)</w:t>
      </w:r>
      <w:r w:rsidRPr="009C49FC">
        <w:rPr>
          <w:rFonts w:ascii="Times New Roman" w:eastAsia="Calibri" w:hAnsi="Times New Roman" w:cs="Times New Roman"/>
          <w:kern w:val="0"/>
          <w:sz w:val="28"/>
          <w:szCs w:val="28"/>
          <w:lang w:eastAsia="ru-RU"/>
          <w14:ligatures w14:val="none"/>
        </w:rPr>
        <w:t xml:space="preserve"> күтілетін мән анықталады</w:t>
      </w:r>
      <w:r w:rsidR="00A75BE6" w:rsidRPr="008C1E6D">
        <w:rPr>
          <w:rFonts w:ascii="Times New Roman" w:eastAsia="Calibri" w:hAnsi="Times New Roman" w:cs="Times New Roman"/>
          <w:kern w:val="0"/>
          <w:sz w:val="28"/>
          <w:szCs w:val="28"/>
          <w:lang w:eastAsia="ru-RU"/>
          <w14:ligatures w14:val="none"/>
        </w:rPr>
        <w:t>:</w:t>
      </w:r>
    </w:p>
    <w:p w14:paraId="77385493" w14:textId="77777777" w:rsidR="009C49FC" w:rsidRPr="009C49FC" w:rsidRDefault="009C49FC" w:rsidP="009C49FC">
      <w:pPr>
        <w:pBdr>
          <w:top w:val="nil"/>
          <w:left w:val="nil"/>
          <w:bottom w:val="nil"/>
          <w:right w:val="nil"/>
          <w:between w:val="nil"/>
        </w:pBdr>
        <w:spacing w:after="0" w:line="240" w:lineRule="auto"/>
        <w:ind w:firstLine="567"/>
        <w:jc w:val="both"/>
        <w:rPr>
          <w:rFonts w:ascii="Times New Roman" w:eastAsia="Calibri" w:hAnsi="Times New Roman" w:cs="Times New Roman"/>
          <w:kern w:val="0"/>
          <w:sz w:val="28"/>
          <w:szCs w:val="28"/>
          <w:lang w:eastAsia="ru-RU"/>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D413EF" w:rsidRPr="008C1E6D" w14:paraId="31D48144" w14:textId="77777777" w:rsidTr="00D413EF">
        <w:tc>
          <w:tcPr>
            <w:tcW w:w="8887" w:type="dxa"/>
          </w:tcPr>
          <w:p w14:paraId="23C41F69" w14:textId="3077F10C" w:rsidR="00D413EF" w:rsidRPr="008C1E6D" w:rsidRDefault="00B674DD" w:rsidP="004C15AB">
            <w:pPr>
              <w:ind w:right="57" w:firstLine="596"/>
              <w:jc w:val="center"/>
              <w:rPr>
                <w:rFonts w:ascii="Times New Roman" w:eastAsia="Times New Roman" w:hAnsi="Times New Roman" w:cs="Times New Roman"/>
                <w:snapToGrid w:val="0"/>
                <w:color w:val="000000"/>
                <w:sz w:val="28"/>
                <w:szCs w:val="28"/>
                <w:lang w:eastAsia="de-DE" w:bidi="en-US"/>
              </w:rPr>
            </w:pPr>
            <m:oMath>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M</m:t>
                  </m:r>
                </m:e>
                <m:sub>
                  <m:r>
                    <w:rPr>
                      <w:rFonts w:ascii="Cambria Math" w:eastAsia="Times New Roman" w:hAnsi="Cambria Math" w:cs="Times New Roman"/>
                      <w:snapToGrid w:val="0"/>
                      <w:color w:val="000000"/>
                      <w:sz w:val="28"/>
                      <w:szCs w:val="28"/>
                      <w:lang w:eastAsia="de-DE" w:bidi="en-US"/>
                    </w:rPr>
                    <m:t>∆φ</m:t>
                  </m:r>
                </m:sub>
              </m:sSub>
              <m:d>
                <m:dPr>
                  <m:ctrlPr>
                    <w:rPr>
                      <w:rFonts w:ascii="Cambria Math" w:eastAsia="Times New Roman" w:hAnsi="Cambria Math" w:cs="Times New Roman"/>
                      <w:i/>
                      <w:snapToGrid w:val="0"/>
                      <w:color w:val="000000"/>
                      <w:sz w:val="28"/>
                      <w:szCs w:val="28"/>
                      <w:lang w:eastAsia="de-DE" w:bidi="en-US"/>
                    </w:rPr>
                  </m:ctrlPr>
                </m:dPr>
                <m:e>
                  <m:r>
                    <w:rPr>
                      <w:rFonts w:ascii="Cambria Math" w:eastAsia="Times New Roman" w:hAnsi="Cambria Math" w:cs="Times New Roman"/>
                      <w:snapToGrid w:val="0"/>
                      <w:color w:val="000000"/>
                      <w:sz w:val="28"/>
                      <w:szCs w:val="28"/>
                      <w:lang w:eastAsia="de-DE" w:bidi="en-US"/>
                    </w:rPr>
                    <m:t>t</m:t>
                  </m:r>
                </m:e>
              </m:d>
              <m:r>
                <w:rPr>
                  <w:rFonts w:ascii="Cambria Math" w:eastAsia="Times New Roman" w:hAnsi="Cambria Math" w:cs="Times New Roman"/>
                  <w:snapToGrid w:val="0"/>
                  <w:color w:val="000000"/>
                  <w:sz w:val="28"/>
                  <w:szCs w:val="28"/>
                  <w:lang w:eastAsia="de-DE" w:bidi="en-US"/>
                </w:rPr>
                <m:t>=E</m:t>
              </m:r>
              <m:d>
                <m:dPr>
                  <m:ctrlPr>
                    <w:rPr>
                      <w:rFonts w:ascii="Cambria Math" w:eastAsia="Times New Roman" w:hAnsi="Cambria Math" w:cs="Times New Roman"/>
                      <w:i/>
                      <w:snapToGrid w:val="0"/>
                      <w:color w:val="000000"/>
                      <w:sz w:val="28"/>
                      <w:szCs w:val="28"/>
                      <w:lang w:eastAsia="de-DE" w:bidi="en-US"/>
                    </w:rPr>
                  </m:ctrlPr>
                </m:dPr>
                <m:e>
                  <m:sSup>
                    <m:sSupPr>
                      <m:ctrlPr>
                        <w:rPr>
                          <w:rFonts w:ascii="Cambria Math" w:eastAsia="Times New Roman" w:hAnsi="Cambria Math" w:cs="Times New Roman"/>
                          <w:i/>
                          <w:snapToGrid w:val="0"/>
                          <w:color w:val="000000"/>
                          <w:sz w:val="28"/>
                          <w:szCs w:val="28"/>
                          <w:lang w:eastAsia="de-DE" w:bidi="en-US"/>
                        </w:rPr>
                      </m:ctrlPr>
                    </m:sSupPr>
                    <m:e>
                      <m:r>
                        <w:rPr>
                          <w:rFonts w:ascii="Cambria Math" w:eastAsia="Times New Roman" w:hAnsi="Cambria Math" w:cs="Times New Roman"/>
                          <w:snapToGrid w:val="0"/>
                          <w:color w:val="000000"/>
                          <w:sz w:val="28"/>
                          <w:szCs w:val="28"/>
                          <w:lang w:eastAsia="de-DE" w:bidi="en-US"/>
                        </w:rPr>
                        <m:t>e</m:t>
                      </m:r>
                    </m:e>
                    <m:sup>
                      <m:r>
                        <w:rPr>
                          <w:rFonts w:ascii="Cambria Math" w:eastAsia="Times New Roman" w:hAnsi="Cambria Math" w:cs="Times New Roman"/>
                          <w:snapToGrid w:val="0"/>
                          <w:color w:val="000000"/>
                          <w:sz w:val="28"/>
                          <w:szCs w:val="28"/>
                          <w:lang w:eastAsia="de-DE" w:bidi="en-US"/>
                        </w:rPr>
                        <m:t>t∆</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φ</m:t>
                          </m:r>
                        </m:e>
                        <m:sub>
                          <m:r>
                            <w:rPr>
                              <w:rFonts w:ascii="Cambria Math" w:eastAsia="Times New Roman" w:hAnsi="Cambria Math" w:cs="Times New Roman"/>
                              <w:snapToGrid w:val="0"/>
                              <w:color w:val="000000"/>
                              <w:sz w:val="28"/>
                              <w:szCs w:val="28"/>
                              <w:lang w:eastAsia="de-DE" w:bidi="en-US"/>
                            </w:rPr>
                            <m:t>ij</m:t>
                          </m:r>
                        </m:sub>
                      </m:sSub>
                    </m:sup>
                  </m:sSup>
                </m:e>
              </m:d>
            </m:oMath>
            <w:r w:rsidR="00D413EF" w:rsidRPr="008C1E6D">
              <w:rPr>
                <w:rFonts w:ascii="Times New Roman" w:eastAsia="Times New Roman" w:hAnsi="Times New Roman" w:cs="Times New Roman"/>
                <w:snapToGrid w:val="0"/>
                <w:color w:val="000000"/>
                <w:lang w:bidi="en-US"/>
              </w:rPr>
              <w:t>,</w:t>
            </w:r>
          </w:p>
        </w:tc>
        <w:tc>
          <w:tcPr>
            <w:tcW w:w="741" w:type="dxa"/>
          </w:tcPr>
          <w:p w14:paraId="35F5CD5F" w14:textId="1DFEC918" w:rsidR="00D413EF" w:rsidRPr="008C1E6D" w:rsidRDefault="00D413EF" w:rsidP="004C15AB">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(51)</w:t>
            </w:r>
          </w:p>
        </w:tc>
      </w:tr>
    </w:tbl>
    <w:p w14:paraId="471194BF" w14:textId="77777777" w:rsidR="009C49FC" w:rsidRPr="008C1E6D" w:rsidRDefault="009C49FC" w:rsidP="009C49F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kern w:val="0"/>
          <w:lang w:eastAsia="ru-RU"/>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D413EF" w:rsidRPr="008C1E6D" w14:paraId="54B4BB2D" w14:textId="77777777" w:rsidTr="004C15AB">
        <w:tc>
          <w:tcPr>
            <w:tcW w:w="8887" w:type="dxa"/>
          </w:tcPr>
          <w:p w14:paraId="59CACB50" w14:textId="4394FDB7" w:rsidR="00D413EF" w:rsidRPr="008C1E6D" w:rsidRDefault="00B674DD" w:rsidP="004C15AB">
            <w:pPr>
              <w:ind w:right="57" w:firstLine="596"/>
              <w:jc w:val="center"/>
              <w:rPr>
                <w:rFonts w:ascii="Times New Roman" w:eastAsia="Times New Roman" w:hAnsi="Times New Roman" w:cs="Times New Roman"/>
                <w:snapToGrid w:val="0"/>
                <w:color w:val="000000"/>
                <w:sz w:val="28"/>
                <w:szCs w:val="28"/>
                <w:lang w:eastAsia="de-DE" w:bidi="en-US"/>
              </w:rPr>
            </w:pPr>
            <m:oMath>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C</m:t>
                  </m:r>
                </m:e>
                <m:sub>
                  <m:r>
                    <w:rPr>
                      <w:rFonts w:ascii="Cambria Math" w:eastAsia="Times New Roman" w:hAnsi="Cambria Math" w:cs="Times New Roman"/>
                      <w:snapToGrid w:val="0"/>
                      <w:color w:val="000000"/>
                      <w:sz w:val="28"/>
                      <w:szCs w:val="28"/>
                      <w:lang w:eastAsia="de-DE" w:bidi="en-US"/>
                    </w:rPr>
                    <m:t>∆φ</m:t>
                  </m:r>
                </m:sub>
              </m:sSub>
              <m:d>
                <m:dPr>
                  <m:ctrlPr>
                    <w:rPr>
                      <w:rFonts w:ascii="Cambria Math" w:eastAsia="Times New Roman" w:hAnsi="Cambria Math" w:cs="Times New Roman"/>
                      <w:i/>
                      <w:snapToGrid w:val="0"/>
                      <w:color w:val="000000"/>
                      <w:sz w:val="28"/>
                      <w:szCs w:val="28"/>
                      <w:lang w:eastAsia="de-DE" w:bidi="en-US"/>
                    </w:rPr>
                  </m:ctrlPr>
                </m:dPr>
                <m:e>
                  <m:r>
                    <w:rPr>
                      <w:rFonts w:ascii="Cambria Math" w:eastAsia="Times New Roman" w:hAnsi="Cambria Math" w:cs="Times New Roman"/>
                      <w:snapToGrid w:val="0"/>
                      <w:color w:val="000000"/>
                      <w:sz w:val="28"/>
                      <w:szCs w:val="28"/>
                      <w:lang w:eastAsia="de-DE" w:bidi="en-US"/>
                    </w:rPr>
                    <m:t>t</m:t>
                  </m:r>
                </m:e>
              </m:d>
              <m:r>
                <w:rPr>
                  <w:rFonts w:ascii="Cambria Math" w:eastAsia="Times New Roman" w:hAnsi="Cambria Math" w:cs="Times New Roman"/>
                  <w:snapToGrid w:val="0"/>
                  <w:color w:val="000000"/>
                  <w:sz w:val="28"/>
                  <w:szCs w:val="28"/>
                  <w:lang w:eastAsia="de-DE" w:bidi="en-US"/>
                </w:rPr>
                <m:t>=log</m:t>
              </m:r>
              <m:d>
                <m:dPr>
                  <m:begChr m:val="["/>
                  <m:endChr m:val="]"/>
                  <m:ctrlPr>
                    <w:rPr>
                      <w:rFonts w:ascii="Cambria Math" w:eastAsia="Times New Roman" w:hAnsi="Cambria Math" w:cs="Times New Roman"/>
                      <w:i/>
                      <w:snapToGrid w:val="0"/>
                      <w:color w:val="000000"/>
                      <w:sz w:val="28"/>
                      <w:szCs w:val="28"/>
                      <w:lang w:eastAsia="de-DE" w:bidi="en-US"/>
                    </w:rPr>
                  </m:ctrlPr>
                </m:dPr>
                <m:e>
                  <m:r>
                    <w:rPr>
                      <w:rFonts w:ascii="Cambria Math" w:eastAsia="Times New Roman" w:hAnsi="Cambria Math" w:cs="Times New Roman"/>
                      <w:snapToGrid w:val="0"/>
                      <w:color w:val="000000"/>
                      <w:sz w:val="28"/>
                      <w:szCs w:val="28"/>
                      <w:lang w:eastAsia="de-DE" w:bidi="en-US"/>
                    </w:rPr>
                    <m:t>E</m:t>
                  </m:r>
                  <m:d>
                    <m:dPr>
                      <m:ctrlPr>
                        <w:rPr>
                          <w:rFonts w:ascii="Cambria Math" w:eastAsia="Times New Roman" w:hAnsi="Cambria Math" w:cs="Times New Roman"/>
                          <w:i/>
                          <w:snapToGrid w:val="0"/>
                          <w:color w:val="000000"/>
                          <w:sz w:val="28"/>
                          <w:szCs w:val="28"/>
                          <w:lang w:eastAsia="de-DE" w:bidi="en-US"/>
                        </w:rPr>
                      </m:ctrlPr>
                    </m:dPr>
                    <m:e>
                      <m:sSup>
                        <m:sSupPr>
                          <m:ctrlPr>
                            <w:rPr>
                              <w:rFonts w:ascii="Cambria Math" w:eastAsia="Times New Roman" w:hAnsi="Cambria Math" w:cs="Times New Roman"/>
                              <w:i/>
                              <w:snapToGrid w:val="0"/>
                              <w:color w:val="000000"/>
                              <w:sz w:val="28"/>
                              <w:szCs w:val="28"/>
                              <w:lang w:eastAsia="de-DE" w:bidi="en-US"/>
                            </w:rPr>
                          </m:ctrlPr>
                        </m:sSupPr>
                        <m:e>
                          <m:r>
                            <w:rPr>
                              <w:rFonts w:ascii="Cambria Math" w:eastAsia="Times New Roman" w:hAnsi="Cambria Math" w:cs="Times New Roman"/>
                              <w:snapToGrid w:val="0"/>
                              <w:color w:val="000000"/>
                              <w:sz w:val="28"/>
                              <w:szCs w:val="28"/>
                              <w:lang w:eastAsia="de-DE" w:bidi="en-US"/>
                            </w:rPr>
                            <m:t>e</m:t>
                          </m:r>
                        </m:e>
                        <m:sup>
                          <m:r>
                            <w:rPr>
                              <w:rFonts w:ascii="Cambria Math" w:eastAsia="Times New Roman" w:hAnsi="Cambria Math" w:cs="Times New Roman"/>
                              <w:snapToGrid w:val="0"/>
                              <w:color w:val="000000"/>
                              <w:sz w:val="28"/>
                              <w:szCs w:val="28"/>
                              <w:lang w:eastAsia="de-DE" w:bidi="en-US"/>
                            </w:rPr>
                            <m:t>t∆</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φ</m:t>
                              </m:r>
                            </m:e>
                            <m:sub>
                              <m:r>
                                <w:rPr>
                                  <w:rFonts w:ascii="Cambria Math" w:eastAsia="Times New Roman" w:hAnsi="Cambria Math" w:cs="Times New Roman"/>
                                  <w:snapToGrid w:val="0"/>
                                  <w:color w:val="000000"/>
                                  <w:sz w:val="28"/>
                                  <w:szCs w:val="28"/>
                                  <w:lang w:eastAsia="de-DE" w:bidi="en-US"/>
                                </w:rPr>
                                <m:t>ij</m:t>
                              </m:r>
                            </m:sub>
                          </m:sSub>
                        </m:sup>
                      </m:sSup>
                    </m:e>
                  </m:d>
                </m:e>
              </m:d>
            </m:oMath>
            <w:r w:rsidR="00D413EF" w:rsidRPr="008C1E6D">
              <w:rPr>
                <w:rFonts w:ascii="Times New Roman" w:eastAsia="Times New Roman" w:hAnsi="Times New Roman" w:cs="Times New Roman"/>
                <w:snapToGrid w:val="0"/>
                <w:color w:val="000000"/>
                <w:lang w:bidi="en-US"/>
              </w:rPr>
              <w:t>,</w:t>
            </w:r>
          </w:p>
        </w:tc>
        <w:tc>
          <w:tcPr>
            <w:tcW w:w="741" w:type="dxa"/>
          </w:tcPr>
          <w:p w14:paraId="53E6B4D9" w14:textId="6EE99B77" w:rsidR="00D413EF" w:rsidRPr="008C1E6D" w:rsidRDefault="00D413EF" w:rsidP="004C15AB">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(52)</w:t>
            </w:r>
          </w:p>
        </w:tc>
      </w:tr>
    </w:tbl>
    <w:p w14:paraId="7B30B8C6" w14:textId="77777777" w:rsidR="00D413EF" w:rsidRPr="008C1E6D" w:rsidRDefault="009C49FC" w:rsidP="00D413EF">
      <w:pPr>
        <w:adjustRightInd w:val="0"/>
        <w:snapToGrid w:val="0"/>
        <w:spacing w:after="0" w:line="240" w:lineRule="auto"/>
        <w:ind w:firstLine="567"/>
        <w:jc w:val="both"/>
        <w:rPr>
          <w:rFonts w:ascii="Times New Roman" w:eastAsia="Times New Roman" w:hAnsi="Times New Roman" w:cs="Times New Roman"/>
          <w:snapToGrid w:val="0"/>
          <w:color w:val="000000"/>
          <w:kern w:val="0"/>
          <w:sz w:val="28"/>
          <w:szCs w:val="28"/>
          <w:lang w:eastAsia="de-DE" w:bidi="en-US"/>
          <w14:ligatures w14:val="none"/>
        </w:rPr>
      </w:pPr>
      <w:r w:rsidRPr="009C49FC">
        <w:rPr>
          <w:rFonts w:ascii="Times New Roman" w:eastAsia="Times New Roman" w:hAnsi="Times New Roman" w:cs="Times New Roman"/>
          <w:snapToGrid w:val="0"/>
          <w:color w:val="000000"/>
          <w:kern w:val="0"/>
          <w:sz w:val="28"/>
          <w:szCs w:val="28"/>
          <w:lang w:eastAsia="de-DE" w:bidi="en-US"/>
          <w14:ligatures w14:val="none"/>
        </w:rPr>
        <w:tab/>
      </w:r>
      <w:r w:rsidRPr="009C49FC">
        <w:rPr>
          <w:rFonts w:ascii="Times New Roman" w:eastAsia="Times New Roman" w:hAnsi="Times New Roman" w:cs="Times New Roman"/>
          <w:snapToGrid w:val="0"/>
          <w:color w:val="000000"/>
          <w:kern w:val="0"/>
          <w:sz w:val="28"/>
          <w:szCs w:val="28"/>
          <w:lang w:eastAsia="de-DE" w:bidi="en-US"/>
          <w14:ligatures w14:val="none"/>
        </w:rPr>
        <w:tab/>
        <w:t xml:space="preserve">        </w:t>
      </w:r>
      <w:r w:rsidRPr="009C49FC">
        <w:rPr>
          <w:rFonts w:ascii="Times New Roman" w:eastAsia="Times New Roman" w:hAnsi="Times New Roman" w:cs="Times New Roman"/>
          <w:snapToGrid w:val="0"/>
          <w:color w:val="000000"/>
          <w:kern w:val="0"/>
          <w:sz w:val="28"/>
          <w:szCs w:val="28"/>
          <w:lang w:eastAsia="de-DE" w:bidi="en-US"/>
          <w14:ligatures w14:val="none"/>
        </w:rPr>
        <w:tab/>
      </w:r>
      <w:r w:rsidRPr="009C49FC">
        <w:rPr>
          <w:rFonts w:ascii="Times New Roman" w:eastAsia="Times New Roman" w:hAnsi="Times New Roman" w:cs="Times New Roman"/>
          <w:snapToGrid w:val="0"/>
          <w:color w:val="000000"/>
          <w:kern w:val="0"/>
          <w:sz w:val="28"/>
          <w:szCs w:val="28"/>
          <w:lang w:eastAsia="de-DE" w:bidi="en-US"/>
          <w14:ligatures w14:val="none"/>
        </w:rPr>
        <w:tab/>
      </w:r>
      <w:r w:rsidRPr="009C49FC">
        <w:rPr>
          <w:rFonts w:ascii="Times New Roman" w:eastAsia="Times New Roman" w:hAnsi="Times New Roman" w:cs="Times New Roman"/>
          <w:snapToGrid w:val="0"/>
          <w:color w:val="000000"/>
          <w:kern w:val="0"/>
          <w:sz w:val="28"/>
          <w:szCs w:val="28"/>
          <w:lang w:eastAsia="de-DE" w:bidi="en-US"/>
          <w14:ligatures w14:val="none"/>
        </w:rPr>
        <w:tab/>
        <w:t xml:space="preserve">    </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D413EF" w:rsidRPr="008C1E6D" w14:paraId="5D2510B2" w14:textId="77777777" w:rsidTr="00D413EF">
        <w:tc>
          <w:tcPr>
            <w:tcW w:w="8887" w:type="dxa"/>
          </w:tcPr>
          <w:p w14:paraId="172D6D6E" w14:textId="52ED86D2" w:rsidR="00D413EF" w:rsidRPr="008C1E6D" w:rsidRDefault="00D413EF" w:rsidP="004C15AB">
            <w:pPr>
              <w:ind w:right="57" w:firstLine="596"/>
              <w:jc w:val="center"/>
              <w:rPr>
                <w:rFonts w:ascii="Times New Roman" w:eastAsia="Times New Roman" w:hAnsi="Times New Roman" w:cs="Times New Roman"/>
                <w:snapToGrid w:val="0"/>
                <w:color w:val="000000"/>
                <w:sz w:val="28"/>
                <w:szCs w:val="28"/>
                <w:lang w:eastAsia="de-DE" w:bidi="en-US"/>
              </w:rPr>
            </w:pPr>
            <m:oMath>
              <m:r>
                <w:rPr>
                  <w:rFonts w:ascii="Cambria Math" w:eastAsia="Times New Roman" w:hAnsi="Cambria Math" w:cs="Times New Roman"/>
                  <w:snapToGrid w:val="0"/>
                  <w:color w:val="000000"/>
                  <w:sz w:val="28"/>
                  <w:szCs w:val="28"/>
                  <w:lang w:eastAsia="de-DE" w:bidi="en-US"/>
                </w:rPr>
                <m:t>E</m:t>
              </m:r>
              <m:d>
                <m:dPr>
                  <m:ctrlPr>
                    <w:rPr>
                      <w:rFonts w:ascii="Cambria Math" w:eastAsia="Times New Roman" w:hAnsi="Cambria Math" w:cs="Times New Roman"/>
                      <w:i/>
                      <w:snapToGrid w:val="0"/>
                      <w:color w:val="000000"/>
                      <w:sz w:val="28"/>
                      <w:szCs w:val="28"/>
                      <w:lang w:eastAsia="de-DE" w:bidi="en-US"/>
                    </w:rPr>
                  </m:ctrlPr>
                </m:dPr>
                <m:e>
                  <m:sSup>
                    <m:sSupPr>
                      <m:ctrlPr>
                        <w:rPr>
                          <w:rFonts w:ascii="Cambria Math" w:eastAsia="Times New Roman" w:hAnsi="Cambria Math" w:cs="Times New Roman"/>
                          <w:i/>
                          <w:snapToGrid w:val="0"/>
                          <w:color w:val="000000"/>
                          <w:sz w:val="28"/>
                          <w:szCs w:val="28"/>
                          <w:lang w:eastAsia="de-DE" w:bidi="en-US"/>
                        </w:rPr>
                      </m:ctrlPr>
                    </m:sSupPr>
                    <m:e>
                      <m:r>
                        <w:rPr>
                          <w:rFonts w:ascii="Cambria Math" w:eastAsia="Times New Roman" w:hAnsi="Cambria Math" w:cs="Times New Roman"/>
                          <w:snapToGrid w:val="0"/>
                          <w:color w:val="000000"/>
                          <w:sz w:val="28"/>
                          <w:szCs w:val="28"/>
                          <w:lang w:eastAsia="de-DE" w:bidi="en-US"/>
                        </w:rPr>
                        <m:t>e</m:t>
                      </m:r>
                    </m:e>
                    <m:sup>
                      <m:r>
                        <w:rPr>
                          <w:rFonts w:ascii="Cambria Math" w:eastAsia="Times New Roman" w:hAnsi="Cambria Math" w:cs="Times New Roman"/>
                          <w:snapToGrid w:val="0"/>
                          <w:color w:val="000000"/>
                          <w:sz w:val="28"/>
                          <w:szCs w:val="28"/>
                          <w:lang w:eastAsia="de-DE" w:bidi="en-US"/>
                        </w:rPr>
                        <m:t>t∆</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φ</m:t>
                          </m:r>
                        </m:e>
                        <m:sub>
                          <m:r>
                            <w:rPr>
                              <w:rFonts w:ascii="Cambria Math" w:eastAsia="Times New Roman" w:hAnsi="Cambria Math" w:cs="Times New Roman"/>
                              <w:snapToGrid w:val="0"/>
                              <w:color w:val="000000"/>
                              <w:sz w:val="28"/>
                              <w:szCs w:val="28"/>
                              <w:lang w:eastAsia="de-DE" w:bidi="en-US"/>
                            </w:rPr>
                            <m:t>ij</m:t>
                          </m:r>
                        </m:sub>
                      </m:sSub>
                    </m:sup>
                  </m:sSup>
                </m:e>
              </m:d>
              <m:r>
                <w:rPr>
                  <w:rFonts w:ascii="Cambria Math" w:eastAsia="Times New Roman" w:hAnsi="Cambria Math" w:cs="Times New Roman"/>
                  <w:snapToGrid w:val="0"/>
                  <w:color w:val="000000"/>
                  <w:sz w:val="28"/>
                  <w:szCs w:val="28"/>
                  <w:lang w:eastAsia="de-DE" w:bidi="en-US"/>
                </w:rPr>
                <m:t>=</m:t>
              </m:r>
              <m:nary>
                <m:naryPr>
                  <m:chr m:val="∑"/>
                  <m:limLoc m:val="undOvr"/>
                  <m:ctrlPr>
                    <w:rPr>
                      <w:rFonts w:ascii="Cambria Math" w:eastAsia="Times New Roman" w:hAnsi="Cambria Math" w:cs="Times New Roman"/>
                      <w:i/>
                      <w:snapToGrid w:val="0"/>
                      <w:color w:val="000000"/>
                      <w:sz w:val="28"/>
                      <w:szCs w:val="28"/>
                      <w:lang w:eastAsia="de-DE" w:bidi="en-US"/>
                    </w:rPr>
                  </m:ctrlPr>
                </m:naryPr>
                <m:sub>
                  <m:r>
                    <w:rPr>
                      <w:rFonts w:ascii="Cambria Math" w:eastAsia="Times New Roman" w:hAnsi="Cambria Math" w:cs="Times New Roman"/>
                      <w:snapToGrid w:val="0"/>
                      <w:color w:val="000000"/>
                      <w:sz w:val="28"/>
                      <w:szCs w:val="28"/>
                      <w:lang w:eastAsia="de-DE" w:bidi="en-US"/>
                    </w:rPr>
                    <m:t>i=1</m:t>
                  </m:r>
                </m:sub>
                <m:sup>
                  <m:r>
                    <w:rPr>
                      <w:rFonts w:ascii="Cambria Math" w:eastAsia="Times New Roman" w:hAnsi="Cambria Math" w:cs="Times New Roman"/>
                      <w:snapToGrid w:val="0"/>
                      <w:color w:val="000000"/>
                      <w:sz w:val="28"/>
                      <w:szCs w:val="28"/>
                      <w:lang w:eastAsia="de-DE" w:bidi="en-US"/>
                    </w:rPr>
                    <m:t>k</m:t>
                  </m:r>
                </m:sup>
                <m:e>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p</m:t>
                      </m:r>
                    </m:e>
                    <m:sub>
                      <m:r>
                        <w:rPr>
                          <w:rFonts w:ascii="Cambria Math" w:eastAsia="Times New Roman" w:hAnsi="Cambria Math" w:cs="Times New Roman"/>
                          <w:snapToGrid w:val="0"/>
                          <w:color w:val="000000"/>
                          <w:sz w:val="28"/>
                          <w:szCs w:val="28"/>
                          <w:lang w:eastAsia="de-DE" w:bidi="en-US"/>
                        </w:rPr>
                        <m:t>ij</m:t>
                      </m:r>
                    </m:sub>
                  </m:sSub>
                  <m:sSup>
                    <m:sSupPr>
                      <m:ctrlPr>
                        <w:rPr>
                          <w:rFonts w:ascii="Cambria Math" w:eastAsia="Times New Roman" w:hAnsi="Cambria Math" w:cs="Times New Roman"/>
                          <w:i/>
                          <w:snapToGrid w:val="0"/>
                          <w:color w:val="000000"/>
                          <w:sz w:val="28"/>
                          <w:szCs w:val="28"/>
                          <w:lang w:eastAsia="de-DE" w:bidi="en-US"/>
                        </w:rPr>
                      </m:ctrlPr>
                    </m:sSupPr>
                    <m:e>
                      <m:r>
                        <w:rPr>
                          <w:rFonts w:ascii="Cambria Math" w:eastAsia="Times New Roman" w:hAnsi="Cambria Math" w:cs="Times New Roman"/>
                          <w:snapToGrid w:val="0"/>
                          <w:color w:val="000000"/>
                          <w:sz w:val="28"/>
                          <w:szCs w:val="28"/>
                          <w:lang w:eastAsia="de-DE" w:bidi="en-US"/>
                        </w:rPr>
                        <m:t>e</m:t>
                      </m:r>
                    </m:e>
                    <m:sup>
                      <m:r>
                        <w:rPr>
                          <w:rFonts w:ascii="Cambria Math" w:eastAsia="Times New Roman" w:hAnsi="Cambria Math" w:cs="Times New Roman"/>
                          <w:snapToGrid w:val="0"/>
                          <w:color w:val="000000"/>
                          <w:sz w:val="28"/>
                          <w:szCs w:val="28"/>
                          <w:lang w:eastAsia="de-DE" w:bidi="en-US"/>
                        </w:rPr>
                        <m:t>t∆</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φ</m:t>
                          </m:r>
                        </m:e>
                        <m:sub>
                          <m:r>
                            <w:rPr>
                              <w:rFonts w:ascii="Cambria Math" w:eastAsia="Times New Roman" w:hAnsi="Cambria Math" w:cs="Times New Roman"/>
                              <w:snapToGrid w:val="0"/>
                              <w:color w:val="000000"/>
                              <w:sz w:val="28"/>
                              <w:szCs w:val="28"/>
                              <w:lang w:eastAsia="de-DE" w:bidi="en-US"/>
                            </w:rPr>
                            <m:t>ij</m:t>
                          </m:r>
                        </m:sub>
                      </m:sSub>
                    </m:sup>
                  </m:sSup>
                </m:e>
              </m:nary>
            </m:oMath>
            <w:r w:rsidRPr="008C1E6D">
              <w:rPr>
                <w:rFonts w:ascii="Times New Roman" w:eastAsia="Times New Roman" w:hAnsi="Times New Roman" w:cs="Times New Roman"/>
                <w:snapToGrid w:val="0"/>
                <w:color w:val="000000"/>
                <w:lang w:bidi="en-US"/>
              </w:rPr>
              <w:t>,</w:t>
            </w:r>
          </w:p>
        </w:tc>
        <w:tc>
          <w:tcPr>
            <w:tcW w:w="741" w:type="dxa"/>
          </w:tcPr>
          <w:p w14:paraId="44CBE536" w14:textId="7ABB20C3" w:rsidR="00D413EF" w:rsidRPr="008C1E6D" w:rsidRDefault="00D413EF" w:rsidP="004C15AB">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(53)</w:t>
            </w:r>
          </w:p>
        </w:tc>
      </w:tr>
    </w:tbl>
    <w:p w14:paraId="53E2EF1B" w14:textId="14F0F697" w:rsidR="009C49FC" w:rsidRPr="009C49FC" w:rsidRDefault="009C49FC" w:rsidP="00D413EF">
      <w:pPr>
        <w:adjustRightInd w:val="0"/>
        <w:snapToGrid w:val="0"/>
        <w:spacing w:after="0" w:line="240" w:lineRule="auto"/>
        <w:ind w:firstLine="567"/>
        <w:jc w:val="both"/>
        <w:rPr>
          <w:rFonts w:ascii="Times New Roman" w:eastAsia="Times New Roman" w:hAnsi="Times New Roman" w:cs="Times New Roman"/>
          <w:snapToGrid w:val="0"/>
          <w:color w:val="000000"/>
          <w:kern w:val="0"/>
          <w:sz w:val="28"/>
          <w:szCs w:val="28"/>
          <w:lang w:eastAsia="de-DE" w:bidi="en-US"/>
          <w14:ligatures w14:val="none"/>
        </w:rPr>
      </w:pPr>
      <w:r w:rsidRPr="009C49FC">
        <w:rPr>
          <w:rFonts w:ascii="Times New Roman" w:eastAsia="Times New Roman" w:hAnsi="Times New Roman" w:cs="Times New Roman"/>
          <w:snapToGrid w:val="0"/>
          <w:color w:val="000000"/>
          <w:kern w:val="0"/>
          <w:sz w:val="28"/>
          <w:szCs w:val="28"/>
          <w:lang w:eastAsia="de-DE" w:bidi="en-US"/>
          <w14:ligatures w14:val="none"/>
        </w:rPr>
        <w:t xml:space="preserve">     </w:t>
      </w: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D413EF" w:rsidRPr="008C1E6D" w14:paraId="42586281" w14:textId="77777777" w:rsidTr="00D413EF">
        <w:tc>
          <w:tcPr>
            <w:tcW w:w="8887" w:type="dxa"/>
          </w:tcPr>
          <w:p w14:paraId="7F7F162F" w14:textId="3B8A3EC6" w:rsidR="00D413EF" w:rsidRPr="008C1E6D" w:rsidRDefault="009C49FC" w:rsidP="00D413EF">
            <w:pPr>
              <w:ind w:right="57" w:firstLine="596"/>
              <w:jc w:val="center"/>
              <w:rPr>
                <w:rFonts w:ascii="Times New Roman" w:eastAsia="Times New Roman" w:hAnsi="Times New Roman" w:cs="Times New Roman"/>
                <w:snapToGrid w:val="0"/>
                <w:color w:val="000000"/>
                <w:sz w:val="28"/>
                <w:szCs w:val="28"/>
                <w:lang w:eastAsia="de-DE" w:bidi="en-US"/>
              </w:rPr>
            </w:pPr>
            <w:r w:rsidRPr="009C49FC">
              <w:rPr>
                <w:rFonts w:ascii="Times New Roman" w:eastAsia="Times New Roman" w:hAnsi="Times New Roman" w:cs="Times New Roman"/>
                <w:snapToGrid w:val="0"/>
                <w:color w:val="000000"/>
                <w:sz w:val="28"/>
                <w:szCs w:val="28"/>
                <w:lang w:eastAsia="de-DE" w:bidi="en-US"/>
              </w:rPr>
              <w:tab/>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∆φ</m:t>
                  </m:r>
                </m:sub>
              </m:sSub>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=logE</m:t>
              </m:r>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t∆</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ij</m:t>
                          </m:r>
                        </m:sub>
                      </m:sSub>
                    </m:sup>
                  </m:sSup>
                </m:e>
              </m:d>
              <m:r>
                <w:rPr>
                  <w:rFonts w:ascii="Cambria Math" w:hAnsi="Cambria Math"/>
                  <w:sz w:val="28"/>
                  <w:szCs w:val="28"/>
                </w:rPr>
                <m:t>=log</m:t>
              </m:r>
              <m:d>
                <m:dPr>
                  <m:begChr m:val="["/>
                  <m:endChr m:val="]"/>
                  <m:ctrlPr>
                    <w:rPr>
                      <w:rFonts w:ascii="Cambria Math" w:hAnsi="Cambria Math"/>
                      <w:i/>
                      <w:sz w:val="28"/>
                      <w:szCs w:val="28"/>
                    </w:rPr>
                  </m:ctrlPr>
                </m:dPr>
                <m:e>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k</m:t>
                      </m:r>
                    </m:sup>
                    <m:e>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ij</m:t>
                          </m:r>
                        </m:sub>
                      </m:sSub>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t∆</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ij</m:t>
                              </m:r>
                            </m:sub>
                          </m:sSub>
                        </m:sup>
                      </m:sSup>
                    </m:e>
                  </m:nary>
                </m:e>
              </m:d>
            </m:oMath>
            <w:r w:rsidR="00D413EF" w:rsidRPr="008C1E6D">
              <w:rPr>
                <w:rFonts w:ascii="Times New Roman" w:eastAsia="Times New Roman" w:hAnsi="Times New Roman" w:cs="Times New Roman"/>
                <w:color w:val="000000"/>
              </w:rPr>
              <w:t>.</w:t>
            </w:r>
          </w:p>
        </w:tc>
        <w:tc>
          <w:tcPr>
            <w:tcW w:w="741" w:type="dxa"/>
          </w:tcPr>
          <w:p w14:paraId="498304B5" w14:textId="3E5E3C78" w:rsidR="00D413EF" w:rsidRPr="008C1E6D" w:rsidRDefault="00D413EF" w:rsidP="00D413EF">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(54)</w:t>
            </w:r>
          </w:p>
        </w:tc>
      </w:tr>
    </w:tbl>
    <w:p w14:paraId="28FEF63F" w14:textId="77777777" w:rsidR="00D413EF" w:rsidRPr="008C1E6D" w:rsidRDefault="00D413EF" w:rsidP="00D413E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kern w:val="0"/>
          <w:lang w:eastAsia="ru-RU"/>
          <w14:ligatures w14:val="none"/>
        </w:rPr>
      </w:pPr>
    </w:p>
    <w:p w14:paraId="59C87022" w14:textId="5F3FADE4" w:rsidR="009C49FC" w:rsidRPr="008C1E6D" w:rsidRDefault="009C49FC" w:rsidP="00D413E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kern w:val="0"/>
          <w:lang w:eastAsia="ru-RU"/>
          <w14:ligatures w14:val="none"/>
        </w:rPr>
      </w:pPr>
      <w:r w:rsidRPr="009C49FC">
        <w:rPr>
          <w:rFonts w:ascii="Times New Roman" w:eastAsia="Times New Roman" w:hAnsi="Times New Roman" w:cs="Times New Roman"/>
          <w:color w:val="000000"/>
          <w:kern w:val="0"/>
          <w:lang w:eastAsia="ru-RU"/>
          <w14:ligatures w14:val="none"/>
        </w:rPr>
        <w:t>Келесі анықтамаларды енгізейік (</w:t>
      </w:r>
      <w:r w:rsidRPr="009C49FC">
        <w:rPr>
          <w:rFonts w:ascii="Times New Roman" w:eastAsia="Times New Roman" w:hAnsi="Times New Roman" w:cs="Times New Roman"/>
          <w:kern w:val="0"/>
          <w:lang w:eastAsia="ru-RU"/>
          <w14:ligatures w14:val="none"/>
        </w:rPr>
        <w:t>55</w:t>
      </w:r>
      <w:r w:rsidRPr="009C49FC">
        <w:rPr>
          <w:rFonts w:ascii="Times New Roman" w:eastAsia="Times New Roman" w:hAnsi="Times New Roman" w:cs="Times New Roman"/>
          <w:color w:val="000000"/>
          <w:kern w:val="0"/>
          <w:lang w:eastAsia="ru-RU"/>
          <w14:ligatures w14:val="none"/>
        </w:rPr>
        <w:t>-60).</w:t>
      </w:r>
    </w:p>
    <w:p w14:paraId="3CBBF7F4" w14:textId="77777777" w:rsidR="00D413EF" w:rsidRPr="008C1E6D" w:rsidRDefault="00D413EF" w:rsidP="00D413E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kern w:val="0"/>
          <w:lang w:eastAsia="ru-RU"/>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D413EF" w:rsidRPr="008C1E6D" w14:paraId="1780F486" w14:textId="77777777" w:rsidTr="004C15AB">
        <w:tc>
          <w:tcPr>
            <w:tcW w:w="8887" w:type="dxa"/>
          </w:tcPr>
          <w:p w14:paraId="3B57EAFC" w14:textId="39F0B1B6" w:rsidR="00D413EF" w:rsidRPr="008C1E6D" w:rsidRDefault="00B674DD" w:rsidP="004C15AB">
            <w:pPr>
              <w:ind w:right="57" w:firstLine="596"/>
              <w:jc w:val="center"/>
              <w:rPr>
                <w:rFonts w:ascii="Times New Roman" w:eastAsia="Times New Roman" w:hAnsi="Times New Roman" w:cs="Times New Roman"/>
                <w:snapToGrid w:val="0"/>
                <w:color w:val="000000"/>
                <w:sz w:val="28"/>
                <w:szCs w:val="28"/>
                <w:lang w:eastAsia="de-DE" w:bidi="en-US"/>
              </w:rPr>
            </w:pPr>
            <m:oMath>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μ</m:t>
                  </m:r>
                </m:e>
                <m:sub>
                  <m:r>
                    <w:rPr>
                      <w:rFonts w:ascii="Cambria Math" w:eastAsia="Times New Roman" w:hAnsi="Cambria Math" w:cs="Times New Roman"/>
                      <w:snapToGrid w:val="0"/>
                      <w:color w:val="000000"/>
                      <w:sz w:val="28"/>
                      <w:szCs w:val="28"/>
                      <w:lang w:eastAsia="de-DE" w:bidi="en-US"/>
                    </w:rPr>
                    <m:t>j</m:t>
                  </m:r>
                </m:sub>
              </m:sSub>
              <m:r>
                <w:rPr>
                  <w:rFonts w:ascii="Cambria Math" w:eastAsia="Times New Roman" w:hAnsi="Cambria Math" w:cs="Times New Roman"/>
                  <w:snapToGrid w:val="0"/>
                  <w:color w:val="000000"/>
                  <w:sz w:val="28"/>
                  <w:szCs w:val="28"/>
                  <w:lang w:eastAsia="de-DE" w:bidi="en-US"/>
                </w:rPr>
                <m:t>=</m:t>
              </m:r>
              <m:nary>
                <m:naryPr>
                  <m:chr m:val="∑"/>
                  <m:limLoc m:val="undOvr"/>
                  <m:ctrlPr>
                    <w:rPr>
                      <w:rFonts w:ascii="Cambria Math" w:eastAsia="Times New Roman" w:hAnsi="Cambria Math" w:cs="Times New Roman"/>
                      <w:i/>
                      <w:snapToGrid w:val="0"/>
                      <w:color w:val="000000"/>
                      <w:sz w:val="28"/>
                      <w:szCs w:val="28"/>
                      <w:lang w:eastAsia="de-DE" w:bidi="en-US"/>
                    </w:rPr>
                  </m:ctrlPr>
                </m:naryPr>
                <m:sub>
                  <m:r>
                    <w:rPr>
                      <w:rFonts w:ascii="Cambria Math" w:eastAsia="Times New Roman" w:hAnsi="Cambria Math" w:cs="Times New Roman"/>
                      <w:snapToGrid w:val="0"/>
                      <w:color w:val="000000"/>
                      <w:sz w:val="28"/>
                      <w:szCs w:val="28"/>
                      <w:lang w:eastAsia="de-DE" w:bidi="en-US"/>
                    </w:rPr>
                    <m:t>i=1</m:t>
                  </m:r>
                </m:sub>
                <m:sup>
                  <m:r>
                    <w:rPr>
                      <w:rFonts w:ascii="Cambria Math" w:eastAsia="Times New Roman" w:hAnsi="Cambria Math" w:cs="Times New Roman"/>
                      <w:snapToGrid w:val="0"/>
                      <w:color w:val="000000"/>
                      <w:sz w:val="28"/>
                      <w:szCs w:val="28"/>
                      <w:lang w:eastAsia="de-DE" w:bidi="en-US"/>
                    </w:rPr>
                    <m:t>k</m:t>
                  </m:r>
                </m:sup>
                <m:e>
                  <m:r>
                    <w:rPr>
                      <w:rFonts w:ascii="Cambria Math" w:eastAsia="Times New Roman" w:hAnsi="Cambria Math" w:cs="Times New Roman"/>
                      <w:snapToGrid w:val="0"/>
                      <w:color w:val="000000"/>
                      <w:sz w:val="28"/>
                      <w:szCs w:val="28"/>
                      <w:lang w:eastAsia="de-DE" w:bidi="en-US"/>
                    </w:rPr>
                    <m:t>∆</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φ</m:t>
                      </m:r>
                    </m:e>
                    <m:sub>
                      <m:r>
                        <w:rPr>
                          <w:rFonts w:ascii="Cambria Math" w:eastAsia="Times New Roman" w:hAnsi="Cambria Math" w:cs="Times New Roman"/>
                          <w:snapToGrid w:val="0"/>
                          <w:color w:val="000000"/>
                          <w:sz w:val="28"/>
                          <w:szCs w:val="28"/>
                          <w:lang w:eastAsia="de-DE" w:bidi="en-US"/>
                        </w:rPr>
                        <m:t>ij</m:t>
                      </m:r>
                    </m:sub>
                  </m:sSub>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p</m:t>
                      </m:r>
                    </m:e>
                    <m:sub>
                      <m:r>
                        <w:rPr>
                          <w:rFonts w:ascii="Cambria Math" w:eastAsia="Times New Roman" w:hAnsi="Cambria Math" w:cs="Times New Roman"/>
                          <w:snapToGrid w:val="0"/>
                          <w:color w:val="000000"/>
                          <w:sz w:val="28"/>
                          <w:szCs w:val="28"/>
                          <w:lang w:eastAsia="de-DE" w:bidi="en-US"/>
                        </w:rPr>
                        <m:t>ij</m:t>
                      </m:r>
                    </m:sub>
                  </m:sSub>
                </m:e>
              </m:nary>
            </m:oMath>
            <w:r w:rsidR="00D413EF" w:rsidRPr="008C1E6D">
              <w:rPr>
                <w:rFonts w:ascii="Times New Roman" w:eastAsia="Times New Roman" w:hAnsi="Times New Roman" w:cs="Times New Roman"/>
                <w:snapToGrid w:val="0"/>
                <w:color w:val="000000"/>
                <w:lang w:bidi="en-US"/>
              </w:rPr>
              <w:t>,</w:t>
            </w:r>
          </w:p>
        </w:tc>
        <w:tc>
          <w:tcPr>
            <w:tcW w:w="741" w:type="dxa"/>
          </w:tcPr>
          <w:p w14:paraId="36DEAC33" w14:textId="0B9E4336" w:rsidR="00D413EF" w:rsidRPr="008C1E6D" w:rsidRDefault="00D413EF" w:rsidP="004C15AB">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(55)</w:t>
            </w:r>
          </w:p>
        </w:tc>
      </w:tr>
    </w:tbl>
    <w:p w14:paraId="0C2F7A5B" w14:textId="77777777" w:rsidR="00D413EF" w:rsidRPr="008C1E6D" w:rsidRDefault="00D413EF" w:rsidP="00D413E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kern w:val="0"/>
          <w:lang w:eastAsia="ru-RU"/>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D413EF" w:rsidRPr="008C1E6D" w14:paraId="23F080D1" w14:textId="77777777" w:rsidTr="004C15AB">
        <w:tc>
          <w:tcPr>
            <w:tcW w:w="8887" w:type="dxa"/>
          </w:tcPr>
          <w:p w14:paraId="1296F4A6" w14:textId="77A28766" w:rsidR="00D413EF" w:rsidRPr="008C1E6D" w:rsidRDefault="00B674DD" w:rsidP="004C15AB">
            <w:pPr>
              <w:ind w:right="57" w:firstLine="596"/>
              <w:jc w:val="center"/>
              <w:rPr>
                <w:rFonts w:ascii="Times New Roman" w:eastAsia="Times New Roman" w:hAnsi="Times New Roman" w:cs="Times New Roman"/>
                <w:snapToGrid w:val="0"/>
                <w:color w:val="000000"/>
                <w:sz w:val="28"/>
                <w:szCs w:val="28"/>
                <w:lang w:eastAsia="de-DE" w:bidi="en-US"/>
              </w:rPr>
            </w:pPr>
            <m:oMath>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δ</m:t>
                  </m:r>
                </m:e>
                <m:sub>
                  <m:r>
                    <w:rPr>
                      <w:rFonts w:ascii="Cambria Math" w:eastAsia="Times New Roman" w:hAnsi="Cambria Math" w:cs="Times New Roman"/>
                      <w:snapToGrid w:val="0"/>
                      <w:color w:val="000000"/>
                      <w:sz w:val="28"/>
                      <w:szCs w:val="28"/>
                      <w:lang w:eastAsia="de-DE" w:bidi="en-US"/>
                    </w:rPr>
                    <m:t>j</m:t>
                  </m:r>
                </m:sub>
              </m:sSub>
              <m:r>
                <w:rPr>
                  <w:rFonts w:ascii="Cambria Math" w:eastAsia="Times New Roman" w:hAnsi="Cambria Math" w:cs="Times New Roman"/>
                  <w:snapToGrid w:val="0"/>
                  <w:color w:val="000000"/>
                  <w:sz w:val="28"/>
                  <w:szCs w:val="28"/>
                  <w:lang w:eastAsia="de-DE" w:bidi="en-US"/>
                </w:rPr>
                <m:t>=</m:t>
              </m:r>
              <m:nary>
                <m:naryPr>
                  <m:chr m:val="∑"/>
                  <m:limLoc m:val="undOvr"/>
                  <m:ctrlPr>
                    <w:rPr>
                      <w:rFonts w:ascii="Cambria Math" w:eastAsia="Times New Roman" w:hAnsi="Cambria Math" w:cs="Times New Roman"/>
                      <w:i/>
                      <w:snapToGrid w:val="0"/>
                      <w:color w:val="000000"/>
                      <w:sz w:val="28"/>
                      <w:szCs w:val="28"/>
                      <w:lang w:eastAsia="de-DE" w:bidi="en-US"/>
                    </w:rPr>
                  </m:ctrlPr>
                </m:naryPr>
                <m:sub>
                  <m:r>
                    <w:rPr>
                      <w:rFonts w:ascii="Cambria Math" w:eastAsia="Times New Roman" w:hAnsi="Cambria Math" w:cs="Times New Roman"/>
                      <w:snapToGrid w:val="0"/>
                      <w:color w:val="000000"/>
                      <w:sz w:val="28"/>
                      <w:szCs w:val="28"/>
                      <w:lang w:eastAsia="de-DE" w:bidi="en-US"/>
                    </w:rPr>
                    <m:t>i=1</m:t>
                  </m:r>
                </m:sub>
                <m:sup>
                  <m:r>
                    <w:rPr>
                      <w:rFonts w:ascii="Cambria Math" w:eastAsia="Times New Roman" w:hAnsi="Cambria Math" w:cs="Times New Roman"/>
                      <w:snapToGrid w:val="0"/>
                      <w:color w:val="000000"/>
                      <w:sz w:val="28"/>
                      <w:szCs w:val="28"/>
                      <w:lang w:eastAsia="de-DE" w:bidi="en-US"/>
                    </w:rPr>
                    <m:t>k</m:t>
                  </m:r>
                </m:sup>
                <m:e>
                  <m:r>
                    <w:rPr>
                      <w:rFonts w:ascii="Cambria Math" w:eastAsia="Times New Roman" w:hAnsi="Cambria Math" w:cs="Times New Roman"/>
                      <w:snapToGrid w:val="0"/>
                      <w:color w:val="000000"/>
                      <w:sz w:val="28"/>
                      <w:szCs w:val="28"/>
                      <w:lang w:eastAsia="de-DE" w:bidi="en-US"/>
                    </w:rPr>
                    <m:t>∆</m:t>
                  </m:r>
                  <m:sSubSup>
                    <m:sSubSupPr>
                      <m:ctrlPr>
                        <w:rPr>
                          <w:rFonts w:ascii="Cambria Math" w:eastAsia="Times New Roman" w:hAnsi="Cambria Math" w:cs="Times New Roman"/>
                          <w:i/>
                          <w:snapToGrid w:val="0"/>
                          <w:color w:val="000000"/>
                          <w:sz w:val="28"/>
                          <w:szCs w:val="28"/>
                          <w:lang w:eastAsia="de-DE" w:bidi="en-US"/>
                        </w:rPr>
                      </m:ctrlPr>
                    </m:sSubSupPr>
                    <m:e>
                      <m:r>
                        <w:rPr>
                          <w:rFonts w:ascii="Cambria Math" w:eastAsia="Times New Roman" w:hAnsi="Cambria Math" w:cs="Times New Roman"/>
                          <w:snapToGrid w:val="0"/>
                          <w:color w:val="000000"/>
                          <w:sz w:val="28"/>
                          <w:szCs w:val="28"/>
                          <w:lang w:eastAsia="de-DE" w:bidi="en-US"/>
                        </w:rPr>
                        <m:t>φ</m:t>
                      </m:r>
                    </m:e>
                    <m:sub>
                      <m:r>
                        <w:rPr>
                          <w:rFonts w:ascii="Cambria Math" w:eastAsia="Times New Roman" w:hAnsi="Cambria Math" w:cs="Times New Roman"/>
                          <w:snapToGrid w:val="0"/>
                          <w:color w:val="000000"/>
                          <w:sz w:val="28"/>
                          <w:szCs w:val="28"/>
                          <w:lang w:eastAsia="de-DE" w:bidi="en-US"/>
                        </w:rPr>
                        <m:t>ij</m:t>
                      </m:r>
                    </m:sub>
                    <m:sup>
                      <m:r>
                        <w:rPr>
                          <w:rFonts w:ascii="Cambria Math" w:eastAsia="Times New Roman" w:hAnsi="Cambria Math" w:cs="Times New Roman"/>
                          <w:snapToGrid w:val="0"/>
                          <w:color w:val="000000"/>
                          <w:sz w:val="28"/>
                          <w:szCs w:val="28"/>
                          <w:lang w:eastAsia="de-DE" w:bidi="en-US"/>
                        </w:rPr>
                        <m:t>2</m:t>
                      </m:r>
                    </m:sup>
                  </m:sSubSup>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p</m:t>
                      </m:r>
                    </m:e>
                    <m:sub>
                      <m:r>
                        <w:rPr>
                          <w:rFonts w:ascii="Cambria Math" w:eastAsia="Times New Roman" w:hAnsi="Cambria Math" w:cs="Times New Roman"/>
                          <w:snapToGrid w:val="0"/>
                          <w:color w:val="000000"/>
                          <w:sz w:val="28"/>
                          <w:szCs w:val="28"/>
                          <w:lang w:eastAsia="de-DE" w:bidi="en-US"/>
                        </w:rPr>
                        <m:t>ij</m:t>
                      </m:r>
                    </m:sub>
                  </m:sSub>
                </m:e>
              </m:nary>
            </m:oMath>
            <w:r w:rsidR="00D413EF" w:rsidRPr="008C1E6D">
              <w:rPr>
                <w:rFonts w:ascii="Times New Roman" w:eastAsia="Times New Roman" w:hAnsi="Times New Roman" w:cs="Times New Roman"/>
                <w:snapToGrid w:val="0"/>
                <w:color w:val="000000"/>
                <w:lang w:bidi="en-US"/>
              </w:rPr>
              <w:t>,</w:t>
            </w:r>
          </w:p>
        </w:tc>
        <w:tc>
          <w:tcPr>
            <w:tcW w:w="741" w:type="dxa"/>
          </w:tcPr>
          <w:p w14:paraId="443442B9" w14:textId="4B62D89D" w:rsidR="00D413EF" w:rsidRPr="008C1E6D" w:rsidRDefault="00D413EF" w:rsidP="004C15AB">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(56)</w:t>
            </w:r>
          </w:p>
        </w:tc>
      </w:tr>
    </w:tbl>
    <w:p w14:paraId="7B1AE8A8" w14:textId="77777777" w:rsidR="00D413EF" w:rsidRPr="008C1E6D" w:rsidRDefault="00D413EF" w:rsidP="00D413E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kern w:val="0"/>
          <w:lang w:eastAsia="ru-RU"/>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D413EF" w:rsidRPr="008C1E6D" w14:paraId="65C52D42" w14:textId="77777777" w:rsidTr="004C15AB">
        <w:tc>
          <w:tcPr>
            <w:tcW w:w="8887" w:type="dxa"/>
          </w:tcPr>
          <w:p w14:paraId="5609969C" w14:textId="4D96CCFF" w:rsidR="00D413EF" w:rsidRPr="008C1E6D" w:rsidRDefault="00B674DD" w:rsidP="004C15AB">
            <w:pPr>
              <w:ind w:right="57" w:firstLine="596"/>
              <w:jc w:val="center"/>
              <w:rPr>
                <w:rFonts w:ascii="Times New Roman" w:eastAsia="Times New Roman" w:hAnsi="Times New Roman" w:cs="Times New Roman"/>
                <w:snapToGrid w:val="0"/>
                <w:color w:val="000000"/>
                <w:sz w:val="28"/>
                <w:szCs w:val="28"/>
                <w:lang w:eastAsia="de-DE" w:bidi="en-US"/>
              </w:rPr>
            </w:pPr>
            <m:oMath>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ξ</m:t>
                  </m:r>
                </m:e>
                <m:sub>
                  <m:r>
                    <w:rPr>
                      <w:rFonts w:ascii="Cambria Math" w:eastAsia="Times New Roman" w:hAnsi="Cambria Math" w:cs="Times New Roman"/>
                      <w:snapToGrid w:val="0"/>
                      <w:color w:val="000000"/>
                      <w:sz w:val="28"/>
                      <w:szCs w:val="28"/>
                      <w:lang w:eastAsia="de-DE" w:bidi="en-US"/>
                    </w:rPr>
                    <m:t>j</m:t>
                  </m:r>
                </m:sub>
              </m:sSub>
              <m:r>
                <w:rPr>
                  <w:rFonts w:ascii="Cambria Math" w:eastAsia="Times New Roman" w:hAnsi="Cambria Math" w:cs="Times New Roman"/>
                  <w:snapToGrid w:val="0"/>
                  <w:color w:val="000000"/>
                  <w:sz w:val="28"/>
                  <w:szCs w:val="28"/>
                  <w:lang w:eastAsia="de-DE" w:bidi="en-US"/>
                </w:rPr>
                <m:t>=</m:t>
              </m:r>
              <m:nary>
                <m:naryPr>
                  <m:chr m:val="∑"/>
                  <m:limLoc m:val="undOvr"/>
                  <m:ctrlPr>
                    <w:rPr>
                      <w:rFonts w:ascii="Cambria Math" w:eastAsia="Times New Roman" w:hAnsi="Cambria Math" w:cs="Times New Roman"/>
                      <w:i/>
                      <w:snapToGrid w:val="0"/>
                      <w:color w:val="000000"/>
                      <w:sz w:val="28"/>
                      <w:szCs w:val="28"/>
                      <w:lang w:eastAsia="de-DE" w:bidi="en-US"/>
                    </w:rPr>
                  </m:ctrlPr>
                </m:naryPr>
                <m:sub>
                  <m:r>
                    <w:rPr>
                      <w:rFonts w:ascii="Cambria Math" w:eastAsia="Times New Roman" w:hAnsi="Cambria Math" w:cs="Times New Roman"/>
                      <w:snapToGrid w:val="0"/>
                      <w:color w:val="000000"/>
                      <w:sz w:val="28"/>
                      <w:szCs w:val="28"/>
                      <w:lang w:eastAsia="de-DE" w:bidi="en-US"/>
                    </w:rPr>
                    <m:t>i=1</m:t>
                  </m:r>
                </m:sub>
                <m:sup>
                  <m:r>
                    <w:rPr>
                      <w:rFonts w:ascii="Cambria Math" w:eastAsia="Times New Roman" w:hAnsi="Cambria Math" w:cs="Times New Roman"/>
                      <w:snapToGrid w:val="0"/>
                      <w:color w:val="000000"/>
                      <w:sz w:val="28"/>
                      <w:szCs w:val="28"/>
                      <w:lang w:eastAsia="de-DE" w:bidi="en-US"/>
                    </w:rPr>
                    <m:t>k</m:t>
                  </m:r>
                </m:sup>
                <m:e>
                  <m:r>
                    <w:rPr>
                      <w:rFonts w:ascii="Cambria Math" w:eastAsia="Times New Roman" w:hAnsi="Cambria Math" w:cs="Times New Roman"/>
                      <w:snapToGrid w:val="0"/>
                      <w:color w:val="000000"/>
                      <w:sz w:val="28"/>
                      <w:szCs w:val="28"/>
                      <w:lang w:eastAsia="de-DE" w:bidi="en-US"/>
                    </w:rPr>
                    <m:t>∆</m:t>
                  </m:r>
                  <m:sSubSup>
                    <m:sSubSupPr>
                      <m:ctrlPr>
                        <w:rPr>
                          <w:rFonts w:ascii="Cambria Math" w:eastAsia="Times New Roman" w:hAnsi="Cambria Math" w:cs="Times New Roman"/>
                          <w:i/>
                          <w:snapToGrid w:val="0"/>
                          <w:color w:val="000000"/>
                          <w:sz w:val="28"/>
                          <w:szCs w:val="28"/>
                          <w:lang w:eastAsia="de-DE" w:bidi="en-US"/>
                        </w:rPr>
                      </m:ctrlPr>
                    </m:sSubSupPr>
                    <m:e>
                      <m:r>
                        <w:rPr>
                          <w:rFonts w:ascii="Cambria Math" w:eastAsia="Times New Roman" w:hAnsi="Cambria Math" w:cs="Times New Roman"/>
                          <w:snapToGrid w:val="0"/>
                          <w:color w:val="000000"/>
                          <w:sz w:val="28"/>
                          <w:szCs w:val="28"/>
                          <w:lang w:eastAsia="de-DE" w:bidi="en-US"/>
                        </w:rPr>
                        <m:t>φ</m:t>
                      </m:r>
                    </m:e>
                    <m:sub>
                      <m:r>
                        <w:rPr>
                          <w:rFonts w:ascii="Cambria Math" w:eastAsia="Times New Roman" w:hAnsi="Cambria Math" w:cs="Times New Roman"/>
                          <w:snapToGrid w:val="0"/>
                          <w:color w:val="000000"/>
                          <w:sz w:val="28"/>
                          <w:szCs w:val="28"/>
                          <w:lang w:eastAsia="de-DE" w:bidi="en-US"/>
                        </w:rPr>
                        <m:t>ij</m:t>
                      </m:r>
                    </m:sub>
                    <m:sup>
                      <m:r>
                        <w:rPr>
                          <w:rFonts w:ascii="Cambria Math" w:eastAsia="Times New Roman" w:hAnsi="Cambria Math" w:cs="Times New Roman"/>
                          <w:snapToGrid w:val="0"/>
                          <w:color w:val="000000"/>
                          <w:sz w:val="28"/>
                          <w:szCs w:val="28"/>
                          <w:lang w:eastAsia="de-DE" w:bidi="en-US"/>
                        </w:rPr>
                        <m:t>3</m:t>
                      </m:r>
                    </m:sup>
                  </m:sSubSup>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p</m:t>
                      </m:r>
                    </m:e>
                    <m:sub>
                      <m:r>
                        <w:rPr>
                          <w:rFonts w:ascii="Cambria Math" w:eastAsia="Times New Roman" w:hAnsi="Cambria Math" w:cs="Times New Roman"/>
                          <w:snapToGrid w:val="0"/>
                          <w:color w:val="000000"/>
                          <w:sz w:val="28"/>
                          <w:szCs w:val="28"/>
                          <w:lang w:eastAsia="de-DE" w:bidi="en-US"/>
                        </w:rPr>
                        <m:t>ij</m:t>
                      </m:r>
                    </m:sub>
                  </m:sSub>
                </m:e>
              </m:nary>
            </m:oMath>
            <w:r w:rsidR="008D212B" w:rsidRPr="008C1E6D">
              <w:rPr>
                <w:rFonts w:ascii="Times New Roman" w:eastAsia="Times New Roman" w:hAnsi="Times New Roman" w:cs="Times New Roman"/>
                <w:snapToGrid w:val="0"/>
                <w:color w:val="000000"/>
                <w:sz w:val="28"/>
                <w:szCs w:val="28"/>
                <w:lang w:eastAsia="de-DE" w:bidi="en-US"/>
              </w:rPr>
              <w:t>,</w:t>
            </w:r>
          </w:p>
        </w:tc>
        <w:tc>
          <w:tcPr>
            <w:tcW w:w="741" w:type="dxa"/>
          </w:tcPr>
          <w:p w14:paraId="48E3C9E5" w14:textId="5FE7DD33" w:rsidR="00D413EF" w:rsidRPr="008C1E6D" w:rsidRDefault="00D413EF" w:rsidP="004C15AB">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(57)</w:t>
            </w:r>
          </w:p>
        </w:tc>
      </w:tr>
    </w:tbl>
    <w:p w14:paraId="2EB9068F" w14:textId="77777777" w:rsidR="00D413EF" w:rsidRPr="008C1E6D" w:rsidRDefault="00D413EF" w:rsidP="00D413E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kern w:val="0"/>
          <w:lang w:eastAsia="ru-RU"/>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D413EF" w:rsidRPr="008C1E6D" w14:paraId="3DB48CE2" w14:textId="77777777" w:rsidTr="004C15AB">
        <w:tc>
          <w:tcPr>
            <w:tcW w:w="8887" w:type="dxa"/>
          </w:tcPr>
          <w:bookmarkStart w:id="35" w:name="_Hlk157525286"/>
          <w:p w14:paraId="3ECEFB9C" w14:textId="2D43219D" w:rsidR="00D413EF" w:rsidRPr="008C1E6D" w:rsidRDefault="00B674DD" w:rsidP="004C15AB">
            <w:pPr>
              <w:ind w:right="57" w:firstLine="596"/>
              <w:jc w:val="center"/>
              <w:rPr>
                <w:rFonts w:ascii="Times New Roman" w:eastAsia="Times New Roman" w:hAnsi="Times New Roman" w:cs="Times New Roman"/>
                <w:snapToGrid w:val="0"/>
                <w:color w:val="000000"/>
                <w:sz w:val="28"/>
                <w:szCs w:val="28"/>
                <w:lang w:eastAsia="de-DE" w:bidi="en-US"/>
              </w:rPr>
            </w:pPr>
            <m:oMath>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ψ</m:t>
                  </m:r>
                </m:e>
                <m:sub>
                  <m:r>
                    <w:rPr>
                      <w:rFonts w:ascii="Cambria Math" w:eastAsia="Times New Roman" w:hAnsi="Cambria Math" w:cs="Times New Roman"/>
                      <w:snapToGrid w:val="0"/>
                      <w:color w:val="000000"/>
                      <w:sz w:val="28"/>
                      <w:szCs w:val="28"/>
                      <w:lang w:eastAsia="de-DE" w:bidi="en-US"/>
                    </w:rPr>
                    <m:t>j</m:t>
                  </m:r>
                </m:sub>
              </m:sSub>
              <m:r>
                <w:rPr>
                  <w:rFonts w:ascii="Cambria Math" w:eastAsia="Times New Roman" w:hAnsi="Cambria Math" w:cs="Times New Roman"/>
                  <w:snapToGrid w:val="0"/>
                  <w:color w:val="000000"/>
                  <w:sz w:val="28"/>
                  <w:szCs w:val="28"/>
                  <w:lang w:eastAsia="de-DE" w:bidi="en-US"/>
                </w:rPr>
                <m:t>=</m:t>
              </m:r>
              <m:nary>
                <m:naryPr>
                  <m:chr m:val="∑"/>
                  <m:limLoc m:val="undOvr"/>
                  <m:ctrlPr>
                    <w:rPr>
                      <w:rFonts w:ascii="Cambria Math" w:eastAsia="Times New Roman" w:hAnsi="Cambria Math" w:cs="Times New Roman"/>
                      <w:i/>
                      <w:snapToGrid w:val="0"/>
                      <w:color w:val="000000"/>
                      <w:sz w:val="28"/>
                      <w:szCs w:val="28"/>
                      <w:lang w:eastAsia="de-DE" w:bidi="en-US"/>
                    </w:rPr>
                  </m:ctrlPr>
                </m:naryPr>
                <m:sub>
                  <m:r>
                    <w:rPr>
                      <w:rFonts w:ascii="Cambria Math" w:eastAsia="Times New Roman" w:hAnsi="Cambria Math" w:cs="Times New Roman"/>
                      <w:snapToGrid w:val="0"/>
                      <w:color w:val="000000"/>
                      <w:sz w:val="28"/>
                      <w:szCs w:val="28"/>
                      <w:lang w:eastAsia="de-DE" w:bidi="en-US"/>
                    </w:rPr>
                    <m:t>i=1</m:t>
                  </m:r>
                </m:sub>
                <m:sup>
                  <m:r>
                    <w:rPr>
                      <w:rFonts w:ascii="Cambria Math" w:eastAsia="Times New Roman" w:hAnsi="Cambria Math" w:cs="Times New Roman"/>
                      <w:snapToGrid w:val="0"/>
                      <w:color w:val="000000"/>
                      <w:sz w:val="28"/>
                      <w:szCs w:val="28"/>
                      <w:lang w:eastAsia="de-DE" w:bidi="en-US"/>
                    </w:rPr>
                    <m:t>k</m:t>
                  </m:r>
                </m:sup>
                <m:e>
                  <m:r>
                    <w:rPr>
                      <w:rFonts w:ascii="Cambria Math" w:eastAsia="Times New Roman" w:hAnsi="Cambria Math" w:cs="Times New Roman"/>
                      <w:snapToGrid w:val="0"/>
                      <w:color w:val="000000"/>
                      <w:sz w:val="28"/>
                      <w:szCs w:val="28"/>
                      <w:lang w:eastAsia="de-DE" w:bidi="en-US"/>
                    </w:rPr>
                    <m:t>∆</m:t>
                  </m:r>
                  <m:sSubSup>
                    <m:sSubSupPr>
                      <m:ctrlPr>
                        <w:rPr>
                          <w:rFonts w:ascii="Cambria Math" w:eastAsia="Times New Roman" w:hAnsi="Cambria Math" w:cs="Times New Roman"/>
                          <w:i/>
                          <w:snapToGrid w:val="0"/>
                          <w:color w:val="000000"/>
                          <w:sz w:val="28"/>
                          <w:szCs w:val="28"/>
                          <w:lang w:eastAsia="de-DE" w:bidi="en-US"/>
                        </w:rPr>
                      </m:ctrlPr>
                    </m:sSubSupPr>
                    <m:e>
                      <m:r>
                        <w:rPr>
                          <w:rFonts w:ascii="Cambria Math" w:eastAsia="Times New Roman" w:hAnsi="Cambria Math" w:cs="Times New Roman"/>
                          <w:snapToGrid w:val="0"/>
                          <w:color w:val="000000"/>
                          <w:sz w:val="28"/>
                          <w:szCs w:val="28"/>
                          <w:lang w:eastAsia="de-DE" w:bidi="en-US"/>
                        </w:rPr>
                        <m:t>φ</m:t>
                      </m:r>
                    </m:e>
                    <m:sub>
                      <m:r>
                        <w:rPr>
                          <w:rFonts w:ascii="Cambria Math" w:eastAsia="Times New Roman" w:hAnsi="Cambria Math" w:cs="Times New Roman"/>
                          <w:snapToGrid w:val="0"/>
                          <w:color w:val="000000"/>
                          <w:sz w:val="28"/>
                          <w:szCs w:val="28"/>
                          <w:lang w:eastAsia="de-DE" w:bidi="en-US"/>
                        </w:rPr>
                        <m:t>ij</m:t>
                      </m:r>
                    </m:sub>
                    <m:sup>
                      <m:r>
                        <w:rPr>
                          <w:rFonts w:ascii="Cambria Math" w:eastAsia="Times New Roman" w:hAnsi="Cambria Math" w:cs="Times New Roman"/>
                          <w:snapToGrid w:val="0"/>
                          <w:color w:val="000000"/>
                          <w:sz w:val="28"/>
                          <w:szCs w:val="28"/>
                          <w:lang w:eastAsia="de-DE" w:bidi="en-US"/>
                        </w:rPr>
                        <m:t>4</m:t>
                      </m:r>
                    </m:sup>
                  </m:sSubSup>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p</m:t>
                      </m:r>
                    </m:e>
                    <m:sub>
                      <m:r>
                        <w:rPr>
                          <w:rFonts w:ascii="Cambria Math" w:eastAsia="Times New Roman" w:hAnsi="Cambria Math" w:cs="Times New Roman"/>
                          <w:snapToGrid w:val="0"/>
                          <w:color w:val="000000"/>
                          <w:sz w:val="28"/>
                          <w:szCs w:val="28"/>
                          <w:lang w:eastAsia="de-DE" w:bidi="en-US"/>
                        </w:rPr>
                        <m:t>ij</m:t>
                      </m:r>
                    </m:sub>
                  </m:sSub>
                </m:e>
              </m:nary>
            </m:oMath>
            <w:bookmarkEnd w:id="35"/>
            <w:r w:rsidR="00D413EF" w:rsidRPr="008C1E6D">
              <w:rPr>
                <w:rFonts w:ascii="Times New Roman" w:eastAsia="Times New Roman" w:hAnsi="Times New Roman" w:cs="Times New Roman"/>
                <w:snapToGrid w:val="0"/>
                <w:color w:val="000000"/>
                <w:lang w:bidi="en-US"/>
              </w:rPr>
              <w:t>,</w:t>
            </w:r>
          </w:p>
        </w:tc>
        <w:tc>
          <w:tcPr>
            <w:tcW w:w="741" w:type="dxa"/>
          </w:tcPr>
          <w:p w14:paraId="2597701B" w14:textId="19C53501" w:rsidR="00D413EF" w:rsidRPr="008C1E6D" w:rsidRDefault="00D413EF" w:rsidP="004C15AB">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(58)</w:t>
            </w:r>
          </w:p>
        </w:tc>
      </w:tr>
    </w:tbl>
    <w:p w14:paraId="5C649C93" w14:textId="77777777" w:rsidR="00D413EF" w:rsidRPr="008C1E6D" w:rsidRDefault="00D413EF" w:rsidP="00D413E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kern w:val="0"/>
          <w:lang w:eastAsia="ru-RU"/>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D413EF" w:rsidRPr="008C1E6D" w14:paraId="0D588A05" w14:textId="77777777" w:rsidTr="004C15AB">
        <w:tc>
          <w:tcPr>
            <w:tcW w:w="8887" w:type="dxa"/>
          </w:tcPr>
          <w:p w14:paraId="543CCDD3" w14:textId="036D48C0" w:rsidR="00D413EF" w:rsidRPr="008C1E6D" w:rsidRDefault="00B674DD" w:rsidP="004C15AB">
            <w:pPr>
              <w:ind w:right="57" w:firstLine="596"/>
              <w:jc w:val="center"/>
              <w:rPr>
                <w:rFonts w:ascii="Times New Roman" w:eastAsia="Times New Roman" w:hAnsi="Times New Roman" w:cs="Times New Roman"/>
                <w:snapToGrid w:val="0"/>
                <w:color w:val="000000"/>
                <w:sz w:val="28"/>
                <w:szCs w:val="28"/>
                <w:lang w:eastAsia="de-DE" w:bidi="en-US"/>
              </w:rPr>
            </w:pPr>
            <m:oMath>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ζ</m:t>
                  </m:r>
                </m:e>
                <m:sub>
                  <m:r>
                    <w:rPr>
                      <w:rFonts w:ascii="Cambria Math" w:eastAsia="Times New Roman" w:hAnsi="Cambria Math" w:cs="Times New Roman"/>
                      <w:snapToGrid w:val="0"/>
                      <w:color w:val="000000"/>
                      <w:sz w:val="28"/>
                      <w:szCs w:val="28"/>
                      <w:lang w:eastAsia="de-DE" w:bidi="en-US"/>
                    </w:rPr>
                    <m:t>j</m:t>
                  </m:r>
                </m:sub>
              </m:sSub>
              <m:r>
                <w:rPr>
                  <w:rFonts w:ascii="Cambria Math" w:eastAsia="Times New Roman" w:hAnsi="Cambria Math" w:cs="Times New Roman"/>
                  <w:snapToGrid w:val="0"/>
                  <w:color w:val="000000"/>
                  <w:sz w:val="28"/>
                  <w:szCs w:val="28"/>
                  <w:lang w:eastAsia="de-DE" w:bidi="en-US"/>
                </w:rPr>
                <m:t>=</m:t>
              </m:r>
              <m:nary>
                <m:naryPr>
                  <m:chr m:val="∑"/>
                  <m:limLoc m:val="undOvr"/>
                  <m:ctrlPr>
                    <w:rPr>
                      <w:rFonts w:ascii="Cambria Math" w:eastAsia="Times New Roman" w:hAnsi="Cambria Math" w:cs="Times New Roman"/>
                      <w:i/>
                      <w:snapToGrid w:val="0"/>
                      <w:color w:val="000000"/>
                      <w:sz w:val="28"/>
                      <w:szCs w:val="28"/>
                      <w:lang w:eastAsia="de-DE" w:bidi="en-US"/>
                    </w:rPr>
                  </m:ctrlPr>
                </m:naryPr>
                <m:sub>
                  <m:r>
                    <w:rPr>
                      <w:rFonts w:ascii="Cambria Math" w:eastAsia="Times New Roman" w:hAnsi="Cambria Math" w:cs="Times New Roman"/>
                      <w:snapToGrid w:val="0"/>
                      <w:color w:val="000000"/>
                      <w:sz w:val="28"/>
                      <w:szCs w:val="28"/>
                      <w:lang w:eastAsia="de-DE" w:bidi="en-US"/>
                    </w:rPr>
                    <m:t>i=1</m:t>
                  </m:r>
                </m:sub>
                <m:sup>
                  <m:r>
                    <w:rPr>
                      <w:rFonts w:ascii="Cambria Math" w:eastAsia="Times New Roman" w:hAnsi="Cambria Math" w:cs="Times New Roman"/>
                      <w:snapToGrid w:val="0"/>
                      <w:color w:val="000000"/>
                      <w:sz w:val="28"/>
                      <w:szCs w:val="28"/>
                      <w:lang w:eastAsia="de-DE" w:bidi="en-US"/>
                    </w:rPr>
                    <m:t>k</m:t>
                  </m:r>
                </m:sup>
                <m:e>
                  <m:r>
                    <w:rPr>
                      <w:rFonts w:ascii="Cambria Math" w:eastAsia="Times New Roman" w:hAnsi="Cambria Math" w:cs="Times New Roman"/>
                      <w:snapToGrid w:val="0"/>
                      <w:color w:val="000000"/>
                      <w:sz w:val="28"/>
                      <w:szCs w:val="28"/>
                      <w:lang w:eastAsia="de-DE" w:bidi="en-US"/>
                    </w:rPr>
                    <m:t>∆</m:t>
                  </m:r>
                  <m:sSubSup>
                    <m:sSubSupPr>
                      <m:ctrlPr>
                        <w:rPr>
                          <w:rFonts w:ascii="Cambria Math" w:eastAsia="Times New Roman" w:hAnsi="Cambria Math" w:cs="Times New Roman"/>
                          <w:i/>
                          <w:snapToGrid w:val="0"/>
                          <w:color w:val="000000"/>
                          <w:sz w:val="28"/>
                          <w:szCs w:val="28"/>
                          <w:lang w:eastAsia="de-DE" w:bidi="en-US"/>
                        </w:rPr>
                      </m:ctrlPr>
                    </m:sSubSupPr>
                    <m:e>
                      <m:r>
                        <w:rPr>
                          <w:rFonts w:ascii="Cambria Math" w:eastAsia="Times New Roman" w:hAnsi="Cambria Math" w:cs="Times New Roman"/>
                          <w:snapToGrid w:val="0"/>
                          <w:color w:val="000000"/>
                          <w:sz w:val="28"/>
                          <w:szCs w:val="28"/>
                          <w:lang w:eastAsia="de-DE" w:bidi="en-US"/>
                        </w:rPr>
                        <m:t>φ</m:t>
                      </m:r>
                    </m:e>
                    <m:sub>
                      <m:r>
                        <w:rPr>
                          <w:rFonts w:ascii="Cambria Math" w:eastAsia="Times New Roman" w:hAnsi="Cambria Math" w:cs="Times New Roman"/>
                          <w:snapToGrid w:val="0"/>
                          <w:color w:val="000000"/>
                          <w:sz w:val="28"/>
                          <w:szCs w:val="28"/>
                          <w:lang w:eastAsia="de-DE" w:bidi="en-US"/>
                        </w:rPr>
                        <m:t>ij</m:t>
                      </m:r>
                    </m:sub>
                    <m:sup>
                      <m:r>
                        <w:rPr>
                          <w:rFonts w:ascii="Cambria Math" w:eastAsia="Times New Roman" w:hAnsi="Cambria Math" w:cs="Times New Roman"/>
                          <w:snapToGrid w:val="0"/>
                          <w:color w:val="000000"/>
                          <w:sz w:val="28"/>
                          <w:szCs w:val="28"/>
                          <w:lang w:eastAsia="de-DE" w:bidi="en-US"/>
                        </w:rPr>
                        <m:t>5</m:t>
                      </m:r>
                    </m:sup>
                  </m:sSubSup>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p</m:t>
                      </m:r>
                    </m:e>
                    <m:sub>
                      <m:r>
                        <w:rPr>
                          <w:rFonts w:ascii="Cambria Math" w:eastAsia="Times New Roman" w:hAnsi="Cambria Math" w:cs="Times New Roman"/>
                          <w:snapToGrid w:val="0"/>
                          <w:color w:val="000000"/>
                          <w:sz w:val="28"/>
                          <w:szCs w:val="28"/>
                          <w:lang w:eastAsia="de-DE" w:bidi="en-US"/>
                        </w:rPr>
                        <m:t>ij</m:t>
                      </m:r>
                    </m:sub>
                  </m:sSub>
                </m:e>
              </m:nary>
            </m:oMath>
            <w:r w:rsidR="00D413EF" w:rsidRPr="008C1E6D">
              <w:rPr>
                <w:rFonts w:ascii="Times New Roman" w:eastAsia="Times New Roman" w:hAnsi="Times New Roman" w:cs="Times New Roman"/>
                <w:snapToGrid w:val="0"/>
                <w:color w:val="000000"/>
                <w:lang w:bidi="en-US"/>
              </w:rPr>
              <w:t>,</w:t>
            </w:r>
          </w:p>
        </w:tc>
        <w:tc>
          <w:tcPr>
            <w:tcW w:w="741" w:type="dxa"/>
          </w:tcPr>
          <w:p w14:paraId="3BB0EBF2" w14:textId="3C17340F" w:rsidR="00D413EF" w:rsidRPr="008C1E6D" w:rsidRDefault="00D413EF" w:rsidP="004C15AB">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(59)</w:t>
            </w:r>
          </w:p>
        </w:tc>
      </w:tr>
    </w:tbl>
    <w:p w14:paraId="3935D70D" w14:textId="77777777" w:rsidR="00D413EF" w:rsidRPr="008C1E6D" w:rsidRDefault="00D413EF" w:rsidP="00D413EF">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kern w:val="0"/>
          <w:lang w:eastAsia="ru-RU"/>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D413EF" w:rsidRPr="008C1E6D" w14:paraId="5836ECB8" w14:textId="77777777" w:rsidTr="004C15AB">
        <w:tc>
          <w:tcPr>
            <w:tcW w:w="8887" w:type="dxa"/>
          </w:tcPr>
          <w:bookmarkStart w:id="36" w:name="_Hlk214815933"/>
          <w:p w14:paraId="2F491017" w14:textId="126A4CE1" w:rsidR="00D413EF" w:rsidRPr="008C1E6D" w:rsidRDefault="00B674DD" w:rsidP="004C15AB">
            <w:pPr>
              <w:ind w:right="57" w:firstLine="596"/>
              <w:jc w:val="center"/>
              <w:rPr>
                <w:rFonts w:ascii="Times New Roman" w:eastAsia="Times New Roman" w:hAnsi="Times New Roman" w:cs="Times New Roman"/>
                <w:snapToGrid w:val="0"/>
                <w:color w:val="000000"/>
                <w:sz w:val="28"/>
                <w:szCs w:val="28"/>
                <w:lang w:eastAsia="de-DE" w:bidi="en-US"/>
              </w:rPr>
            </w:pPr>
            <m:oMath>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j</m:t>
                  </m:r>
                </m:sub>
              </m:sSub>
              <m:r>
                <w:rPr>
                  <w:rFonts w:ascii="Cambria Math" w:hAns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k</m:t>
                  </m:r>
                </m:sup>
                <m:e>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φ</m:t>
                      </m:r>
                    </m:e>
                    <m:sub>
                      <m:r>
                        <w:rPr>
                          <w:rFonts w:ascii="Cambria Math" w:hAnsi="Cambria Math"/>
                          <w:sz w:val="28"/>
                          <w:szCs w:val="28"/>
                        </w:rPr>
                        <m:t>ij</m:t>
                      </m:r>
                    </m:sub>
                    <m:sup>
                      <m:r>
                        <w:rPr>
                          <w:rFonts w:ascii="Cambria Math" w:hAnsi="Cambria Math"/>
                          <w:sz w:val="28"/>
                          <w:szCs w:val="28"/>
                        </w:rPr>
                        <m:t>6</m:t>
                      </m:r>
                    </m:sup>
                  </m:sSubSup>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ij</m:t>
                      </m:r>
                    </m:sub>
                  </m:sSub>
                </m:e>
              </m:nary>
            </m:oMath>
            <w:r w:rsidR="008D212B" w:rsidRPr="008C1E6D">
              <w:rPr>
                <w:rFonts w:ascii="Times New Roman" w:eastAsia="Times New Roman" w:hAnsi="Times New Roman" w:cs="Times New Roman"/>
              </w:rPr>
              <w:t>.</w:t>
            </w:r>
          </w:p>
        </w:tc>
        <w:tc>
          <w:tcPr>
            <w:tcW w:w="741" w:type="dxa"/>
          </w:tcPr>
          <w:p w14:paraId="20FAFFE0" w14:textId="1B70700A" w:rsidR="00D413EF" w:rsidRPr="008C1E6D" w:rsidRDefault="00D413EF" w:rsidP="004C15AB">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(60)</w:t>
            </w:r>
          </w:p>
        </w:tc>
      </w:tr>
      <w:bookmarkEnd w:id="36"/>
    </w:tbl>
    <w:p w14:paraId="2627D56C" w14:textId="77777777" w:rsidR="00D413EF" w:rsidRPr="008C1E6D" w:rsidRDefault="00D413EF" w:rsidP="00D413EF">
      <w:pPr>
        <w:spacing w:after="0" w:line="240" w:lineRule="auto"/>
        <w:ind w:firstLine="567"/>
        <w:jc w:val="both"/>
        <w:rPr>
          <w:rFonts w:ascii="Times New Roman" w:eastAsia="Calibri" w:hAnsi="Times New Roman" w:cs="Times New Roman"/>
          <w:kern w:val="0"/>
          <w:sz w:val="28"/>
          <w:szCs w:val="28"/>
          <w:lang w:eastAsia="ru-RU"/>
          <w14:ligatures w14:val="none"/>
        </w:rPr>
      </w:pPr>
    </w:p>
    <w:p w14:paraId="3D4F679F" w14:textId="13140A97" w:rsidR="009C49FC" w:rsidRPr="009C49FC" w:rsidRDefault="009C49FC" w:rsidP="008D212B">
      <w:pPr>
        <w:spacing w:after="0" w:line="240" w:lineRule="auto"/>
        <w:ind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Кейіннен бірінші ретті кумулятор (61) теңдеуінде көрсетілгендей орташа мәнге сәйкес келеді, (55-56) ескере отырып, екінші ретті кумулятор (62) тең. Үшінші және алтыншы ретті қамтитын кумулятивтер (57-60) ескере отырып, (64-66) теңдеулерге сәйкес есептеледі.</w:t>
      </w:r>
    </w:p>
    <w:p w14:paraId="2A471E72" w14:textId="77777777" w:rsidR="009C49FC" w:rsidRPr="008C1E6D" w:rsidRDefault="009C49FC" w:rsidP="009C49F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kern w:val="0"/>
          <w:lang w:eastAsia="ru-RU"/>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8D212B" w:rsidRPr="008C1E6D" w14:paraId="0C4818DA" w14:textId="77777777" w:rsidTr="004C15AB">
        <w:tc>
          <w:tcPr>
            <w:tcW w:w="8887" w:type="dxa"/>
          </w:tcPr>
          <w:bookmarkStart w:id="37" w:name="_Hlk214816200"/>
          <w:p w14:paraId="3EC60C4E" w14:textId="6E9D6115" w:rsidR="008D212B" w:rsidRPr="008C1E6D" w:rsidRDefault="00B674DD" w:rsidP="004C15AB">
            <w:pPr>
              <w:ind w:right="57" w:firstLine="596"/>
              <w:jc w:val="center"/>
              <w:rPr>
                <w:rFonts w:ascii="Times New Roman" w:eastAsia="Times New Roman" w:hAnsi="Times New Roman" w:cs="Times New Roman"/>
                <w:snapToGrid w:val="0"/>
                <w:color w:val="000000"/>
                <w:sz w:val="28"/>
                <w:szCs w:val="28"/>
                <w:lang w:eastAsia="de-DE" w:bidi="en-US"/>
              </w:rPr>
            </w:pPr>
            <m:oMath>
              <m:sSub>
                <m:sSubPr>
                  <m:ctrlPr>
                    <w:rPr>
                      <w:rFonts w:ascii="Cambria Math" w:eastAsia="Times New Roman" w:hAnsi="Cambria Math" w:cs="Times New Roman"/>
                      <w:i/>
                      <w:snapToGrid w:val="0"/>
                      <w:color w:val="000000"/>
                      <w:sz w:val="28"/>
                      <w:szCs w:val="28"/>
                      <w:lang w:eastAsia="de-DE" w:bidi="en-US"/>
                    </w:rPr>
                  </m:ctrlPr>
                </m:sSubPr>
                <m:e>
                  <m:acc>
                    <m:accPr>
                      <m:chr m:val="̇"/>
                      <m:ctrlPr>
                        <w:rPr>
                          <w:rFonts w:ascii="Cambria Math" w:eastAsia="Times New Roman" w:hAnsi="Cambria Math" w:cs="Times New Roman"/>
                          <w:i/>
                          <w:snapToGrid w:val="0"/>
                          <w:color w:val="000000"/>
                          <w:sz w:val="28"/>
                          <w:szCs w:val="28"/>
                          <w:lang w:eastAsia="de-DE" w:bidi="en-US"/>
                        </w:rPr>
                      </m:ctrlPr>
                    </m:accPr>
                    <m:e>
                      <m:r>
                        <w:rPr>
                          <w:rFonts w:ascii="Cambria Math" w:eastAsia="Times New Roman" w:hAnsi="Cambria Math" w:cs="Times New Roman"/>
                          <w:snapToGrid w:val="0"/>
                          <w:color w:val="000000"/>
                          <w:sz w:val="28"/>
                          <w:szCs w:val="28"/>
                          <w:lang w:eastAsia="de-DE" w:bidi="en-US"/>
                        </w:rPr>
                        <m:t>C</m:t>
                      </m:r>
                    </m:e>
                  </m:acc>
                </m:e>
                <m:sub>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∆φ</m:t>
                      </m:r>
                    </m:e>
                    <m:sub>
                      <m:r>
                        <w:rPr>
                          <w:rFonts w:ascii="Cambria Math" w:eastAsia="Times New Roman" w:hAnsi="Cambria Math" w:cs="Times New Roman"/>
                          <w:snapToGrid w:val="0"/>
                          <w:color w:val="000000"/>
                          <w:sz w:val="28"/>
                          <w:szCs w:val="28"/>
                          <w:lang w:eastAsia="de-DE" w:bidi="en-US"/>
                        </w:rPr>
                        <m:t>ij</m:t>
                      </m:r>
                    </m:sub>
                  </m:sSub>
                </m:sub>
              </m:sSub>
              <m:d>
                <m:dPr>
                  <m:ctrlPr>
                    <w:rPr>
                      <w:rFonts w:ascii="Cambria Math" w:eastAsia="Times New Roman" w:hAnsi="Cambria Math" w:cs="Times New Roman"/>
                      <w:i/>
                      <w:snapToGrid w:val="0"/>
                      <w:color w:val="000000"/>
                      <w:sz w:val="28"/>
                      <w:szCs w:val="28"/>
                      <w:lang w:eastAsia="de-DE" w:bidi="en-US"/>
                    </w:rPr>
                  </m:ctrlPr>
                </m:dPr>
                <m:e>
                  <m:r>
                    <w:rPr>
                      <w:rFonts w:ascii="Cambria Math" w:eastAsia="Times New Roman" w:hAnsi="Cambria Math" w:cs="Times New Roman"/>
                      <w:snapToGrid w:val="0"/>
                      <w:color w:val="000000"/>
                      <w:sz w:val="28"/>
                      <w:szCs w:val="28"/>
                      <w:lang w:eastAsia="de-DE" w:bidi="en-US"/>
                    </w:rPr>
                    <m:t>0</m:t>
                  </m:r>
                </m:e>
              </m:d>
              <m:r>
                <w:rPr>
                  <w:rFonts w:ascii="Cambria Math" w:eastAsia="Times New Roman" w:hAnsi="Cambria Math" w:cs="Times New Roman"/>
                  <w:snapToGrid w:val="0"/>
                  <w:color w:val="000000"/>
                  <w:sz w:val="28"/>
                  <w:szCs w:val="28"/>
                  <w:lang w:eastAsia="de-DE" w:bidi="en-US"/>
                </w:rPr>
                <m:t>=</m:t>
              </m:r>
              <m:f>
                <m:fPr>
                  <m:ctrlPr>
                    <w:rPr>
                      <w:rFonts w:ascii="Cambria Math" w:eastAsia="Times New Roman" w:hAnsi="Cambria Math" w:cs="Times New Roman"/>
                      <w:i/>
                      <w:snapToGrid w:val="0"/>
                      <w:color w:val="000000"/>
                      <w:sz w:val="28"/>
                      <w:szCs w:val="28"/>
                      <w:lang w:eastAsia="de-DE" w:bidi="en-US"/>
                    </w:rPr>
                  </m:ctrlPr>
                </m:fPr>
                <m:num>
                  <m:r>
                    <w:rPr>
                      <w:rFonts w:ascii="Cambria Math" w:eastAsia="Times New Roman" w:hAnsi="Cambria Math" w:cs="Times New Roman"/>
                      <w:snapToGrid w:val="0"/>
                      <w:color w:val="000000"/>
                      <w:sz w:val="28"/>
                      <w:szCs w:val="28"/>
                      <w:lang w:eastAsia="de-DE" w:bidi="en-US"/>
                    </w:rPr>
                    <m:t>1</m:t>
                  </m:r>
                </m:num>
                <m:den>
                  <m:nary>
                    <m:naryPr>
                      <m:chr m:val="∑"/>
                      <m:limLoc m:val="undOvr"/>
                      <m:ctrlPr>
                        <w:rPr>
                          <w:rFonts w:ascii="Cambria Math" w:eastAsia="Times New Roman" w:hAnsi="Cambria Math" w:cs="Times New Roman"/>
                          <w:i/>
                          <w:snapToGrid w:val="0"/>
                          <w:color w:val="000000"/>
                          <w:sz w:val="28"/>
                          <w:szCs w:val="28"/>
                          <w:lang w:eastAsia="de-DE" w:bidi="en-US"/>
                        </w:rPr>
                      </m:ctrlPr>
                    </m:naryPr>
                    <m:sub>
                      <m:r>
                        <w:rPr>
                          <w:rFonts w:ascii="Cambria Math" w:eastAsia="Times New Roman" w:hAnsi="Cambria Math" w:cs="Times New Roman"/>
                          <w:snapToGrid w:val="0"/>
                          <w:color w:val="000000"/>
                          <w:sz w:val="28"/>
                          <w:szCs w:val="28"/>
                          <w:lang w:eastAsia="de-DE" w:bidi="en-US"/>
                        </w:rPr>
                        <m:t>i=1</m:t>
                      </m:r>
                    </m:sub>
                    <m:sup>
                      <m:r>
                        <w:rPr>
                          <w:rFonts w:ascii="Cambria Math" w:eastAsia="Times New Roman" w:hAnsi="Cambria Math" w:cs="Times New Roman"/>
                          <w:snapToGrid w:val="0"/>
                          <w:color w:val="000000"/>
                          <w:sz w:val="28"/>
                          <w:szCs w:val="28"/>
                          <w:lang w:eastAsia="de-DE" w:bidi="en-US"/>
                        </w:rPr>
                        <m:t>k</m:t>
                      </m:r>
                    </m:sup>
                    <m:e>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p</m:t>
                          </m:r>
                        </m:e>
                        <m:sub>
                          <m:r>
                            <w:rPr>
                              <w:rFonts w:ascii="Cambria Math" w:eastAsia="Times New Roman" w:hAnsi="Cambria Math" w:cs="Times New Roman"/>
                              <w:snapToGrid w:val="0"/>
                              <w:color w:val="000000"/>
                              <w:sz w:val="28"/>
                              <w:szCs w:val="28"/>
                              <w:lang w:eastAsia="de-DE" w:bidi="en-US"/>
                            </w:rPr>
                            <m:t>ij</m:t>
                          </m:r>
                        </m:sub>
                      </m:sSub>
                      <m:sSup>
                        <m:sSupPr>
                          <m:ctrlPr>
                            <w:rPr>
                              <w:rFonts w:ascii="Cambria Math" w:eastAsia="Times New Roman" w:hAnsi="Cambria Math" w:cs="Times New Roman"/>
                              <w:i/>
                              <w:snapToGrid w:val="0"/>
                              <w:color w:val="000000"/>
                              <w:sz w:val="28"/>
                              <w:szCs w:val="28"/>
                              <w:lang w:eastAsia="de-DE" w:bidi="en-US"/>
                            </w:rPr>
                          </m:ctrlPr>
                        </m:sSupPr>
                        <m:e>
                          <m:r>
                            <w:rPr>
                              <w:rFonts w:ascii="Cambria Math" w:eastAsia="Times New Roman" w:hAnsi="Cambria Math" w:cs="Times New Roman"/>
                              <w:snapToGrid w:val="0"/>
                              <w:color w:val="000000"/>
                              <w:sz w:val="28"/>
                              <w:szCs w:val="28"/>
                              <w:lang w:eastAsia="de-DE" w:bidi="en-US"/>
                            </w:rPr>
                            <m:t>e</m:t>
                          </m:r>
                        </m:e>
                        <m:sup>
                          <m:r>
                            <w:rPr>
                              <w:rFonts w:ascii="Cambria Math" w:eastAsia="Times New Roman" w:hAnsi="Cambria Math" w:cs="Times New Roman"/>
                              <w:snapToGrid w:val="0"/>
                              <w:color w:val="000000"/>
                              <w:sz w:val="28"/>
                              <w:szCs w:val="28"/>
                              <w:lang w:eastAsia="de-DE" w:bidi="en-US"/>
                            </w:rPr>
                            <m:t>t∆</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φ</m:t>
                              </m:r>
                            </m:e>
                            <m:sub>
                              <m:r>
                                <w:rPr>
                                  <w:rFonts w:ascii="Cambria Math" w:eastAsia="Times New Roman" w:hAnsi="Cambria Math" w:cs="Times New Roman"/>
                                  <w:snapToGrid w:val="0"/>
                                  <w:color w:val="000000"/>
                                  <w:sz w:val="28"/>
                                  <w:szCs w:val="28"/>
                                  <w:lang w:eastAsia="de-DE" w:bidi="en-US"/>
                                </w:rPr>
                                <m:t>ij</m:t>
                              </m:r>
                            </m:sub>
                          </m:sSub>
                        </m:sup>
                      </m:sSup>
                    </m:e>
                  </m:nary>
                </m:den>
              </m:f>
              <m:r>
                <w:rPr>
                  <w:rFonts w:ascii="Cambria Math" w:eastAsia="Times New Roman" w:hAnsi="Cambria Math" w:cs="Times New Roman"/>
                  <w:snapToGrid w:val="0"/>
                  <w:color w:val="000000"/>
                  <w:sz w:val="28"/>
                  <w:szCs w:val="28"/>
                  <w:lang w:eastAsia="de-DE" w:bidi="en-US"/>
                </w:rPr>
                <m:t>∙</m:t>
              </m:r>
              <m:nary>
                <m:naryPr>
                  <m:chr m:val="∑"/>
                  <m:limLoc m:val="undOvr"/>
                  <m:ctrlPr>
                    <w:rPr>
                      <w:rFonts w:ascii="Cambria Math" w:eastAsia="Times New Roman" w:hAnsi="Cambria Math" w:cs="Times New Roman"/>
                      <w:i/>
                      <w:snapToGrid w:val="0"/>
                      <w:color w:val="000000"/>
                      <w:sz w:val="28"/>
                      <w:szCs w:val="28"/>
                      <w:lang w:eastAsia="de-DE" w:bidi="en-US"/>
                    </w:rPr>
                  </m:ctrlPr>
                </m:naryPr>
                <m:sub>
                  <m:r>
                    <w:rPr>
                      <w:rFonts w:ascii="Cambria Math" w:eastAsia="Times New Roman" w:hAnsi="Cambria Math" w:cs="Times New Roman"/>
                      <w:snapToGrid w:val="0"/>
                      <w:color w:val="000000"/>
                      <w:sz w:val="28"/>
                      <w:szCs w:val="28"/>
                      <w:lang w:eastAsia="de-DE" w:bidi="en-US"/>
                    </w:rPr>
                    <m:t>i=1</m:t>
                  </m:r>
                </m:sub>
                <m:sup>
                  <m:r>
                    <w:rPr>
                      <w:rFonts w:ascii="Cambria Math" w:eastAsia="Times New Roman" w:hAnsi="Cambria Math" w:cs="Times New Roman"/>
                      <w:snapToGrid w:val="0"/>
                      <w:color w:val="000000"/>
                      <w:sz w:val="28"/>
                      <w:szCs w:val="28"/>
                      <w:lang w:eastAsia="de-DE" w:bidi="en-US"/>
                    </w:rPr>
                    <m:t>k</m:t>
                  </m:r>
                </m:sup>
                <m:e>
                  <m:r>
                    <w:rPr>
                      <w:rFonts w:ascii="Cambria Math" w:eastAsia="Times New Roman" w:hAnsi="Cambria Math" w:cs="Times New Roman"/>
                      <w:snapToGrid w:val="0"/>
                      <w:color w:val="000000"/>
                      <w:sz w:val="28"/>
                      <w:szCs w:val="28"/>
                      <w:lang w:eastAsia="de-DE" w:bidi="en-US"/>
                    </w:rPr>
                    <m:t>∆</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φ</m:t>
                      </m:r>
                    </m:e>
                    <m:sub>
                      <m:r>
                        <w:rPr>
                          <w:rFonts w:ascii="Cambria Math" w:eastAsia="Times New Roman" w:hAnsi="Cambria Math" w:cs="Times New Roman"/>
                          <w:snapToGrid w:val="0"/>
                          <w:color w:val="000000"/>
                          <w:sz w:val="28"/>
                          <w:szCs w:val="28"/>
                          <w:lang w:eastAsia="de-DE" w:bidi="en-US"/>
                        </w:rPr>
                        <m:t>ij</m:t>
                      </m:r>
                    </m:sub>
                  </m:sSub>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p</m:t>
                      </m:r>
                    </m:e>
                    <m:sub>
                      <m:r>
                        <w:rPr>
                          <w:rFonts w:ascii="Cambria Math" w:eastAsia="Times New Roman" w:hAnsi="Cambria Math" w:cs="Times New Roman"/>
                          <w:snapToGrid w:val="0"/>
                          <w:color w:val="000000"/>
                          <w:sz w:val="28"/>
                          <w:szCs w:val="28"/>
                          <w:lang w:eastAsia="de-DE" w:bidi="en-US"/>
                        </w:rPr>
                        <m:t>ij</m:t>
                      </m:r>
                    </m:sub>
                  </m:sSub>
                  <m:sSup>
                    <m:sSupPr>
                      <m:ctrlPr>
                        <w:rPr>
                          <w:rFonts w:ascii="Cambria Math" w:eastAsia="Times New Roman" w:hAnsi="Cambria Math" w:cs="Times New Roman"/>
                          <w:i/>
                          <w:snapToGrid w:val="0"/>
                          <w:color w:val="000000"/>
                          <w:sz w:val="28"/>
                          <w:szCs w:val="28"/>
                          <w:lang w:eastAsia="de-DE" w:bidi="en-US"/>
                        </w:rPr>
                      </m:ctrlPr>
                    </m:sSupPr>
                    <m:e>
                      <m:r>
                        <w:rPr>
                          <w:rFonts w:ascii="Cambria Math" w:eastAsia="Times New Roman" w:hAnsi="Cambria Math" w:cs="Times New Roman"/>
                          <w:snapToGrid w:val="0"/>
                          <w:color w:val="000000"/>
                          <w:sz w:val="28"/>
                          <w:szCs w:val="28"/>
                          <w:lang w:eastAsia="de-DE" w:bidi="en-US"/>
                        </w:rPr>
                        <m:t>e</m:t>
                      </m:r>
                    </m:e>
                    <m:sup>
                      <m:r>
                        <w:rPr>
                          <w:rFonts w:ascii="Cambria Math" w:eastAsia="Times New Roman" w:hAnsi="Cambria Math" w:cs="Times New Roman"/>
                          <w:snapToGrid w:val="0"/>
                          <w:color w:val="000000"/>
                          <w:sz w:val="28"/>
                          <w:szCs w:val="28"/>
                          <w:lang w:eastAsia="de-DE" w:bidi="en-US"/>
                        </w:rPr>
                        <m:t>t∆</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φ</m:t>
                          </m:r>
                        </m:e>
                        <m:sub>
                          <m:r>
                            <w:rPr>
                              <w:rFonts w:ascii="Cambria Math" w:eastAsia="Times New Roman" w:hAnsi="Cambria Math" w:cs="Times New Roman"/>
                              <w:snapToGrid w:val="0"/>
                              <w:color w:val="000000"/>
                              <w:sz w:val="28"/>
                              <w:szCs w:val="28"/>
                              <w:lang w:eastAsia="de-DE" w:bidi="en-US"/>
                            </w:rPr>
                            <m:t>ij</m:t>
                          </m:r>
                        </m:sub>
                      </m:sSub>
                    </m:sup>
                  </m:sSup>
                </m:e>
              </m:nary>
              <m:r>
                <w:rPr>
                  <w:rFonts w:ascii="Cambria Math" w:eastAsia="Times New Roman" w:hAnsi="Cambria Math" w:cs="Times New Roman"/>
                  <w:snapToGrid w:val="0"/>
                  <w:color w:val="000000"/>
                  <w:sz w:val="28"/>
                  <w:szCs w:val="28"/>
                  <w:lang w:eastAsia="de-DE" w:bidi="en-US"/>
                </w:rPr>
                <m:t>=</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μ</m:t>
                  </m:r>
                </m:e>
                <m:sub>
                  <m:r>
                    <w:rPr>
                      <w:rFonts w:ascii="Cambria Math" w:eastAsia="Times New Roman" w:hAnsi="Cambria Math" w:cs="Times New Roman"/>
                      <w:snapToGrid w:val="0"/>
                      <w:color w:val="000000"/>
                      <w:sz w:val="28"/>
                      <w:szCs w:val="28"/>
                      <w:lang w:eastAsia="de-DE" w:bidi="en-US"/>
                    </w:rPr>
                    <m:t>j</m:t>
                  </m:r>
                </m:sub>
              </m:sSub>
            </m:oMath>
            <w:r w:rsidR="008D212B" w:rsidRPr="008C1E6D">
              <w:rPr>
                <w:rFonts w:ascii="Times New Roman" w:eastAsia="Times New Roman" w:hAnsi="Times New Roman" w:cs="Times New Roman"/>
                <w:snapToGrid w:val="0"/>
                <w:color w:val="000000"/>
                <w:lang w:bidi="en-US"/>
              </w:rPr>
              <w:t>,</w:t>
            </w:r>
          </w:p>
        </w:tc>
        <w:tc>
          <w:tcPr>
            <w:tcW w:w="741" w:type="dxa"/>
          </w:tcPr>
          <w:p w14:paraId="4ED2E92C" w14:textId="7B226A96" w:rsidR="008D212B" w:rsidRPr="008C1E6D" w:rsidRDefault="008D212B" w:rsidP="004C15AB">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(61)</w:t>
            </w:r>
          </w:p>
        </w:tc>
      </w:tr>
      <w:bookmarkEnd w:id="37"/>
      <w:tr w:rsidR="008D212B" w:rsidRPr="008C1E6D" w14:paraId="38C76EF4" w14:textId="77777777" w:rsidTr="004C15AB">
        <w:tc>
          <w:tcPr>
            <w:tcW w:w="8887" w:type="dxa"/>
          </w:tcPr>
          <w:p w14:paraId="7FCD061E" w14:textId="230BDF06" w:rsidR="008D212B" w:rsidRPr="008C1E6D" w:rsidRDefault="00B674DD" w:rsidP="004C15AB">
            <w:pPr>
              <w:ind w:right="57" w:firstLine="596"/>
              <w:jc w:val="center"/>
              <w:rPr>
                <w:rFonts w:ascii="Times New Roman" w:eastAsia="Times New Roman" w:hAnsi="Times New Roman" w:cs="Times New Roman"/>
                <w:snapToGrid w:val="0"/>
                <w:color w:val="000000"/>
                <w:sz w:val="28"/>
                <w:szCs w:val="28"/>
                <w:lang w:eastAsia="de-DE" w:bidi="en-US"/>
              </w:rPr>
            </w:pPr>
            <m:oMath>
              <m:sSub>
                <m:sSubPr>
                  <m:ctrlPr>
                    <w:rPr>
                      <w:rFonts w:ascii="Cambria Math" w:eastAsia="Times New Roman" w:hAnsi="Cambria Math" w:cs="Times New Roman"/>
                      <w:i/>
                      <w:snapToGrid w:val="0"/>
                      <w:color w:val="000000"/>
                      <w:sz w:val="28"/>
                      <w:szCs w:val="28"/>
                      <w:lang w:eastAsia="de-DE" w:bidi="en-US"/>
                    </w:rPr>
                  </m:ctrlPr>
                </m:sSubPr>
                <m:e>
                  <m:acc>
                    <m:accPr>
                      <m:chr m:val="̈"/>
                      <m:ctrlPr>
                        <w:rPr>
                          <w:rFonts w:ascii="Cambria Math" w:eastAsia="Times New Roman" w:hAnsi="Cambria Math" w:cs="Times New Roman"/>
                          <w:i/>
                          <w:snapToGrid w:val="0"/>
                          <w:color w:val="000000"/>
                          <w:sz w:val="28"/>
                          <w:szCs w:val="28"/>
                          <w:lang w:eastAsia="de-DE" w:bidi="en-US"/>
                        </w:rPr>
                      </m:ctrlPr>
                    </m:accPr>
                    <m:e>
                      <m:r>
                        <w:rPr>
                          <w:rFonts w:ascii="Cambria Math" w:eastAsia="Times New Roman" w:hAnsi="Cambria Math" w:cs="Times New Roman"/>
                          <w:snapToGrid w:val="0"/>
                          <w:color w:val="000000"/>
                          <w:sz w:val="28"/>
                          <w:szCs w:val="28"/>
                          <w:lang w:eastAsia="de-DE" w:bidi="en-US"/>
                        </w:rPr>
                        <m:t>C</m:t>
                      </m:r>
                    </m:e>
                  </m:acc>
                </m:e>
                <m:sub>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∆φ</m:t>
                      </m:r>
                    </m:e>
                    <m:sub>
                      <m:r>
                        <w:rPr>
                          <w:rFonts w:ascii="Cambria Math" w:eastAsia="Times New Roman" w:hAnsi="Cambria Math" w:cs="Times New Roman"/>
                          <w:snapToGrid w:val="0"/>
                          <w:color w:val="000000"/>
                          <w:sz w:val="28"/>
                          <w:szCs w:val="28"/>
                          <w:lang w:eastAsia="de-DE" w:bidi="en-US"/>
                        </w:rPr>
                        <m:t>ij</m:t>
                      </m:r>
                    </m:sub>
                  </m:sSub>
                </m:sub>
              </m:sSub>
              <m:d>
                <m:dPr>
                  <m:ctrlPr>
                    <w:rPr>
                      <w:rFonts w:ascii="Cambria Math" w:eastAsia="Times New Roman" w:hAnsi="Cambria Math" w:cs="Times New Roman"/>
                      <w:i/>
                      <w:snapToGrid w:val="0"/>
                      <w:color w:val="000000"/>
                      <w:sz w:val="28"/>
                      <w:szCs w:val="28"/>
                      <w:lang w:eastAsia="de-DE" w:bidi="en-US"/>
                    </w:rPr>
                  </m:ctrlPr>
                </m:dPr>
                <m:e>
                  <m:r>
                    <w:rPr>
                      <w:rFonts w:ascii="Cambria Math" w:eastAsia="Times New Roman" w:hAnsi="Cambria Math" w:cs="Times New Roman"/>
                      <w:snapToGrid w:val="0"/>
                      <w:color w:val="000000"/>
                      <w:sz w:val="28"/>
                      <w:szCs w:val="28"/>
                      <w:lang w:eastAsia="de-DE" w:bidi="en-US"/>
                    </w:rPr>
                    <m:t>0</m:t>
                  </m:r>
                </m:e>
              </m:d>
              <m:r>
                <w:rPr>
                  <w:rFonts w:ascii="Cambria Math" w:eastAsia="Times New Roman" w:hAnsi="Cambria Math" w:cs="Times New Roman"/>
                  <w:snapToGrid w:val="0"/>
                  <w:color w:val="000000"/>
                  <w:sz w:val="28"/>
                  <w:szCs w:val="28"/>
                  <w:lang w:eastAsia="de-DE" w:bidi="en-US"/>
                </w:rPr>
                <m:t>=</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δ</m:t>
                  </m:r>
                </m:e>
                <m:sub>
                  <m:r>
                    <w:rPr>
                      <w:rFonts w:ascii="Cambria Math" w:eastAsia="Times New Roman" w:hAnsi="Cambria Math" w:cs="Times New Roman"/>
                      <w:snapToGrid w:val="0"/>
                      <w:color w:val="000000"/>
                      <w:sz w:val="28"/>
                      <w:szCs w:val="28"/>
                      <w:lang w:eastAsia="de-DE" w:bidi="en-US"/>
                    </w:rPr>
                    <m:t>j</m:t>
                  </m:r>
                </m:sub>
              </m:sSub>
              <m:r>
                <w:rPr>
                  <w:rFonts w:ascii="Cambria Math" w:eastAsia="Times New Roman" w:hAnsi="Cambria Math" w:cs="Times New Roman"/>
                  <w:snapToGrid w:val="0"/>
                  <w:color w:val="000000"/>
                  <w:sz w:val="28"/>
                  <w:szCs w:val="28"/>
                  <w:lang w:eastAsia="de-DE" w:bidi="en-US"/>
                </w:rPr>
                <m:t>-</m:t>
              </m:r>
              <m:sSubSup>
                <m:sSubSupPr>
                  <m:ctrlPr>
                    <w:rPr>
                      <w:rFonts w:ascii="Cambria Math" w:eastAsia="Times New Roman" w:hAnsi="Cambria Math" w:cs="Times New Roman"/>
                      <w:i/>
                      <w:snapToGrid w:val="0"/>
                      <w:color w:val="000000"/>
                      <w:sz w:val="28"/>
                      <w:szCs w:val="28"/>
                      <w:lang w:eastAsia="de-DE" w:bidi="en-US"/>
                    </w:rPr>
                  </m:ctrlPr>
                </m:sSubSupPr>
                <m:e>
                  <m:r>
                    <w:rPr>
                      <w:rFonts w:ascii="Cambria Math" w:eastAsia="Times New Roman" w:hAnsi="Cambria Math" w:cs="Times New Roman"/>
                      <w:snapToGrid w:val="0"/>
                      <w:color w:val="000000"/>
                      <w:sz w:val="28"/>
                      <w:szCs w:val="28"/>
                      <w:lang w:eastAsia="de-DE" w:bidi="en-US"/>
                    </w:rPr>
                    <m:t>μ</m:t>
                  </m:r>
                </m:e>
                <m:sub>
                  <m:r>
                    <w:rPr>
                      <w:rFonts w:ascii="Cambria Math" w:eastAsia="Times New Roman" w:hAnsi="Cambria Math" w:cs="Times New Roman"/>
                      <w:snapToGrid w:val="0"/>
                      <w:color w:val="000000"/>
                      <w:sz w:val="28"/>
                      <w:szCs w:val="28"/>
                      <w:lang w:eastAsia="de-DE" w:bidi="en-US"/>
                    </w:rPr>
                    <m:t>j</m:t>
                  </m:r>
                </m:sub>
                <m:sup>
                  <m:r>
                    <w:rPr>
                      <w:rFonts w:ascii="Cambria Math" w:eastAsia="Times New Roman" w:hAnsi="Cambria Math" w:cs="Times New Roman"/>
                      <w:snapToGrid w:val="0"/>
                      <w:color w:val="000000"/>
                      <w:sz w:val="28"/>
                      <w:szCs w:val="28"/>
                      <w:lang w:eastAsia="de-DE" w:bidi="en-US"/>
                    </w:rPr>
                    <m:t>2</m:t>
                  </m:r>
                </m:sup>
              </m:sSubSup>
            </m:oMath>
            <w:r w:rsidR="008D212B" w:rsidRPr="008C1E6D">
              <w:rPr>
                <w:rFonts w:ascii="Times New Roman" w:eastAsia="Times New Roman" w:hAnsi="Times New Roman" w:cs="Times New Roman"/>
                <w:snapToGrid w:val="0"/>
                <w:color w:val="000000"/>
                <w:lang w:bidi="en-US"/>
              </w:rPr>
              <w:t>,</w:t>
            </w:r>
          </w:p>
        </w:tc>
        <w:tc>
          <w:tcPr>
            <w:tcW w:w="741" w:type="dxa"/>
          </w:tcPr>
          <w:p w14:paraId="7770ADC6" w14:textId="75F667B7" w:rsidR="008D212B" w:rsidRPr="008C1E6D" w:rsidRDefault="008D212B" w:rsidP="004C15AB">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(6</w:t>
            </w:r>
            <w:r w:rsidR="009709AE" w:rsidRPr="008C1E6D">
              <w:rPr>
                <w:rFonts w:ascii="Times New Roman" w:eastAsia="Times New Roman" w:hAnsi="Times New Roman" w:cs="Times New Roman"/>
                <w:snapToGrid w:val="0"/>
                <w:color w:val="000000"/>
                <w:sz w:val="28"/>
                <w:szCs w:val="28"/>
                <w:lang w:eastAsia="de-DE" w:bidi="en-US"/>
              </w:rPr>
              <w:t>2</w:t>
            </w:r>
            <w:r w:rsidRPr="008C1E6D">
              <w:rPr>
                <w:rFonts w:ascii="Times New Roman" w:eastAsia="Times New Roman" w:hAnsi="Times New Roman" w:cs="Times New Roman"/>
                <w:snapToGrid w:val="0"/>
                <w:color w:val="000000"/>
                <w:sz w:val="28"/>
                <w:szCs w:val="28"/>
                <w:lang w:eastAsia="de-DE" w:bidi="en-US"/>
              </w:rPr>
              <w:t>)</w:t>
            </w:r>
          </w:p>
        </w:tc>
      </w:tr>
      <w:tr w:rsidR="009709AE" w:rsidRPr="008C1E6D" w14:paraId="15E6935B" w14:textId="77777777" w:rsidTr="004C15AB">
        <w:tc>
          <w:tcPr>
            <w:tcW w:w="8887" w:type="dxa"/>
          </w:tcPr>
          <w:p w14:paraId="75466B1A" w14:textId="77777777" w:rsidR="009709AE" w:rsidRPr="008C1E6D" w:rsidRDefault="009709AE" w:rsidP="004C15AB">
            <w:pPr>
              <w:ind w:right="57" w:firstLine="596"/>
              <w:jc w:val="center"/>
              <w:rPr>
                <w:rFonts w:ascii="Times New Roman" w:eastAsia="Times New Roman" w:hAnsi="Times New Roman" w:cs="Times New Roman"/>
                <w:snapToGrid w:val="0"/>
                <w:color w:val="000000"/>
                <w:sz w:val="28"/>
                <w:szCs w:val="28"/>
                <w:lang w:eastAsia="de-DE" w:bidi="en-US"/>
              </w:rPr>
            </w:pPr>
          </w:p>
          <w:p w14:paraId="471A284F" w14:textId="79B7DC89" w:rsidR="009709AE" w:rsidRPr="008C1E6D" w:rsidRDefault="00B674DD" w:rsidP="004C15AB">
            <w:pPr>
              <w:ind w:right="57" w:firstLine="596"/>
              <w:jc w:val="center"/>
              <w:rPr>
                <w:rFonts w:ascii="Times New Roman" w:eastAsia="Times New Roman" w:hAnsi="Times New Roman" w:cs="Times New Roman"/>
                <w:snapToGrid w:val="0"/>
                <w:color w:val="000000"/>
                <w:sz w:val="28"/>
                <w:szCs w:val="28"/>
                <w:lang w:eastAsia="de-DE" w:bidi="en-US"/>
              </w:rPr>
            </w:pPr>
            <m:oMath>
              <m:sSub>
                <m:sSubPr>
                  <m:ctrlPr>
                    <w:rPr>
                      <w:rFonts w:ascii="Cambria Math" w:eastAsia="Times New Roman" w:hAnsi="Cambria Math" w:cs="Times New Roman"/>
                      <w:i/>
                      <w:snapToGrid w:val="0"/>
                      <w:color w:val="000000"/>
                      <w:sz w:val="28"/>
                      <w:szCs w:val="28"/>
                      <w:lang w:eastAsia="de-DE" w:bidi="en-US"/>
                    </w:rPr>
                  </m:ctrlPr>
                </m:sSubPr>
                <m:e>
                  <m:acc>
                    <m:accPr>
                      <m:chr m:val="⃛"/>
                      <m:ctrlPr>
                        <w:rPr>
                          <w:rFonts w:ascii="Cambria Math" w:eastAsia="Times New Roman" w:hAnsi="Cambria Math" w:cs="Times New Roman"/>
                          <w:i/>
                          <w:snapToGrid w:val="0"/>
                          <w:color w:val="000000"/>
                          <w:sz w:val="28"/>
                          <w:szCs w:val="28"/>
                          <w:lang w:eastAsia="de-DE" w:bidi="en-US"/>
                        </w:rPr>
                      </m:ctrlPr>
                    </m:accPr>
                    <m:e>
                      <m:r>
                        <w:rPr>
                          <w:rFonts w:ascii="Cambria Math" w:eastAsia="Times New Roman" w:hAnsi="Cambria Math" w:cs="Times New Roman"/>
                          <w:snapToGrid w:val="0"/>
                          <w:color w:val="000000"/>
                          <w:sz w:val="28"/>
                          <w:szCs w:val="28"/>
                          <w:lang w:eastAsia="de-DE" w:bidi="en-US"/>
                        </w:rPr>
                        <m:t>C</m:t>
                      </m:r>
                    </m:e>
                  </m:acc>
                </m:e>
                <m:sub>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∆φ</m:t>
                      </m:r>
                    </m:e>
                    <m:sub>
                      <m:r>
                        <w:rPr>
                          <w:rFonts w:ascii="Cambria Math" w:eastAsia="Times New Roman" w:hAnsi="Cambria Math" w:cs="Times New Roman"/>
                          <w:snapToGrid w:val="0"/>
                          <w:color w:val="000000"/>
                          <w:sz w:val="28"/>
                          <w:szCs w:val="28"/>
                          <w:lang w:eastAsia="de-DE" w:bidi="en-US"/>
                        </w:rPr>
                        <m:t>ij</m:t>
                      </m:r>
                    </m:sub>
                  </m:sSub>
                </m:sub>
              </m:sSub>
              <m:d>
                <m:dPr>
                  <m:ctrlPr>
                    <w:rPr>
                      <w:rFonts w:ascii="Cambria Math" w:eastAsia="Times New Roman" w:hAnsi="Cambria Math" w:cs="Times New Roman"/>
                      <w:i/>
                      <w:snapToGrid w:val="0"/>
                      <w:color w:val="000000"/>
                      <w:sz w:val="28"/>
                      <w:szCs w:val="28"/>
                      <w:lang w:eastAsia="de-DE" w:bidi="en-US"/>
                    </w:rPr>
                  </m:ctrlPr>
                </m:dPr>
                <m:e>
                  <m:r>
                    <w:rPr>
                      <w:rFonts w:ascii="Cambria Math" w:eastAsia="Times New Roman" w:hAnsi="Cambria Math" w:cs="Times New Roman"/>
                      <w:snapToGrid w:val="0"/>
                      <w:color w:val="000000"/>
                      <w:sz w:val="28"/>
                      <w:szCs w:val="28"/>
                      <w:lang w:eastAsia="de-DE" w:bidi="en-US"/>
                    </w:rPr>
                    <m:t>0</m:t>
                  </m:r>
                </m:e>
              </m:d>
              <m:r>
                <w:rPr>
                  <w:rFonts w:ascii="Cambria Math" w:eastAsia="Times New Roman" w:hAnsi="Cambria Math" w:cs="Times New Roman"/>
                  <w:snapToGrid w:val="0"/>
                  <w:color w:val="000000"/>
                  <w:sz w:val="28"/>
                  <w:szCs w:val="28"/>
                  <w:lang w:eastAsia="de-DE" w:bidi="en-US"/>
                </w:rPr>
                <m:t>=</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ξ</m:t>
                  </m:r>
                </m:e>
                <m:sub>
                  <m:r>
                    <w:rPr>
                      <w:rFonts w:ascii="Cambria Math" w:eastAsia="Times New Roman" w:hAnsi="Cambria Math" w:cs="Times New Roman"/>
                      <w:snapToGrid w:val="0"/>
                      <w:color w:val="000000"/>
                      <w:sz w:val="28"/>
                      <w:szCs w:val="28"/>
                      <w:lang w:eastAsia="de-DE" w:bidi="en-US"/>
                    </w:rPr>
                    <m:t>j</m:t>
                  </m:r>
                </m:sub>
              </m:sSub>
              <m:r>
                <w:rPr>
                  <w:rFonts w:ascii="Cambria Math" w:eastAsia="Times New Roman" w:hAnsi="Cambria Math" w:cs="Times New Roman"/>
                  <w:snapToGrid w:val="0"/>
                  <w:color w:val="000000"/>
                  <w:sz w:val="28"/>
                  <w:szCs w:val="28"/>
                  <w:lang w:eastAsia="de-DE" w:bidi="en-US"/>
                </w:rPr>
                <m:t>-3</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δ</m:t>
                  </m:r>
                </m:e>
                <m:sub>
                  <m:r>
                    <w:rPr>
                      <w:rFonts w:ascii="Cambria Math" w:eastAsia="Times New Roman" w:hAnsi="Cambria Math" w:cs="Times New Roman"/>
                      <w:snapToGrid w:val="0"/>
                      <w:color w:val="000000"/>
                      <w:sz w:val="28"/>
                      <w:szCs w:val="28"/>
                      <w:lang w:eastAsia="de-DE" w:bidi="en-US"/>
                    </w:rPr>
                    <m:t>j</m:t>
                  </m:r>
                </m:sub>
              </m:sSub>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μ</m:t>
                  </m:r>
                </m:e>
                <m:sub>
                  <m:r>
                    <w:rPr>
                      <w:rFonts w:ascii="Cambria Math" w:eastAsia="Times New Roman" w:hAnsi="Cambria Math" w:cs="Times New Roman"/>
                      <w:snapToGrid w:val="0"/>
                      <w:color w:val="000000"/>
                      <w:sz w:val="28"/>
                      <w:szCs w:val="28"/>
                      <w:lang w:eastAsia="de-DE" w:bidi="en-US"/>
                    </w:rPr>
                    <m:t>1j</m:t>
                  </m:r>
                </m:sub>
              </m:sSub>
              <m:r>
                <w:rPr>
                  <w:rFonts w:ascii="Cambria Math" w:eastAsia="Times New Roman" w:hAnsi="Cambria Math" w:cs="Times New Roman"/>
                  <w:snapToGrid w:val="0"/>
                  <w:color w:val="000000"/>
                  <w:sz w:val="28"/>
                  <w:szCs w:val="28"/>
                  <w:lang w:eastAsia="de-DE" w:bidi="en-US"/>
                </w:rPr>
                <m:t>+2</m:t>
              </m:r>
              <m:sSubSup>
                <m:sSubSupPr>
                  <m:ctrlPr>
                    <w:rPr>
                      <w:rFonts w:ascii="Cambria Math" w:eastAsia="Times New Roman" w:hAnsi="Cambria Math" w:cs="Times New Roman"/>
                      <w:i/>
                      <w:snapToGrid w:val="0"/>
                      <w:color w:val="000000"/>
                      <w:sz w:val="28"/>
                      <w:szCs w:val="28"/>
                      <w:lang w:eastAsia="de-DE" w:bidi="en-US"/>
                    </w:rPr>
                  </m:ctrlPr>
                </m:sSubSupPr>
                <m:e>
                  <m:r>
                    <w:rPr>
                      <w:rFonts w:ascii="Cambria Math" w:eastAsia="Times New Roman" w:hAnsi="Cambria Math" w:cs="Times New Roman"/>
                      <w:snapToGrid w:val="0"/>
                      <w:color w:val="000000"/>
                      <w:sz w:val="28"/>
                      <w:szCs w:val="28"/>
                      <w:lang w:eastAsia="de-DE" w:bidi="en-US"/>
                    </w:rPr>
                    <m:t>μ</m:t>
                  </m:r>
                </m:e>
                <m:sub>
                  <m:r>
                    <w:rPr>
                      <w:rFonts w:ascii="Cambria Math" w:eastAsia="Times New Roman" w:hAnsi="Cambria Math" w:cs="Times New Roman"/>
                      <w:snapToGrid w:val="0"/>
                      <w:color w:val="000000"/>
                      <w:sz w:val="28"/>
                      <w:szCs w:val="28"/>
                      <w:lang w:eastAsia="de-DE" w:bidi="en-US"/>
                    </w:rPr>
                    <m:t>j</m:t>
                  </m:r>
                </m:sub>
                <m:sup>
                  <m:r>
                    <w:rPr>
                      <w:rFonts w:ascii="Cambria Math" w:eastAsia="Times New Roman" w:hAnsi="Cambria Math" w:cs="Times New Roman"/>
                      <w:snapToGrid w:val="0"/>
                      <w:color w:val="000000"/>
                      <w:sz w:val="28"/>
                      <w:szCs w:val="28"/>
                      <w:lang w:eastAsia="de-DE" w:bidi="en-US"/>
                    </w:rPr>
                    <m:t>3</m:t>
                  </m:r>
                </m:sup>
              </m:sSubSup>
            </m:oMath>
            <w:r w:rsidR="009709AE" w:rsidRPr="008C1E6D">
              <w:rPr>
                <w:rFonts w:ascii="Times New Roman" w:eastAsia="Times New Roman" w:hAnsi="Times New Roman" w:cs="Times New Roman"/>
                <w:snapToGrid w:val="0"/>
                <w:color w:val="000000"/>
                <w:sz w:val="28"/>
                <w:szCs w:val="28"/>
                <w:lang w:eastAsia="de-DE" w:bidi="en-US"/>
              </w:rPr>
              <w:t>,</w:t>
            </w:r>
          </w:p>
        </w:tc>
        <w:tc>
          <w:tcPr>
            <w:tcW w:w="741" w:type="dxa"/>
          </w:tcPr>
          <w:p w14:paraId="7DB697CA" w14:textId="77777777" w:rsidR="009709AE" w:rsidRPr="008C1E6D" w:rsidRDefault="009709AE" w:rsidP="004C15AB">
            <w:pPr>
              <w:ind w:right="57"/>
              <w:jc w:val="right"/>
              <w:rPr>
                <w:rFonts w:ascii="Times New Roman" w:eastAsia="Times New Roman" w:hAnsi="Times New Roman" w:cs="Times New Roman"/>
                <w:snapToGrid w:val="0"/>
                <w:color w:val="000000"/>
                <w:sz w:val="28"/>
                <w:szCs w:val="28"/>
                <w:lang w:eastAsia="de-DE" w:bidi="en-US"/>
              </w:rPr>
            </w:pPr>
          </w:p>
          <w:p w14:paraId="51892894" w14:textId="705D7C5D" w:rsidR="009709AE" w:rsidRPr="008C1E6D" w:rsidRDefault="009709AE" w:rsidP="004C15AB">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(63)</w:t>
            </w:r>
          </w:p>
        </w:tc>
      </w:tr>
    </w:tbl>
    <w:p w14:paraId="08B496DD" w14:textId="77777777" w:rsidR="008D212B" w:rsidRPr="008C1E6D" w:rsidRDefault="008D212B" w:rsidP="009C49F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kern w:val="0"/>
          <w:lang w:eastAsia="ru-RU"/>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9709AE" w:rsidRPr="008C1E6D" w14:paraId="621F6890" w14:textId="77777777" w:rsidTr="004C15AB">
        <w:tc>
          <w:tcPr>
            <w:tcW w:w="8887" w:type="dxa"/>
          </w:tcPr>
          <w:p w14:paraId="008E3AC2" w14:textId="140AB469" w:rsidR="009709AE" w:rsidRPr="008C1E6D" w:rsidRDefault="00B674DD" w:rsidP="004C15AB">
            <w:pPr>
              <w:ind w:right="57" w:firstLine="596"/>
              <w:jc w:val="center"/>
              <w:rPr>
                <w:rFonts w:ascii="Times New Roman" w:eastAsia="Times New Roman" w:hAnsi="Times New Roman" w:cs="Times New Roman"/>
                <w:snapToGrid w:val="0"/>
                <w:color w:val="000000"/>
                <w:sz w:val="28"/>
                <w:szCs w:val="28"/>
                <w:lang w:eastAsia="de-DE" w:bidi="en-US"/>
              </w:rPr>
            </w:pPr>
            <m:oMath>
              <m:sSubSup>
                <m:sSubSupPr>
                  <m:ctrlPr>
                    <w:rPr>
                      <w:rFonts w:ascii="Cambria Math" w:eastAsia="Times New Roman" w:hAnsi="Cambria Math" w:cs="Times New Roman"/>
                      <w:i/>
                      <w:snapToGrid w:val="0"/>
                      <w:color w:val="000000"/>
                      <w:sz w:val="28"/>
                      <w:szCs w:val="28"/>
                      <w:lang w:eastAsia="de-DE" w:bidi="en-US"/>
                    </w:rPr>
                  </m:ctrlPr>
                </m:sSubSupPr>
                <m:e>
                  <m:r>
                    <w:rPr>
                      <w:rFonts w:ascii="Cambria Math" w:eastAsia="Times New Roman" w:hAnsi="Cambria Math" w:cs="Times New Roman"/>
                      <w:snapToGrid w:val="0"/>
                      <w:color w:val="000000"/>
                      <w:sz w:val="28"/>
                      <w:szCs w:val="28"/>
                      <w:lang w:eastAsia="de-DE" w:bidi="en-US"/>
                    </w:rPr>
                    <m:t>C</m:t>
                  </m:r>
                </m:e>
                <m:sub>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∆φ</m:t>
                      </m:r>
                    </m:e>
                    <m:sub>
                      <m:r>
                        <w:rPr>
                          <w:rFonts w:ascii="Cambria Math" w:eastAsia="Times New Roman" w:hAnsi="Cambria Math" w:cs="Times New Roman"/>
                          <w:snapToGrid w:val="0"/>
                          <w:color w:val="000000"/>
                          <w:sz w:val="28"/>
                          <w:szCs w:val="28"/>
                          <w:lang w:eastAsia="de-DE" w:bidi="en-US"/>
                        </w:rPr>
                        <m:t>ij</m:t>
                      </m:r>
                    </m:sub>
                  </m:sSub>
                </m:sub>
                <m:sup>
                  <m:d>
                    <m:dPr>
                      <m:ctrlPr>
                        <w:rPr>
                          <w:rFonts w:ascii="Cambria Math" w:eastAsia="Times New Roman" w:hAnsi="Cambria Math" w:cs="Times New Roman"/>
                          <w:i/>
                          <w:snapToGrid w:val="0"/>
                          <w:color w:val="000000"/>
                          <w:sz w:val="28"/>
                          <w:szCs w:val="28"/>
                          <w:lang w:eastAsia="de-DE" w:bidi="en-US"/>
                        </w:rPr>
                      </m:ctrlPr>
                    </m:dPr>
                    <m:e>
                      <m:r>
                        <w:rPr>
                          <w:rFonts w:ascii="Cambria Math" w:eastAsia="Times New Roman" w:hAnsi="Cambria Math" w:cs="Times New Roman"/>
                          <w:snapToGrid w:val="0"/>
                          <w:color w:val="000000"/>
                          <w:sz w:val="28"/>
                          <w:szCs w:val="28"/>
                          <w:lang w:eastAsia="de-DE" w:bidi="en-US"/>
                        </w:rPr>
                        <m:t>4</m:t>
                      </m:r>
                    </m:e>
                  </m:d>
                </m:sup>
              </m:sSubSup>
              <m:d>
                <m:dPr>
                  <m:ctrlPr>
                    <w:rPr>
                      <w:rFonts w:ascii="Cambria Math" w:eastAsia="Times New Roman" w:hAnsi="Cambria Math" w:cs="Times New Roman"/>
                      <w:i/>
                      <w:snapToGrid w:val="0"/>
                      <w:color w:val="000000"/>
                      <w:sz w:val="28"/>
                      <w:szCs w:val="28"/>
                      <w:lang w:eastAsia="de-DE" w:bidi="en-US"/>
                    </w:rPr>
                  </m:ctrlPr>
                </m:dPr>
                <m:e>
                  <m:r>
                    <w:rPr>
                      <w:rFonts w:ascii="Cambria Math" w:eastAsia="Times New Roman" w:hAnsi="Cambria Math" w:cs="Times New Roman"/>
                      <w:snapToGrid w:val="0"/>
                      <w:color w:val="000000"/>
                      <w:sz w:val="28"/>
                      <w:szCs w:val="28"/>
                      <w:lang w:eastAsia="de-DE" w:bidi="en-US"/>
                    </w:rPr>
                    <m:t>0</m:t>
                  </m:r>
                </m:e>
              </m:d>
              <m:r>
                <w:rPr>
                  <w:rFonts w:ascii="Cambria Math" w:eastAsia="Times New Roman" w:hAnsi="Cambria Math" w:cs="Times New Roman"/>
                  <w:snapToGrid w:val="0"/>
                  <w:color w:val="000000"/>
                  <w:sz w:val="28"/>
                  <w:szCs w:val="28"/>
                  <w:lang w:eastAsia="de-DE" w:bidi="en-US"/>
                </w:rPr>
                <m:t>=</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ψ</m:t>
                  </m:r>
                </m:e>
                <m:sub>
                  <m:r>
                    <w:rPr>
                      <w:rFonts w:ascii="Cambria Math" w:eastAsia="Times New Roman" w:hAnsi="Cambria Math" w:cs="Times New Roman"/>
                      <w:snapToGrid w:val="0"/>
                      <w:color w:val="000000"/>
                      <w:sz w:val="28"/>
                      <w:szCs w:val="28"/>
                      <w:lang w:eastAsia="de-DE" w:bidi="en-US"/>
                    </w:rPr>
                    <m:t>j</m:t>
                  </m:r>
                </m:sub>
              </m:sSub>
              <m:r>
                <w:rPr>
                  <w:rFonts w:ascii="Cambria Math" w:eastAsia="Times New Roman" w:hAnsi="Cambria Math" w:cs="Times New Roman"/>
                  <w:snapToGrid w:val="0"/>
                  <w:color w:val="000000"/>
                  <w:sz w:val="28"/>
                  <w:szCs w:val="28"/>
                  <w:lang w:eastAsia="de-DE" w:bidi="en-US"/>
                </w:rPr>
                <m:t>-4</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ξ</m:t>
                  </m:r>
                </m:e>
                <m:sub>
                  <m:r>
                    <w:rPr>
                      <w:rFonts w:ascii="Cambria Math" w:eastAsia="Times New Roman" w:hAnsi="Cambria Math" w:cs="Times New Roman"/>
                      <w:snapToGrid w:val="0"/>
                      <w:color w:val="000000"/>
                      <w:sz w:val="28"/>
                      <w:szCs w:val="28"/>
                      <w:lang w:eastAsia="de-DE" w:bidi="en-US"/>
                    </w:rPr>
                    <m:t>j</m:t>
                  </m:r>
                </m:sub>
              </m:sSub>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μ</m:t>
                  </m:r>
                </m:e>
                <m:sub>
                  <m:r>
                    <w:rPr>
                      <w:rFonts w:ascii="Cambria Math" w:eastAsia="Times New Roman" w:hAnsi="Cambria Math" w:cs="Times New Roman"/>
                      <w:snapToGrid w:val="0"/>
                      <w:color w:val="000000"/>
                      <w:sz w:val="28"/>
                      <w:szCs w:val="28"/>
                      <w:lang w:eastAsia="de-DE" w:bidi="en-US"/>
                    </w:rPr>
                    <m:t>j</m:t>
                  </m:r>
                </m:sub>
              </m:sSub>
              <m:r>
                <w:rPr>
                  <w:rFonts w:ascii="Cambria Math" w:eastAsia="Times New Roman" w:hAnsi="Cambria Math" w:cs="Times New Roman"/>
                  <w:snapToGrid w:val="0"/>
                  <w:color w:val="000000"/>
                  <w:sz w:val="28"/>
                  <w:szCs w:val="28"/>
                  <w:lang w:eastAsia="de-DE" w:bidi="en-US"/>
                </w:rPr>
                <m:t>-3</m:t>
              </m:r>
              <m:sSubSup>
                <m:sSubSupPr>
                  <m:ctrlPr>
                    <w:rPr>
                      <w:rFonts w:ascii="Cambria Math" w:eastAsia="Times New Roman" w:hAnsi="Cambria Math" w:cs="Times New Roman"/>
                      <w:i/>
                      <w:snapToGrid w:val="0"/>
                      <w:color w:val="000000"/>
                      <w:sz w:val="28"/>
                      <w:szCs w:val="28"/>
                      <w:lang w:eastAsia="de-DE" w:bidi="en-US"/>
                    </w:rPr>
                  </m:ctrlPr>
                </m:sSubSupPr>
                <m:e>
                  <m:r>
                    <w:rPr>
                      <w:rFonts w:ascii="Cambria Math" w:eastAsia="Times New Roman" w:hAnsi="Cambria Math" w:cs="Times New Roman"/>
                      <w:snapToGrid w:val="0"/>
                      <w:color w:val="000000"/>
                      <w:sz w:val="28"/>
                      <w:szCs w:val="28"/>
                      <w:lang w:eastAsia="de-DE" w:bidi="en-US"/>
                    </w:rPr>
                    <m:t>δ</m:t>
                  </m:r>
                </m:e>
                <m:sub>
                  <m:r>
                    <w:rPr>
                      <w:rFonts w:ascii="Cambria Math" w:eastAsia="Times New Roman" w:hAnsi="Cambria Math" w:cs="Times New Roman"/>
                      <w:snapToGrid w:val="0"/>
                      <w:color w:val="000000"/>
                      <w:sz w:val="28"/>
                      <w:szCs w:val="28"/>
                      <w:lang w:eastAsia="de-DE" w:bidi="en-US"/>
                    </w:rPr>
                    <m:t>j</m:t>
                  </m:r>
                </m:sub>
                <m:sup>
                  <m:r>
                    <w:rPr>
                      <w:rFonts w:ascii="Cambria Math" w:eastAsia="Times New Roman" w:hAnsi="Cambria Math" w:cs="Times New Roman"/>
                      <w:snapToGrid w:val="0"/>
                      <w:color w:val="000000"/>
                      <w:sz w:val="28"/>
                      <w:szCs w:val="28"/>
                      <w:lang w:eastAsia="de-DE" w:bidi="en-US"/>
                    </w:rPr>
                    <m:t>2</m:t>
                  </m:r>
                </m:sup>
              </m:sSubSup>
              <m:r>
                <w:rPr>
                  <w:rFonts w:ascii="Cambria Math" w:eastAsia="Times New Roman" w:hAnsi="Cambria Math" w:cs="Times New Roman"/>
                  <w:snapToGrid w:val="0"/>
                  <w:color w:val="000000"/>
                  <w:sz w:val="28"/>
                  <w:szCs w:val="28"/>
                  <w:lang w:eastAsia="de-DE" w:bidi="en-US"/>
                </w:rPr>
                <m:t>+12</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δ</m:t>
                  </m:r>
                </m:e>
                <m:sub>
                  <m:r>
                    <w:rPr>
                      <w:rFonts w:ascii="Cambria Math" w:eastAsia="Times New Roman" w:hAnsi="Cambria Math" w:cs="Times New Roman"/>
                      <w:snapToGrid w:val="0"/>
                      <w:color w:val="000000"/>
                      <w:sz w:val="28"/>
                      <w:szCs w:val="28"/>
                      <w:lang w:eastAsia="de-DE" w:bidi="en-US"/>
                    </w:rPr>
                    <m:t>j</m:t>
                  </m:r>
                </m:sub>
              </m:sSub>
              <m:sSubSup>
                <m:sSubSupPr>
                  <m:ctrlPr>
                    <w:rPr>
                      <w:rFonts w:ascii="Cambria Math" w:eastAsia="Times New Roman" w:hAnsi="Cambria Math" w:cs="Times New Roman"/>
                      <w:i/>
                      <w:snapToGrid w:val="0"/>
                      <w:color w:val="000000"/>
                      <w:sz w:val="28"/>
                      <w:szCs w:val="28"/>
                      <w:lang w:eastAsia="de-DE" w:bidi="en-US"/>
                    </w:rPr>
                  </m:ctrlPr>
                </m:sSubSupPr>
                <m:e>
                  <m:r>
                    <w:rPr>
                      <w:rFonts w:ascii="Cambria Math" w:eastAsia="Times New Roman" w:hAnsi="Cambria Math" w:cs="Times New Roman"/>
                      <w:snapToGrid w:val="0"/>
                      <w:color w:val="000000"/>
                      <w:sz w:val="28"/>
                      <w:szCs w:val="28"/>
                      <w:lang w:eastAsia="de-DE" w:bidi="en-US"/>
                    </w:rPr>
                    <m:t>μ</m:t>
                  </m:r>
                </m:e>
                <m:sub>
                  <m:r>
                    <w:rPr>
                      <w:rFonts w:ascii="Cambria Math" w:eastAsia="Times New Roman" w:hAnsi="Cambria Math" w:cs="Times New Roman"/>
                      <w:snapToGrid w:val="0"/>
                      <w:color w:val="000000"/>
                      <w:sz w:val="28"/>
                      <w:szCs w:val="28"/>
                      <w:lang w:eastAsia="de-DE" w:bidi="en-US"/>
                    </w:rPr>
                    <m:t>j</m:t>
                  </m:r>
                </m:sub>
                <m:sup>
                  <m:r>
                    <w:rPr>
                      <w:rFonts w:ascii="Cambria Math" w:eastAsia="Times New Roman" w:hAnsi="Cambria Math" w:cs="Times New Roman"/>
                      <w:snapToGrid w:val="0"/>
                      <w:color w:val="000000"/>
                      <w:sz w:val="28"/>
                      <w:szCs w:val="28"/>
                      <w:lang w:eastAsia="de-DE" w:bidi="en-US"/>
                    </w:rPr>
                    <m:t>2</m:t>
                  </m:r>
                </m:sup>
              </m:sSubSup>
              <m:r>
                <w:rPr>
                  <w:rFonts w:ascii="Cambria Math" w:eastAsia="Times New Roman" w:hAnsi="Cambria Math" w:cs="Times New Roman"/>
                  <w:snapToGrid w:val="0"/>
                  <w:color w:val="000000"/>
                  <w:sz w:val="28"/>
                  <w:szCs w:val="28"/>
                  <w:lang w:eastAsia="de-DE" w:bidi="en-US"/>
                </w:rPr>
                <m:t>-6</m:t>
              </m:r>
              <m:sSubSup>
                <m:sSubSupPr>
                  <m:ctrlPr>
                    <w:rPr>
                      <w:rFonts w:ascii="Cambria Math" w:eastAsia="Times New Roman" w:hAnsi="Cambria Math" w:cs="Times New Roman"/>
                      <w:i/>
                      <w:snapToGrid w:val="0"/>
                      <w:color w:val="000000"/>
                      <w:sz w:val="28"/>
                      <w:szCs w:val="28"/>
                      <w:lang w:eastAsia="de-DE" w:bidi="en-US"/>
                    </w:rPr>
                  </m:ctrlPr>
                </m:sSubSupPr>
                <m:e>
                  <m:r>
                    <w:rPr>
                      <w:rFonts w:ascii="Cambria Math" w:eastAsia="Times New Roman" w:hAnsi="Cambria Math" w:cs="Times New Roman"/>
                      <w:snapToGrid w:val="0"/>
                      <w:color w:val="000000"/>
                      <w:sz w:val="28"/>
                      <w:szCs w:val="28"/>
                      <w:lang w:eastAsia="de-DE" w:bidi="en-US"/>
                    </w:rPr>
                    <m:t>μ</m:t>
                  </m:r>
                </m:e>
                <m:sub>
                  <m:r>
                    <w:rPr>
                      <w:rFonts w:ascii="Cambria Math" w:eastAsia="Times New Roman" w:hAnsi="Cambria Math" w:cs="Times New Roman"/>
                      <w:snapToGrid w:val="0"/>
                      <w:color w:val="000000"/>
                      <w:sz w:val="28"/>
                      <w:szCs w:val="28"/>
                      <w:lang w:eastAsia="de-DE" w:bidi="en-US"/>
                    </w:rPr>
                    <m:t>j</m:t>
                  </m:r>
                </m:sub>
                <m:sup>
                  <m:r>
                    <w:rPr>
                      <w:rFonts w:ascii="Cambria Math" w:eastAsia="Times New Roman" w:hAnsi="Cambria Math" w:cs="Times New Roman"/>
                      <w:snapToGrid w:val="0"/>
                      <w:color w:val="000000"/>
                      <w:sz w:val="28"/>
                      <w:szCs w:val="28"/>
                      <w:lang w:eastAsia="de-DE" w:bidi="en-US"/>
                    </w:rPr>
                    <m:t>4</m:t>
                  </m:r>
                </m:sup>
              </m:sSubSup>
            </m:oMath>
            <w:r w:rsidR="009709AE" w:rsidRPr="008C1E6D">
              <w:rPr>
                <w:rFonts w:ascii="Times New Roman" w:eastAsia="Times New Roman" w:hAnsi="Times New Roman" w:cs="Times New Roman"/>
                <w:snapToGrid w:val="0"/>
                <w:color w:val="000000"/>
                <w:lang w:bidi="en-US"/>
              </w:rPr>
              <w:t>,</w:t>
            </w:r>
          </w:p>
        </w:tc>
        <w:tc>
          <w:tcPr>
            <w:tcW w:w="741" w:type="dxa"/>
          </w:tcPr>
          <w:p w14:paraId="6B70D16E" w14:textId="1AD0B4DB" w:rsidR="009709AE" w:rsidRPr="008C1E6D" w:rsidRDefault="009709AE" w:rsidP="004C15AB">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(64)</w:t>
            </w:r>
          </w:p>
        </w:tc>
      </w:tr>
    </w:tbl>
    <w:p w14:paraId="32A4CA79" w14:textId="77777777" w:rsidR="009709AE" w:rsidRPr="008C1E6D" w:rsidRDefault="009709AE" w:rsidP="009C49F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kern w:val="0"/>
          <w:lang w:eastAsia="ru-RU"/>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9709AE" w:rsidRPr="008C1E6D" w14:paraId="5D1E34B3" w14:textId="77777777" w:rsidTr="009709AE">
        <w:tc>
          <w:tcPr>
            <w:tcW w:w="8887" w:type="dxa"/>
          </w:tcPr>
          <w:p w14:paraId="03823F49" w14:textId="51F684AC" w:rsidR="009709AE" w:rsidRPr="008C1E6D" w:rsidRDefault="00B674DD" w:rsidP="004C15AB">
            <w:pPr>
              <w:ind w:right="57" w:firstLine="596"/>
              <w:jc w:val="center"/>
              <w:rPr>
                <w:rFonts w:ascii="Times New Roman" w:eastAsia="Times New Roman" w:hAnsi="Times New Roman" w:cs="Times New Roman"/>
                <w:snapToGrid w:val="0"/>
                <w:color w:val="000000"/>
                <w:sz w:val="28"/>
                <w:szCs w:val="28"/>
                <w:lang w:eastAsia="de-DE" w:bidi="en-US"/>
              </w:rPr>
            </w:pPr>
            <m:oMath>
              <m:sSubSup>
                <m:sSubSupPr>
                  <m:ctrlPr>
                    <w:rPr>
                      <w:rFonts w:ascii="Cambria Math" w:eastAsia="Times New Roman" w:hAnsi="Cambria Math" w:cs="Times New Roman"/>
                      <w:i/>
                      <w:snapToGrid w:val="0"/>
                      <w:color w:val="000000"/>
                      <w:sz w:val="28"/>
                      <w:szCs w:val="28"/>
                      <w:lang w:eastAsia="de-DE" w:bidi="en-US"/>
                    </w:rPr>
                  </m:ctrlPr>
                </m:sSubSupPr>
                <m:e>
                  <m:r>
                    <w:rPr>
                      <w:rFonts w:ascii="Cambria Math" w:eastAsia="Times New Roman" w:hAnsi="Cambria Math" w:cs="Times New Roman"/>
                      <w:snapToGrid w:val="0"/>
                      <w:color w:val="000000"/>
                      <w:sz w:val="28"/>
                      <w:szCs w:val="28"/>
                      <w:lang w:eastAsia="de-DE" w:bidi="en-US"/>
                    </w:rPr>
                    <m:t>C</m:t>
                  </m:r>
                </m:e>
                <m:sub>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∆φ</m:t>
                      </m:r>
                    </m:e>
                    <m:sub>
                      <m:r>
                        <w:rPr>
                          <w:rFonts w:ascii="Cambria Math" w:eastAsia="Times New Roman" w:hAnsi="Cambria Math" w:cs="Times New Roman"/>
                          <w:snapToGrid w:val="0"/>
                          <w:color w:val="000000"/>
                          <w:sz w:val="28"/>
                          <w:szCs w:val="28"/>
                          <w:lang w:eastAsia="de-DE" w:bidi="en-US"/>
                        </w:rPr>
                        <m:t>ij</m:t>
                      </m:r>
                    </m:sub>
                  </m:sSub>
                </m:sub>
                <m:sup>
                  <m:d>
                    <m:dPr>
                      <m:ctrlPr>
                        <w:rPr>
                          <w:rFonts w:ascii="Cambria Math" w:eastAsia="Times New Roman" w:hAnsi="Cambria Math" w:cs="Times New Roman"/>
                          <w:i/>
                          <w:snapToGrid w:val="0"/>
                          <w:color w:val="000000"/>
                          <w:sz w:val="28"/>
                          <w:szCs w:val="28"/>
                          <w:lang w:eastAsia="de-DE" w:bidi="en-US"/>
                        </w:rPr>
                      </m:ctrlPr>
                    </m:dPr>
                    <m:e>
                      <m:r>
                        <w:rPr>
                          <w:rFonts w:ascii="Cambria Math" w:eastAsia="Times New Roman" w:hAnsi="Cambria Math" w:cs="Times New Roman"/>
                          <w:snapToGrid w:val="0"/>
                          <w:color w:val="000000"/>
                          <w:sz w:val="28"/>
                          <w:szCs w:val="28"/>
                          <w:lang w:eastAsia="de-DE" w:bidi="en-US"/>
                        </w:rPr>
                        <m:t>5</m:t>
                      </m:r>
                    </m:e>
                  </m:d>
                </m:sup>
              </m:sSubSup>
              <m:d>
                <m:dPr>
                  <m:ctrlPr>
                    <w:rPr>
                      <w:rFonts w:ascii="Cambria Math" w:eastAsia="Times New Roman" w:hAnsi="Cambria Math" w:cs="Times New Roman"/>
                      <w:i/>
                      <w:snapToGrid w:val="0"/>
                      <w:color w:val="000000"/>
                      <w:sz w:val="28"/>
                      <w:szCs w:val="28"/>
                      <w:lang w:eastAsia="de-DE" w:bidi="en-US"/>
                    </w:rPr>
                  </m:ctrlPr>
                </m:dPr>
                <m:e>
                  <m:r>
                    <w:rPr>
                      <w:rFonts w:ascii="Cambria Math" w:eastAsia="Times New Roman" w:hAnsi="Cambria Math" w:cs="Times New Roman"/>
                      <w:snapToGrid w:val="0"/>
                      <w:color w:val="000000"/>
                      <w:sz w:val="28"/>
                      <w:szCs w:val="28"/>
                      <w:lang w:eastAsia="de-DE" w:bidi="en-US"/>
                    </w:rPr>
                    <m:t>0</m:t>
                  </m:r>
                </m:e>
              </m:d>
              <m:r>
                <w:rPr>
                  <w:rFonts w:ascii="Cambria Math" w:eastAsia="Times New Roman" w:hAnsi="Cambria Math" w:cs="Times New Roman"/>
                  <w:snapToGrid w:val="0"/>
                  <w:color w:val="000000"/>
                  <w:sz w:val="28"/>
                  <w:szCs w:val="28"/>
                  <w:lang w:eastAsia="de-DE" w:bidi="en-US"/>
                </w:rPr>
                <m:t>=</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ζ</m:t>
                  </m:r>
                </m:e>
                <m:sub>
                  <m:r>
                    <w:rPr>
                      <w:rFonts w:ascii="Cambria Math" w:eastAsia="Times New Roman" w:hAnsi="Cambria Math" w:cs="Times New Roman"/>
                      <w:snapToGrid w:val="0"/>
                      <w:color w:val="000000"/>
                      <w:sz w:val="28"/>
                      <w:szCs w:val="28"/>
                      <w:lang w:eastAsia="de-DE" w:bidi="en-US"/>
                    </w:rPr>
                    <m:t>j</m:t>
                  </m:r>
                </m:sub>
              </m:sSub>
              <m:r>
                <w:rPr>
                  <w:rFonts w:ascii="Cambria Math" w:eastAsia="Times New Roman" w:hAnsi="Cambria Math" w:cs="Times New Roman"/>
                  <w:snapToGrid w:val="0"/>
                  <w:color w:val="000000"/>
                  <w:sz w:val="28"/>
                  <w:szCs w:val="28"/>
                  <w:lang w:eastAsia="de-DE" w:bidi="en-US"/>
                </w:rPr>
                <m:t>-5</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ψ</m:t>
                  </m:r>
                </m:e>
                <m:sub>
                  <m:r>
                    <w:rPr>
                      <w:rFonts w:ascii="Cambria Math" w:eastAsia="Times New Roman" w:hAnsi="Cambria Math" w:cs="Times New Roman"/>
                      <w:snapToGrid w:val="0"/>
                      <w:color w:val="000000"/>
                      <w:sz w:val="28"/>
                      <w:szCs w:val="28"/>
                      <w:lang w:eastAsia="de-DE" w:bidi="en-US"/>
                    </w:rPr>
                    <m:t>j</m:t>
                  </m:r>
                </m:sub>
              </m:sSub>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μ</m:t>
                  </m:r>
                </m:e>
                <m:sub>
                  <m:r>
                    <w:rPr>
                      <w:rFonts w:ascii="Cambria Math" w:eastAsia="Times New Roman" w:hAnsi="Cambria Math" w:cs="Times New Roman"/>
                      <w:snapToGrid w:val="0"/>
                      <w:color w:val="000000"/>
                      <w:sz w:val="28"/>
                      <w:szCs w:val="28"/>
                      <w:lang w:eastAsia="de-DE" w:bidi="en-US"/>
                    </w:rPr>
                    <m:t>j</m:t>
                  </m:r>
                </m:sub>
              </m:sSub>
              <m:r>
                <w:rPr>
                  <w:rFonts w:ascii="Cambria Math" w:eastAsia="Times New Roman" w:hAnsi="Cambria Math" w:cs="Times New Roman"/>
                  <w:snapToGrid w:val="0"/>
                  <w:color w:val="000000"/>
                  <w:sz w:val="28"/>
                  <w:szCs w:val="28"/>
                  <w:lang w:eastAsia="de-DE" w:bidi="en-US"/>
                </w:rPr>
                <m:t>-10</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ξ</m:t>
                  </m:r>
                </m:e>
                <m:sub>
                  <m:r>
                    <w:rPr>
                      <w:rFonts w:ascii="Cambria Math" w:eastAsia="Times New Roman" w:hAnsi="Cambria Math" w:cs="Times New Roman"/>
                      <w:snapToGrid w:val="0"/>
                      <w:color w:val="000000"/>
                      <w:sz w:val="28"/>
                      <w:szCs w:val="28"/>
                      <w:lang w:eastAsia="de-DE" w:bidi="en-US"/>
                    </w:rPr>
                    <m:t>j</m:t>
                  </m:r>
                </m:sub>
              </m:sSub>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δ</m:t>
                  </m:r>
                </m:e>
                <m:sub>
                  <m:r>
                    <w:rPr>
                      <w:rFonts w:ascii="Cambria Math" w:eastAsia="Times New Roman" w:hAnsi="Cambria Math" w:cs="Times New Roman"/>
                      <w:snapToGrid w:val="0"/>
                      <w:color w:val="000000"/>
                      <w:sz w:val="28"/>
                      <w:szCs w:val="28"/>
                      <w:lang w:eastAsia="de-DE" w:bidi="en-US"/>
                    </w:rPr>
                    <m:t>j</m:t>
                  </m:r>
                </m:sub>
              </m:sSub>
              <m:r>
                <w:rPr>
                  <w:rFonts w:ascii="Cambria Math" w:eastAsia="Times New Roman" w:hAnsi="Cambria Math" w:cs="Times New Roman"/>
                  <w:snapToGrid w:val="0"/>
                  <w:color w:val="000000"/>
                  <w:sz w:val="28"/>
                  <w:szCs w:val="28"/>
                  <w:lang w:eastAsia="de-DE" w:bidi="en-US"/>
                </w:rPr>
                <m:t>+20</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ξ</m:t>
                  </m:r>
                </m:e>
                <m:sub>
                  <m:r>
                    <w:rPr>
                      <w:rFonts w:ascii="Cambria Math" w:eastAsia="Times New Roman" w:hAnsi="Cambria Math" w:cs="Times New Roman"/>
                      <w:snapToGrid w:val="0"/>
                      <w:color w:val="000000"/>
                      <w:sz w:val="28"/>
                      <w:szCs w:val="28"/>
                      <w:lang w:eastAsia="de-DE" w:bidi="en-US"/>
                    </w:rPr>
                    <m:t>j</m:t>
                  </m:r>
                </m:sub>
              </m:sSub>
              <m:sSubSup>
                <m:sSubSupPr>
                  <m:ctrlPr>
                    <w:rPr>
                      <w:rFonts w:ascii="Cambria Math" w:eastAsia="Times New Roman" w:hAnsi="Cambria Math" w:cs="Times New Roman"/>
                      <w:i/>
                      <w:snapToGrid w:val="0"/>
                      <w:color w:val="000000"/>
                      <w:sz w:val="28"/>
                      <w:szCs w:val="28"/>
                      <w:lang w:eastAsia="de-DE" w:bidi="en-US"/>
                    </w:rPr>
                  </m:ctrlPr>
                </m:sSubSupPr>
                <m:e>
                  <m:r>
                    <w:rPr>
                      <w:rFonts w:ascii="Cambria Math" w:eastAsia="Times New Roman" w:hAnsi="Cambria Math" w:cs="Times New Roman"/>
                      <w:snapToGrid w:val="0"/>
                      <w:color w:val="000000"/>
                      <w:sz w:val="28"/>
                      <w:szCs w:val="28"/>
                      <w:lang w:eastAsia="de-DE" w:bidi="en-US"/>
                    </w:rPr>
                    <m:t>μ</m:t>
                  </m:r>
                </m:e>
                <m:sub>
                  <m:r>
                    <w:rPr>
                      <w:rFonts w:ascii="Cambria Math" w:eastAsia="Times New Roman" w:hAnsi="Cambria Math" w:cs="Times New Roman"/>
                      <w:snapToGrid w:val="0"/>
                      <w:color w:val="000000"/>
                      <w:sz w:val="28"/>
                      <w:szCs w:val="28"/>
                      <w:lang w:eastAsia="de-DE" w:bidi="en-US"/>
                    </w:rPr>
                    <m:t>j</m:t>
                  </m:r>
                </m:sub>
                <m:sup>
                  <m:r>
                    <w:rPr>
                      <w:rFonts w:ascii="Cambria Math" w:eastAsia="Times New Roman" w:hAnsi="Cambria Math" w:cs="Times New Roman"/>
                      <w:snapToGrid w:val="0"/>
                      <w:color w:val="000000"/>
                      <w:sz w:val="28"/>
                      <w:szCs w:val="28"/>
                      <w:lang w:eastAsia="de-DE" w:bidi="en-US"/>
                    </w:rPr>
                    <m:t>2</m:t>
                  </m:r>
                </m:sup>
              </m:sSubSup>
              <m:r>
                <w:rPr>
                  <w:rFonts w:ascii="Cambria Math" w:eastAsia="Times New Roman" w:hAnsi="Cambria Math" w:cs="Times New Roman"/>
                  <w:snapToGrid w:val="0"/>
                  <w:color w:val="000000"/>
                  <w:sz w:val="28"/>
                  <w:szCs w:val="28"/>
                  <w:lang w:eastAsia="de-DE" w:bidi="en-US"/>
                </w:rPr>
                <m:t>-30</m:t>
              </m:r>
              <m:sSubSup>
                <m:sSubSupPr>
                  <m:ctrlPr>
                    <w:rPr>
                      <w:rFonts w:ascii="Cambria Math" w:eastAsia="Times New Roman" w:hAnsi="Cambria Math" w:cs="Times New Roman"/>
                      <w:i/>
                      <w:snapToGrid w:val="0"/>
                      <w:color w:val="000000"/>
                      <w:sz w:val="28"/>
                      <w:szCs w:val="28"/>
                      <w:lang w:eastAsia="de-DE" w:bidi="en-US"/>
                    </w:rPr>
                  </m:ctrlPr>
                </m:sSubSupPr>
                <m:e>
                  <m:r>
                    <w:rPr>
                      <w:rFonts w:ascii="Cambria Math" w:eastAsia="Times New Roman" w:hAnsi="Cambria Math" w:cs="Times New Roman"/>
                      <w:snapToGrid w:val="0"/>
                      <w:color w:val="000000"/>
                      <w:sz w:val="28"/>
                      <w:szCs w:val="28"/>
                      <w:lang w:eastAsia="de-DE" w:bidi="en-US"/>
                    </w:rPr>
                    <m:t>δ</m:t>
                  </m:r>
                </m:e>
                <m:sub>
                  <m:r>
                    <w:rPr>
                      <w:rFonts w:ascii="Cambria Math" w:eastAsia="Times New Roman" w:hAnsi="Cambria Math" w:cs="Times New Roman"/>
                      <w:snapToGrid w:val="0"/>
                      <w:color w:val="000000"/>
                      <w:sz w:val="28"/>
                      <w:szCs w:val="28"/>
                      <w:lang w:eastAsia="de-DE" w:bidi="en-US"/>
                    </w:rPr>
                    <m:t>j</m:t>
                  </m:r>
                </m:sub>
                <m:sup>
                  <m:r>
                    <w:rPr>
                      <w:rFonts w:ascii="Cambria Math" w:eastAsia="Times New Roman" w:hAnsi="Cambria Math" w:cs="Times New Roman"/>
                      <w:snapToGrid w:val="0"/>
                      <w:color w:val="000000"/>
                      <w:sz w:val="28"/>
                      <w:szCs w:val="28"/>
                      <w:lang w:eastAsia="de-DE" w:bidi="en-US"/>
                    </w:rPr>
                    <m:t>2</m:t>
                  </m:r>
                </m:sup>
              </m:sSubSup>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μ</m:t>
                  </m:r>
                </m:e>
                <m:sub>
                  <m:r>
                    <w:rPr>
                      <w:rFonts w:ascii="Cambria Math" w:eastAsia="Times New Roman" w:hAnsi="Cambria Math" w:cs="Times New Roman"/>
                      <w:snapToGrid w:val="0"/>
                      <w:color w:val="000000"/>
                      <w:sz w:val="28"/>
                      <w:szCs w:val="28"/>
                      <w:lang w:eastAsia="de-DE" w:bidi="en-US"/>
                    </w:rPr>
                    <m:t>j</m:t>
                  </m:r>
                </m:sub>
              </m:sSub>
              <m:r>
                <w:rPr>
                  <w:rFonts w:ascii="Cambria Math" w:eastAsia="Times New Roman" w:hAnsi="Cambria Math" w:cs="Times New Roman"/>
                  <w:snapToGrid w:val="0"/>
                  <w:color w:val="000000"/>
                  <w:sz w:val="28"/>
                  <w:szCs w:val="28"/>
                  <w:lang w:eastAsia="de-DE" w:bidi="en-US"/>
                </w:rPr>
                <m:t>-60</m:t>
              </m:r>
              <m:sSub>
                <m:sSubPr>
                  <m:ctrlPr>
                    <w:rPr>
                      <w:rFonts w:ascii="Cambria Math" w:eastAsia="Times New Roman" w:hAnsi="Cambria Math" w:cs="Times New Roman"/>
                      <w:i/>
                      <w:snapToGrid w:val="0"/>
                      <w:color w:val="000000"/>
                      <w:sz w:val="28"/>
                      <w:szCs w:val="28"/>
                      <w:lang w:eastAsia="de-DE" w:bidi="en-US"/>
                    </w:rPr>
                  </m:ctrlPr>
                </m:sSubPr>
                <m:e>
                  <m:r>
                    <w:rPr>
                      <w:rFonts w:ascii="Cambria Math" w:eastAsia="Times New Roman" w:hAnsi="Cambria Math" w:cs="Times New Roman"/>
                      <w:snapToGrid w:val="0"/>
                      <w:color w:val="000000"/>
                      <w:sz w:val="28"/>
                      <w:szCs w:val="28"/>
                      <w:lang w:eastAsia="de-DE" w:bidi="en-US"/>
                    </w:rPr>
                    <m:t>δ</m:t>
                  </m:r>
                </m:e>
                <m:sub>
                  <m:r>
                    <w:rPr>
                      <w:rFonts w:ascii="Cambria Math" w:eastAsia="Times New Roman" w:hAnsi="Cambria Math" w:cs="Times New Roman"/>
                      <w:snapToGrid w:val="0"/>
                      <w:color w:val="000000"/>
                      <w:sz w:val="28"/>
                      <w:szCs w:val="28"/>
                      <w:lang w:eastAsia="de-DE" w:bidi="en-US"/>
                    </w:rPr>
                    <m:t>j</m:t>
                  </m:r>
                </m:sub>
              </m:sSub>
              <m:sSubSup>
                <m:sSubSupPr>
                  <m:ctrlPr>
                    <w:rPr>
                      <w:rFonts w:ascii="Cambria Math" w:eastAsia="Times New Roman" w:hAnsi="Cambria Math" w:cs="Times New Roman"/>
                      <w:i/>
                      <w:snapToGrid w:val="0"/>
                      <w:color w:val="000000"/>
                      <w:sz w:val="28"/>
                      <w:szCs w:val="28"/>
                      <w:lang w:eastAsia="de-DE" w:bidi="en-US"/>
                    </w:rPr>
                  </m:ctrlPr>
                </m:sSubSupPr>
                <m:e>
                  <m:r>
                    <w:rPr>
                      <w:rFonts w:ascii="Cambria Math" w:eastAsia="Times New Roman" w:hAnsi="Cambria Math" w:cs="Times New Roman"/>
                      <w:snapToGrid w:val="0"/>
                      <w:color w:val="000000"/>
                      <w:sz w:val="28"/>
                      <w:szCs w:val="28"/>
                      <w:lang w:eastAsia="de-DE" w:bidi="en-US"/>
                    </w:rPr>
                    <m:t>μ</m:t>
                  </m:r>
                </m:e>
                <m:sub>
                  <m:r>
                    <w:rPr>
                      <w:rFonts w:ascii="Cambria Math" w:eastAsia="Times New Roman" w:hAnsi="Cambria Math" w:cs="Times New Roman"/>
                      <w:snapToGrid w:val="0"/>
                      <w:color w:val="000000"/>
                      <w:sz w:val="28"/>
                      <w:szCs w:val="28"/>
                      <w:lang w:eastAsia="de-DE" w:bidi="en-US"/>
                    </w:rPr>
                    <m:t>j</m:t>
                  </m:r>
                </m:sub>
                <m:sup>
                  <m:r>
                    <w:rPr>
                      <w:rFonts w:ascii="Cambria Math" w:eastAsia="Times New Roman" w:hAnsi="Cambria Math" w:cs="Times New Roman"/>
                      <w:snapToGrid w:val="0"/>
                      <w:color w:val="000000"/>
                      <w:sz w:val="28"/>
                      <w:szCs w:val="28"/>
                      <w:lang w:eastAsia="de-DE" w:bidi="en-US"/>
                    </w:rPr>
                    <m:t>3</m:t>
                  </m:r>
                </m:sup>
              </m:sSubSup>
              <m:r>
                <w:rPr>
                  <w:rFonts w:ascii="Cambria Math" w:eastAsia="Times New Roman" w:hAnsi="Cambria Math" w:cs="Times New Roman"/>
                  <w:snapToGrid w:val="0"/>
                  <w:color w:val="000000"/>
                  <w:sz w:val="28"/>
                  <w:szCs w:val="28"/>
                  <w:lang w:eastAsia="de-DE" w:bidi="en-US"/>
                </w:rPr>
                <m:t>+24</m:t>
              </m:r>
              <m:sSubSup>
                <m:sSubSupPr>
                  <m:ctrlPr>
                    <w:rPr>
                      <w:rFonts w:ascii="Cambria Math" w:eastAsia="Times New Roman" w:hAnsi="Cambria Math" w:cs="Times New Roman"/>
                      <w:i/>
                      <w:snapToGrid w:val="0"/>
                      <w:color w:val="000000"/>
                      <w:sz w:val="28"/>
                      <w:szCs w:val="28"/>
                      <w:lang w:eastAsia="de-DE" w:bidi="en-US"/>
                    </w:rPr>
                  </m:ctrlPr>
                </m:sSubSupPr>
                <m:e>
                  <m:r>
                    <w:rPr>
                      <w:rFonts w:ascii="Cambria Math" w:eastAsia="Times New Roman" w:hAnsi="Cambria Math" w:cs="Times New Roman"/>
                      <w:snapToGrid w:val="0"/>
                      <w:color w:val="000000"/>
                      <w:sz w:val="28"/>
                      <w:szCs w:val="28"/>
                      <w:lang w:eastAsia="de-DE" w:bidi="en-US"/>
                    </w:rPr>
                    <m:t>μ</m:t>
                  </m:r>
                </m:e>
                <m:sub>
                  <m:r>
                    <w:rPr>
                      <w:rFonts w:ascii="Cambria Math" w:eastAsia="Times New Roman" w:hAnsi="Cambria Math" w:cs="Times New Roman"/>
                      <w:snapToGrid w:val="0"/>
                      <w:color w:val="000000"/>
                      <w:sz w:val="28"/>
                      <w:szCs w:val="28"/>
                      <w:lang w:eastAsia="de-DE" w:bidi="en-US"/>
                    </w:rPr>
                    <m:t>j</m:t>
                  </m:r>
                </m:sub>
                <m:sup>
                  <m:r>
                    <w:rPr>
                      <w:rFonts w:ascii="Cambria Math" w:eastAsia="Times New Roman" w:hAnsi="Cambria Math" w:cs="Times New Roman"/>
                      <w:snapToGrid w:val="0"/>
                      <w:color w:val="000000"/>
                      <w:sz w:val="28"/>
                      <w:szCs w:val="28"/>
                      <w:lang w:eastAsia="de-DE" w:bidi="en-US"/>
                    </w:rPr>
                    <m:t>5</m:t>
                  </m:r>
                </m:sup>
              </m:sSubSup>
            </m:oMath>
            <w:r w:rsidR="009709AE" w:rsidRPr="008C1E6D">
              <w:rPr>
                <w:rFonts w:ascii="Times New Roman" w:eastAsia="Times New Roman" w:hAnsi="Times New Roman" w:cs="Times New Roman"/>
                <w:snapToGrid w:val="0"/>
                <w:color w:val="000000"/>
                <w:lang w:bidi="en-US"/>
              </w:rPr>
              <w:t>,</w:t>
            </w:r>
          </w:p>
        </w:tc>
        <w:tc>
          <w:tcPr>
            <w:tcW w:w="741" w:type="dxa"/>
          </w:tcPr>
          <w:p w14:paraId="36C27563" w14:textId="129076EF" w:rsidR="009709AE" w:rsidRPr="008C1E6D" w:rsidRDefault="009709AE" w:rsidP="004C15AB">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(65)</w:t>
            </w:r>
          </w:p>
        </w:tc>
      </w:tr>
    </w:tbl>
    <w:p w14:paraId="4D990C86" w14:textId="77777777" w:rsidR="009709AE" w:rsidRPr="009C49FC" w:rsidRDefault="009709AE" w:rsidP="009C49FC">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kern w:val="0"/>
          <w:lang w:eastAsia="ru-RU"/>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87"/>
        <w:gridCol w:w="741"/>
      </w:tblGrid>
      <w:tr w:rsidR="009709AE" w:rsidRPr="008C1E6D" w14:paraId="68047C8E" w14:textId="77777777" w:rsidTr="004C15AB">
        <w:tc>
          <w:tcPr>
            <w:tcW w:w="8887" w:type="dxa"/>
          </w:tcPr>
          <w:p w14:paraId="40F2857D" w14:textId="3B383423" w:rsidR="009709AE" w:rsidRPr="008C1E6D" w:rsidRDefault="009C49FC" w:rsidP="004C15AB">
            <w:pPr>
              <w:ind w:right="57" w:firstLine="596"/>
              <w:jc w:val="center"/>
              <w:rPr>
                <w:rFonts w:ascii="Times New Roman" w:eastAsia="Times New Roman" w:hAnsi="Times New Roman" w:cs="Times New Roman"/>
                <w:snapToGrid w:val="0"/>
                <w:color w:val="000000"/>
                <w:sz w:val="28"/>
                <w:szCs w:val="28"/>
                <w:lang w:eastAsia="de-DE" w:bidi="en-US"/>
              </w:rPr>
            </w:pPr>
            <w:r w:rsidRPr="009C49FC">
              <w:rPr>
                <w:rFonts w:ascii="Times New Roman" w:eastAsia="Times New Roman" w:hAnsi="Times New Roman" w:cs="Times New Roman"/>
                <w:snapToGrid w:val="0"/>
                <w:color w:val="000000"/>
                <w:sz w:val="28"/>
                <w:szCs w:val="28"/>
                <w:lang w:eastAsia="de-DE" w:bidi="en-US"/>
              </w:rPr>
              <w:tab/>
            </w:r>
            <m:oMath>
              <m:sSubSup>
                <m:sSubSupPr>
                  <m:ctrlPr>
                    <w:rPr>
                      <w:rFonts w:ascii="Cambria Math" w:hAnsi="Cambria Math"/>
                      <w:i/>
                      <w:sz w:val="28"/>
                      <w:szCs w:val="28"/>
                    </w:rPr>
                  </m:ctrlPr>
                </m:sSubSupPr>
                <m:e>
                  <m:r>
                    <w:rPr>
                      <w:rFonts w:ascii="Cambria Math" w:hAnsi="Cambria Math"/>
                      <w:sz w:val="28"/>
                      <w:szCs w:val="28"/>
                    </w:rPr>
                    <m:t>C</m:t>
                  </m:r>
                </m:e>
                <m:sub>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ij</m:t>
                      </m:r>
                    </m:sub>
                  </m:sSub>
                </m:sub>
                <m:sup>
                  <m:d>
                    <m:dPr>
                      <m:ctrlPr>
                        <w:rPr>
                          <w:rFonts w:ascii="Cambria Math" w:hAnsi="Cambria Math"/>
                          <w:i/>
                          <w:sz w:val="28"/>
                          <w:szCs w:val="28"/>
                        </w:rPr>
                      </m:ctrlPr>
                    </m:dPr>
                    <m:e>
                      <m:r>
                        <w:rPr>
                          <w:rFonts w:ascii="Cambria Math" w:hAnsi="Cambria Math"/>
                          <w:sz w:val="28"/>
                          <w:szCs w:val="28"/>
                        </w:rPr>
                        <m:t>6</m:t>
                      </m:r>
                    </m:e>
                  </m:d>
                </m:sup>
              </m:sSubSup>
              <m:d>
                <m:dPr>
                  <m:ctrlPr>
                    <w:rPr>
                      <w:rFonts w:ascii="Cambria Math" w:hAnsi="Cambria Math"/>
                      <w:i/>
                      <w:sz w:val="28"/>
                      <w:szCs w:val="28"/>
                    </w:rPr>
                  </m:ctrlPr>
                </m:dPr>
                <m:e>
                  <m:r>
                    <w:rPr>
                      <w:rFonts w:ascii="Cambria Math" w:hAnsi="Cambria Math"/>
                      <w:sz w:val="28"/>
                      <w:szCs w:val="28"/>
                    </w:rPr>
                    <m:t>0</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λ</m:t>
                  </m:r>
                </m:e>
                <m:sub>
                  <m:r>
                    <w:rPr>
                      <w:rFonts w:ascii="Cambria Math" w:hAnsi="Cambria Math"/>
                      <w:sz w:val="28"/>
                      <w:szCs w:val="28"/>
                    </w:rPr>
                    <m:t>j</m:t>
                  </m:r>
                </m:sub>
              </m:sSub>
              <m:r>
                <w:rPr>
                  <w:rFonts w:ascii="Cambria Math" w:hAnsi="Cambria Math"/>
                  <w:sz w:val="28"/>
                  <w:szCs w:val="28"/>
                </w:rPr>
                <m:t>-6</m:t>
              </m:r>
              <m:sSub>
                <m:sSubPr>
                  <m:ctrlPr>
                    <w:rPr>
                      <w:rFonts w:ascii="Cambria Math" w:hAnsi="Cambria Math"/>
                      <w:i/>
                      <w:sz w:val="28"/>
                      <w:szCs w:val="28"/>
                    </w:rPr>
                  </m:ctrlPr>
                </m:sSubPr>
                <m:e>
                  <m:r>
                    <w:rPr>
                      <w:rFonts w:ascii="Cambria Math" w:hAnsi="Cambria Math"/>
                      <w:sz w:val="28"/>
                      <w:szCs w:val="28"/>
                    </w:rPr>
                    <m:t>ζ</m:t>
                  </m:r>
                </m:e>
                <m:sub>
                  <m:r>
                    <w:rPr>
                      <w:rFonts w:ascii="Cambria Math" w:hAnsi="Cambria Math"/>
                      <w:sz w:val="28"/>
                      <w:szCs w:val="28"/>
                    </w:rPr>
                    <m:t>j</m:t>
                  </m:r>
                </m:sub>
              </m:sSub>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j</m:t>
                  </m:r>
                </m:sub>
              </m:sSub>
              <m:r>
                <w:rPr>
                  <w:rFonts w:ascii="Cambria Math" w:hAnsi="Cambria Math"/>
                  <w:sz w:val="28"/>
                  <w:szCs w:val="28"/>
                </w:rPr>
                <m:t>-15</m:t>
              </m:r>
              <m:sSub>
                <m:sSubPr>
                  <m:ctrlPr>
                    <w:rPr>
                      <w:rFonts w:ascii="Cambria Math" w:hAnsi="Cambria Math"/>
                      <w:i/>
                      <w:sz w:val="28"/>
                      <w:szCs w:val="28"/>
                    </w:rPr>
                  </m:ctrlPr>
                </m:sSubPr>
                <m:e>
                  <m:r>
                    <w:rPr>
                      <w:rFonts w:ascii="Cambria Math" w:hAnsi="Cambria Math"/>
                      <w:sz w:val="28"/>
                      <w:szCs w:val="28"/>
                    </w:rPr>
                    <m:t>ψ</m:t>
                  </m:r>
                </m:e>
                <m:sub>
                  <m:r>
                    <w:rPr>
                      <w:rFonts w:ascii="Cambria Math" w:hAnsi="Cambria Math"/>
                      <w:sz w:val="28"/>
                      <w:szCs w:val="28"/>
                    </w:rPr>
                    <m:t>j</m:t>
                  </m:r>
                </m:sub>
              </m:sSub>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j</m:t>
                  </m:r>
                </m:sub>
              </m:sSub>
              <m:r>
                <w:rPr>
                  <w:rFonts w:ascii="Cambria Math" w:hAnsi="Cambria Math"/>
                  <w:sz w:val="28"/>
                  <w:szCs w:val="28"/>
                </w:rPr>
                <m:t>+30</m:t>
              </m:r>
              <m:sSub>
                <m:sSubPr>
                  <m:ctrlPr>
                    <w:rPr>
                      <w:rFonts w:ascii="Cambria Math" w:hAnsi="Cambria Math"/>
                      <w:i/>
                      <w:sz w:val="28"/>
                      <w:szCs w:val="28"/>
                    </w:rPr>
                  </m:ctrlPr>
                </m:sSubPr>
                <m:e>
                  <m:r>
                    <w:rPr>
                      <w:rFonts w:ascii="Cambria Math" w:hAnsi="Cambria Math"/>
                      <w:sz w:val="28"/>
                      <w:szCs w:val="28"/>
                    </w:rPr>
                    <m:t>ψ</m:t>
                  </m:r>
                </m:e>
                <m:sub>
                  <m:r>
                    <w:rPr>
                      <w:rFonts w:ascii="Cambria Math" w:hAnsi="Cambria Math"/>
                      <w:sz w:val="28"/>
                      <w:szCs w:val="28"/>
                    </w:rPr>
                    <m:t>j</m:t>
                  </m:r>
                </m:sub>
              </m:sSub>
              <m:sSubSup>
                <m:sSubSupPr>
                  <m:ctrlPr>
                    <w:rPr>
                      <w:rFonts w:ascii="Cambria Math" w:hAnsi="Cambria Math"/>
                      <w:i/>
                      <w:sz w:val="28"/>
                      <w:szCs w:val="28"/>
                    </w:rPr>
                  </m:ctrlPr>
                </m:sSubSupPr>
                <m:e>
                  <m:r>
                    <w:rPr>
                      <w:rFonts w:ascii="Cambria Math" w:hAnsi="Cambria Math"/>
                      <w:sz w:val="28"/>
                      <w:szCs w:val="28"/>
                    </w:rPr>
                    <m:t>μ</m:t>
                  </m:r>
                </m:e>
                <m:sub>
                  <m:r>
                    <w:rPr>
                      <w:rFonts w:ascii="Cambria Math" w:hAnsi="Cambria Math"/>
                      <w:sz w:val="28"/>
                      <w:szCs w:val="28"/>
                    </w:rPr>
                    <m:t>j</m:t>
                  </m:r>
                </m:sub>
                <m:sup>
                  <m:r>
                    <w:rPr>
                      <w:rFonts w:ascii="Cambria Math" w:hAnsi="Cambria Math"/>
                      <w:sz w:val="28"/>
                      <w:szCs w:val="28"/>
                    </w:rPr>
                    <m:t>2</m:t>
                  </m:r>
                </m:sup>
              </m:sSubSup>
              <m:r>
                <w:rPr>
                  <w:rFonts w:ascii="Cambria Math" w:hAnsi="Cambria Math"/>
                  <w:sz w:val="28"/>
                  <w:szCs w:val="28"/>
                </w:rPr>
                <m:t>-10</m:t>
              </m:r>
              <m:sSubSup>
                <m:sSubSupPr>
                  <m:ctrlPr>
                    <w:rPr>
                      <w:rFonts w:ascii="Cambria Math" w:hAnsi="Cambria Math"/>
                      <w:i/>
                      <w:sz w:val="28"/>
                      <w:szCs w:val="28"/>
                    </w:rPr>
                  </m:ctrlPr>
                </m:sSubSupPr>
                <m:e>
                  <m:r>
                    <w:rPr>
                      <w:rFonts w:ascii="Cambria Math" w:hAnsi="Cambria Math"/>
                      <w:sz w:val="28"/>
                      <w:szCs w:val="28"/>
                    </w:rPr>
                    <m:t>ξ</m:t>
                  </m:r>
                </m:e>
                <m:sub>
                  <m:r>
                    <w:rPr>
                      <w:rFonts w:ascii="Cambria Math" w:hAnsi="Cambria Math"/>
                      <w:sz w:val="28"/>
                      <w:szCs w:val="28"/>
                    </w:rPr>
                    <m:t>j</m:t>
                  </m:r>
                </m:sub>
                <m:sup>
                  <m:r>
                    <w:rPr>
                      <w:rFonts w:ascii="Cambria Math" w:hAnsi="Cambria Math"/>
                      <w:sz w:val="28"/>
                      <w:szCs w:val="28"/>
                    </w:rPr>
                    <m:t>2</m:t>
                  </m:r>
                </m:sup>
              </m:sSubSup>
              <m:r>
                <w:rPr>
                  <w:rFonts w:ascii="Cambria Math" w:hAnsi="Cambria Math"/>
                  <w:sz w:val="28"/>
                  <w:szCs w:val="28"/>
                </w:rPr>
                <m:t>+120</m:t>
              </m:r>
              <m:sSub>
                <m:sSubPr>
                  <m:ctrlPr>
                    <w:rPr>
                      <w:rFonts w:ascii="Cambria Math" w:hAnsi="Cambria Math"/>
                      <w:i/>
                      <w:sz w:val="28"/>
                      <w:szCs w:val="28"/>
                    </w:rPr>
                  </m:ctrlPr>
                </m:sSubPr>
                <m:e>
                  <m:r>
                    <w:rPr>
                      <w:rFonts w:ascii="Cambria Math" w:hAnsi="Cambria Math"/>
                      <w:sz w:val="28"/>
                      <w:szCs w:val="28"/>
                    </w:rPr>
                    <m:t>ξ</m:t>
                  </m:r>
                </m:e>
                <m:sub>
                  <m:r>
                    <w:rPr>
                      <w:rFonts w:ascii="Cambria Math" w:hAnsi="Cambria Math"/>
                      <w:sz w:val="28"/>
                      <w:szCs w:val="28"/>
                    </w:rPr>
                    <m:t>j</m:t>
                  </m:r>
                </m:sub>
              </m:sSub>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j</m:t>
                  </m:r>
                </m:sub>
              </m:sSub>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j</m:t>
                  </m:r>
                </m:sub>
              </m:sSub>
              <m:r>
                <w:rPr>
                  <w:rFonts w:ascii="Cambria Math" w:hAnsi="Cambria Math"/>
                  <w:sz w:val="28"/>
                  <w:szCs w:val="28"/>
                </w:rPr>
                <m:t>-120</m:t>
              </m:r>
              <m:sSub>
                <m:sSubPr>
                  <m:ctrlPr>
                    <w:rPr>
                      <w:rFonts w:ascii="Cambria Math" w:hAnsi="Cambria Math"/>
                      <w:i/>
                      <w:sz w:val="28"/>
                      <w:szCs w:val="28"/>
                    </w:rPr>
                  </m:ctrlPr>
                </m:sSubPr>
                <m:e>
                  <m:r>
                    <w:rPr>
                      <w:rFonts w:ascii="Cambria Math" w:hAnsi="Cambria Math"/>
                      <w:sz w:val="28"/>
                      <w:szCs w:val="28"/>
                    </w:rPr>
                    <m:t>ξ</m:t>
                  </m:r>
                </m:e>
                <m:sub>
                  <m:r>
                    <w:rPr>
                      <w:rFonts w:ascii="Cambria Math" w:hAnsi="Cambria Math"/>
                      <w:sz w:val="28"/>
                      <w:szCs w:val="28"/>
                    </w:rPr>
                    <m:t>j</m:t>
                  </m:r>
                </m:sub>
              </m:sSub>
              <m:sSubSup>
                <m:sSubSupPr>
                  <m:ctrlPr>
                    <w:rPr>
                      <w:rFonts w:ascii="Cambria Math" w:hAnsi="Cambria Math"/>
                      <w:i/>
                      <w:sz w:val="28"/>
                      <w:szCs w:val="28"/>
                    </w:rPr>
                  </m:ctrlPr>
                </m:sSubSupPr>
                <m:e>
                  <m:r>
                    <w:rPr>
                      <w:rFonts w:ascii="Cambria Math" w:hAnsi="Cambria Math"/>
                      <w:sz w:val="28"/>
                      <w:szCs w:val="28"/>
                    </w:rPr>
                    <m:t>μ</m:t>
                  </m:r>
                </m:e>
                <m:sub>
                  <m:r>
                    <w:rPr>
                      <w:rFonts w:ascii="Cambria Math" w:hAnsi="Cambria Math"/>
                      <w:sz w:val="28"/>
                      <w:szCs w:val="28"/>
                    </w:rPr>
                    <m:t>j</m:t>
                  </m:r>
                </m:sub>
                <m:sup>
                  <m:r>
                    <w:rPr>
                      <w:rFonts w:ascii="Cambria Math" w:hAnsi="Cambria Math"/>
                      <w:sz w:val="28"/>
                      <w:szCs w:val="28"/>
                    </w:rPr>
                    <m:t>3</m:t>
                  </m:r>
                </m:sup>
              </m:sSubSup>
              <m:r>
                <w:rPr>
                  <w:rFonts w:ascii="Cambria Math" w:hAnsi="Cambria Math"/>
                  <w:sz w:val="28"/>
                  <w:szCs w:val="28"/>
                </w:rPr>
                <m:t>++30</m:t>
              </m:r>
              <m:sSubSup>
                <m:sSubSupPr>
                  <m:ctrlPr>
                    <w:rPr>
                      <w:rFonts w:ascii="Cambria Math" w:hAnsi="Cambria Math"/>
                      <w:i/>
                      <w:sz w:val="28"/>
                      <w:szCs w:val="28"/>
                    </w:rPr>
                  </m:ctrlPr>
                </m:sSubSupPr>
                <m:e>
                  <m:r>
                    <w:rPr>
                      <w:rFonts w:ascii="Cambria Math" w:hAnsi="Cambria Math"/>
                      <w:sz w:val="28"/>
                      <w:szCs w:val="28"/>
                    </w:rPr>
                    <m:t>δ</m:t>
                  </m:r>
                </m:e>
                <m:sub>
                  <m:r>
                    <w:rPr>
                      <w:rFonts w:ascii="Cambria Math" w:hAnsi="Cambria Math"/>
                      <w:sz w:val="28"/>
                      <w:szCs w:val="28"/>
                    </w:rPr>
                    <m:t>j</m:t>
                  </m:r>
                </m:sub>
                <m:sup>
                  <m:r>
                    <w:rPr>
                      <w:rFonts w:ascii="Cambria Math" w:hAnsi="Cambria Math"/>
                      <w:sz w:val="28"/>
                      <w:szCs w:val="28"/>
                    </w:rPr>
                    <m:t>3</m:t>
                  </m:r>
                </m:sup>
              </m:sSubSup>
              <m:r>
                <w:rPr>
                  <w:rFonts w:ascii="Cambria Math" w:hAnsi="Cambria Math"/>
                  <w:sz w:val="28"/>
                  <w:szCs w:val="28"/>
                </w:rPr>
                <m:t>-2</m:t>
              </m:r>
              <m:sSubSup>
                <m:sSubSupPr>
                  <m:ctrlPr>
                    <w:rPr>
                      <w:rFonts w:ascii="Cambria Math" w:hAnsi="Cambria Math"/>
                      <w:i/>
                      <w:sz w:val="28"/>
                      <w:szCs w:val="28"/>
                    </w:rPr>
                  </m:ctrlPr>
                </m:sSubSupPr>
                <m:e>
                  <m:r>
                    <w:rPr>
                      <w:rFonts w:ascii="Cambria Math" w:hAnsi="Cambria Math"/>
                      <w:sz w:val="28"/>
                      <w:szCs w:val="28"/>
                    </w:rPr>
                    <m:t>70</m:t>
                  </m:r>
                  <m:sSubSup>
                    <m:sSubSupPr>
                      <m:ctrlPr>
                        <w:rPr>
                          <w:rFonts w:ascii="Cambria Math" w:hAnsi="Cambria Math"/>
                          <w:i/>
                          <w:sz w:val="28"/>
                          <w:szCs w:val="28"/>
                        </w:rPr>
                      </m:ctrlPr>
                    </m:sSubSupPr>
                    <m:e>
                      <m:r>
                        <w:rPr>
                          <w:rFonts w:ascii="Cambria Math" w:hAnsi="Cambria Math"/>
                          <w:sz w:val="28"/>
                          <w:szCs w:val="28"/>
                        </w:rPr>
                        <m:t>δ</m:t>
                      </m:r>
                    </m:e>
                    <m:sub>
                      <m:r>
                        <w:rPr>
                          <w:rFonts w:ascii="Cambria Math" w:hAnsi="Cambria Math"/>
                          <w:sz w:val="28"/>
                          <w:szCs w:val="28"/>
                        </w:rPr>
                        <m:t>j</m:t>
                      </m:r>
                    </m:sub>
                    <m:sup>
                      <m:r>
                        <w:rPr>
                          <w:rFonts w:ascii="Cambria Math" w:hAnsi="Cambria Math"/>
                          <w:sz w:val="28"/>
                          <w:szCs w:val="28"/>
                        </w:rPr>
                        <m:t>2</m:t>
                      </m:r>
                    </m:sup>
                  </m:sSubSup>
                  <m:r>
                    <w:rPr>
                      <w:rFonts w:ascii="Cambria Math" w:hAnsi="Cambria Math"/>
                      <w:sz w:val="28"/>
                      <w:szCs w:val="28"/>
                    </w:rPr>
                    <m:t>μ</m:t>
                  </m:r>
                </m:e>
                <m:sub>
                  <m:r>
                    <w:rPr>
                      <w:rFonts w:ascii="Cambria Math" w:hAnsi="Cambria Math"/>
                      <w:sz w:val="28"/>
                      <w:szCs w:val="28"/>
                    </w:rPr>
                    <m:t>j</m:t>
                  </m:r>
                </m:sub>
                <m:sup>
                  <m:r>
                    <w:rPr>
                      <w:rFonts w:ascii="Cambria Math" w:hAnsi="Cambria Math"/>
                      <w:sz w:val="28"/>
                      <w:szCs w:val="28"/>
                    </w:rPr>
                    <m:t>2</m:t>
                  </m:r>
                </m:sup>
              </m:sSubSup>
              <m:r>
                <w:rPr>
                  <w:rFonts w:ascii="Cambria Math" w:hAnsi="Cambria Math"/>
                  <w:sz w:val="28"/>
                  <w:szCs w:val="28"/>
                </w:rPr>
                <m:t>+360</m:t>
              </m:r>
              <m:sSubSup>
                <m:sSubSupPr>
                  <m:ctrlPr>
                    <w:rPr>
                      <w:rFonts w:ascii="Cambria Math" w:hAnsi="Cambria Math"/>
                      <w:i/>
                      <w:sz w:val="28"/>
                      <w:szCs w:val="28"/>
                    </w:rPr>
                  </m:ctrlPr>
                </m:sSubSupPr>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j</m:t>
                      </m:r>
                    </m:sub>
                  </m:sSub>
                  <m:r>
                    <w:rPr>
                      <w:rFonts w:ascii="Cambria Math" w:hAnsi="Cambria Math"/>
                      <w:sz w:val="28"/>
                      <w:szCs w:val="28"/>
                    </w:rPr>
                    <m:t>μ</m:t>
                  </m:r>
                </m:e>
                <m:sub>
                  <m:r>
                    <w:rPr>
                      <w:rFonts w:ascii="Cambria Math" w:hAnsi="Cambria Math"/>
                      <w:sz w:val="28"/>
                      <w:szCs w:val="28"/>
                    </w:rPr>
                    <m:t>j</m:t>
                  </m:r>
                </m:sub>
                <m:sup>
                  <m:r>
                    <w:rPr>
                      <w:rFonts w:ascii="Cambria Math" w:hAnsi="Cambria Math"/>
                      <w:sz w:val="28"/>
                      <w:szCs w:val="28"/>
                    </w:rPr>
                    <m:t>4</m:t>
                  </m:r>
                </m:sup>
              </m:sSubSup>
              <m:r>
                <w:rPr>
                  <w:rFonts w:ascii="Cambria Math" w:hAnsi="Cambria Math"/>
                  <w:sz w:val="28"/>
                  <w:szCs w:val="28"/>
                </w:rPr>
                <m:t>-120</m:t>
              </m:r>
              <m:sSubSup>
                <m:sSubSupPr>
                  <m:ctrlPr>
                    <w:rPr>
                      <w:rFonts w:ascii="Cambria Math" w:hAnsi="Cambria Math"/>
                      <w:i/>
                      <w:sz w:val="28"/>
                      <w:szCs w:val="28"/>
                    </w:rPr>
                  </m:ctrlPr>
                </m:sSubSupPr>
                <m:e>
                  <m:r>
                    <w:rPr>
                      <w:rFonts w:ascii="Cambria Math" w:hAnsi="Cambria Math"/>
                      <w:sz w:val="28"/>
                      <w:szCs w:val="28"/>
                    </w:rPr>
                    <m:t>μ</m:t>
                  </m:r>
                </m:e>
                <m:sub>
                  <m:r>
                    <w:rPr>
                      <w:rFonts w:ascii="Cambria Math" w:hAnsi="Cambria Math"/>
                      <w:sz w:val="28"/>
                      <w:szCs w:val="28"/>
                    </w:rPr>
                    <m:t>j</m:t>
                  </m:r>
                </m:sub>
                <m:sup>
                  <m:r>
                    <w:rPr>
                      <w:rFonts w:ascii="Cambria Math" w:hAnsi="Cambria Math"/>
                      <w:sz w:val="28"/>
                      <w:szCs w:val="28"/>
                    </w:rPr>
                    <m:t>6</m:t>
                  </m:r>
                </m:sup>
              </m:sSubSup>
            </m:oMath>
            <w:r w:rsidR="009709AE" w:rsidRPr="008C1E6D">
              <w:rPr>
                <w:rFonts w:ascii="Times New Roman" w:eastAsia="Times New Roman" w:hAnsi="Times New Roman" w:cs="Times New Roman"/>
              </w:rPr>
              <w:t>.</w:t>
            </w:r>
          </w:p>
        </w:tc>
        <w:tc>
          <w:tcPr>
            <w:tcW w:w="741" w:type="dxa"/>
          </w:tcPr>
          <w:p w14:paraId="32F7D072" w14:textId="15824009" w:rsidR="009709AE" w:rsidRPr="008C1E6D" w:rsidRDefault="009709AE" w:rsidP="004C15AB">
            <w:pPr>
              <w:ind w:right="57"/>
              <w:jc w:val="right"/>
              <w:rPr>
                <w:rFonts w:ascii="Times New Roman" w:eastAsia="Times New Roman" w:hAnsi="Times New Roman" w:cs="Times New Roman"/>
                <w:snapToGrid w:val="0"/>
                <w:color w:val="000000"/>
                <w:sz w:val="28"/>
                <w:szCs w:val="28"/>
                <w:lang w:eastAsia="de-DE" w:bidi="en-US"/>
              </w:rPr>
            </w:pPr>
            <w:r w:rsidRPr="008C1E6D">
              <w:rPr>
                <w:rFonts w:ascii="Times New Roman" w:eastAsia="Times New Roman" w:hAnsi="Times New Roman" w:cs="Times New Roman"/>
                <w:snapToGrid w:val="0"/>
                <w:color w:val="000000"/>
                <w:sz w:val="28"/>
                <w:szCs w:val="28"/>
                <w:lang w:eastAsia="de-DE" w:bidi="en-US"/>
              </w:rPr>
              <w:t>(66)</w:t>
            </w:r>
          </w:p>
        </w:tc>
      </w:tr>
    </w:tbl>
    <w:p w14:paraId="1918F605" w14:textId="12835806" w:rsidR="009C49FC" w:rsidRPr="009C49FC" w:rsidRDefault="009C49FC" w:rsidP="009709AE">
      <w:pPr>
        <w:adjustRightInd w:val="0"/>
        <w:snapToGrid w:val="0"/>
        <w:spacing w:after="0" w:line="240" w:lineRule="auto"/>
        <w:ind w:firstLine="567"/>
        <w:jc w:val="both"/>
        <w:rPr>
          <w:rFonts w:ascii="Times New Roman" w:eastAsia="Times New Roman" w:hAnsi="Times New Roman" w:cs="Times New Roman"/>
          <w:snapToGrid w:val="0"/>
          <w:color w:val="000000"/>
          <w:kern w:val="0"/>
          <w:sz w:val="28"/>
          <w:szCs w:val="28"/>
          <w:lang w:eastAsia="de-DE" w:bidi="en-US"/>
          <w14:ligatures w14:val="none"/>
        </w:rPr>
      </w:pPr>
    </w:p>
    <w:p w14:paraId="53539AC4" w14:textId="77777777" w:rsidR="009C49FC" w:rsidRPr="009C49FC" w:rsidRDefault="009C49FC" w:rsidP="009C49FC">
      <w:pPr>
        <w:spacing w:after="0" w:line="240" w:lineRule="auto"/>
        <w:ind w:right="57" w:firstLine="567"/>
        <w:jc w:val="both"/>
        <w:rPr>
          <w:rFonts w:ascii="Times New Roman" w:eastAsia="Times New Roman" w:hAnsi="Times New Roman" w:cs="Times New Roman"/>
          <w:color w:val="000000"/>
          <w:kern w:val="0"/>
          <w:sz w:val="28"/>
          <w:szCs w:val="28"/>
          <w:lang w:eastAsia="ru-RU"/>
          <w14:ligatures w14:val="none"/>
        </w:rPr>
      </w:pPr>
      <w:r w:rsidRPr="009C49FC">
        <w:rPr>
          <w:rFonts w:ascii="Times New Roman" w:eastAsia="Times New Roman" w:hAnsi="Times New Roman" w:cs="Times New Roman"/>
          <w:color w:val="000000"/>
          <w:kern w:val="0"/>
          <w:sz w:val="28"/>
          <w:szCs w:val="28"/>
          <w:lang w:eastAsia="ru-RU"/>
          <w14:ligatures w14:val="none"/>
        </w:rPr>
        <w:t>Модуляцияны тану шоқжұлдыз деректерінің классификациясының дәлдігін арттыру үшін кумулянттар мен AD тесті арқылы таратылым функциясының талдауы XGBOOST пайдаланып модельді оқыту үшін қолданылады.</w:t>
      </w:r>
    </w:p>
    <w:p w14:paraId="49652ECA" w14:textId="77777777" w:rsidR="009C49FC" w:rsidRPr="009C49FC" w:rsidRDefault="009C49FC" w:rsidP="009C49FC">
      <w:pPr>
        <w:spacing w:after="0" w:line="240" w:lineRule="auto"/>
        <w:ind w:right="57" w:firstLine="567"/>
        <w:jc w:val="both"/>
        <w:rPr>
          <w:rFonts w:ascii="Times New Roman" w:eastAsia="Times New Roman" w:hAnsi="Times New Roman" w:cs="Times New Roman"/>
          <w:color w:val="000000"/>
          <w:kern w:val="0"/>
          <w:sz w:val="28"/>
          <w:szCs w:val="28"/>
          <w:lang w:eastAsia="ru-RU"/>
          <w14:ligatures w14:val="none"/>
        </w:rPr>
      </w:pPr>
    </w:p>
    <w:p w14:paraId="49C0D034" w14:textId="77777777" w:rsidR="009C49FC" w:rsidRPr="009C49FC" w:rsidRDefault="009C49FC" w:rsidP="009709AE">
      <w:pPr>
        <w:spacing w:after="0" w:line="240" w:lineRule="auto"/>
        <w:ind w:right="57" w:firstLine="567"/>
        <w:jc w:val="center"/>
        <w:rPr>
          <w:rFonts w:ascii="Times New Roman" w:eastAsia="Calibri" w:hAnsi="Times New Roman" w:cs="Times New Roman"/>
          <w:kern w:val="0"/>
          <w:sz w:val="28"/>
          <w:szCs w:val="28"/>
          <w:lang w:eastAsia="ru-RU"/>
          <w14:ligatures w14:val="none"/>
        </w:rPr>
      </w:pPr>
      <w:r w:rsidRPr="009C49FC">
        <w:rPr>
          <w:rFonts w:ascii="Calibri" w:eastAsia="Calibri" w:hAnsi="Calibri" w:cs="Calibri"/>
          <w:noProof/>
          <w:kern w:val="0"/>
          <w:sz w:val="22"/>
          <w:szCs w:val="22"/>
          <w:lang w:val="ru-RU" w:eastAsia="ru-RU"/>
          <w14:ligatures w14:val="none"/>
        </w:rPr>
        <w:drawing>
          <wp:inline distT="0" distB="0" distL="0" distR="0" wp14:anchorId="387F1CED" wp14:editId="7F6E1A20">
            <wp:extent cx="2203450" cy="1555750"/>
            <wp:effectExtent l="0" t="0" r="6350" b="6350"/>
            <wp:docPr id="235637869"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60"/>
                    <a:srcRect r="2384"/>
                    <a:stretch>
                      <a:fillRect/>
                    </a:stretch>
                  </pic:blipFill>
                  <pic:spPr>
                    <a:xfrm>
                      <a:off x="0" y="0"/>
                      <a:ext cx="2205536" cy="1557223"/>
                    </a:xfrm>
                    <a:prstGeom prst="rect">
                      <a:avLst/>
                    </a:prstGeom>
                    <a:ln/>
                  </pic:spPr>
                </pic:pic>
              </a:graphicData>
            </a:graphic>
          </wp:inline>
        </w:drawing>
      </w:r>
    </w:p>
    <w:p w14:paraId="0500260C"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highlight w:val="yellow"/>
          <w:lang w:eastAsia="ru-RU"/>
          <w14:ligatures w14:val="none"/>
        </w:rPr>
      </w:pPr>
    </w:p>
    <w:p w14:paraId="71C054F3" w14:textId="2E0C2160" w:rsidR="009C49FC" w:rsidRPr="009C49FC" w:rsidRDefault="009709AE" w:rsidP="009709AE">
      <w:pPr>
        <w:spacing w:after="0" w:line="240" w:lineRule="auto"/>
        <w:ind w:right="57" w:firstLine="567"/>
        <w:jc w:val="center"/>
        <w:rPr>
          <w:rFonts w:ascii="Times New Roman" w:eastAsia="Calibri" w:hAnsi="Times New Roman" w:cs="Times New Roman"/>
          <w:bCs/>
          <w:kern w:val="0"/>
          <w:sz w:val="28"/>
          <w:szCs w:val="28"/>
          <w:lang w:eastAsia="ru-RU"/>
          <w14:ligatures w14:val="none"/>
        </w:rPr>
      </w:pPr>
      <w:r w:rsidRPr="008C1E6D">
        <w:rPr>
          <w:rFonts w:ascii="Times New Roman" w:eastAsia="Calibri" w:hAnsi="Times New Roman" w:cs="Times New Roman"/>
          <w:bCs/>
          <w:kern w:val="0"/>
          <w:sz w:val="28"/>
          <w:szCs w:val="28"/>
          <w:lang w:eastAsia="ru-RU"/>
          <w14:ligatures w14:val="none"/>
        </w:rPr>
        <w:t>28 – сурет.</w:t>
      </w:r>
      <w:r w:rsidR="009C49FC" w:rsidRPr="009C49FC">
        <w:rPr>
          <w:rFonts w:ascii="Times New Roman" w:eastAsia="Calibri" w:hAnsi="Times New Roman" w:cs="Times New Roman"/>
          <w:bCs/>
          <w:kern w:val="0"/>
          <w:sz w:val="28"/>
          <w:szCs w:val="28"/>
          <w:lang w:eastAsia="ru-RU"/>
          <w14:ligatures w14:val="none"/>
        </w:rPr>
        <w:t xml:space="preserve"> Экстремалды Градиентті Күшейту архитектурасы [109]</w:t>
      </w:r>
      <w:r w:rsidRPr="008C1E6D">
        <w:rPr>
          <w:rFonts w:ascii="Times New Roman" w:eastAsia="Calibri" w:hAnsi="Times New Roman" w:cs="Times New Roman"/>
          <w:bCs/>
          <w:kern w:val="0"/>
          <w:sz w:val="28"/>
          <w:szCs w:val="28"/>
          <w:lang w:eastAsia="ru-RU"/>
          <w14:ligatures w14:val="none"/>
        </w:rPr>
        <w:t>.</w:t>
      </w:r>
    </w:p>
    <w:p w14:paraId="7A87F020"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4C13F396" w14:textId="03A11A2D"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XGBoost</w:t>
      </w:r>
      <w:r w:rsidR="009709AE" w:rsidRPr="008C1E6D">
        <w:rPr>
          <w:rFonts w:ascii="Times New Roman" w:eastAsia="Calibri" w:hAnsi="Times New Roman" w:cs="Times New Roman"/>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w:t>
      </w:r>
      <w:r w:rsidR="009709AE" w:rsidRPr="008C1E6D">
        <w:rPr>
          <w:rFonts w:ascii="Times New Roman" w:eastAsia="Calibri" w:hAnsi="Times New Roman" w:cs="Times New Roman"/>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шешімдер ағашына негізделген ансамбльді ML алгоритмі (28</w:t>
      </w:r>
      <w:r w:rsidR="009709AE" w:rsidRPr="008C1E6D">
        <w:rPr>
          <w:rFonts w:ascii="Times New Roman" w:eastAsia="Calibri" w:hAnsi="Times New Roman" w:cs="Times New Roman"/>
          <w:kern w:val="0"/>
          <w:sz w:val="28"/>
          <w:szCs w:val="28"/>
          <w:lang w:eastAsia="ru-RU"/>
          <w14:ligatures w14:val="none"/>
        </w:rPr>
        <w:t xml:space="preserve"> </w:t>
      </w:r>
      <w:r w:rsidR="009709AE" w:rsidRPr="009C49FC">
        <w:rPr>
          <w:rFonts w:ascii="Times New Roman" w:eastAsia="Calibri" w:hAnsi="Times New Roman" w:cs="Times New Roman"/>
          <w:kern w:val="0"/>
          <w:sz w:val="28"/>
          <w:szCs w:val="28"/>
          <w:lang w:eastAsia="ru-RU"/>
          <w14:ligatures w14:val="none"/>
        </w:rPr>
        <w:t>–</w:t>
      </w:r>
      <w:r w:rsidRPr="009C49FC">
        <w:rPr>
          <w:rFonts w:ascii="Times New Roman" w:eastAsia="Calibri" w:hAnsi="Times New Roman" w:cs="Times New Roman"/>
          <w:kern w:val="0"/>
          <w:sz w:val="28"/>
          <w:szCs w:val="28"/>
          <w:lang w:eastAsia="ru-RU"/>
          <w14:ligatures w14:val="none"/>
        </w:rPr>
        <w:t xml:space="preserve">суретте көрсетілген). Бұл алгоритмде әрбір шешімдер ағашы алдыңғы ағаштың қателерін градиентті түсу алгоритмін пайдаланып түзетуге бағытталған. </w:t>
      </w:r>
      <w:r w:rsidR="009709AE" w:rsidRPr="009C49FC">
        <w:rPr>
          <w:rFonts w:ascii="Times New Roman" w:eastAsia="Calibri" w:hAnsi="Times New Roman" w:cs="Times New Roman"/>
          <w:kern w:val="0"/>
          <w:sz w:val="28"/>
          <w:szCs w:val="28"/>
          <w:lang w:eastAsia="ru-RU"/>
          <w14:ligatures w14:val="none"/>
        </w:rPr>
        <w:t>XGBOOST модуляция түрлерінің автоматты көпжапсырмалы классификациясын орындау үшін қолданылды. Төменде ұсынылған тәсілдің алгоритмі көрсетілген.</w:t>
      </w:r>
      <w:r w:rsidR="009709AE" w:rsidRPr="008C1E6D">
        <w:rPr>
          <w:rFonts w:ascii="Times New Roman" w:eastAsia="Calibri" w:hAnsi="Times New Roman" w:cs="Times New Roman"/>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 xml:space="preserve">Құрылымды немесе кестелік деректерді классификациялау тапсырмалары үшін XGBOOST сияқты шешімдер ағашына негізделген алгоритмдер әдетте басқа ML әдістерінен жоғары нәтиже көрсетеді [110-111]. </w:t>
      </w:r>
    </w:p>
    <w:p w14:paraId="563F18D2" w14:textId="6BC4B91A" w:rsidR="00D70785" w:rsidRPr="008C1E6D" w:rsidRDefault="00D70785" w:rsidP="00D70785">
      <w:pPr>
        <w:pStyle w:val="af7"/>
        <w:spacing w:before="0" w:beforeAutospacing="0" w:after="0" w:afterAutospacing="0"/>
        <w:ind w:firstLine="567"/>
        <w:jc w:val="both"/>
        <w:rPr>
          <w:sz w:val="28"/>
          <w:szCs w:val="28"/>
          <w:lang w:val="kk-KZ"/>
        </w:rPr>
      </w:pPr>
      <w:r w:rsidRPr="008C1E6D">
        <w:rPr>
          <w:sz w:val="28"/>
          <w:szCs w:val="28"/>
          <w:lang w:val="kk-KZ"/>
        </w:rPr>
        <w:t xml:space="preserve">Ұсынылған тәсілдің псевдокодының кірісі ретінде </w:t>
      </w:r>
      <m:oMath>
        <m:r>
          <w:rPr>
            <w:rFonts w:ascii="Cambria Math" w:hAnsi="Cambria Math"/>
            <w:sz w:val="28"/>
            <w:szCs w:val="28"/>
            <w:lang w:val="kk-KZ"/>
          </w:rPr>
          <m:t>(a + ib)</m:t>
        </m:r>
      </m:oMath>
      <w:r w:rsidRPr="008C1E6D">
        <w:rPr>
          <w:sz w:val="28"/>
          <w:szCs w:val="28"/>
          <w:lang w:val="kk-KZ"/>
        </w:rPr>
        <w:t xml:space="preserve"> түріндегі күрделі IQ деректері бар модуляция түрлерінің бастапқы деректер жинағы алынады. Шығыс ретінде оқытылған модуляцияны классификациялау моделі </w:t>
      </w:r>
      <w:r w:rsidRPr="008C1E6D">
        <w:rPr>
          <w:sz w:val="28"/>
          <w:szCs w:val="28"/>
          <w:lang w:val="kk-KZ"/>
        </w:rPr>
        <w:lastRenderedPageBreak/>
        <w:t xml:space="preserve">беріледі. Алдымен алдын ала өңдеу кезеңі орындалады: деректер жинағындағы әрбір </w:t>
      </w:r>
      <m:oMath>
        <m:r>
          <w:rPr>
            <w:rFonts w:ascii="Cambria Math" w:hAnsi="Cambria Math"/>
            <w:sz w:val="28"/>
            <w:szCs w:val="28"/>
            <w:lang w:val="kk-KZ"/>
          </w:rPr>
          <m:t>(a + ib)</m:t>
        </m:r>
      </m:oMath>
      <w:r w:rsidRPr="008C1E6D">
        <w:rPr>
          <w:sz w:val="28"/>
          <w:szCs w:val="28"/>
          <w:lang w:val="kk-KZ"/>
        </w:rPr>
        <w:t xml:space="preserve"> үшін фаза </w:t>
      </w:r>
      <m:oMath>
        <m:r>
          <w:rPr>
            <w:rFonts w:ascii="Cambria Math" w:hAnsi="Cambria Math"/>
            <w:sz w:val="28"/>
            <w:szCs w:val="28"/>
            <w:lang w:val="kk-KZ"/>
          </w:rPr>
          <m:t>φ = arctg(b/a)</m:t>
        </m:r>
      </m:oMath>
      <w:r w:rsidRPr="008C1E6D">
        <w:rPr>
          <w:sz w:val="28"/>
          <w:szCs w:val="28"/>
          <w:lang w:val="kk-KZ"/>
        </w:rPr>
        <w:t xml:space="preserve"> формуласы арқылы есептеледі және радиус </w:t>
      </w:r>
      <m:oMath>
        <m:r>
          <w:rPr>
            <w:rFonts w:ascii="Cambria Math" w:hAnsi="Cambria Math"/>
            <w:sz w:val="28"/>
            <w:szCs w:val="28"/>
            <w:lang w:val="kk-KZ"/>
          </w:rPr>
          <m:t>r = √(a² + b²)</m:t>
        </m:r>
      </m:oMath>
      <w:r w:rsidRPr="008C1E6D">
        <w:rPr>
          <w:sz w:val="28"/>
          <w:szCs w:val="28"/>
          <w:lang w:val="kk-KZ"/>
        </w:rPr>
        <w:t xml:space="preserve"> арқылы анықталады.</w:t>
      </w:r>
    </w:p>
    <w:p w14:paraId="4DA8027C" w14:textId="11E2D432" w:rsidR="00D70785" w:rsidRPr="008C1E6D" w:rsidRDefault="00D70785" w:rsidP="00D70785">
      <w:pPr>
        <w:pStyle w:val="af7"/>
        <w:spacing w:before="0" w:beforeAutospacing="0" w:after="0" w:afterAutospacing="0"/>
        <w:ind w:firstLine="567"/>
        <w:jc w:val="both"/>
        <w:rPr>
          <w:sz w:val="28"/>
          <w:szCs w:val="28"/>
          <w:lang w:val="kk-KZ"/>
        </w:rPr>
      </w:pPr>
      <w:r w:rsidRPr="008C1E6D">
        <w:rPr>
          <w:sz w:val="28"/>
          <w:szCs w:val="28"/>
          <w:lang w:val="kk-KZ"/>
        </w:rPr>
        <w:t xml:space="preserve">Осыдан кейін шоқжұлдыз диаграммасын бөлу жүзеге асырылады. Әрбір фаза мәні үшін кластер </w:t>
      </w:r>
      <m:oMath>
        <m:r>
          <w:rPr>
            <w:rFonts w:ascii="Cambria Math" w:hAnsi="Cambria Math"/>
            <w:sz w:val="28"/>
            <w:szCs w:val="28"/>
            <w:lang w:val="kk-KZ"/>
          </w:rPr>
          <m:t>j</m:t>
        </m:r>
      </m:oMath>
      <w:r w:rsidRPr="008C1E6D">
        <w:rPr>
          <w:sz w:val="28"/>
          <w:szCs w:val="28"/>
          <w:lang w:val="kk-KZ"/>
        </w:rPr>
        <w:t xml:space="preserve"> анықталады, содан соң кластер ішіндегі бұрыштық ауқым </w:t>
      </w:r>
      <m:oMath>
        <m:r>
          <w:rPr>
            <w:rFonts w:ascii="Cambria Math" w:hAnsi="Cambria Math"/>
            <w:sz w:val="28"/>
            <w:szCs w:val="28"/>
            <w:lang w:val="kk-KZ"/>
          </w:rPr>
          <m:t xml:space="preserve">i </m:t>
        </m:r>
      </m:oMath>
      <w:r w:rsidRPr="008C1E6D">
        <w:rPr>
          <w:sz w:val="28"/>
          <w:szCs w:val="28"/>
          <w:lang w:val="kk-KZ"/>
        </w:rPr>
        <w:t xml:space="preserve"> есептеледі. Белгілі бір кластер мен бұрыштық ауқымға сәйкес келетін санау </w:t>
      </w:r>
      <m:oMath>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ij</m:t>
            </m:r>
          </m:sub>
        </m:sSub>
      </m:oMath>
      <w:r w:rsidRPr="008C1E6D">
        <w:rPr>
          <w:sz w:val="28"/>
          <w:szCs w:val="28"/>
          <w:lang w:val="kk-KZ"/>
        </w:rPr>
        <w:t xml:space="preserve"> мәні арттырылып отырады. Кейін сигнал параметрлері Nij негізінде шығарылады. Бұл кезеңде SciPy кітапханасын пайдаланып жалғыз AD тесті немесе k-үлгілік AD тесті орындалады. Содан кейін сүзу, яғни кластерді қысу жүзеге асады. Ол үшін модуляция түрі мен SNR деңгейіне сүйеніп қысу коэффициенті анықталады және сол коэффициентке сәйкес жаңа кластер шекаралары есептеледі.</w:t>
      </w:r>
    </w:p>
    <w:p w14:paraId="417432DA" w14:textId="0ED2E2E4" w:rsidR="00D70785" w:rsidRPr="008C1E6D" w:rsidRDefault="00D70785" w:rsidP="00D70785">
      <w:pPr>
        <w:pStyle w:val="af7"/>
        <w:spacing w:before="0" w:beforeAutospacing="0" w:after="0" w:afterAutospacing="0"/>
        <w:ind w:firstLine="567"/>
        <w:jc w:val="both"/>
        <w:rPr>
          <w:sz w:val="28"/>
          <w:szCs w:val="28"/>
          <w:lang w:val="kk-KZ"/>
        </w:rPr>
      </w:pPr>
      <w:r w:rsidRPr="008C1E6D">
        <w:rPr>
          <w:sz w:val="28"/>
          <w:szCs w:val="28"/>
          <w:lang w:val="kk-KZ"/>
        </w:rPr>
        <w:t>Регенерация кезеңінде әрбір IQ дерегі жаңа қысылған кластер шекараларымен салыстырылады. Егер дерек нүктесі қысылған шекарадан тыс орналасса, ол ең жақын шекараға жылжытылады; ал егер шекара ішінде болса, бастапқы қалпында қалады. Бұдан кейін фазалық ауысу функциясы құрылады. Ол үшін бос тізім басталып, шоқжұлдыз диаграммасындағы кезектескен нүктелердің (</w:t>
      </w:r>
      <m:oMath>
        <m:r>
          <w:rPr>
            <w:rFonts w:ascii="Cambria Math" w:hAnsi="Cambria Math"/>
            <w:sz w:val="28"/>
            <w:szCs w:val="28"/>
            <w:lang w:val="kk-KZ"/>
          </w:rPr>
          <m:t>i</m:t>
        </m:r>
      </m:oMath>
      <w:r w:rsidRPr="008C1E6D">
        <w:rPr>
          <w:sz w:val="28"/>
          <w:szCs w:val="28"/>
          <w:lang w:val="kk-KZ"/>
        </w:rPr>
        <w:t xml:space="preserve"> және </w:t>
      </w:r>
      <m:oMath>
        <m:r>
          <w:rPr>
            <w:rFonts w:ascii="Cambria Math" w:hAnsi="Cambria Math"/>
            <w:sz w:val="28"/>
            <w:szCs w:val="28"/>
            <w:lang w:val="kk-KZ"/>
          </w:rPr>
          <m:t>i+1</m:t>
        </m:r>
      </m:oMath>
      <w:r w:rsidRPr="008C1E6D">
        <w:rPr>
          <w:sz w:val="28"/>
          <w:szCs w:val="28"/>
          <w:lang w:val="kk-KZ"/>
        </w:rPr>
        <w:t xml:space="preserve">) фазалық айырмашылығы </w:t>
      </w:r>
      <m:oMath>
        <m:r>
          <w:rPr>
            <w:rFonts w:ascii="Cambria Math" w:hAnsi="Cambria Math"/>
            <w:sz w:val="28"/>
            <w:szCs w:val="28"/>
            <w:lang w:val="kk-KZ"/>
          </w:rPr>
          <m:t>Δφ</m:t>
        </m:r>
      </m:oMath>
      <w:r w:rsidRPr="008C1E6D">
        <w:rPr>
          <w:sz w:val="28"/>
          <w:szCs w:val="28"/>
          <w:lang w:val="kk-KZ"/>
        </w:rPr>
        <w:t xml:space="preserve"> есептеліп, тізімге енгізіледі. Әрбір фазалық ауысу функциясы үшін AD тесті орындалады. Осыдан кейін формулаларға сәйкес жоғары ретті кумулянттар (HOCs) есептеліп, алынған сигнал параметрлерінен жаңа деректер жинағы құрылады.</w:t>
      </w:r>
    </w:p>
    <w:p w14:paraId="21CFACF0" w14:textId="77777777" w:rsidR="00D70785" w:rsidRPr="008C1E6D" w:rsidRDefault="00D70785" w:rsidP="00D70785">
      <w:pPr>
        <w:pStyle w:val="af7"/>
        <w:spacing w:before="0" w:beforeAutospacing="0" w:after="0" w:afterAutospacing="0"/>
        <w:ind w:firstLine="567"/>
        <w:jc w:val="both"/>
        <w:rPr>
          <w:sz w:val="28"/>
          <w:szCs w:val="28"/>
          <w:lang w:val="kk-KZ"/>
        </w:rPr>
      </w:pPr>
      <w:r w:rsidRPr="008C1E6D">
        <w:rPr>
          <w:sz w:val="28"/>
          <w:szCs w:val="28"/>
          <w:lang w:val="kk-KZ"/>
        </w:rPr>
        <w:t>Соңғы кезеңде XGBoost алгоритмі арқылы модель оқытылады. Кіріс ретінде сигнал параметрлері мен шоқжұлдыз санау деректері беріледі. Деректер оқыту және тестілеу жиынтықтарына бөлінеді. GridSearchCV көмегімен гиперпараметрлері оңтайландырылған XGBoost классификаторы оқыту жиынтығында үйретіліп, тест жиынтығында оның өнімділігі (дәлдік және басқа көрсеткіштер) бағаланады. Шығыс ретінде модуляцияны классификациялайтын оқытылған модель алынады.</w:t>
      </w:r>
    </w:p>
    <w:p w14:paraId="3179B368" w14:textId="7A5BA2B2" w:rsidR="009C49FC" w:rsidRPr="008C1E6D"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Кешенді шамаларды фаза және радиус векторларының комбинациясына айналдыру арқылы констелляциялық диаграммаларды жасауға болады, олар 29</w:t>
      </w:r>
      <w:r w:rsidR="00D70785" w:rsidRPr="008C1E6D">
        <w:rPr>
          <w:rFonts w:ascii="Times New Roman" w:eastAsia="Calibri" w:hAnsi="Times New Roman" w:cs="Times New Roman"/>
          <w:kern w:val="0"/>
          <w:sz w:val="28"/>
          <w:szCs w:val="28"/>
          <w:lang w:eastAsia="ru-RU"/>
          <w14:ligatures w14:val="none"/>
        </w:rPr>
        <w:t xml:space="preserve"> – суретте </w:t>
      </w:r>
      <w:r w:rsidRPr="009C49FC">
        <w:rPr>
          <w:rFonts w:ascii="Times New Roman" w:eastAsia="Calibri" w:hAnsi="Times New Roman" w:cs="Times New Roman"/>
          <w:kern w:val="0"/>
          <w:sz w:val="28"/>
          <w:szCs w:val="28"/>
          <w:lang w:eastAsia="ru-RU"/>
          <w14:ligatures w14:val="none"/>
        </w:rPr>
        <w:t>көрсетілген. Ең жоғарғы сигнал-шум қатынасында (SNR), модуляция түрлерін визуалды түрде ажырату мүмкін болады. Дегенмен, 16-PSK және 32-PSK модуляциялары іс жүзінде ешқандай айырмашылыққа ие болмайды. Сонымен қатар, SNR нөлге жақындағанда, барлық нүктелер кез келген модуляция түрі үшін диаграмманың ортасына жақындайды.</w:t>
      </w:r>
    </w:p>
    <w:p w14:paraId="11019ED0" w14:textId="5A6AA6FF" w:rsidR="00D70785" w:rsidRPr="009C49FC" w:rsidRDefault="00D70785" w:rsidP="00D70785">
      <w:pPr>
        <w:spacing w:after="0" w:line="240" w:lineRule="auto"/>
        <w:ind w:right="57" w:firstLine="567"/>
        <w:jc w:val="both"/>
        <w:rPr>
          <w:rFonts w:ascii="Times New Roman" w:eastAsia="Times New Roman" w:hAnsi="Times New Roman" w:cs="Times New Roman"/>
          <w:color w:val="000000"/>
          <w:kern w:val="0"/>
          <w:sz w:val="28"/>
          <w:szCs w:val="28"/>
          <w:lang w:eastAsia="ru-RU"/>
          <w14:ligatures w14:val="none"/>
        </w:rPr>
      </w:pPr>
      <w:r w:rsidRPr="009C49FC">
        <w:rPr>
          <w:rFonts w:ascii="Times New Roman" w:eastAsia="Times New Roman" w:hAnsi="Times New Roman" w:cs="Times New Roman"/>
          <w:color w:val="000000"/>
          <w:kern w:val="0"/>
          <w:sz w:val="28"/>
          <w:szCs w:val="28"/>
          <w:lang w:eastAsia="ru-RU"/>
          <w14:ligatures w14:val="none"/>
        </w:rPr>
        <w:t>Констелляциялық диаграмманы кластерлеу 2.3</w:t>
      </w:r>
      <w:r w:rsidRPr="008C1E6D">
        <w:rPr>
          <w:rFonts w:ascii="Times New Roman" w:eastAsia="Times New Roman" w:hAnsi="Times New Roman" w:cs="Times New Roman"/>
          <w:color w:val="000000"/>
          <w:kern w:val="0"/>
          <w:sz w:val="28"/>
          <w:szCs w:val="28"/>
          <w:lang w:eastAsia="ru-RU"/>
          <w14:ligatures w14:val="none"/>
        </w:rPr>
        <w:t xml:space="preserve"> – </w:t>
      </w:r>
      <w:r w:rsidRPr="009C49FC">
        <w:rPr>
          <w:rFonts w:ascii="Times New Roman" w:eastAsia="Times New Roman" w:hAnsi="Times New Roman" w:cs="Times New Roman"/>
          <w:color w:val="000000"/>
          <w:kern w:val="0"/>
          <w:sz w:val="28"/>
          <w:szCs w:val="28"/>
          <w:lang w:eastAsia="ru-RU"/>
          <w14:ligatures w14:val="none"/>
        </w:rPr>
        <w:t xml:space="preserve">тармақшасында сипатталғандай жүзеге асырылады. Бұрыштардың барлық диапазоны 360 бөлікке бөлінеді және әр бұрыштық диапазонға түсетін нүктелер саны есептеледі. </w:t>
      </w:r>
      <w:r w:rsidRPr="008C1E6D">
        <w:rPr>
          <w:rFonts w:ascii="Times New Roman" w:eastAsia="Times New Roman" w:hAnsi="Times New Roman" w:cs="Times New Roman"/>
          <w:color w:val="000000"/>
          <w:kern w:val="0"/>
          <w:sz w:val="28"/>
          <w:szCs w:val="28"/>
          <w:lang w:eastAsia="ru-RU"/>
          <w14:ligatures w14:val="none"/>
        </w:rPr>
        <w:t xml:space="preserve">30 – суретте </w:t>
      </w:r>
      <w:r w:rsidRPr="009C49FC">
        <w:rPr>
          <w:rFonts w:ascii="Times New Roman" w:eastAsia="Times New Roman" w:hAnsi="Times New Roman" w:cs="Times New Roman"/>
          <w:color w:val="000000"/>
          <w:kern w:val="0"/>
          <w:sz w:val="28"/>
          <w:szCs w:val="28"/>
          <w:lang w:eastAsia="ru-RU"/>
          <w14:ligatures w14:val="none"/>
        </w:rPr>
        <w:t>ең жоғарғы және ең төменгі SNR мәндері үшін кластерлеу нәтижелері көрсетілген. Жоғары SNR кезінде шыңдардың саны модуляция түріне сәйкес келетінін көруге болады, мысалы, 12</w:t>
      </w:r>
      <w:r w:rsidRPr="008C1E6D">
        <w:rPr>
          <w:rFonts w:ascii="Times New Roman" w:eastAsia="Times New Roman" w:hAnsi="Times New Roman" w:cs="Times New Roman"/>
          <w:color w:val="000000"/>
          <w:kern w:val="0"/>
          <w:sz w:val="28"/>
          <w:szCs w:val="28"/>
          <w:lang w:eastAsia="ru-RU"/>
          <w14:ligatures w14:val="none"/>
        </w:rPr>
        <w:t xml:space="preserve"> (</w:t>
      </w:r>
      <w:r w:rsidRPr="009C49FC">
        <w:rPr>
          <w:rFonts w:ascii="Times New Roman" w:eastAsia="Times New Roman" w:hAnsi="Times New Roman" w:cs="Times New Roman"/>
          <w:color w:val="000000"/>
          <w:kern w:val="0"/>
          <w:sz w:val="28"/>
          <w:szCs w:val="28"/>
          <w:lang w:eastAsia="ru-RU"/>
          <w14:ligatures w14:val="none"/>
        </w:rPr>
        <w:t>a</w:t>
      </w:r>
      <w:r w:rsidRPr="008C1E6D">
        <w:rPr>
          <w:rFonts w:ascii="Times New Roman" w:eastAsia="Times New Roman" w:hAnsi="Times New Roman" w:cs="Times New Roman"/>
          <w:color w:val="000000"/>
          <w:kern w:val="0"/>
          <w:sz w:val="28"/>
          <w:szCs w:val="28"/>
          <w:lang w:eastAsia="ru-RU"/>
          <w14:ligatures w14:val="none"/>
        </w:rPr>
        <w:t>)</w:t>
      </w:r>
      <w:r w:rsidRPr="009C49FC">
        <w:rPr>
          <w:rFonts w:ascii="Times New Roman" w:eastAsia="Times New Roman" w:hAnsi="Times New Roman" w:cs="Times New Roman"/>
          <w:color w:val="000000"/>
          <w:kern w:val="0"/>
          <w:sz w:val="28"/>
          <w:szCs w:val="28"/>
          <w:lang w:eastAsia="ru-RU"/>
          <w14:ligatures w14:val="none"/>
        </w:rPr>
        <w:t xml:space="preserve"> </w:t>
      </w:r>
      <w:r w:rsidRPr="008C1E6D">
        <w:rPr>
          <w:rFonts w:ascii="Times New Roman" w:eastAsia="Times New Roman" w:hAnsi="Times New Roman" w:cs="Times New Roman"/>
          <w:color w:val="000000"/>
          <w:kern w:val="0"/>
          <w:sz w:val="28"/>
          <w:szCs w:val="28"/>
          <w:lang w:eastAsia="ru-RU"/>
          <w14:ligatures w14:val="none"/>
        </w:rPr>
        <w:t xml:space="preserve">– </w:t>
      </w:r>
      <w:r w:rsidRPr="009C49FC">
        <w:rPr>
          <w:rFonts w:ascii="Times New Roman" w:eastAsia="Times New Roman" w:hAnsi="Times New Roman" w:cs="Times New Roman"/>
          <w:color w:val="000000"/>
          <w:kern w:val="0"/>
          <w:sz w:val="28"/>
          <w:szCs w:val="28"/>
          <w:lang w:eastAsia="ru-RU"/>
          <w14:ligatures w14:val="none"/>
        </w:rPr>
        <w:t>суретінде BPSK модуляцияланған сигналдың екі фазасын білдіретін екі шың айқын көрінеді. 12</w:t>
      </w:r>
      <w:r w:rsidRPr="008C1E6D">
        <w:rPr>
          <w:rFonts w:ascii="Times New Roman" w:eastAsia="Times New Roman" w:hAnsi="Times New Roman" w:cs="Times New Roman"/>
          <w:color w:val="000000"/>
          <w:kern w:val="0"/>
          <w:sz w:val="28"/>
          <w:szCs w:val="28"/>
          <w:lang w:eastAsia="ru-RU"/>
          <w14:ligatures w14:val="none"/>
        </w:rPr>
        <w:t xml:space="preserve"> (</w:t>
      </w:r>
      <w:r w:rsidRPr="009C49FC">
        <w:rPr>
          <w:rFonts w:ascii="Times New Roman" w:eastAsia="Times New Roman" w:hAnsi="Times New Roman" w:cs="Times New Roman"/>
          <w:color w:val="000000"/>
          <w:kern w:val="0"/>
          <w:sz w:val="28"/>
          <w:szCs w:val="28"/>
          <w:lang w:eastAsia="ru-RU"/>
          <w14:ligatures w14:val="none"/>
        </w:rPr>
        <w:t>c</w:t>
      </w:r>
      <w:r w:rsidRPr="008C1E6D">
        <w:rPr>
          <w:rFonts w:ascii="Times New Roman" w:eastAsia="Times New Roman" w:hAnsi="Times New Roman" w:cs="Times New Roman"/>
          <w:color w:val="000000"/>
          <w:kern w:val="0"/>
          <w:sz w:val="28"/>
          <w:szCs w:val="28"/>
          <w:lang w:eastAsia="ru-RU"/>
          <w14:ligatures w14:val="none"/>
        </w:rPr>
        <w:t>)</w:t>
      </w:r>
      <w:r w:rsidRPr="009C49FC">
        <w:rPr>
          <w:rFonts w:ascii="Times New Roman" w:eastAsia="Times New Roman" w:hAnsi="Times New Roman" w:cs="Times New Roman"/>
          <w:color w:val="000000"/>
          <w:kern w:val="0"/>
          <w:sz w:val="28"/>
          <w:szCs w:val="28"/>
          <w:lang w:eastAsia="ru-RU"/>
          <w14:ligatures w14:val="none"/>
        </w:rPr>
        <w:t>, 12</w:t>
      </w:r>
      <w:r w:rsidRPr="008C1E6D">
        <w:rPr>
          <w:rFonts w:ascii="Times New Roman" w:eastAsia="Times New Roman" w:hAnsi="Times New Roman" w:cs="Times New Roman"/>
          <w:color w:val="000000"/>
          <w:kern w:val="0"/>
          <w:sz w:val="28"/>
          <w:szCs w:val="28"/>
          <w:lang w:eastAsia="ru-RU"/>
          <w14:ligatures w14:val="none"/>
        </w:rPr>
        <w:t xml:space="preserve"> (</w:t>
      </w:r>
      <w:r w:rsidRPr="009C49FC">
        <w:rPr>
          <w:rFonts w:ascii="Times New Roman" w:eastAsia="Times New Roman" w:hAnsi="Times New Roman" w:cs="Times New Roman"/>
          <w:color w:val="000000"/>
          <w:kern w:val="0"/>
          <w:sz w:val="28"/>
          <w:szCs w:val="28"/>
          <w:lang w:eastAsia="ru-RU"/>
          <w14:ligatures w14:val="none"/>
        </w:rPr>
        <w:t>e</w:t>
      </w:r>
      <w:r w:rsidRPr="008C1E6D">
        <w:rPr>
          <w:rFonts w:ascii="Times New Roman" w:eastAsia="Times New Roman" w:hAnsi="Times New Roman" w:cs="Times New Roman"/>
          <w:color w:val="000000"/>
          <w:kern w:val="0"/>
          <w:sz w:val="28"/>
          <w:szCs w:val="28"/>
          <w:lang w:eastAsia="ru-RU"/>
          <w14:ligatures w14:val="none"/>
        </w:rPr>
        <w:t>)</w:t>
      </w:r>
      <w:r w:rsidRPr="009C49FC">
        <w:rPr>
          <w:rFonts w:ascii="Times New Roman" w:eastAsia="Times New Roman" w:hAnsi="Times New Roman" w:cs="Times New Roman"/>
          <w:color w:val="000000"/>
          <w:kern w:val="0"/>
          <w:sz w:val="28"/>
          <w:szCs w:val="28"/>
          <w:lang w:eastAsia="ru-RU"/>
          <w14:ligatures w14:val="none"/>
        </w:rPr>
        <w:t>, 12</w:t>
      </w:r>
      <w:r w:rsidRPr="008C1E6D">
        <w:rPr>
          <w:rFonts w:ascii="Times New Roman" w:eastAsia="Times New Roman" w:hAnsi="Times New Roman" w:cs="Times New Roman"/>
          <w:color w:val="000000"/>
          <w:kern w:val="0"/>
          <w:sz w:val="28"/>
          <w:szCs w:val="28"/>
          <w:lang w:eastAsia="ru-RU"/>
          <w14:ligatures w14:val="none"/>
        </w:rPr>
        <w:t xml:space="preserve"> (</w:t>
      </w:r>
      <w:r w:rsidRPr="009C49FC">
        <w:rPr>
          <w:rFonts w:ascii="Times New Roman" w:eastAsia="Times New Roman" w:hAnsi="Times New Roman" w:cs="Times New Roman"/>
          <w:color w:val="000000"/>
          <w:kern w:val="0"/>
          <w:sz w:val="28"/>
          <w:szCs w:val="28"/>
          <w:lang w:eastAsia="ru-RU"/>
          <w14:ligatures w14:val="none"/>
        </w:rPr>
        <w:t>g</w:t>
      </w:r>
      <w:r w:rsidRPr="008C1E6D">
        <w:rPr>
          <w:rFonts w:ascii="Times New Roman" w:eastAsia="Times New Roman" w:hAnsi="Times New Roman" w:cs="Times New Roman"/>
          <w:color w:val="000000"/>
          <w:kern w:val="0"/>
          <w:sz w:val="28"/>
          <w:szCs w:val="28"/>
          <w:lang w:eastAsia="ru-RU"/>
          <w14:ligatures w14:val="none"/>
        </w:rPr>
        <w:t>) –</w:t>
      </w:r>
      <w:r w:rsidRPr="009C49FC">
        <w:rPr>
          <w:rFonts w:ascii="Times New Roman" w:eastAsia="Times New Roman" w:hAnsi="Times New Roman" w:cs="Times New Roman"/>
          <w:color w:val="000000"/>
          <w:kern w:val="0"/>
          <w:sz w:val="28"/>
          <w:szCs w:val="28"/>
          <w:lang w:eastAsia="ru-RU"/>
          <w14:ligatures w14:val="none"/>
        </w:rPr>
        <w:t xml:space="preserve"> </w:t>
      </w:r>
      <w:r w:rsidRPr="008C1E6D">
        <w:rPr>
          <w:rFonts w:ascii="Times New Roman" w:eastAsia="Times New Roman" w:hAnsi="Times New Roman" w:cs="Times New Roman"/>
          <w:color w:val="000000"/>
          <w:kern w:val="0"/>
          <w:sz w:val="28"/>
          <w:szCs w:val="28"/>
          <w:lang w:eastAsia="ru-RU"/>
          <w14:ligatures w14:val="none"/>
        </w:rPr>
        <w:t>с</w:t>
      </w:r>
      <w:r w:rsidRPr="009C49FC">
        <w:rPr>
          <w:rFonts w:ascii="Times New Roman" w:eastAsia="Times New Roman" w:hAnsi="Times New Roman" w:cs="Times New Roman"/>
          <w:color w:val="000000"/>
          <w:kern w:val="0"/>
          <w:sz w:val="28"/>
          <w:szCs w:val="28"/>
          <w:lang w:eastAsia="ru-RU"/>
          <w14:ligatures w14:val="none"/>
        </w:rPr>
        <w:t>уреттерде</w:t>
      </w:r>
      <w:r w:rsidRPr="008C1E6D">
        <w:rPr>
          <w:rFonts w:ascii="Times New Roman" w:eastAsia="Times New Roman" w:hAnsi="Times New Roman" w:cs="Times New Roman"/>
          <w:color w:val="000000"/>
          <w:kern w:val="0"/>
          <w:sz w:val="28"/>
          <w:szCs w:val="28"/>
          <w:lang w:eastAsia="ru-RU"/>
          <w14:ligatures w14:val="none"/>
        </w:rPr>
        <w:t xml:space="preserve">, </w:t>
      </w:r>
      <w:r w:rsidRPr="009C49FC">
        <w:rPr>
          <w:rFonts w:ascii="Times New Roman" w:eastAsia="Times New Roman" w:hAnsi="Times New Roman" w:cs="Times New Roman"/>
          <w:color w:val="000000"/>
          <w:kern w:val="0"/>
          <w:sz w:val="28"/>
          <w:szCs w:val="28"/>
          <w:lang w:eastAsia="ru-RU"/>
          <w14:ligatures w14:val="none"/>
        </w:rPr>
        <w:t>сәйкесінше</w:t>
      </w:r>
      <w:r w:rsidRPr="008C1E6D">
        <w:rPr>
          <w:rFonts w:ascii="Times New Roman" w:eastAsia="Times New Roman" w:hAnsi="Times New Roman" w:cs="Times New Roman"/>
          <w:color w:val="000000"/>
          <w:kern w:val="0"/>
          <w:sz w:val="28"/>
          <w:szCs w:val="28"/>
          <w:lang w:eastAsia="ru-RU"/>
          <w14:ligatures w14:val="none"/>
        </w:rPr>
        <w:t>,</w:t>
      </w:r>
      <w:r w:rsidRPr="009C49FC">
        <w:rPr>
          <w:rFonts w:ascii="Times New Roman" w:eastAsia="Times New Roman" w:hAnsi="Times New Roman" w:cs="Times New Roman"/>
          <w:color w:val="000000"/>
          <w:kern w:val="0"/>
          <w:sz w:val="28"/>
          <w:szCs w:val="28"/>
          <w:lang w:eastAsia="ru-RU"/>
          <w14:ligatures w14:val="none"/>
        </w:rPr>
        <w:t xml:space="preserve"> QPSK, PSK-8 және PSK-</w:t>
      </w:r>
      <w:r w:rsidRPr="009C49FC">
        <w:rPr>
          <w:rFonts w:ascii="Times New Roman" w:eastAsia="Times New Roman" w:hAnsi="Times New Roman" w:cs="Times New Roman"/>
          <w:color w:val="000000"/>
          <w:kern w:val="0"/>
          <w:sz w:val="28"/>
          <w:szCs w:val="28"/>
          <w:lang w:eastAsia="ru-RU"/>
          <w14:ligatures w14:val="none"/>
        </w:rPr>
        <w:lastRenderedPageBreak/>
        <w:t xml:space="preserve">16 модуляция түрлеріне сәйкес келетін төрт, сегіз және он алты шың айқын көрінеді. </w:t>
      </w:r>
    </w:p>
    <w:p w14:paraId="24E46F47"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322359FE" w14:textId="77777777" w:rsidR="00D70785" w:rsidRPr="008C1E6D" w:rsidRDefault="009C49FC" w:rsidP="00D70785">
      <w:pPr>
        <w:spacing w:after="0" w:line="240" w:lineRule="auto"/>
        <w:ind w:left="-567" w:right="57" w:firstLine="567"/>
        <w:jc w:val="both"/>
        <w:rPr>
          <w:rFonts w:ascii="Times New Roman" w:eastAsia="Times New Roman" w:hAnsi="Times New Roman" w:cs="Times New Roman"/>
          <w:kern w:val="0"/>
          <w:sz w:val="28"/>
          <w:szCs w:val="28"/>
          <w:lang w:eastAsia="ru-RU"/>
          <w14:ligatures w14:val="none"/>
        </w:rPr>
      </w:pPr>
      <w:bookmarkStart w:id="38" w:name="_Hlk171524373"/>
      <w:r w:rsidRPr="009C49FC">
        <w:rPr>
          <w:rFonts w:ascii="Calibri" w:eastAsia="Calibri" w:hAnsi="Calibri" w:cs="Calibri"/>
          <w:noProof/>
          <w:kern w:val="0"/>
          <w:sz w:val="22"/>
          <w:szCs w:val="22"/>
          <w:lang w:val="ru-RU" w:eastAsia="ru-RU"/>
          <w14:ligatures w14:val="none"/>
        </w:rPr>
        <w:drawing>
          <wp:inline distT="0" distB="0" distL="0" distR="0" wp14:anchorId="426B1DF4" wp14:editId="2268EAF1">
            <wp:extent cx="1440000" cy="1388434"/>
            <wp:effectExtent l="0" t="0" r="0" b="0"/>
            <wp:docPr id="235637875" name="image109.png" descr="Изображение выглядит как диаграмма, круг, текст, линия&#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75" name="image109.png" descr="Изображение выглядит как диаграмма, круг, текст, линия&#10;&#10;Автоматически созданное описание"/>
                    <pic:cNvPicPr preferRelativeResize="0"/>
                  </pic:nvPicPr>
                  <pic:blipFill>
                    <a:blip r:embed="rId61"/>
                    <a:srcRect/>
                    <a:stretch>
                      <a:fillRect/>
                    </a:stretch>
                  </pic:blipFill>
                  <pic:spPr>
                    <a:xfrm>
                      <a:off x="0" y="0"/>
                      <a:ext cx="1440000" cy="1388434"/>
                    </a:xfrm>
                    <a:prstGeom prst="rect">
                      <a:avLst/>
                    </a:prstGeom>
                    <a:ln/>
                  </pic:spPr>
                </pic:pic>
              </a:graphicData>
            </a:graphic>
          </wp:inline>
        </w:drawing>
      </w:r>
      <w:r w:rsidRPr="009C49FC">
        <w:rPr>
          <w:rFonts w:ascii="Calibri" w:eastAsia="Calibri" w:hAnsi="Calibri" w:cs="Calibri"/>
          <w:noProof/>
          <w:kern w:val="0"/>
          <w:sz w:val="22"/>
          <w:szCs w:val="22"/>
          <w:lang w:val="ru-RU" w:eastAsia="ru-RU"/>
          <w14:ligatures w14:val="none"/>
        </w:rPr>
        <w:drawing>
          <wp:inline distT="0" distB="0" distL="0" distR="0" wp14:anchorId="2E09D61A" wp14:editId="4A675FEA">
            <wp:extent cx="1440000" cy="1388434"/>
            <wp:effectExtent l="0" t="0" r="0" b="0"/>
            <wp:docPr id="235637873" name="image106.png" descr="Изображение выглядит как круг, диаграмма, текст, снимок экран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73" name="image106.png" descr="Изображение выглядит как круг, диаграмма, текст, снимок экрана&#10;&#10;Автоматически созданное описание"/>
                    <pic:cNvPicPr preferRelativeResize="0"/>
                  </pic:nvPicPr>
                  <pic:blipFill>
                    <a:blip r:embed="rId62"/>
                    <a:srcRect/>
                    <a:stretch>
                      <a:fillRect/>
                    </a:stretch>
                  </pic:blipFill>
                  <pic:spPr>
                    <a:xfrm>
                      <a:off x="0" y="0"/>
                      <a:ext cx="1440000" cy="1388434"/>
                    </a:xfrm>
                    <a:prstGeom prst="rect">
                      <a:avLst/>
                    </a:prstGeom>
                    <a:ln/>
                  </pic:spPr>
                </pic:pic>
              </a:graphicData>
            </a:graphic>
          </wp:inline>
        </w:drawing>
      </w:r>
      <w:r w:rsidRPr="009C49FC">
        <w:rPr>
          <w:rFonts w:ascii="Calibri" w:eastAsia="Calibri" w:hAnsi="Calibri" w:cs="Calibri"/>
          <w:noProof/>
          <w:kern w:val="0"/>
          <w:sz w:val="22"/>
          <w:szCs w:val="22"/>
          <w:lang w:val="ru-RU" w:eastAsia="ru-RU"/>
          <w14:ligatures w14:val="none"/>
        </w:rPr>
        <w:drawing>
          <wp:inline distT="0" distB="0" distL="0" distR="0" wp14:anchorId="7AD75DE2" wp14:editId="3339AB0D">
            <wp:extent cx="1440000" cy="1377813"/>
            <wp:effectExtent l="0" t="0" r="0" b="0"/>
            <wp:docPr id="235637880" name="image122.png" descr="Изображение выглядит как круг, диаграмма, текст, снимок экран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80" name="image122.png" descr="Изображение выглядит как круг, диаграмма, текст, снимок экрана&#10;&#10;Автоматически созданное описание"/>
                    <pic:cNvPicPr preferRelativeResize="0"/>
                  </pic:nvPicPr>
                  <pic:blipFill>
                    <a:blip r:embed="rId63"/>
                    <a:srcRect/>
                    <a:stretch>
                      <a:fillRect/>
                    </a:stretch>
                  </pic:blipFill>
                  <pic:spPr>
                    <a:xfrm>
                      <a:off x="0" y="0"/>
                      <a:ext cx="1440000" cy="1377813"/>
                    </a:xfrm>
                    <a:prstGeom prst="rect">
                      <a:avLst/>
                    </a:prstGeom>
                    <a:ln/>
                  </pic:spPr>
                </pic:pic>
              </a:graphicData>
            </a:graphic>
          </wp:inline>
        </w:drawing>
      </w:r>
      <w:r w:rsidRPr="009C49FC">
        <w:rPr>
          <w:rFonts w:ascii="Calibri" w:eastAsia="Calibri" w:hAnsi="Calibri" w:cs="Calibri"/>
          <w:noProof/>
          <w:kern w:val="0"/>
          <w:sz w:val="22"/>
          <w:szCs w:val="22"/>
          <w:lang w:val="ru-RU" w:eastAsia="ru-RU"/>
          <w14:ligatures w14:val="none"/>
        </w:rPr>
        <w:drawing>
          <wp:inline distT="0" distB="0" distL="0" distR="0" wp14:anchorId="4663E69E" wp14:editId="01930D86">
            <wp:extent cx="1440000" cy="1377813"/>
            <wp:effectExtent l="0" t="0" r="0" b="0"/>
            <wp:docPr id="235637877" name="image111.png" descr="Изображение выглядит как круг&#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77" name="image111.png" descr="Изображение выглядит как круг&#10;&#10;Автоматически созданное описание"/>
                    <pic:cNvPicPr preferRelativeResize="0"/>
                  </pic:nvPicPr>
                  <pic:blipFill>
                    <a:blip r:embed="rId64"/>
                    <a:srcRect/>
                    <a:stretch>
                      <a:fillRect/>
                    </a:stretch>
                  </pic:blipFill>
                  <pic:spPr>
                    <a:xfrm>
                      <a:off x="0" y="0"/>
                      <a:ext cx="1440000" cy="1377813"/>
                    </a:xfrm>
                    <a:prstGeom prst="rect">
                      <a:avLst/>
                    </a:prstGeom>
                    <a:ln/>
                  </pic:spPr>
                </pic:pic>
              </a:graphicData>
            </a:graphic>
          </wp:inline>
        </w:drawing>
      </w:r>
    </w:p>
    <w:p w14:paraId="5D75896D" w14:textId="5C5226E4" w:rsidR="009C49FC" w:rsidRPr="008C1E6D" w:rsidRDefault="00D70785" w:rsidP="00D70785">
      <w:pPr>
        <w:spacing w:after="0" w:line="240" w:lineRule="auto"/>
        <w:ind w:left="-567" w:right="57" w:firstLine="567"/>
        <w:jc w:val="both"/>
        <w:rPr>
          <w:rFonts w:ascii="Times New Roman" w:eastAsia="Times New Roman" w:hAnsi="Times New Roman" w:cs="Times New Roman"/>
          <w:color w:val="000000"/>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ab/>
        <w:t xml:space="preserve">     </w:t>
      </w:r>
      <w:r w:rsidRPr="008C1E6D">
        <w:rPr>
          <w:rFonts w:ascii="Times New Roman" w:eastAsia="Times New Roman" w:hAnsi="Times New Roman" w:cs="Times New Roman"/>
          <w:color w:val="000000"/>
          <w:kern w:val="0"/>
          <w:sz w:val="28"/>
          <w:szCs w:val="28"/>
          <w:lang w:eastAsia="ru-RU"/>
          <w14:ligatures w14:val="none"/>
        </w:rPr>
        <w:t xml:space="preserve">а)  </w:t>
      </w:r>
      <w:r w:rsidRPr="008C1E6D">
        <w:rPr>
          <w:rFonts w:ascii="Times New Roman" w:eastAsia="Times New Roman" w:hAnsi="Times New Roman" w:cs="Times New Roman"/>
          <w:color w:val="000000"/>
          <w:kern w:val="0"/>
          <w:sz w:val="28"/>
          <w:szCs w:val="28"/>
          <w:lang w:eastAsia="ru-RU"/>
          <w14:ligatures w14:val="none"/>
        </w:rPr>
        <w:tab/>
      </w:r>
      <w:r w:rsidRPr="008C1E6D">
        <w:rPr>
          <w:rFonts w:ascii="Times New Roman" w:eastAsia="Times New Roman" w:hAnsi="Times New Roman" w:cs="Times New Roman"/>
          <w:color w:val="000000"/>
          <w:kern w:val="0"/>
          <w:sz w:val="28"/>
          <w:szCs w:val="28"/>
          <w:lang w:eastAsia="ru-RU"/>
          <w14:ligatures w14:val="none"/>
        </w:rPr>
        <w:tab/>
      </w:r>
      <w:r w:rsidRPr="008C1E6D">
        <w:rPr>
          <w:rFonts w:ascii="Times New Roman" w:eastAsia="Times New Roman" w:hAnsi="Times New Roman" w:cs="Times New Roman"/>
          <w:color w:val="000000"/>
          <w:kern w:val="0"/>
          <w:sz w:val="28"/>
          <w:szCs w:val="28"/>
          <w:lang w:eastAsia="ru-RU"/>
          <w14:ligatures w14:val="none"/>
        </w:rPr>
        <w:tab/>
        <w:t xml:space="preserve">      </w:t>
      </w:r>
      <w:r w:rsidR="009C49FC" w:rsidRPr="009C49FC">
        <w:rPr>
          <w:rFonts w:ascii="Times New Roman" w:eastAsia="Times New Roman" w:hAnsi="Times New Roman" w:cs="Times New Roman"/>
          <w:color w:val="000000"/>
          <w:kern w:val="0"/>
          <w:sz w:val="28"/>
          <w:szCs w:val="28"/>
          <w:lang w:eastAsia="ru-RU"/>
          <w14:ligatures w14:val="none"/>
        </w:rPr>
        <w:t xml:space="preserve">b)     </w:t>
      </w:r>
      <w:r w:rsidR="009C49FC" w:rsidRPr="009C49FC">
        <w:rPr>
          <w:rFonts w:ascii="Calibri" w:eastAsia="Calibri" w:hAnsi="Calibri" w:cs="Calibri"/>
          <w:kern w:val="0"/>
          <w:sz w:val="22"/>
          <w:szCs w:val="22"/>
          <w:lang w:eastAsia="ru-RU"/>
          <w14:ligatures w14:val="none"/>
        </w:rPr>
        <w:tab/>
      </w:r>
      <w:r w:rsidR="009C49FC" w:rsidRPr="009C49FC">
        <w:rPr>
          <w:rFonts w:ascii="Times New Roman" w:eastAsia="Times New Roman" w:hAnsi="Times New Roman" w:cs="Times New Roman"/>
          <w:color w:val="000000"/>
          <w:kern w:val="0"/>
          <w:sz w:val="28"/>
          <w:szCs w:val="28"/>
          <w:lang w:eastAsia="ru-RU"/>
          <w14:ligatures w14:val="none"/>
        </w:rPr>
        <w:t xml:space="preserve"> </w:t>
      </w:r>
      <w:r w:rsidR="009C49FC" w:rsidRPr="009C49FC">
        <w:rPr>
          <w:rFonts w:ascii="Times New Roman" w:eastAsia="Times New Roman" w:hAnsi="Times New Roman" w:cs="Times New Roman"/>
          <w:color w:val="000000"/>
          <w:kern w:val="0"/>
          <w:sz w:val="28"/>
          <w:szCs w:val="28"/>
          <w:lang w:eastAsia="ru-RU"/>
          <w14:ligatures w14:val="none"/>
        </w:rPr>
        <w:tab/>
      </w:r>
      <w:r w:rsidR="009C49FC" w:rsidRPr="009C49FC">
        <w:rPr>
          <w:rFonts w:ascii="Times New Roman" w:eastAsia="Times New Roman" w:hAnsi="Times New Roman" w:cs="Times New Roman"/>
          <w:color w:val="000000"/>
          <w:kern w:val="0"/>
          <w:sz w:val="28"/>
          <w:szCs w:val="28"/>
          <w:lang w:eastAsia="ru-RU"/>
          <w14:ligatures w14:val="none"/>
        </w:rPr>
        <w:tab/>
        <w:t xml:space="preserve">  c) </w:t>
      </w:r>
      <w:r w:rsidR="009C49FC" w:rsidRPr="009C49FC">
        <w:rPr>
          <w:rFonts w:ascii="Calibri" w:eastAsia="Calibri" w:hAnsi="Calibri" w:cs="Calibri"/>
          <w:kern w:val="0"/>
          <w:sz w:val="22"/>
          <w:szCs w:val="22"/>
          <w:lang w:eastAsia="ru-RU"/>
          <w14:ligatures w14:val="none"/>
        </w:rPr>
        <w:tab/>
      </w:r>
      <w:r w:rsidR="009C49FC" w:rsidRPr="009C49FC">
        <w:rPr>
          <w:rFonts w:ascii="Times New Roman" w:eastAsia="Times New Roman" w:hAnsi="Times New Roman" w:cs="Times New Roman"/>
          <w:color w:val="000000"/>
          <w:kern w:val="0"/>
          <w:sz w:val="28"/>
          <w:szCs w:val="28"/>
          <w:lang w:eastAsia="ru-RU"/>
          <w14:ligatures w14:val="none"/>
        </w:rPr>
        <w:t xml:space="preserve"> </w:t>
      </w:r>
      <w:r w:rsidR="009C49FC" w:rsidRPr="009C49FC">
        <w:rPr>
          <w:rFonts w:ascii="Times New Roman" w:eastAsia="Times New Roman" w:hAnsi="Times New Roman" w:cs="Times New Roman"/>
          <w:color w:val="000000"/>
          <w:kern w:val="0"/>
          <w:sz w:val="28"/>
          <w:szCs w:val="28"/>
          <w:lang w:eastAsia="ru-RU"/>
          <w14:ligatures w14:val="none"/>
        </w:rPr>
        <w:tab/>
      </w:r>
      <w:r w:rsidR="009C49FC" w:rsidRPr="009C49FC">
        <w:rPr>
          <w:rFonts w:ascii="Times New Roman" w:eastAsia="Times New Roman" w:hAnsi="Times New Roman" w:cs="Times New Roman"/>
          <w:color w:val="000000"/>
          <w:kern w:val="0"/>
          <w:sz w:val="28"/>
          <w:szCs w:val="28"/>
          <w:lang w:eastAsia="ru-RU"/>
          <w14:ligatures w14:val="none"/>
        </w:rPr>
        <w:tab/>
        <w:t xml:space="preserve">   d)</w:t>
      </w:r>
    </w:p>
    <w:p w14:paraId="72BF9786" w14:textId="77777777" w:rsidR="00D70785" w:rsidRPr="009C49FC" w:rsidRDefault="00D70785" w:rsidP="00D70785">
      <w:pPr>
        <w:spacing w:after="0" w:line="240" w:lineRule="auto"/>
        <w:ind w:left="-567" w:right="57" w:firstLine="567"/>
        <w:jc w:val="both"/>
        <w:rPr>
          <w:rFonts w:ascii="Times New Roman" w:eastAsia="Times New Roman" w:hAnsi="Times New Roman" w:cs="Times New Roman"/>
          <w:kern w:val="0"/>
          <w:sz w:val="28"/>
          <w:szCs w:val="28"/>
          <w:lang w:eastAsia="ru-RU"/>
          <w14:ligatures w14:val="none"/>
        </w:rPr>
      </w:pPr>
    </w:p>
    <w:p w14:paraId="65085504" w14:textId="77777777" w:rsidR="00D70785" w:rsidRPr="008C1E6D" w:rsidRDefault="009C49FC" w:rsidP="00D70785">
      <w:pPr>
        <w:spacing w:after="0" w:line="240" w:lineRule="auto"/>
        <w:ind w:left="-567" w:right="57" w:firstLine="567"/>
        <w:jc w:val="both"/>
        <w:rPr>
          <w:rFonts w:ascii="Times New Roman" w:eastAsia="Times New Roman" w:hAnsi="Times New Roman" w:cs="Times New Roman"/>
          <w:kern w:val="0"/>
          <w:sz w:val="28"/>
          <w:szCs w:val="28"/>
          <w:lang w:eastAsia="ru-RU"/>
          <w14:ligatures w14:val="none"/>
        </w:rPr>
      </w:pPr>
      <w:r w:rsidRPr="009C49FC">
        <w:rPr>
          <w:rFonts w:ascii="Calibri" w:eastAsia="Calibri" w:hAnsi="Calibri" w:cs="Calibri"/>
          <w:noProof/>
          <w:kern w:val="0"/>
          <w:sz w:val="22"/>
          <w:szCs w:val="22"/>
          <w:lang w:val="ru-RU" w:eastAsia="ru-RU"/>
          <w14:ligatures w14:val="none"/>
        </w:rPr>
        <w:drawing>
          <wp:inline distT="0" distB="0" distL="0" distR="0" wp14:anchorId="017A8428" wp14:editId="542CA808">
            <wp:extent cx="1440000" cy="1377813"/>
            <wp:effectExtent l="0" t="0" r="0" b="0"/>
            <wp:docPr id="235637879" name="image107.png" descr="Изображение выглядит как круг, диаграмма,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79" name="image107.png" descr="Изображение выглядит как круг, диаграмма, текст&#10;&#10;Автоматически созданное описание"/>
                    <pic:cNvPicPr preferRelativeResize="0"/>
                  </pic:nvPicPr>
                  <pic:blipFill>
                    <a:blip r:embed="rId65"/>
                    <a:srcRect/>
                    <a:stretch>
                      <a:fillRect/>
                    </a:stretch>
                  </pic:blipFill>
                  <pic:spPr>
                    <a:xfrm>
                      <a:off x="0" y="0"/>
                      <a:ext cx="1440000" cy="1377813"/>
                    </a:xfrm>
                    <a:prstGeom prst="rect">
                      <a:avLst/>
                    </a:prstGeom>
                    <a:ln/>
                  </pic:spPr>
                </pic:pic>
              </a:graphicData>
            </a:graphic>
          </wp:inline>
        </w:drawing>
      </w:r>
      <w:r w:rsidRPr="009C49FC">
        <w:rPr>
          <w:rFonts w:ascii="Calibri" w:eastAsia="Calibri" w:hAnsi="Calibri" w:cs="Calibri"/>
          <w:noProof/>
          <w:kern w:val="0"/>
          <w:sz w:val="22"/>
          <w:szCs w:val="22"/>
          <w:lang w:val="ru-RU" w:eastAsia="ru-RU"/>
          <w14:ligatures w14:val="none"/>
        </w:rPr>
        <w:drawing>
          <wp:inline distT="0" distB="0" distL="0" distR="0" wp14:anchorId="50371468" wp14:editId="6C16AEAC">
            <wp:extent cx="1440000" cy="1377813"/>
            <wp:effectExtent l="0" t="0" r="0" b="0"/>
            <wp:docPr id="235637882" name="image119.png" descr="Изображение выглядит как круг&#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82" name="image119.png" descr="Изображение выглядит как круг&#10;&#10;Автоматически созданное описание"/>
                    <pic:cNvPicPr preferRelativeResize="0"/>
                  </pic:nvPicPr>
                  <pic:blipFill>
                    <a:blip r:embed="rId66"/>
                    <a:srcRect/>
                    <a:stretch>
                      <a:fillRect/>
                    </a:stretch>
                  </pic:blipFill>
                  <pic:spPr>
                    <a:xfrm>
                      <a:off x="0" y="0"/>
                      <a:ext cx="1440000" cy="1377813"/>
                    </a:xfrm>
                    <a:prstGeom prst="rect">
                      <a:avLst/>
                    </a:prstGeom>
                    <a:ln/>
                  </pic:spPr>
                </pic:pic>
              </a:graphicData>
            </a:graphic>
          </wp:inline>
        </w:drawing>
      </w:r>
      <w:r w:rsidRPr="009C49FC">
        <w:rPr>
          <w:rFonts w:ascii="Calibri" w:eastAsia="Calibri" w:hAnsi="Calibri" w:cs="Calibri"/>
          <w:noProof/>
          <w:kern w:val="0"/>
          <w:sz w:val="22"/>
          <w:szCs w:val="22"/>
          <w:lang w:val="ru-RU" w:eastAsia="ru-RU"/>
          <w14:ligatures w14:val="none"/>
        </w:rPr>
        <w:drawing>
          <wp:inline distT="0" distB="0" distL="0" distR="0" wp14:anchorId="3D37F4F8" wp14:editId="26BDAAEF">
            <wp:extent cx="1440000" cy="1377813"/>
            <wp:effectExtent l="0" t="0" r="0" b="0"/>
            <wp:docPr id="235637883" name="image123.png" descr="Изображение выглядит как круг, диаграмма, текст, снимок экран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83" name="image123.png" descr="Изображение выглядит как круг, диаграмма, текст, снимок экрана&#10;&#10;Автоматически созданное описание"/>
                    <pic:cNvPicPr preferRelativeResize="0"/>
                  </pic:nvPicPr>
                  <pic:blipFill>
                    <a:blip r:embed="rId67"/>
                    <a:srcRect/>
                    <a:stretch>
                      <a:fillRect/>
                    </a:stretch>
                  </pic:blipFill>
                  <pic:spPr>
                    <a:xfrm>
                      <a:off x="0" y="0"/>
                      <a:ext cx="1440000" cy="1377813"/>
                    </a:xfrm>
                    <a:prstGeom prst="rect">
                      <a:avLst/>
                    </a:prstGeom>
                    <a:ln/>
                  </pic:spPr>
                </pic:pic>
              </a:graphicData>
            </a:graphic>
          </wp:inline>
        </w:drawing>
      </w:r>
      <w:r w:rsidRPr="009C49FC">
        <w:rPr>
          <w:rFonts w:ascii="Calibri" w:eastAsia="Calibri" w:hAnsi="Calibri" w:cs="Calibri"/>
          <w:noProof/>
          <w:kern w:val="0"/>
          <w:sz w:val="22"/>
          <w:szCs w:val="22"/>
          <w:lang w:val="ru-RU" w:eastAsia="ru-RU"/>
          <w14:ligatures w14:val="none"/>
        </w:rPr>
        <w:drawing>
          <wp:inline distT="0" distB="0" distL="0" distR="0" wp14:anchorId="55534852" wp14:editId="770A6626">
            <wp:extent cx="1440000" cy="1377659"/>
            <wp:effectExtent l="0" t="0" r="0" b="0"/>
            <wp:docPr id="235637884" name="image124.png" descr="Изображение выглядит как круг&#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84" name="image124.png" descr="Изображение выглядит как круг&#10;&#10;Автоматически созданное описание"/>
                    <pic:cNvPicPr preferRelativeResize="0"/>
                  </pic:nvPicPr>
                  <pic:blipFill>
                    <a:blip r:embed="rId68"/>
                    <a:srcRect/>
                    <a:stretch>
                      <a:fillRect/>
                    </a:stretch>
                  </pic:blipFill>
                  <pic:spPr>
                    <a:xfrm>
                      <a:off x="0" y="0"/>
                      <a:ext cx="1440000" cy="1377659"/>
                    </a:xfrm>
                    <a:prstGeom prst="rect">
                      <a:avLst/>
                    </a:prstGeom>
                    <a:ln/>
                  </pic:spPr>
                </pic:pic>
              </a:graphicData>
            </a:graphic>
          </wp:inline>
        </w:drawing>
      </w:r>
    </w:p>
    <w:p w14:paraId="2C60AD59" w14:textId="0465AA64" w:rsidR="009C49FC" w:rsidRPr="009C49FC" w:rsidRDefault="00D70785" w:rsidP="00D70785">
      <w:pPr>
        <w:spacing w:after="0" w:line="240" w:lineRule="auto"/>
        <w:ind w:left="-567" w:right="57" w:firstLine="567"/>
        <w:jc w:val="both"/>
        <w:rPr>
          <w:rFonts w:ascii="Times New Roman" w:eastAsia="Times New Roman" w:hAnsi="Times New Roman" w:cs="Times New Roman"/>
          <w:kern w:val="0"/>
          <w:sz w:val="28"/>
          <w:szCs w:val="28"/>
          <w:lang w:eastAsia="ru-RU"/>
          <w14:ligatures w14:val="none"/>
        </w:rPr>
      </w:pPr>
      <w:r w:rsidRPr="008C1E6D">
        <w:rPr>
          <w:rFonts w:ascii="Times New Roman" w:eastAsia="Times New Roman" w:hAnsi="Times New Roman" w:cs="Times New Roman"/>
          <w:kern w:val="0"/>
          <w:sz w:val="28"/>
          <w:szCs w:val="28"/>
          <w:lang w:eastAsia="ru-RU"/>
          <w14:ligatures w14:val="none"/>
        </w:rPr>
        <w:tab/>
        <w:t xml:space="preserve">      </w:t>
      </w:r>
      <w:r w:rsidRPr="008C1E6D">
        <w:rPr>
          <w:rFonts w:ascii="Times New Roman" w:eastAsia="Times New Roman" w:hAnsi="Times New Roman" w:cs="Times New Roman"/>
          <w:color w:val="000000"/>
          <w:kern w:val="0"/>
          <w:sz w:val="28"/>
          <w:szCs w:val="28"/>
          <w:lang w:eastAsia="ru-RU"/>
          <w14:ligatures w14:val="none"/>
        </w:rPr>
        <w:t>е)</w:t>
      </w:r>
      <w:r w:rsidR="009C49FC" w:rsidRPr="009C49FC">
        <w:rPr>
          <w:rFonts w:ascii="Times New Roman" w:eastAsia="Times New Roman" w:hAnsi="Times New Roman" w:cs="Times New Roman"/>
          <w:color w:val="000000"/>
          <w:kern w:val="0"/>
          <w:sz w:val="28"/>
          <w:szCs w:val="28"/>
          <w:lang w:eastAsia="ru-RU"/>
          <w14:ligatures w14:val="none"/>
        </w:rPr>
        <w:t xml:space="preserve">                          f) </w:t>
      </w:r>
      <w:r w:rsidR="009C49FC" w:rsidRPr="009C49FC">
        <w:rPr>
          <w:rFonts w:ascii="Calibri" w:eastAsia="Calibri" w:hAnsi="Calibri" w:cs="Calibri"/>
          <w:kern w:val="0"/>
          <w:sz w:val="22"/>
          <w:szCs w:val="22"/>
          <w:lang w:eastAsia="ru-RU"/>
          <w14:ligatures w14:val="none"/>
        </w:rPr>
        <w:tab/>
      </w:r>
      <w:r w:rsidR="009C49FC" w:rsidRPr="009C49FC">
        <w:rPr>
          <w:rFonts w:ascii="Calibri" w:eastAsia="Calibri" w:hAnsi="Calibri" w:cs="Calibri"/>
          <w:kern w:val="0"/>
          <w:sz w:val="22"/>
          <w:szCs w:val="22"/>
          <w:lang w:eastAsia="ru-RU"/>
          <w14:ligatures w14:val="none"/>
        </w:rPr>
        <w:tab/>
      </w:r>
      <w:r w:rsidR="009C49FC" w:rsidRPr="009C49FC">
        <w:rPr>
          <w:rFonts w:ascii="Calibri" w:eastAsia="Calibri" w:hAnsi="Calibri" w:cs="Calibri"/>
          <w:kern w:val="0"/>
          <w:sz w:val="22"/>
          <w:szCs w:val="22"/>
          <w:lang w:eastAsia="ru-RU"/>
          <w14:ligatures w14:val="none"/>
        </w:rPr>
        <w:tab/>
      </w:r>
      <w:r w:rsidR="009C49FC" w:rsidRPr="009C49FC">
        <w:rPr>
          <w:rFonts w:ascii="Times New Roman" w:eastAsia="Times New Roman" w:hAnsi="Times New Roman" w:cs="Times New Roman"/>
          <w:color w:val="000000"/>
          <w:kern w:val="0"/>
          <w:sz w:val="28"/>
          <w:szCs w:val="28"/>
          <w:lang w:eastAsia="ru-RU"/>
          <w14:ligatures w14:val="none"/>
        </w:rPr>
        <w:t xml:space="preserve">            g)</w:t>
      </w:r>
      <w:r w:rsidR="009C49FC" w:rsidRPr="009C49FC">
        <w:rPr>
          <w:rFonts w:ascii="Times New Roman" w:eastAsia="Times New Roman" w:hAnsi="Times New Roman" w:cs="Times New Roman"/>
          <w:color w:val="000000"/>
          <w:kern w:val="0"/>
          <w:sz w:val="28"/>
          <w:szCs w:val="28"/>
          <w:lang w:eastAsia="ru-RU"/>
          <w14:ligatures w14:val="none"/>
        </w:rPr>
        <w:tab/>
      </w:r>
      <w:r w:rsidR="009C49FC" w:rsidRPr="009C49FC">
        <w:rPr>
          <w:rFonts w:ascii="Calibri" w:eastAsia="Calibri" w:hAnsi="Calibri" w:cs="Calibri"/>
          <w:kern w:val="0"/>
          <w:sz w:val="22"/>
          <w:szCs w:val="22"/>
          <w:lang w:eastAsia="ru-RU"/>
          <w14:ligatures w14:val="none"/>
        </w:rPr>
        <w:tab/>
      </w:r>
      <w:r w:rsidR="009C49FC" w:rsidRPr="009C49FC">
        <w:rPr>
          <w:rFonts w:ascii="Calibri" w:eastAsia="Calibri" w:hAnsi="Calibri" w:cs="Calibri"/>
          <w:kern w:val="0"/>
          <w:sz w:val="22"/>
          <w:szCs w:val="22"/>
          <w:lang w:eastAsia="ru-RU"/>
          <w14:ligatures w14:val="none"/>
        </w:rPr>
        <w:tab/>
      </w:r>
      <w:r w:rsidR="009C49FC" w:rsidRPr="009C49FC">
        <w:rPr>
          <w:rFonts w:ascii="Times New Roman" w:eastAsia="Times New Roman" w:hAnsi="Times New Roman" w:cs="Times New Roman"/>
          <w:color w:val="000000"/>
          <w:kern w:val="0"/>
          <w:sz w:val="28"/>
          <w:szCs w:val="28"/>
          <w:lang w:eastAsia="ru-RU"/>
          <w14:ligatures w14:val="none"/>
        </w:rPr>
        <w:t xml:space="preserve">          h)</w:t>
      </w:r>
    </w:p>
    <w:p w14:paraId="13E6ED60" w14:textId="77777777" w:rsidR="009C49FC" w:rsidRPr="009C49FC" w:rsidRDefault="009C49FC" w:rsidP="009C49FC">
      <w:pPr>
        <w:spacing w:after="0" w:line="240" w:lineRule="auto"/>
        <w:ind w:left="-567" w:right="57" w:firstLine="567"/>
        <w:jc w:val="both"/>
        <w:rPr>
          <w:rFonts w:ascii="Calibri" w:eastAsia="Calibri" w:hAnsi="Calibri" w:cs="Calibri"/>
          <w:kern w:val="0"/>
          <w:sz w:val="22"/>
          <w:szCs w:val="22"/>
          <w:lang w:eastAsia="ru-RU"/>
          <w14:ligatures w14:val="none"/>
        </w:rPr>
      </w:pPr>
    </w:p>
    <w:p w14:paraId="1D2D4A24" w14:textId="77777777" w:rsidR="009C49FC" w:rsidRPr="009C49FC" w:rsidRDefault="009C49FC" w:rsidP="00D70785">
      <w:pPr>
        <w:spacing w:after="0" w:line="240" w:lineRule="auto"/>
        <w:ind w:left="-567" w:right="57" w:firstLine="567"/>
        <w:jc w:val="center"/>
        <w:rPr>
          <w:rFonts w:ascii="Times New Roman" w:eastAsia="Times New Roman" w:hAnsi="Times New Roman" w:cs="Times New Roman"/>
          <w:kern w:val="0"/>
          <w:sz w:val="28"/>
          <w:szCs w:val="28"/>
          <w:lang w:eastAsia="ru-RU"/>
          <w14:ligatures w14:val="none"/>
        </w:rPr>
      </w:pPr>
      <w:r w:rsidRPr="009C49FC">
        <w:rPr>
          <w:rFonts w:ascii="Calibri" w:eastAsia="Calibri" w:hAnsi="Calibri" w:cs="Calibri"/>
          <w:noProof/>
          <w:kern w:val="0"/>
          <w:sz w:val="22"/>
          <w:szCs w:val="22"/>
          <w:lang w:val="ru-RU" w:eastAsia="ru-RU"/>
          <w14:ligatures w14:val="none"/>
        </w:rPr>
        <w:drawing>
          <wp:inline distT="0" distB="0" distL="0" distR="0" wp14:anchorId="64FDC360" wp14:editId="763D3893">
            <wp:extent cx="1440000" cy="1377659"/>
            <wp:effectExtent l="0" t="0" r="0" b="0"/>
            <wp:docPr id="235637885" name="image118.png" descr="Изображение выглядит как круг, диаграмма, текст, снимок экран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85" name="image118.png" descr="Изображение выглядит как круг, диаграмма, текст, снимок экрана&#10;&#10;Автоматически созданное описание"/>
                    <pic:cNvPicPr preferRelativeResize="0"/>
                  </pic:nvPicPr>
                  <pic:blipFill>
                    <a:blip r:embed="rId69"/>
                    <a:srcRect/>
                    <a:stretch>
                      <a:fillRect/>
                    </a:stretch>
                  </pic:blipFill>
                  <pic:spPr>
                    <a:xfrm>
                      <a:off x="0" y="0"/>
                      <a:ext cx="1440000" cy="1377659"/>
                    </a:xfrm>
                    <a:prstGeom prst="rect">
                      <a:avLst/>
                    </a:prstGeom>
                    <a:ln/>
                  </pic:spPr>
                </pic:pic>
              </a:graphicData>
            </a:graphic>
          </wp:inline>
        </w:drawing>
      </w:r>
      <w:r w:rsidRPr="009C49FC">
        <w:rPr>
          <w:rFonts w:ascii="Calibri" w:eastAsia="Calibri" w:hAnsi="Calibri" w:cs="Calibri"/>
          <w:noProof/>
          <w:kern w:val="0"/>
          <w:sz w:val="22"/>
          <w:szCs w:val="22"/>
          <w:lang w:val="ru-RU" w:eastAsia="ru-RU"/>
          <w14:ligatures w14:val="none"/>
        </w:rPr>
        <w:drawing>
          <wp:inline distT="0" distB="0" distL="0" distR="0" wp14:anchorId="25B06587" wp14:editId="7B33A4E9">
            <wp:extent cx="1440000" cy="1377659"/>
            <wp:effectExtent l="0" t="0" r="0" b="0"/>
            <wp:docPr id="235637886" name="image121.png" descr="Изображение выглядит как круг&#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86" name="image121.png" descr="Изображение выглядит как круг&#10;&#10;Автоматически созданное описание"/>
                    <pic:cNvPicPr preferRelativeResize="0"/>
                  </pic:nvPicPr>
                  <pic:blipFill>
                    <a:blip r:embed="rId70"/>
                    <a:srcRect/>
                    <a:stretch>
                      <a:fillRect/>
                    </a:stretch>
                  </pic:blipFill>
                  <pic:spPr>
                    <a:xfrm>
                      <a:off x="0" y="0"/>
                      <a:ext cx="1440000" cy="1377659"/>
                    </a:xfrm>
                    <a:prstGeom prst="rect">
                      <a:avLst/>
                    </a:prstGeom>
                    <a:ln/>
                  </pic:spPr>
                </pic:pic>
              </a:graphicData>
            </a:graphic>
          </wp:inline>
        </w:drawing>
      </w:r>
    </w:p>
    <w:bookmarkEnd w:id="38"/>
    <w:p w14:paraId="6D820321" w14:textId="77777777" w:rsidR="009C49FC" w:rsidRPr="009C49FC" w:rsidRDefault="009C49FC" w:rsidP="00D70785">
      <w:pPr>
        <w:pBdr>
          <w:top w:val="nil"/>
          <w:left w:val="nil"/>
          <w:bottom w:val="nil"/>
          <w:right w:val="nil"/>
          <w:between w:val="nil"/>
        </w:pBdr>
        <w:spacing w:after="0" w:line="240" w:lineRule="auto"/>
        <w:ind w:right="57" w:firstLine="567"/>
        <w:jc w:val="center"/>
        <w:rPr>
          <w:rFonts w:ascii="Times New Roman" w:eastAsia="Times New Roman" w:hAnsi="Times New Roman" w:cs="Times New Roman"/>
          <w:color w:val="000000"/>
          <w:kern w:val="0"/>
          <w:sz w:val="28"/>
          <w:szCs w:val="28"/>
          <w:lang w:eastAsia="ru-RU"/>
          <w14:ligatures w14:val="none"/>
        </w:rPr>
      </w:pPr>
      <w:r w:rsidRPr="009C49FC">
        <w:rPr>
          <w:rFonts w:ascii="Times New Roman" w:eastAsia="Times New Roman" w:hAnsi="Times New Roman" w:cs="Times New Roman"/>
          <w:color w:val="000000"/>
          <w:kern w:val="0"/>
          <w:sz w:val="28"/>
          <w:szCs w:val="28"/>
          <w:lang w:eastAsia="ru-RU"/>
          <w14:ligatures w14:val="none"/>
        </w:rPr>
        <w:t xml:space="preserve">i) </w:t>
      </w:r>
      <w:r w:rsidRPr="009C49FC">
        <w:rPr>
          <w:rFonts w:ascii="Times New Roman" w:eastAsia="Times New Roman" w:hAnsi="Times New Roman" w:cs="Times New Roman"/>
          <w:color w:val="000000"/>
          <w:kern w:val="0"/>
          <w:sz w:val="28"/>
          <w:szCs w:val="28"/>
          <w:lang w:eastAsia="ru-RU"/>
          <w14:ligatures w14:val="none"/>
        </w:rPr>
        <w:tab/>
        <w:t xml:space="preserve">                                j)</w:t>
      </w:r>
    </w:p>
    <w:p w14:paraId="2FBF0C74" w14:textId="77777777" w:rsidR="009C49FC" w:rsidRPr="009C49FC" w:rsidRDefault="009C49FC" w:rsidP="00D70785">
      <w:pPr>
        <w:pBdr>
          <w:top w:val="nil"/>
          <w:left w:val="nil"/>
          <w:bottom w:val="nil"/>
          <w:right w:val="nil"/>
          <w:between w:val="nil"/>
        </w:pBdr>
        <w:spacing w:after="0" w:line="240" w:lineRule="auto"/>
        <w:ind w:right="57" w:firstLine="567"/>
        <w:jc w:val="center"/>
        <w:rPr>
          <w:rFonts w:ascii="Times New Roman" w:eastAsia="Times New Roman" w:hAnsi="Times New Roman" w:cs="Times New Roman"/>
          <w:bCs/>
          <w:color w:val="000000"/>
          <w:kern w:val="0"/>
          <w:sz w:val="28"/>
          <w:szCs w:val="28"/>
          <w:lang w:eastAsia="ru-RU"/>
          <w14:ligatures w14:val="none"/>
        </w:rPr>
      </w:pPr>
    </w:p>
    <w:p w14:paraId="4F4D78F5" w14:textId="20A7A4CB" w:rsidR="009C49FC" w:rsidRPr="009C49FC" w:rsidRDefault="00D70785" w:rsidP="00D70785">
      <w:pPr>
        <w:spacing w:after="0" w:line="240" w:lineRule="auto"/>
        <w:ind w:right="57" w:firstLine="567"/>
        <w:jc w:val="center"/>
        <w:rPr>
          <w:rFonts w:ascii="Times New Roman" w:eastAsia="Times New Roman" w:hAnsi="Times New Roman" w:cs="Times New Roman"/>
          <w:bCs/>
          <w:color w:val="000000"/>
          <w:kern w:val="0"/>
          <w:sz w:val="28"/>
          <w:szCs w:val="28"/>
          <w:lang w:eastAsia="ru-RU"/>
          <w14:ligatures w14:val="none"/>
        </w:rPr>
      </w:pPr>
      <w:r w:rsidRPr="008C1E6D">
        <w:rPr>
          <w:rFonts w:ascii="Times New Roman" w:eastAsia="Times New Roman" w:hAnsi="Times New Roman" w:cs="Times New Roman"/>
          <w:bCs/>
          <w:color w:val="000000"/>
          <w:kern w:val="0"/>
          <w:sz w:val="28"/>
          <w:szCs w:val="28"/>
          <w:lang w:eastAsia="ru-RU"/>
          <w14:ligatures w14:val="none"/>
        </w:rPr>
        <w:t>29 – сурет.</w:t>
      </w:r>
      <w:r w:rsidR="009C49FC" w:rsidRPr="009C49FC">
        <w:rPr>
          <w:rFonts w:ascii="Times New Roman" w:eastAsia="Times New Roman" w:hAnsi="Times New Roman" w:cs="Times New Roman"/>
          <w:bCs/>
          <w:color w:val="000000"/>
          <w:kern w:val="0"/>
          <w:sz w:val="28"/>
          <w:szCs w:val="28"/>
          <w:lang w:eastAsia="ru-RU"/>
          <w14:ligatures w14:val="none"/>
        </w:rPr>
        <w:t xml:space="preserve"> Констелляциялық диаграммалар BPSK (a, b), QPSK (c, d), PSK-8 (e, f), PSK-16 (g, h), PSK-32 (i, j) үшін ең жоғарғы және ең төменгі SNR мәндерінде көрсетілген.</w:t>
      </w:r>
    </w:p>
    <w:p w14:paraId="6A263F65" w14:textId="77777777" w:rsidR="009C49FC" w:rsidRPr="009C49FC" w:rsidRDefault="009C49FC" w:rsidP="009C49FC">
      <w:pPr>
        <w:spacing w:after="0" w:line="240" w:lineRule="auto"/>
        <w:ind w:right="57" w:firstLine="567"/>
        <w:jc w:val="both"/>
        <w:rPr>
          <w:rFonts w:ascii="Times New Roman" w:eastAsia="Times New Roman" w:hAnsi="Times New Roman" w:cs="Times New Roman"/>
          <w:b/>
          <w:color w:val="000000"/>
          <w:kern w:val="0"/>
          <w:sz w:val="28"/>
          <w:szCs w:val="28"/>
          <w:lang w:eastAsia="ru-RU"/>
          <w14:ligatures w14:val="none"/>
        </w:rPr>
      </w:pPr>
    </w:p>
    <w:p w14:paraId="48957DCC" w14:textId="77777777" w:rsidR="00D70785" w:rsidRPr="00D70785" w:rsidRDefault="00D70785" w:rsidP="00D70785">
      <w:pPr>
        <w:spacing w:after="0" w:line="240" w:lineRule="auto"/>
        <w:ind w:right="57" w:firstLine="567"/>
        <w:jc w:val="both"/>
        <w:rPr>
          <w:rFonts w:ascii="Times New Roman" w:eastAsia="Times New Roman" w:hAnsi="Times New Roman" w:cs="Times New Roman"/>
          <w:color w:val="000000"/>
          <w:kern w:val="0"/>
          <w:sz w:val="28"/>
          <w:szCs w:val="28"/>
          <w:lang w:eastAsia="ru-RU"/>
          <w14:ligatures w14:val="none"/>
        </w:rPr>
      </w:pPr>
      <w:r w:rsidRPr="00D70785">
        <w:rPr>
          <w:rFonts w:ascii="Times New Roman" w:eastAsia="Times New Roman" w:hAnsi="Times New Roman" w:cs="Times New Roman"/>
          <w:color w:val="000000"/>
          <w:kern w:val="0"/>
          <w:sz w:val="28"/>
          <w:szCs w:val="28"/>
          <w:lang w:eastAsia="ru-RU"/>
          <w14:ligatures w14:val="none"/>
        </w:rPr>
        <w:t xml:space="preserve">Алайда, 12 (i) – суретінде PSK-32 максималды SNR кезінде 32 шыңды визуалды түрде ажырату мүмкін емес. 12 (b), 12 (d), 12 (f), 12 (h)  – суреттерде және 12 (j) ең төменгі SNR кезінде BPSK, QPSK, PSK-8, PSK-16 және PSK-32 модуляцияланған сигналдардың мысалдарын береді. </w:t>
      </w:r>
    </w:p>
    <w:p w14:paraId="33E4978F" w14:textId="13F47AC7" w:rsidR="009C49FC" w:rsidRPr="009C49FC" w:rsidRDefault="005275EA" w:rsidP="009C49FC">
      <w:pPr>
        <w:spacing w:after="0" w:line="240" w:lineRule="auto"/>
        <w:ind w:right="57" w:firstLine="567"/>
        <w:jc w:val="both"/>
        <w:rPr>
          <w:rFonts w:ascii="Times New Roman" w:eastAsia="Times New Roman" w:hAnsi="Times New Roman" w:cs="Times New Roman"/>
          <w:color w:val="000000"/>
          <w:kern w:val="0"/>
          <w:sz w:val="28"/>
          <w:szCs w:val="28"/>
          <w:lang w:eastAsia="ru-RU"/>
          <w14:ligatures w14:val="none"/>
        </w:rPr>
      </w:pPr>
      <w:r w:rsidRPr="009C49FC">
        <w:rPr>
          <w:rFonts w:ascii="Times New Roman" w:eastAsia="Times New Roman" w:hAnsi="Times New Roman" w:cs="Times New Roman"/>
          <w:color w:val="000000"/>
          <w:kern w:val="0"/>
          <w:sz w:val="28"/>
          <w:szCs w:val="28"/>
          <w:lang w:eastAsia="ru-RU"/>
          <w14:ligatures w14:val="none"/>
        </w:rPr>
        <w:t>Констелляциялық диаграмманы кластерлеу нәтижелері көрсеткендей, белгілі бір үлгіге кластерлерге дұрыс бөлінген констелляциялық диаграмманы қолдану кезінде фазалардың таралуы қалыпты таралу формасын алады. Бұрыштардың барлық диапазонын 360 бөлікке бөліп, берілген диапазонға түсетін фазалардың санын есептеу арқылы классификация тапсырмасы айтарлықтай жеңілдетілуі мүмкін. Алайда, сигнал қуатының төмендеуі классификация дәлдігінің нашарлауына әкеледі.</w:t>
      </w:r>
    </w:p>
    <w:p w14:paraId="639714DA" w14:textId="59D982A0" w:rsidR="009C49FC" w:rsidRPr="009C49FC" w:rsidRDefault="009C49FC" w:rsidP="008C1E6D">
      <w:pPr>
        <w:spacing w:after="0" w:line="240" w:lineRule="auto"/>
        <w:ind w:left="-141" w:firstLine="567"/>
        <w:jc w:val="center"/>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lastRenderedPageBreak/>
        <w:drawing>
          <wp:inline distT="114300" distB="114300" distL="114300" distR="114300" wp14:anchorId="074A79AE" wp14:editId="73EDD5F1">
            <wp:extent cx="2689860" cy="1943067"/>
            <wp:effectExtent l="0" t="0" r="0" b="635"/>
            <wp:docPr id="23563780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71"/>
                    <a:srcRect/>
                    <a:stretch>
                      <a:fillRect/>
                    </a:stretch>
                  </pic:blipFill>
                  <pic:spPr>
                    <a:xfrm>
                      <a:off x="0" y="0"/>
                      <a:ext cx="2715993" cy="1961945"/>
                    </a:xfrm>
                    <a:prstGeom prst="rect">
                      <a:avLst/>
                    </a:prstGeom>
                    <a:ln/>
                  </pic:spPr>
                </pic:pic>
              </a:graphicData>
            </a:graphic>
          </wp:inline>
        </w:drawing>
      </w: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36EA8F8A" wp14:editId="0E5DDD6F">
            <wp:extent cx="2514600" cy="1959428"/>
            <wp:effectExtent l="0" t="0" r="0" b="3175"/>
            <wp:docPr id="235637887"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72"/>
                    <a:srcRect/>
                    <a:stretch>
                      <a:fillRect/>
                    </a:stretch>
                  </pic:blipFill>
                  <pic:spPr>
                    <a:xfrm>
                      <a:off x="0" y="0"/>
                      <a:ext cx="2538585" cy="1978117"/>
                    </a:xfrm>
                    <a:prstGeom prst="rect">
                      <a:avLst/>
                    </a:prstGeom>
                    <a:ln/>
                  </pic:spPr>
                </pic:pic>
              </a:graphicData>
            </a:graphic>
          </wp:inline>
        </w:drawing>
      </w:r>
    </w:p>
    <w:p w14:paraId="3607C91C" w14:textId="77777777" w:rsidR="009C49FC" w:rsidRPr="009C49FC" w:rsidRDefault="009C49FC" w:rsidP="005275EA">
      <w:pPr>
        <w:spacing w:after="0" w:line="240" w:lineRule="auto"/>
        <w:ind w:left="-141" w:firstLine="567"/>
        <w:jc w:val="center"/>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kern w:val="0"/>
          <w:lang w:eastAsia="ru-RU"/>
          <w14:ligatures w14:val="none"/>
        </w:rPr>
        <w:t xml:space="preserve">a) </w:t>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t xml:space="preserve">      </w:t>
      </w:r>
      <w:r w:rsidRPr="009C49FC">
        <w:rPr>
          <w:rFonts w:ascii="Times New Roman" w:eastAsia="Times New Roman" w:hAnsi="Times New Roman" w:cs="Times New Roman"/>
          <w:kern w:val="0"/>
          <w:lang w:eastAsia="ru-RU"/>
          <w14:ligatures w14:val="none"/>
        </w:rPr>
        <w:tab/>
        <w:t xml:space="preserve"> b)</w:t>
      </w:r>
    </w:p>
    <w:p w14:paraId="63BB0FCF" w14:textId="08751B28" w:rsidR="009C49FC" w:rsidRPr="009C49FC" w:rsidRDefault="009C49FC" w:rsidP="008C1E6D">
      <w:pPr>
        <w:spacing w:after="0" w:line="240" w:lineRule="auto"/>
        <w:ind w:left="-141" w:firstLine="567"/>
        <w:jc w:val="center"/>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6A0DC0CD" wp14:editId="4EB101C7">
            <wp:extent cx="2625883" cy="1698252"/>
            <wp:effectExtent l="0" t="0" r="3175" b="0"/>
            <wp:docPr id="23563781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3"/>
                    <a:srcRect/>
                    <a:stretch>
                      <a:fillRect/>
                    </a:stretch>
                  </pic:blipFill>
                  <pic:spPr>
                    <a:xfrm>
                      <a:off x="0" y="0"/>
                      <a:ext cx="2638086" cy="1706144"/>
                    </a:xfrm>
                    <a:prstGeom prst="rect">
                      <a:avLst/>
                    </a:prstGeom>
                    <a:ln/>
                  </pic:spPr>
                </pic:pic>
              </a:graphicData>
            </a:graphic>
          </wp:inline>
        </w:drawing>
      </w: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201B7698" wp14:editId="48CA8226">
            <wp:extent cx="2671483" cy="1667435"/>
            <wp:effectExtent l="0" t="0" r="0" b="9525"/>
            <wp:docPr id="23563777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4"/>
                    <a:srcRect/>
                    <a:stretch>
                      <a:fillRect/>
                    </a:stretch>
                  </pic:blipFill>
                  <pic:spPr>
                    <a:xfrm>
                      <a:off x="0" y="0"/>
                      <a:ext cx="2688741" cy="1678207"/>
                    </a:xfrm>
                    <a:prstGeom prst="rect">
                      <a:avLst/>
                    </a:prstGeom>
                    <a:ln/>
                  </pic:spPr>
                </pic:pic>
              </a:graphicData>
            </a:graphic>
          </wp:inline>
        </w:drawing>
      </w:r>
    </w:p>
    <w:p w14:paraId="1A5A73D5" w14:textId="77777777" w:rsidR="009C49FC" w:rsidRPr="009C49FC" w:rsidRDefault="009C49FC" w:rsidP="005275EA">
      <w:pPr>
        <w:spacing w:after="0" w:line="240" w:lineRule="auto"/>
        <w:ind w:left="-141" w:firstLine="567"/>
        <w:jc w:val="center"/>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kern w:val="0"/>
          <w:lang w:eastAsia="ru-RU"/>
          <w14:ligatures w14:val="none"/>
        </w:rPr>
        <w:t xml:space="preserve">c) </w:t>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t xml:space="preserve">   d)</w:t>
      </w:r>
    </w:p>
    <w:p w14:paraId="1B1A80FB" w14:textId="0F9F77A5" w:rsidR="009C49FC" w:rsidRPr="009C49FC" w:rsidRDefault="009C49FC" w:rsidP="008C1E6D">
      <w:pPr>
        <w:spacing w:after="0" w:line="240" w:lineRule="auto"/>
        <w:ind w:left="-141" w:firstLine="567"/>
        <w:jc w:val="center"/>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44720CB1" wp14:editId="2EE0C8F9">
            <wp:extent cx="2841812" cy="1887070"/>
            <wp:effectExtent l="0" t="0" r="0" b="0"/>
            <wp:docPr id="23563776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5"/>
                    <a:srcRect/>
                    <a:stretch>
                      <a:fillRect/>
                    </a:stretch>
                  </pic:blipFill>
                  <pic:spPr>
                    <a:xfrm>
                      <a:off x="0" y="0"/>
                      <a:ext cx="2850398" cy="1892771"/>
                    </a:xfrm>
                    <a:prstGeom prst="rect">
                      <a:avLst/>
                    </a:prstGeom>
                    <a:ln/>
                  </pic:spPr>
                </pic:pic>
              </a:graphicData>
            </a:graphic>
          </wp:inline>
        </w:drawing>
      </w: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3751E85E" wp14:editId="70ED4769">
            <wp:extent cx="2830286" cy="1882140"/>
            <wp:effectExtent l="0" t="0" r="8255" b="3810"/>
            <wp:docPr id="23563779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76"/>
                    <a:srcRect/>
                    <a:stretch>
                      <a:fillRect/>
                    </a:stretch>
                  </pic:blipFill>
                  <pic:spPr>
                    <a:xfrm>
                      <a:off x="0" y="0"/>
                      <a:ext cx="2838478" cy="1887588"/>
                    </a:xfrm>
                    <a:prstGeom prst="rect">
                      <a:avLst/>
                    </a:prstGeom>
                    <a:ln/>
                  </pic:spPr>
                </pic:pic>
              </a:graphicData>
            </a:graphic>
          </wp:inline>
        </w:drawing>
      </w:r>
    </w:p>
    <w:p w14:paraId="62D2E56A" w14:textId="77777777" w:rsidR="009C49FC" w:rsidRPr="009C49FC" w:rsidRDefault="009C49FC" w:rsidP="005275EA">
      <w:pPr>
        <w:spacing w:after="0" w:line="240" w:lineRule="auto"/>
        <w:ind w:left="-141" w:firstLine="567"/>
        <w:jc w:val="center"/>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kern w:val="0"/>
          <w:lang w:eastAsia="ru-RU"/>
          <w14:ligatures w14:val="none"/>
        </w:rPr>
        <w:t xml:space="preserve">e) </w:t>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t xml:space="preserve">   f)</w:t>
      </w:r>
    </w:p>
    <w:p w14:paraId="4FB7F13E" w14:textId="77777777" w:rsidR="009C49FC" w:rsidRPr="009C49FC" w:rsidRDefault="009C49FC" w:rsidP="008C1E6D">
      <w:pPr>
        <w:spacing w:after="0" w:line="240" w:lineRule="auto"/>
        <w:ind w:left="-141" w:firstLine="567"/>
        <w:jc w:val="center"/>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7379F1AA" wp14:editId="241877CB">
            <wp:extent cx="2725271" cy="1819835"/>
            <wp:effectExtent l="0" t="0" r="0" b="9525"/>
            <wp:docPr id="23563777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7"/>
                    <a:srcRect/>
                    <a:stretch>
                      <a:fillRect/>
                    </a:stretch>
                  </pic:blipFill>
                  <pic:spPr>
                    <a:xfrm>
                      <a:off x="0" y="0"/>
                      <a:ext cx="2732342" cy="1824556"/>
                    </a:xfrm>
                    <a:prstGeom prst="rect">
                      <a:avLst/>
                    </a:prstGeom>
                    <a:ln/>
                  </pic:spPr>
                </pic:pic>
              </a:graphicData>
            </a:graphic>
          </wp:inline>
        </w:drawing>
      </w: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2E42E353" wp14:editId="50163C19">
            <wp:extent cx="2951109" cy="1827418"/>
            <wp:effectExtent l="0" t="0" r="1905" b="1905"/>
            <wp:docPr id="23563780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78"/>
                    <a:srcRect/>
                    <a:stretch>
                      <a:fillRect/>
                    </a:stretch>
                  </pic:blipFill>
                  <pic:spPr>
                    <a:xfrm>
                      <a:off x="0" y="0"/>
                      <a:ext cx="2955151" cy="1829921"/>
                    </a:xfrm>
                    <a:prstGeom prst="rect">
                      <a:avLst/>
                    </a:prstGeom>
                    <a:ln/>
                  </pic:spPr>
                </pic:pic>
              </a:graphicData>
            </a:graphic>
          </wp:inline>
        </w:drawing>
      </w:r>
    </w:p>
    <w:p w14:paraId="5EAEBA47" w14:textId="77777777" w:rsidR="009C49FC" w:rsidRPr="008C1E6D" w:rsidRDefault="009C49FC" w:rsidP="005275EA">
      <w:pPr>
        <w:spacing w:line="240" w:lineRule="auto"/>
        <w:ind w:left="-141" w:firstLine="567"/>
        <w:jc w:val="center"/>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kern w:val="0"/>
          <w:lang w:eastAsia="ru-RU"/>
          <w14:ligatures w14:val="none"/>
        </w:rPr>
        <w:t xml:space="preserve">g) </w:t>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t>h)</w:t>
      </w:r>
    </w:p>
    <w:p w14:paraId="2AF4AB0E" w14:textId="46D09C76" w:rsidR="005275EA" w:rsidRPr="009C49FC" w:rsidRDefault="005275EA" w:rsidP="005275EA">
      <w:pPr>
        <w:spacing w:line="240" w:lineRule="auto"/>
        <w:ind w:left="-141" w:firstLine="567"/>
        <w:jc w:val="center"/>
        <w:rPr>
          <w:rFonts w:ascii="Times New Roman" w:eastAsia="Times New Roman" w:hAnsi="Times New Roman" w:cs="Times New Roman"/>
          <w:bCs/>
          <w:kern w:val="0"/>
          <w:sz w:val="28"/>
          <w:szCs w:val="28"/>
          <w:lang w:eastAsia="ru-RU"/>
          <w14:ligatures w14:val="none"/>
        </w:rPr>
      </w:pPr>
      <w:r w:rsidRPr="008C1E6D">
        <w:rPr>
          <w:rFonts w:ascii="Times New Roman" w:eastAsia="Times New Roman" w:hAnsi="Times New Roman" w:cs="Times New Roman"/>
          <w:bCs/>
          <w:kern w:val="0"/>
          <w:sz w:val="28"/>
          <w:szCs w:val="28"/>
          <w:lang w:eastAsia="ru-RU"/>
          <w14:ligatures w14:val="none"/>
        </w:rPr>
        <w:t>30 – сурет.</w:t>
      </w:r>
      <w:r w:rsidRPr="009C49FC">
        <w:rPr>
          <w:rFonts w:ascii="Times New Roman" w:eastAsia="Times New Roman" w:hAnsi="Times New Roman" w:cs="Times New Roman"/>
          <w:bCs/>
          <w:kern w:val="0"/>
          <w:sz w:val="28"/>
          <w:szCs w:val="28"/>
          <w:lang w:eastAsia="ru-RU"/>
          <w14:ligatures w14:val="none"/>
        </w:rPr>
        <w:t xml:space="preserve"> Констелляциялық диаграмманы 360 бөлікке бөлу нәтижелері ең жоғарғы және ең төменгі қуат кезінде BPSK (a, b), QPSK (c, d), PSK-8 (e, f), PSK-16 (g, h)</w:t>
      </w:r>
      <w:r w:rsidRPr="008C1E6D">
        <w:rPr>
          <w:rFonts w:ascii="Times New Roman" w:eastAsia="Times New Roman" w:hAnsi="Times New Roman" w:cs="Times New Roman"/>
          <w:bCs/>
          <w:kern w:val="0"/>
          <w:sz w:val="28"/>
          <w:szCs w:val="28"/>
          <w:lang w:eastAsia="ru-RU"/>
          <w14:ligatures w14:val="none"/>
        </w:rPr>
        <w:t>.</w:t>
      </w:r>
    </w:p>
    <w:p w14:paraId="702D1F11" w14:textId="77777777" w:rsidR="009C49FC" w:rsidRPr="009C49FC" w:rsidRDefault="009C49FC" w:rsidP="005275EA">
      <w:pPr>
        <w:spacing w:after="0" w:line="240" w:lineRule="auto"/>
        <w:ind w:left="-141" w:firstLine="567"/>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lastRenderedPageBreak/>
        <w:drawing>
          <wp:inline distT="114300" distB="114300" distL="114300" distR="114300" wp14:anchorId="4173EE90" wp14:editId="158D40AF">
            <wp:extent cx="2734236" cy="1972235"/>
            <wp:effectExtent l="0" t="0" r="0" b="9525"/>
            <wp:docPr id="235637862"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79"/>
                    <a:srcRect/>
                    <a:stretch>
                      <a:fillRect/>
                    </a:stretch>
                  </pic:blipFill>
                  <pic:spPr>
                    <a:xfrm>
                      <a:off x="0" y="0"/>
                      <a:ext cx="2736483" cy="1973855"/>
                    </a:xfrm>
                    <a:prstGeom prst="rect">
                      <a:avLst/>
                    </a:prstGeom>
                    <a:ln/>
                  </pic:spPr>
                </pic:pic>
              </a:graphicData>
            </a:graphic>
          </wp:inline>
        </w:drawing>
      </w: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1FEC5A9C" wp14:editId="1808BCE6">
            <wp:extent cx="2832847" cy="1952924"/>
            <wp:effectExtent l="0" t="0" r="5715" b="9525"/>
            <wp:docPr id="23563781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80"/>
                    <a:srcRect/>
                    <a:stretch>
                      <a:fillRect/>
                    </a:stretch>
                  </pic:blipFill>
                  <pic:spPr>
                    <a:xfrm>
                      <a:off x="0" y="0"/>
                      <a:ext cx="2842660" cy="1959689"/>
                    </a:xfrm>
                    <a:prstGeom prst="rect">
                      <a:avLst/>
                    </a:prstGeom>
                    <a:ln/>
                  </pic:spPr>
                </pic:pic>
              </a:graphicData>
            </a:graphic>
          </wp:inline>
        </w:drawing>
      </w:r>
    </w:p>
    <w:p w14:paraId="0E0DB0E3" w14:textId="57FADD08" w:rsidR="009C49FC" w:rsidRPr="009C49FC" w:rsidRDefault="009C49FC" w:rsidP="009C49FC">
      <w:pPr>
        <w:spacing w:line="240" w:lineRule="auto"/>
        <w:ind w:left="2160" w:firstLine="567"/>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kern w:val="0"/>
          <w:lang w:eastAsia="ru-RU"/>
          <w14:ligatures w14:val="none"/>
        </w:rPr>
        <w:t xml:space="preserve">   </w:t>
      </w:r>
      <w:r w:rsidR="005275EA" w:rsidRPr="008C1E6D">
        <w:rPr>
          <w:rFonts w:ascii="Times New Roman" w:eastAsia="Times New Roman" w:hAnsi="Times New Roman" w:cs="Times New Roman"/>
          <w:kern w:val="0"/>
          <w:lang w:eastAsia="ru-RU"/>
          <w14:ligatures w14:val="none"/>
        </w:rPr>
        <w:t>а</w:t>
      </w:r>
      <w:r w:rsidRPr="009C49FC">
        <w:rPr>
          <w:rFonts w:ascii="Times New Roman" w:eastAsia="Times New Roman" w:hAnsi="Times New Roman" w:cs="Times New Roman"/>
          <w:kern w:val="0"/>
          <w:lang w:eastAsia="ru-RU"/>
          <w14:ligatures w14:val="none"/>
        </w:rPr>
        <w:t xml:space="preserve">) </w:t>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r>
      <w:r w:rsidRPr="009C49FC">
        <w:rPr>
          <w:rFonts w:ascii="Times New Roman" w:eastAsia="Times New Roman" w:hAnsi="Times New Roman" w:cs="Times New Roman"/>
          <w:kern w:val="0"/>
          <w:lang w:eastAsia="ru-RU"/>
          <w14:ligatures w14:val="none"/>
        </w:rPr>
        <w:tab/>
        <w:t xml:space="preserve">   </w:t>
      </w:r>
      <w:r w:rsidRPr="009C49FC">
        <w:rPr>
          <w:rFonts w:ascii="Times New Roman" w:eastAsia="Times New Roman" w:hAnsi="Times New Roman" w:cs="Times New Roman"/>
          <w:kern w:val="0"/>
          <w:lang w:eastAsia="ru-RU"/>
          <w14:ligatures w14:val="none"/>
        </w:rPr>
        <w:tab/>
        <w:t xml:space="preserve">   </w:t>
      </w:r>
      <w:r w:rsidR="005275EA" w:rsidRPr="008C1E6D">
        <w:rPr>
          <w:rFonts w:ascii="Times New Roman" w:eastAsia="Times New Roman" w:hAnsi="Times New Roman" w:cs="Times New Roman"/>
          <w:kern w:val="0"/>
          <w:lang w:eastAsia="ru-RU"/>
          <w14:ligatures w14:val="none"/>
        </w:rPr>
        <w:t>b</w:t>
      </w:r>
      <w:r w:rsidRPr="009C49FC">
        <w:rPr>
          <w:rFonts w:ascii="Times New Roman" w:eastAsia="Times New Roman" w:hAnsi="Times New Roman" w:cs="Times New Roman"/>
          <w:kern w:val="0"/>
          <w:lang w:eastAsia="ru-RU"/>
          <w14:ligatures w14:val="none"/>
        </w:rPr>
        <w:t>)</w:t>
      </w:r>
    </w:p>
    <w:p w14:paraId="5D33A388" w14:textId="779E60C6" w:rsidR="009C49FC" w:rsidRPr="009C49FC" w:rsidRDefault="005275EA" w:rsidP="005275EA">
      <w:pPr>
        <w:spacing w:after="0" w:line="240" w:lineRule="auto"/>
        <w:ind w:right="57" w:firstLine="567"/>
        <w:jc w:val="center"/>
        <w:rPr>
          <w:rFonts w:ascii="Times New Roman" w:eastAsia="Times New Roman" w:hAnsi="Times New Roman" w:cs="Times New Roman"/>
          <w:color w:val="000000"/>
          <w:kern w:val="0"/>
          <w:sz w:val="28"/>
          <w:szCs w:val="28"/>
          <w:lang w:eastAsia="ru-RU"/>
          <w14:ligatures w14:val="none"/>
        </w:rPr>
      </w:pPr>
      <w:r w:rsidRPr="008C1E6D">
        <w:rPr>
          <w:rFonts w:ascii="Times New Roman" w:eastAsia="Times New Roman" w:hAnsi="Times New Roman" w:cs="Times New Roman"/>
          <w:color w:val="000000"/>
          <w:kern w:val="0"/>
          <w:sz w:val="28"/>
          <w:szCs w:val="28"/>
          <w:lang w:eastAsia="ru-RU"/>
          <w14:ligatures w14:val="none"/>
        </w:rPr>
        <w:t>31 – сурет.</w:t>
      </w:r>
      <w:r w:rsidRPr="009C49FC">
        <w:rPr>
          <w:rFonts w:ascii="Times New Roman" w:eastAsia="Times New Roman" w:hAnsi="Times New Roman" w:cs="Times New Roman"/>
          <w:color w:val="000000"/>
          <w:kern w:val="0"/>
          <w:sz w:val="28"/>
          <w:szCs w:val="28"/>
          <w:lang w:eastAsia="ru-RU"/>
          <w14:ligatures w14:val="none"/>
        </w:rPr>
        <w:t xml:space="preserve"> Констелляциялық диаграмманы 360 бөлікке бөлу нәтижелері ең жоғарғы және ең төменгі қуат кезінде </w:t>
      </w:r>
      <w:r w:rsidR="009C49FC" w:rsidRPr="009C49FC">
        <w:rPr>
          <w:rFonts w:ascii="Times New Roman" w:eastAsia="Times New Roman" w:hAnsi="Times New Roman" w:cs="Times New Roman"/>
          <w:color w:val="000000"/>
          <w:kern w:val="0"/>
          <w:sz w:val="28"/>
          <w:szCs w:val="28"/>
          <w:lang w:eastAsia="ru-RU"/>
          <w14:ligatures w14:val="none"/>
        </w:rPr>
        <w:t>PSK-32 (</w:t>
      </w:r>
      <w:r w:rsidRPr="008C1E6D">
        <w:rPr>
          <w:rFonts w:ascii="Times New Roman" w:eastAsia="Times New Roman" w:hAnsi="Times New Roman" w:cs="Times New Roman"/>
          <w:color w:val="000000"/>
          <w:kern w:val="0"/>
          <w:sz w:val="28"/>
          <w:szCs w:val="28"/>
          <w:lang w:eastAsia="ru-RU"/>
          <w14:ligatures w14:val="none"/>
        </w:rPr>
        <w:t>a</w:t>
      </w:r>
      <w:r w:rsidR="009C49FC" w:rsidRPr="009C49FC">
        <w:rPr>
          <w:rFonts w:ascii="Times New Roman" w:eastAsia="Times New Roman" w:hAnsi="Times New Roman" w:cs="Times New Roman"/>
          <w:color w:val="000000"/>
          <w:kern w:val="0"/>
          <w:sz w:val="28"/>
          <w:szCs w:val="28"/>
          <w:lang w:eastAsia="ru-RU"/>
          <w14:ligatures w14:val="none"/>
        </w:rPr>
        <w:t xml:space="preserve">, </w:t>
      </w:r>
      <w:r w:rsidRPr="008C1E6D">
        <w:rPr>
          <w:rFonts w:ascii="Times New Roman" w:eastAsia="Times New Roman" w:hAnsi="Times New Roman" w:cs="Times New Roman"/>
          <w:color w:val="000000"/>
          <w:kern w:val="0"/>
          <w:sz w:val="28"/>
          <w:szCs w:val="28"/>
          <w:lang w:eastAsia="ru-RU"/>
          <w14:ligatures w14:val="none"/>
        </w:rPr>
        <w:t>b</w:t>
      </w:r>
      <w:r w:rsidR="009C49FC" w:rsidRPr="009C49FC">
        <w:rPr>
          <w:rFonts w:ascii="Times New Roman" w:eastAsia="Times New Roman" w:hAnsi="Times New Roman" w:cs="Times New Roman"/>
          <w:color w:val="000000"/>
          <w:kern w:val="0"/>
          <w:sz w:val="28"/>
          <w:szCs w:val="28"/>
          <w:lang w:eastAsia="ru-RU"/>
          <w14:ligatures w14:val="none"/>
        </w:rPr>
        <w:t>).</w:t>
      </w:r>
    </w:p>
    <w:p w14:paraId="25AD32AC" w14:textId="77777777" w:rsidR="005275EA" w:rsidRPr="008C1E6D" w:rsidRDefault="005275EA" w:rsidP="009C49FC">
      <w:pPr>
        <w:spacing w:after="0" w:line="240" w:lineRule="auto"/>
        <w:ind w:right="57" w:firstLine="567"/>
        <w:jc w:val="both"/>
        <w:rPr>
          <w:rFonts w:ascii="Times New Roman" w:eastAsia="Times New Roman" w:hAnsi="Times New Roman" w:cs="Times New Roman"/>
          <w:color w:val="000000"/>
          <w:kern w:val="0"/>
          <w:sz w:val="28"/>
          <w:szCs w:val="28"/>
          <w:lang w:eastAsia="ru-RU"/>
          <w14:ligatures w14:val="none"/>
        </w:rPr>
      </w:pPr>
    </w:p>
    <w:p w14:paraId="7EC9CEE1" w14:textId="25C7A6A2" w:rsidR="009C49FC" w:rsidRDefault="005275EA" w:rsidP="009C49FC">
      <w:pPr>
        <w:spacing w:after="0" w:line="240" w:lineRule="auto"/>
        <w:ind w:right="57" w:firstLine="567"/>
        <w:jc w:val="both"/>
        <w:rPr>
          <w:rFonts w:ascii="Times New Roman" w:eastAsia="Times New Roman" w:hAnsi="Times New Roman" w:cs="Times New Roman"/>
          <w:color w:val="000000"/>
          <w:kern w:val="0"/>
          <w:sz w:val="28"/>
          <w:szCs w:val="28"/>
          <w:lang w:eastAsia="ru-RU"/>
          <w14:ligatures w14:val="none"/>
        </w:rPr>
      </w:pPr>
      <w:r w:rsidRPr="008C1E6D">
        <w:rPr>
          <w:rFonts w:ascii="Times New Roman" w:eastAsia="Times New Roman" w:hAnsi="Times New Roman" w:cs="Times New Roman"/>
          <w:color w:val="000000"/>
          <w:kern w:val="0"/>
          <w:sz w:val="28"/>
          <w:szCs w:val="28"/>
          <w:lang w:eastAsia="ru-RU"/>
          <w14:ligatures w14:val="none"/>
        </w:rPr>
        <w:t>Б</w:t>
      </w:r>
      <w:r w:rsidR="009C49FC" w:rsidRPr="009C49FC">
        <w:rPr>
          <w:rFonts w:ascii="Times New Roman" w:eastAsia="Times New Roman" w:hAnsi="Times New Roman" w:cs="Times New Roman"/>
          <w:color w:val="000000"/>
          <w:kern w:val="0"/>
          <w:sz w:val="28"/>
          <w:szCs w:val="28"/>
          <w:lang w:eastAsia="ru-RU"/>
          <w14:ligatures w14:val="none"/>
        </w:rPr>
        <w:t xml:space="preserve">елгісіз модуляция түрінің үлгісін қарастырған кезде барлық кластерлеу әдістері қолданылады. Бұл сигнал фазаларын 180° екі кластерге, 90° төрт кластерге, 45° сегіз кластерге, 22,5° он алты кластерге және 11,25° отыз екі кластерге бөлуді қамтиды, нәтижесінде алпыс екі кластер болады. Әрбір кластерде фазалардың белгілі бір үлгісі алынып, радиандық өлшемде ұсынылады. AD тесті арқылы үлгінің қалыпты таралуға сәйкес келетінін анықтаймыз. Қалыпты таралу барлық бұрыштық диапазон қажетті кластер санына бөлінген кезде ғана жүзеге асырылады. Сондықтан, BPSK үшін бүкіл бұрыштық диапазон екі кластерге бөлінгенде ғана қалыпты таралуға қол жеткізіледі. </w:t>
      </w:r>
      <w:r w:rsidRPr="008C1E6D">
        <w:rPr>
          <w:rFonts w:ascii="Times New Roman" w:eastAsia="Times New Roman" w:hAnsi="Times New Roman" w:cs="Times New Roman"/>
          <w:color w:val="000000"/>
          <w:kern w:val="0"/>
          <w:sz w:val="28"/>
          <w:szCs w:val="28"/>
          <w:lang w:eastAsia="ru-RU"/>
          <w14:ligatures w14:val="none"/>
        </w:rPr>
        <w:t>32 – суретте</w:t>
      </w:r>
      <w:r w:rsidR="009C49FC" w:rsidRPr="009C49FC">
        <w:rPr>
          <w:rFonts w:ascii="Times New Roman" w:eastAsia="Times New Roman" w:hAnsi="Times New Roman" w:cs="Times New Roman"/>
          <w:color w:val="000000"/>
          <w:kern w:val="0"/>
          <w:sz w:val="28"/>
          <w:szCs w:val="28"/>
          <w:lang w:eastAsia="ru-RU"/>
          <w14:ligatures w14:val="none"/>
        </w:rPr>
        <w:t xml:space="preserve"> AD тестінің нәтижелерін көрсетеді, әрбір кластер бөліну түрі аңызда көрсетілгендей ерекше түспен бейнеленген. 3</w:t>
      </w:r>
      <w:r w:rsidRPr="008C1E6D">
        <w:rPr>
          <w:rFonts w:ascii="Times New Roman" w:eastAsia="Times New Roman" w:hAnsi="Times New Roman" w:cs="Times New Roman"/>
          <w:color w:val="000000"/>
          <w:kern w:val="0"/>
          <w:sz w:val="28"/>
          <w:szCs w:val="28"/>
          <w:lang w:eastAsia="ru-RU"/>
          <w14:ligatures w14:val="none"/>
        </w:rPr>
        <w:t>2 (</w:t>
      </w:r>
      <w:r w:rsidR="009C49FC" w:rsidRPr="009C49FC">
        <w:rPr>
          <w:rFonts w:ascii="Times New Roman" w:eastAsia="Times New Roman" w:hAnsi="Times New Roman" w:cs="Times New Roman"/>
          <w:color w:val="000000"/>
          <w:kern w:val="0"/>
          <w:sz w:val="28"/>
          <w:szCs w:val="28"/>
          <w:lang w:eastAsia="ru-RU"/>
          <w14:ligatures w14:val="none"/>
        </w:rPr>
        <w:t>a</w:t>
      </w:r>
      <w:r w:rsidRPr="008C1E6D">
        <w:rPr>
          <w:rFonts w:ascii="Times New Roman" w:eastAsia="Times New Roman" w:hAnsi="Times New Roman" w:cs="Times New Roman"/>
          <w:color w:val="000000"/>
          <w:kern w:val="0"/>
          <w:sz w:val="28"/>
          <w:szCs w:val="28"/>
          <w:lang w:eastAsia="ru-RU"/>
          <w14:ligatures w14:val="none"/>
        </w:rPr>
        <w:t>)</w:t>
      </w:r>
      <w:r w:rsidR="009C49FC" w:rsidRPr="009C49FC">
        <w:rPr>
          <w:rFonts w:ascii="Times New Roman" w:eastAsia="Times New Roman" w:hAnsi="Times New Roman" w:cs="Times New Roman"/>
          <w:color w:val="000000"/>
          <w:kern w:val="0"/>
          <w:sz w:val="28"/>
          <w:szCs w:val="28"/>
          <w:lang w:eastAsia="ru-RU"/>
          <w14:ligatures w14:val="none"/>
        </w:rPr>
        <w:t xml:space="preserve"> және 3</w:t>
      </w:r>
      <w:r w:rsidRPr="008C1E6D">
        <w:rPr>
          <w:rFonts w:ascii="Times New Roman" w:eastAsia="Times New Roman" w:hAnsi="Times New Roman" w:cs="Times New Roman"/>
          <w:color w:val="000000"/>
          <w:kern w:val="0"/>
          <w:sz w:val="28"/>
          <w:szCs w:val="28"/>
          <w:lang w:eastAsia="ru-RU"/>
          <w14:ligatures w14:val="none"/>
        </w:rPr>
        <w:t>2 (</w:t>
      </w:r>
      <w:r w:rsidR="009C49FC" w:rsidRPr="009C49FC">
        <w:rPr>
          <w:rFonts w:ascii="Times New Roman" w:eastAsia="Times New Roman" w:hAnsi="Times New Roman" w:cs="Times New Roman"/>
          <w:color w:val="000000"/>
          <w:kern w:val="0"/>
          <w:sz w:val="28"/>
          <w:szCs w:val="28"/>
          <w:lang w:eastAsia="ru-RU"/>
          <w14:ligatures w14:val="none"/>
        </w:rPr>
        <w:t>b</w:t>
      </w:r>
      <w:r w:rsidRPr="008C1E6D">
        <w:rPr>
          <w:rFonts w:ascii="Times New Roman" w:eastAsia="Times New Roman" w:hAnsi="Times New Roman" w:cs="Times New Roman"/>
          <w:color w:val="000000"/>
          <w:kern w:val="0"/>
          <w:sz w:val="28"/>
          <w:szCs w:val="28"/>
          <w:lang w:eastAsia="ru-RU"/>
          <w14:ligatures w14:val="none"/>
        </w:rPr>
        <w:t>)</w:t>
      </w:r>
      <w:r w:rsidR="009C49FC" w:rsidRPr="009C49FC">
        <w:rPr>
          <w:rFonts w:ascii="Times New Roman" w:eastAsia="Times New Roman" w:hAnsi="Times New Roman" w:cs="Times New Roman"/>
          <w:color w:val="000000"/>
          <w:kern w:val="0"/>
          <w:sz w:val="28"/>
          <w:szCs w:val="28"/>
          <w:lang w:eastAsia="ru-RU"/>
          <w14:ligatures w14:val="none"/>
        </w:rPr>
        <w:t xml:space="preserve"> суреттерін қарастырайық, оларда BPSK модуляция үлгісі үшін AD тестінің нәтижелері көрсетілген. 3</w:t>
      </w:r>
      <w:r w:rsidRPr="008C1E6D">
        <w:rPr>
          <w:rFonts w:ascii="Times New Roman" w:eastAsia="Times New Roman" w:hAnsi="Times New Roman" w:cs="Times New Roman"/>
          <w:color w:val="000000"/>
          <w:kern w:val="0"/>
          <w:sz w:val="28"/>
          <w:szCs w:val="28"/>
          <w:lang w:eastAsia="ru-RU"/>
          <w14:ligatures w14:val="none"/>
        </w:rPr>
        <w:t>2 (</w:t>
      </w:r>
      <w:r w:rsidR="009C49FC" w:rsidRPr="009C49FC">
        <w:rPr>
          <w:rFonts w:ascii="Times New Roman" w:eastAsia="Times New Roman" w:hAnsi="Times New Roman" w:cs="Times New Roman"/>
          <w:color w:val="000000"/>
          <w:kern w:val="0"/>
          <w:sz w:val="28"/>
          <w:szCs w:val="28"/>
          <w:lang w:eastAsia="ru-RU"/>
          <w14:ligatures w14:val="none"/>
        </w:rPr>
        <w:t>a</w:t>
      </w:r>
      <w:r w:rsidRPr="008C1E6D">
        <w:rPr>
          <w:rFonts w:ascii="Times New Roman" w:eastAsia="Times New Roman" w:hAnsi="Times New Roman" w:cs="Times New Roman"/>
          <w:color w:val="000000"/>
          <w:kern w:val="0"/>
          <w:sz w:val="28"/>
          <w:szCs w:val="28"/>
          <w:lang w:eastAsia="ru-RU"/>
          <w14:ligatures w14:val="none"/>
        </w:rPr>
        <w:t>) –</w:t>
      </w:r>
      <w:r w:rsidR="009C49FC" w:rsidRPr="009C49FC">
        <w:rPr>
          <w:rFonts w:ascii="Times New Roman" w:eastAsia="Times New Roman" w:hAnsi="Times New Roman" w:cs="Times New Roman"/>
          <w:color w:val="000000"/>
          <w:kern w:val="0"/>
          <w:sz w:val="28"/>
          <w:szCs w:val="28"/>
          <w:lang w:eastAsia="ru-RU"/>
          <w14:ligatures w14:val="none"/>
        </w:rPr>
        <w:t xml:space="preserve"> суретінде екі кластерге бөлу басқа кластер бөлінулерімен салыстырғанда ең төменгі тест статистикасының мәнін көрсетеді, бұл бізге осы үлгінің ең кіші ауытқумен қалыпты таралуға сәйкес келетінін және BPSK модуляция екенін қорытындылауға мүмкіндік береді. Жоғары сигнал қуаты деңгейлерінде BPSK үшін кейбір бұрыштық диапазондарда сигнал нүктелері болмауы мүмкін, 29</w:t>
      </w:r>
      <w:r w:rsidRPr="008C1E6D">
        <w:rPr>
          <w:rFonts w:ascii="Times New Roman" w:eastAsia="Times New Roman" w:hAnsi="Times New Roman" w:cs="Times New Roman"/>
          <w:color w:val="000000"/>
          <w:kern w:val="0"/>
          <w:sz w:val="28"/>
          <w:szCs w:val="28"/>
          <w:lang w:eastAsia="ru-RU"/>
          <w14:ligatures w14:val="none"/>
        </w:rPr>
        <w:t xml:space="preserve"> (</w:t>
      </w:r>
      <w:r w:rsidR="009C49FC" w:rsidRPr="009C49FC">
        <w:rPr>
          <w:rFonts w:ascii="Times New Roman" w:eastAsia="Times New Roman" w:hAnsi="Times New Roman" w:cs="Times New Roman"/>
          <w:color w:val="000000"/>
          <w:kern w:val="0"/>
          <w:sz w:val="28"/>
          <w:szCs w:val="28"/>
          <w:lang w:eastAsia="ru-RU"/>
          <w14:ligatures w14:val="none"/>
        </w:rPr>
        <w:t>a</w:t>
      </w:r>
      <w:r w:rsidRPr="008C1E6D">
        <w:rPr>
          <w:rFonts w:ascii="Times New Roman" w:eastAsia="Times New Roman" w:hAnsi="Times New Roman" w:cs="Times New Roman"/>
          <w:color w:val="000000"/>
          <w:kern w:val="0"/>
          <w:sz w:val="28"/>
          <w:szCs w:val="28"/>
          <w:lang w:eastAsia="ru-RU"/>
          <w14:ligatures w14:val="none"/>
        </w:rPr>
        <w:t>)</w:t>
      </w:r>
      <w:r w:rsidR="009C49FC" w:rsidRPr="009C49FC">
        <w:rPr>
          <w:rFonts w:ascii="Times New Roman" w:eastAsia="Times New Roman" w:hAnsi="Times New Roman" w:cs="Times New Roman"/>
          <w:color w:val="000000"/>
          <w:kern w:val="0"/>
          <w:sz w:val="28"/>
          <w:szCs w:val="28"/>
          <w:lang w:eastAsia="ru-RU"/>
          <w14:ligatures w14:val="none"/>
        </w:rPr>
        <w:t xml:space="preserve"> суретінде көрсетілгендей. Мұндай жағдайларда, фигурадағы жоқ нүктелер</w:t>
      </w:r>
      <w:r w:rsidRPr="008C1E6D">
        <w:rPr>
          <w:rFonts w:ascii="Times New Roman" w:eastAsia="Times New Roman" w:hAnsi="Times New Roman" w:cs="Times New Roman"/>
          <w:color w:val="000000"/>
          <w:kern w:val="0"/>
          <w:sz w:val="28"/>
          <w:szCs w:val="28"/>
          <w:lang w:eastAsia="ru-RU"/>
          <w14:ligatures w14:val="none"/>
        </w:rPr>
        <w:t xml:space="preserve"> </w:t>
      </w:r>
      <w:r w:rsidR="009C49FC" w:rsidRPr="009C49FC">
        <w:rPr>
          <w:rFonts w:ascii="Times New Roman" w:eastAsia="Times New Roman" w:hAnsi="Times New Roman" w:cs="Times New Roman"/>
          <w:color w:val="000000"/>
          <w:kern w:val="0"/>
          <w:sz w:val="28"/>
          <w:szCs w:val="28"/>
          <w:lang w:eastAsia="ru-RU"/>
          <w14:ligatures w14:val="none"/>
        </w:rPr>
        <w:t>–1 мәнімен белгіленеді. Ұқсас бақылауларды 3</w:t>
      </w:r>
      <w:r w:rsidRPr="008C1E6D">
        <w:rPr>
          <w:rFonts w:ascii="Times New Roman" w:eastAsia="Times New Roman" w:hAnsi="Times New Roman" w:cs="Times New Roman"/>
          <w:color w:val="000000"/>
          <w:kern w:val="0"/>
          <w:sz w:val="28"/>
          <w:szCs w:val="28"/>
          <w:lang w:eastAsia="ru-RU"/>
          <w14:ligatures w14:val="none"/>
        </w:rPr>
        <w:t>2 (</w:t>
      </w:r>
      <w:r w:rsidR="009C49FC" w:rsidRPr="009C49FC">
        <w:rPr>
          <w:rFonts w:ascii="Times New Roman" w:eastAsia="Times New Roman" w:hAnsi="Times New Roman" w:cs="Times New Roman"/>
          <w:color w:val="000000"/>
          <w:kern w:val="0"/>
          <w:sz w:val="28"/>
          <w:szCs w:val="28"/>
          <w:lang w:eastAsia="ru-RU"/>
          <w14:ligatures w14:val="none"/>
        </w:rPr>
        <w:t>c</w:t>
      </w:r>
      <w:r w:rsidRPr="008C1E6D">
        <w:rPr>
          <w:rFonts w:ascii="Times New Roman" w:eastAsia="Times New Roman" w:hAnsi="Times New Roman" w:cs="Times New Roman"/>
          <w:color w:val="000000"/>
          <w:kern w:val="0"/>
          <w:sz w:val="28"/>
          <w:szCs w:val="28"/>
          <w:lang w:eastAsia="ru-RU"/>
          <w14:ligatures w14:val="none"/>
        </w:rPr>
        <w:t>)</w:t>
      </w:r>
      <w:r w:rsidR="009C49FC" w:rsidRPr="009C49FC">
        <w:rPr>
          <w:rFonts w:ascii="Times New Roman" w:eastAsia="Times New Roman" w:hAnsi="Times New Roman" w:cs="Times New Roman"/>
          <w:color w:val="000000"/>
          <w:kern w:val="0"/>
          <w:sz w:val="28"/>
          <w:szCs w:val="28"/>
          <w:lang w:eastAsia="ru-RU"/>
          <w14:ligatures w14:val="none"/>
        </w:rPr>
        <w:t>, 3</w:t>
      </w:r>
      <w:r w:rsidRPr="008C1E6D">
        <w:rPr>
          <w:rFonts w:ascii="Times New Roman" w:eastAsia="Times New Roman" w:hAnsi="Times New Roman" w:cs="Times New Roman"/>
          <w:color w:val="000000"/>
          <w:kern w:val="0"/>
          <w:sz w:val="28"/>
          <w:szCs w:val="28"/>
          <w:lang w:eastAsia="ru-RU"/>
          <w14:ligatures w14:val="none"/>
        </w:rPr>
        <w:t>2 (</w:t>
      </w:r>
      <w:r w:rsidR="009C49FC" w:rsidRPr="009C49FC">
        <w:rPr>
          <w:rFonts w:ascii="Times New Roman" w:eastAsia="Times New Roman" w:hAnsi="Times New Roman" w:cs="Times New Roman"/>
          <w:color w:val="000000"/>
          <w:kern w:val="0"/>
          <w:sz w:val="28"/>
          <w:szCs w:val="28"/>
          <w:lang w:eastAsia="ru-RU"/>
          <w14:ligatures w14:val="none"/>
        </w:rPr>
        <w:t>e</w:t>
      </w:r>
      <w:r w:rsidRPr="008C1E6D">
        <w:rPr>
          <w:rFonts w:ascii="Times New Roman" w:eastAsia="Times New Roman" w:hAnsi="Times New Roman" w:cs="Times New Roman"/>
          <w:color w:val="000000"/>
          <w:kern w:val="0"/>
          <w:sz w:val="28"/>
          <w:szCs w:val="28"/>
          <w:lang w:eastAsia="ru-RU"/>
          <w14:ligatures w14:val="none"/>
        </w:rPr>
        <w:t>)</w:t>
      </w:r>
      <w:r w:rsidR="009C49FC" w:rsidRPr="009C49FC">
        <w:rPr>
          <w:rFonts w:ascii="Times New Roman" w:eastAsia="Times New Roman" w:hAnsi="Times New Roman" w:cs="Times New Roman"/>
          <w:color w:val="000000"/>
          <w:kern w:val="0"/>
          <w:sz w:val="28"/>
          <w:szCs w:val="28"/>
          <w:lang w:eastAsia="ru-RU"/>
          <w14:ligatures w14:val="none"/>
        </w:rPr>
        <w:t>, 3</w:t>
      </w:r>
      <w:r w:rsidRPr="008C1E6D">
        <w:rPr>
          <w:rFonts w:ascii="Times New Roman" w:eastAsia="Times New Roman" w:hAnsi="Times New Roman" w:cs="Times New Roman"/>
          <w:color w:val="000000"/>
          <w:kern w:val="0"/>
          <w:sz w:val="28"/>
          <w:szCs w:val="28"/>
          <w:lang w:eastAsia="ru-RU"/>
          <w14:ligatures w14:val="none"/>
        </w:rPr>
        <w:t>2 (</w:t>
      </w:r>
      <w:r w:rsidR="009C49FC" w:rsidRPr="009C49FC">
        <w:rPr>
          <w:rFonts w:ascii="Times New Roman" w:eastAsia="Times New Roman" w:hAnsi="Times New Roman" w:cs="Times New Roman"/>
          <w:color w:val="000000"/>
          <w:kern w:val="0"/>
          <w:sz w:val="28"/>
          <w:szCs w:val="28"/>
          <w:lang w:eastAsia="ru-RU"/>
          <w14:ligatures w14:val="none"/>
        </w:rPr>
        <w:t>g</w:t>
      </w:r>
      <w:r w:rsidRPr="008C1E6D">
        <w:rPr>
          <w:rFonts w:ascii="Times New Roman" w:eastAsia="Times New Roman" w:hAnsi="Times New Roman" w:cs="Times New Roman"/>
          <w:color w:val="000000"/>
          <w:kern w:val="0"/>
          <w:sz w:val="28"/>
          <w:szCs w:val="28"/>
          <w:lang w:eastAsia="ru-RU"/>
          <w14:ligatures w14:val="none"/>
        </w:rPr>
        <w:t>)</w:t>
      </w:r>
      <w:r w:rsidR="009C49FC" w:rsidRPr="009C49FC">
        <w:rPr>
          <w:rFonts w:ascii="Times New Roman" w:eastAsia="Times New Roman" w:hAnsi="Times New Roman" w:cs="Times New Roman"/>
          <w:color w:val="000000"/>
          <w:kern w:val="0"/>
          <w:sz w:val="28"/>
          <w:szCs w:val="28"/>
          <w:lang w:eastAsia="ru-RU"/>
          <w14:ligatures w14:val="none"/>
        </w:rPr>
        <w:t xml:space="preserve"> және 3</w:t>
      </w:r>
      <w:r w:rsidRPr="008C1E6D">
        <w:rPr>
          <w:rFonts w:ascii="Times New Roman" w:eastAsia="Times New Roman" w:hAnsi="Times New Roman" w:cs="Times New Roman"/>
          <w:color w:val="000000"/>
          <w:kern w:val="0"/>
          <w:sz w:val="28"/>
          <w:szCs w:val="28"/>
          <w:lang w:eastAsia="ru-RU"/>
          <w14:ligatures w14:val="none"/>
        </w:rPr>
        <w:t>2 (</w:t>
      </w:r>
      <w:r w:rsidR="009C49FC" w:rsidRPr="009C49FC">
        <w:rPr>
          <w:rFonts w:ascii="Times New Roman" w:eastAsia="Times New Roman" w:hAnsi="Times New Roman" w:cs="Times New Roman"/>
          <w:color w:val="000000"/>
          <w:kern w:val="0"/>
          <w:sz w:val="28"/>
          <w:szCs w:val="28"/>
          <w:lang w:eastAsia="ru-RU"/>
          <w14:ligatures w14:val="none"/>
        </w:rPr>
        <w:t>i</w:t>
      </w:r>
      <w:r w:rsidRPr="008C1E6D">
        <w:rPr>
          <w:rFonts w:ascii="Times New Roman" w:eastAsia="Times New Roman" w:hAnsi="Times New Roman" w:cs="Times New Roman"/>
          <w:color w:val="000000"/>
          <w:kern w:val="0"/>
          <w:sz w:val="28"/>
          <w:szCs w:val="28"/>
          <w:lang w:eastAsia="ru-RU"/>
          <w14:ligatures w14:val="none"/>
        </w:rPr>
        <w:t>)</w:t>
      </w:r>
      <w:r w:rsidR="009C49FC" w:rsidRPr="009C49FC">
        <w:rPr>
          <w:rFonts w:ascii="Times New Roman" w:eastAsia="Times New Roman" w:hAnsi="Times New Roman" w:cs="Times New Roman"/>
          <w:color w:val="000000"/>
          <w:kern w:val="0"/>
          <w:sz w:val="28"/>
          <w:szCs w:val="28"/>
          <w:lang w:eastAsia="ru-RU"/>
          <w14:ligatures w14:val="none"/>
        </w:rPr>
        <w:t xml:space="preserve"> суреттерін қарау арқылы жасауға болады.</w:t>
      </w:r>
    </w:p>
    <w:p w14:paraId="798C23F8" w14:textId="77777777" w:rsidR="008C1E6D" w:rsidRDefault="008C1E6D" w:rsidP="008C1E6D">
      <w:pPr>
        <w:spacing w:after="0" w:line="240" w:lineRule="auto"/>
        <w:ind w:right="57" w:firstLine="567"/>
        <w:jc w:val="both"/>
        <w:rPr>
          <w:rFonts w:ascii="Times New Roman" w:eastAsia="Times New Roman" w:hAnsi="Times New Roman" w:cs="Times New Roman"/>
          <w:color w:val="000000"/>
          <w:kern w:val="0"/>
          <w:sz w:val="28"/>
          <w:szCs w:val="28"/>
          <w:lang w:eastAsia="ru-RU"/>
          <w14:ligatures w14:val="none"/>
        </w:rPr>
      </w:pPr>
      <w:r w:rsidRPr="008C1E6D">
        <w:rPr>
          <w:rFonts w:ascii="Times New Roman" w:eastAsia="Times New Roman" w:hAnsi="Times New Roman" w:cs="Times New Roman"/>
          <w:color w:val="000000"/>
          <w:kern w:val="0"/>
          <w:sz w:val="28"/>
          <w:szCs w:val="28"/>
          <w:lang w:eastAsia="ru-RU"/>
          <w14:ligatures w14:val="none"/>
        </w:rPr>
        <w:t xml:space="preserve">32 (b) </w:t>
      </w:r>
      <w:r w:rsidRPr="009C49FC">
        <w:rPr>
          <w:rFonts w:ascii="Times New Roman" w:eastAsia="Times New Roman" w:hAnsi="Times New Roman" w:cs="Times New Roman"/>
          <w:color w:val="000000"/>
          <w:kern w:val="0"/>
          <w:sz w:val="28"/>
          <w:szCs w:val="28"/>
          <w:lang w:eastAsia="ru-RU"/>
          <w14:ligatures w14:val="none"/>
        </w:rPr>
        <w:t>–</w:t>
      </w:r>
      <w:r>
        <w:rPr>
          <w:rFonts w:ascii="Times New Roman" w:eastAsia="Times New Roman" w:hAnsi="Times New Roman" w:cs="Times New Roman"/>
          <w:color w:val="000000"/>
          <w:kern w:val="0"/>
          <w:sz w:val="28"/>
          <w:szCs w:val="28"/>
          <w:lang w:eastAsia="ru-RU"/>
          <w14:ligatures w14:val="none"/>
        </w:rPr>
        <w:t xml:space="preserve"> </w:t>
      </w:r>
      <w:r w:rsidRPr="008C1E6D">
        <w:rPr>
          <w:rFonts w:ascii="Times New Roman" w:eastAsia="Times New Roman" w:hAnsi="Times New Roman" w:cs="Times New Roman"/>
          <w:color w:val="000000"/>
          <w:kern w:val="0"/>
          <w:sz w:val="28"/>
          <w:szCs w:val="28"/>
          <w:lang w:eastAsia="ru-RU"/>
          <w14:ligatures w14:val="none"/>
        </w:rPr>
        <w:t xml:space="preserve">суретінде PSK-32 ықтимал модуляция түрі ретінде көрінеді, кластерлерге 32 бөлікке бөлінген кезде минималды тест статистикасының мәндері анық байқалады. </w:t>
      </w:r>
    </w:p>
    <w:p w14:paraId="0BE10A41" w14:textId="721A6470" w:rsidR="008C1E6D" w:rsidRPr="008C1E6D" w:rsidRDefault="008C1E6D" w:rsidP="008C1E6D">
      <w:pPr>
        <w:spacing w:after="0" w:line="240" w:lineRule="auto"/>
        <w:ind w:right="57" w:firstLine="567"/>
        <w:jc w:val="both"/>
        <w:rPr>
          <w:rFonts w:ascii="Times New Roman" w:eastAsia="Times New Roman" w:hAnsi="Times New Roman" w:cs="Times New Roman"/>
          <w:color w:val="000000"/>
          <w:kern w:val="0"/>
          <w:sz w:val="28"/>
          <w:szCs w:val="28"/>
          <w:lang w:eastAsia="ru-RU"/>
          <w14:ligatures w14:val="none"/>
        </w:rPr>
      </w:pPr>
      <w:r w:rsidRPr="008C1E6D">
        <w:rPr>
          <w:rFonts w:ascii="Times New Roman" w:eastAsia="Times New Roman" w:hAnsi="Times New Roman" w:cs="Times New Roman"/>
          <w:color w:val="000000"/>
          <w:kern w:val="0"/>
          <w:sz w:val="28"/>
          <w:szCs w:val="28"/>
          <w:lang w:eastAsia="ru-RU"/>
          <w14:ligatures w14:val="none"/>
        </w:rPr>
        <w:t>Дегенмен, бұл үлгі де минималды сигнал қуатымен BPSK модуляциясын білдіреді. 31b, 31d, 31f, 31h және 31j суреттері айтарлықтай ұқсастықты көрсетеді, констелляциялық диаграмма төмен сигнал күші кезінде ажыратылмайтын болады,</w:t>
      </w:r>
      <w:r>
        <w:rPr>
          <w:rFonts w:ascii="Times New Roman" w:eastAsia="Times New Roman" w:hAnsi="Times New Roman" w:cs="Times New Roman"/>
          <w:color w:val="000000"/>
          <w:kern w:val="0"/>
          <w:sz w:val="28"/>
          <w:szCs w:val="28"/>
          <w:lang w:eastAsia="ru-RU"/>
          <w14:ligatures w14:val="none"/>
        </w:rPr>
        <w:t xml:space="preserve"> ұ</w:t>
      </w:r>
      <w:r w:rsidRPr="008C1E6D">
        <w:rPr>
          <w:rFonts w:ascii="Times New Roman" w:eastAsia="Times New Roman" w:hAnsi="Times New Roman" w:cs="Times New Roman"/>
          <w:color w:val="000000"/>
          <w:kern w:val="0"/>
          <w:sz w:val="28"/>
          <w:szCs w:val="28"/>
          <w:lang w:eastAsia="ru-RU"/>
          <w14:ligatures w14:val="none"/>
        </w:rPr>
        <w:t>қсас нәтижелер k-үлгісіндегі AD тестін жүргізгенде де байқалады.</w:t>
      </w:r>
    </w:p>
    <w:p w14:paraId="64598D71" w14:textId="77777777" w:rsidR="008C1E6D" w:rsidRPr="009C49FC" w:rsidRDefault="008C1E6D" w:rsidP="009C49FC">
      <w:pPr>
        <w:spacing w:after="0" w:line="240" w:lineRule="auto"/>
        <w:ind w:right="57" w:firstLine="567"/>
        <w:jc w:val="both"/>
        <w:rPr>
          <w:rFonts w:ascii="Times New Roman" w:eastAsia="Times New Roman" w:hAnsi="Times New Roman" w:cs="Times New Roman"/>
          <w:color w:val="000000"/>
          <w:kern w:val="0"/>
          <w:sz w:val="28"/>
          <w:szCs w:val="28"/>
          <w:lang w:eastAsia="ru-RU"/>
          <w14:ligatures w14:val="none"/>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8C1E6D" w14:paraId="5E2C8E0F" w14:textId="77777777" w:rsidTr="008C1E6D">
        <w:tc>
          <w:tcPr>
            <w:tcW w:w="4814" w:type="dxa"/>
          </w:tcPr>
          <w:p w14:paraId="0BBD5E4F" w14:textId="77777777" w:rsidR="008C1E6D" w:rsidRDefault="008C1E6D" w:rsidP="008C1E6D">
            <w:pPr>
              <w:ind w:right="57"/>
              <w:jc w:val="center"/>
              <w:rPr>
                <w:rFonts w:ascii="Times New Roman" w:eastAsia="Times New Roman" w:hAnsi="Times New Roman" w:cs="Times New Roman"/>
              </w:rPr>
            </w:pPr>
            <w:r w:rsidRPr="009C49FC">
              <w:rPr>
                <w:rFonts w:ascii="Times New Roman" w:eastAsia="Times New Roman" w:hAnsi="Times New Roman" w:cs="Times New Roman"/>
                <w:noProof/>
                <w:lang w:val="ru-RU"/>
              </w:rPr>
              <w:lastRenderedPageBreak/>
              <w:drawing>
                <wp:inline distT="114300" distB="114300" distL="114300" distR="114300" wp14:anchorId="281ABD61" wp14:editId="3ED17D9F">
                  <wp:extent cx="2340429" cy="1513114"/>
                  <wp:effectExtent l="0" t="0" r="3175" b="0"/>
                  <wp:docPr id="23563776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1"/>
                          <a:srcRect/>
                          <a:stretch>
                            <a:fillRect/>
                          </a:stretch>
                        </pic:blipFill>
                        <pic:spPr>
                          <a:xfrm>
                            <a:off x="0" y="0"/>
                            <a:ext cx="2350638" cy="1519714"/>
                          </a:xfrm>
                          <a:prstGeom prst="rect">
                            <a:avLst/>
                          </a:prstGeom>
                          <a:ln/>
                        </pic:spPr>
                      </pic:pic>
                    </a:graphicData>
                  </a:graphic>
                </wp:inline>
              </w:drawing>
            </w:r>
          </w:p>
          <w:p w14:paraId="3202B537" w14:textId="3E30C6E5" w:rsidR="008C1E6D" w:rsidRDefault="008C1E6D" w:rsidP="008C1E6D">
            <w:pPr>
              <w:ind w:right="57"/>
              <w:jc w:val="center"/>
              <w:rPr>
                <w:rFonts w:ascii="Times New Roman" w:eastAsia="Times New Roman" w:hAnsi="Times New Roman" w:cs="Times New Roman"/>
                <w:color w:val="000000"/>
                <w:sz w:val="28"/>
                <w:szCs w:val="28"/>
              </w:rPr>
            </w:pPr>
            <w:r w:rsidRPr="009C49FC">
              <w:rPr>
                <w:rFonts w:ascii="Times New Roman" w:eastAsia="Times New Roman" w:hAnsi="Times New Roman" w:cs="Times New Roman"/>
              </w:rPr>
              <w:t>a)</w:t>
            </w:r>
          </w:p>
        </w:tc>
        <w:tc>
          <w:tcPr>
            <w:tcW w:w="4814" w:type="dxa"/>
          </w:tcPr>
          <w:p w14:paraId="3E43EEE4" w14:textId="77777777" w:rsidR="008C1E6D" w:rsidRDefault="008C1E6D" w:rsidP="008C1E6D">
            <w:pPr>
              <w:ind w:right="57"/>
              <w:jc w:val="center"/>
              <w:rPr>
                <w:rFonts w:ascii="Times New Roman" w:eastAsia="Times New Roman" w:hAnsi="Times New Roman" w:cs="Times New Roman"/>
              </w:rPr>
            </w:pPr>
            <w:r w:rsidRPr="009C49FC">
              <w:rPr>
                <w:rFonts w:ascii="Times New Roman" w:eastAsia="Times New Roman" w:hAnsi="Times New Roman" w:cs="Times New Roman"/>
                <w:b/>
                <w:noProof/>
                <w:lang w:val="ru-RU"/>
              </w:rPr>
              <w:drawing>
                <wp:inline distT="114300" distB="114300" distL="114300" distR="114300" wp14:anchorId="01D9C6D6" wp14:editId="40A7742A">
                  <wp:extent cx="2133600" cy="1491343"/>
                  <wp:effectExtent l="0" t="0" r="0" b="0"/>
                  <wp:docPr id="235637836"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82"/>
                          <a:srcRect/>
                          <a:stretch>
                            <a:fillRect/>
                          </a:stretch>
                        </pic:blipFill>
                        <pic:spPr>
                          <a:xfrm>
                            <a:off x="0" y="0"/>
                            <a:ext cx="2153561" cy="1505295"/>
                          </a:xfrm>
                          <a:prstGeom prst="rect">
                            <a:avLst/>
                          </a:prstGeom>
                          <a:ln/>
                        </pic:spPr>
                      </pic:pic>
                    </a:graphicData>
                  </a:graphic>
                </wp:inline>
              </w:drawing>
            </w:r>
          </w:p>
          <w:p w14:paraId="2CEEBF45" w14:textId="704B0313" w:rsidR="008C1E6D" w:rsidRDefault="008C1E6D" w:rsidP="008C1E6D">
            <w:pPr>
              <w:ind w:right="57"/>
              <w:jc w:val="center"/>
              <w:rPr>
                <w:rFonts w:ascii="Times New Roman" w:eastAsia="Times New Roman" w:hAnsi="Times New Roman" w:cs="Times New Roman"/>
                <w:color w:val="000000"/>
                <w:sz w:val="28"/>
                <w:szCs w:val="28"/>
              </w:rPr>
            </w:pPr>
            <w:r w:rsidRPr="009C49FC">
              <w:rPr>
                <w:rFonts w:ascii="Times New Roman" w:eastAsia="Times New Roman" w:hAnsi="Times New Roman" w:cs="Times New Roman"/>
              </w:rPr>
              <w:t>b)</w:t>
            </w:r>
          </w:p>
        </w:tc>
      </w:tr>
      <w:tr w:rsidR="008C1E6D" w14:paraId="4790EF64" w14:textId="77777777" w:rsidTr="008C1E6D">
        <w:tc>
          <w:tcPr>
            <w:tcW w:w="4814" w:type="dxa"/>
          </w:tcPr>
          <w:p w14:paraId="030F635D" w14:textId="77777777" w:rsidR="008C1E6D" w:rsidRDefault="008C1E6D" w:rsidP="008C1E6D">
            <w:pPr>
              <w:ind w:right="57"/>
              <w:jc w:val="center"/>
              <w:rPr>
                <w:rFonts w:ascii="Times New Roman" w:eastAsia="Times New Roman" w:hAnsi="Times New Roman" w:cs="Times New Roman"/>
                <w:color w:val="000000"/>
                <w:sz w:val="28"/>
                <w:szCs w:val="28"/>
              </w:rPr>
            </w:pPr>
            <w:r w:rsidRPr="009C49FC">
              <w:rPr>
                <w:rFonts w:ascii="Times New Roman" w:eastAsia="Times New Roman" w:hAnsi="Times New Roman" w:cs="Times New Roman"/>
                <w:noProof/>
                <w:lang w:val="ru-RU"/>
              </w:rPr>
              <w:drawing>
                <wp:inline distT="114300" distB="114300" distL="114300" distR="114300" wp14:anchorId="5D3D2792" wp14:editId="3888846A">
                  <wp:extent cx="2427061" cy="1534886"/>
                  <wp:effectExtent l="0" t="0" r="0" b="8255"/>
                  <wp:docPr id="235637889"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83"/>
                          <a:srcRect/>
                          <a:stretch>
                            <a:fillRect/>
                          </a:stretch>
                        </pic:blipFill>
                        <pic:spPr>
                          <a:xfrm>
                            <a:off x="0" y="0"/>
                            <a:ext cx="2441968" cy="1544314"/>
                          </a:xfrm>
                          <a:prstGeom prst="rect">
                            <a:avLst/>
                          </a:prstGeom>
                          <a:ln/>
                        </pic:spPr>
                      </pic:pic>
                    </a:graphicData>
                  </a:graphic>
                </wp:inline>
              </w:drawing>
            </w:r>
          </w:p>
          <w:p w14:paraId="6E52C70A" w14:textId="0A83329A" w:rsidR="008C1E6D" w:rsidRDefault="008C1E6D" w:rsidP="008C1E6D">
            <w:pPr>
              <w:ind w:right="57"/>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w:t>
            </w:r>
          </w:p>
        </w:tc>
        <w:tc>
          <w:tcPr>
            <w:tcW w:w="4814" w:type="dxa"/>
          </w:tcPr>
          <w:p w14:paraId="04D29514" w14:textId="77777777" w:rsidR="008C1E6D" w:rsidRDefault="008C1E6D" w:rsidP="008C1E6D">
            <w:pPr>
              <w:ind w:right="57"/>
              <w:jc w:val="center"/>
              <w:rPr>
                <w:rFonts w:ascii="Times New Roman" w:eastAsia="Times New Roman" w:hAnsi="Times New Roman" w:cs="Times New Roman"/>
              </w:rPr>
            </w:pPr>
            <w:r w:rsidRPr="009C49FC">
              <w:rPr>
                <w:rFonts w:ascii="Times New Roman" w:eastAsia="Times New Roman" w:hAnsi="Times New Roman" w:cs="Times New Roman"/>
                <w:noProof/>
                <w:lang w:val="ru-RU"/>
              </w:rPr>
              <w:drawing>
                <wp:inline distT="114300" distB="114300" distL="114300" distR="114300" wp14:anchorId="7A9944B6" wp14:editId="747299EC">
                  <wp:extent cx="2405380" cy="1534795"/>
                  <wp:effectExtent l="0" t="0" r="0" b="8255"/>
                  <wp:docPr id="23563779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4"/>
                          <a:srcRect/>
                          <a:stretch>
                            <a:fillRect/>
                          </a:stretch>
                        </pic:blipFill>
                        <pic:spPr>
                          <a:xfrm>
                            <a:off x="0" y="0"/>
                            <a:ext cx="2413302" cy="1539850"/>
                          </a:xfrm>
                          <a:prstGeom prst="rect">
                            <a:avLst/>
                          </a:prstGeom>
                          <a:ln/>
                        </pic:spPr>
                      </pic:pic>
                    </a:graphicData>
                  </a:graphic>
                </wp:inline>
              </w:drawing>
            </w:r>
          </w:p>
          <w:p w14:paraId="78AAB28E" w14:textId="3EC75472" w:rsidR="008C1E6D" w:rsidRDefault="008C1E6D" w:rsidP="008C1E6D">
            <w:pPr>
              <w:ind w:right="57"/>
              <w:jc w:val="center"/>
              <w:rPr>
                <w:rFonts w:ascii="Times New Roman" w:eastAsia="Times New Roman" w:hAnsi="Times New Roman" w:cs="Times New Roman"/>
                <w:color w:val="000000"/>
                <w:sz w:val="28"/>
                <w:szCs w:val="28"/>
              </w:rPr>
            </w:pPr>
            <w:r w:rsidRPr="009C49FC">
              <w:rPr>
                <w:rFonts w:ascii="Times New Roman" w:eastAsia="Times New Roman" w:hAnsi="Times New Roman" w:cs="Times New Roman"/>
              </w:rPr>
              <w:t>d)</w:t>
            </w:r>
          </w:p>
        </w:tc>
      </w:tr>
      <w:tr w:rsidR="008C1E6D" w14:paraId="3F2227F3" w14:textId="77777777" w:rsidTr="008C1E6D">
        <w:tc>
          <w:tcPr>
            <w:tcW w:w="4814" w:type="dxa"/>
          </w:tcPr>
          <w:p w14:paraId="4F892BDB" w14:textId="77777777" w:rsidR="008C1E6D" w:rsidRDefault="008C1E6D" w:rsidP="008C1E6D">
            <w:pPr>
              <w:ind w:right="57"/>
              <w:jc w:val="center"/>
              <w:rPr>
                <w:rFonts w:ascii="Times New Roman" w:eastAsia="Times New Roman" w:hAnsi="Times New Roman" w:cs="Times New Roman"/>
              </w:rPr>
            </w:pPr>
            <w:r w:rsidRPr="009C49FC">
              <w:rPr>
                <w:rFonts w:ascii="Times New Roman" w:eastAsia="Times New Roman" w:hAnsi="Times New Roman" w:cs="Times New Roman"/>
                <w:noProof/>
                <w:lang w:val="ru-RU"/>
              </w:rPr>
              <w:drawing>
                <wp:inline distT="114300" distB="114300" distL="114300" distR="114300" wp14:anchorId="0C8DD20E" wp14:editId="45300AC6">
                  <wp:extent cx="2546713" cy="1415143"/>
                  <wp:effectExtent l="0" t="0" r="6350" b="0"/>
                  <wp:docPr id="235637824"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85"/>
                          <a:srcRect/>
                          <a:stretch>
                            <a:fillRect/>
                          </a:stretch>
                        </pic:blipFill>
                        <pic:spPr>
                          <a:xfrm>
                            <a:off x="0" y="0"/>
                            <a:ext cx="2557344" cy="1421051"/>
                          </a:xfrm>
                          <a:prstGeom prst="rect">
                            <a:avLst/>
                          </a:prstGeom>
                          <a:ln/>
                        </pic:spPr>
                      </pic:pic>
                    </a:graphicData>
                  </a:graphic>
                </wp:inline>
              </w:drawing>
            </w:r>
          </w:p>
          <w:p w14:paraId="1E3CA845" w14:textId="7D375A1E" w:rsidR="008C1E6D" w:rsidRDefault="008C1E6D" w:rsidP="008C1E6D">
            <w:pPr>
              <w:ind w:right="57"/>
              <w:jc w:val="center"/>
              <w:rPr>
                <w:rFonts w:ascii="Times New Roman" w:eastAsia="Times New Roman" w:hAnsi="Times New Roman" w:cs="Times New Roman"/>
                <w:color w:val="000000"/>
                <w:sz w:val="28"/>
                <w:szCs w:val="28"/>
              </w:rPr>
            </w:pPr>
            <w:r w:rsidRPr="009C49FC">
              <w:rPr>
                <w:rFonts w:ascii="Times New Roman" w:eastAsia="Times New Roman" w:hAnsi="Times New Roman" w:cs="Times New Roman"/>
              </w:rPr>
              <w:t>e)</w:t>
            </w:r>
          </w:p>
        </w:tc>
        <w:tc>
          <w:tcPr>
            <w:tcW w:w="4814" w:type="dxa"/>
          </w:tcPr>
          <w:p w14:paraId="0EF437D1" w14:textId="77777777" w:rsidR="008C1E6D" w:rsidRDefault="008C1E6D" w:rsidP="008C1E6D">
            <w:pPr>
              <w:ind w:right="57"/>
              <w:jc w:val="center"/>
              <w:rPr>
                <w:rFonts w:ascii="Times New Roman" w:eastAsia="Times New Roman" w:hAnsi="Times New Roman" w:cs="Times New Roman"/>
              </w:rPr>
            </w:pPr>
            <w:r w:rsidRPr="009C49FC">
              <w:rPr>
                <w:rFonts w:ascii="Times New Roman" w:eastAsia="Times New Roman" w:hAnsi="Times New Roman" w:cs="Times New Roman"/>
                <w:noProof/>
                <w:lang w:val="ru-RU"/>
              </w:rPr>
              <w:drawing>
                <wp:inline distT="114300" distB="114300" distL="114300" distR="114300" wp14:anchorId="4FAF9BCB" wp14:editId="262C3515">
                  <wp:extent cx="2438037" cy="1393371"/>
                  <wp:effectExtent l="0" t="0" r="635" b="0"/>
                  <wp:docPr id="235637808"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6"/>
                          <a:srcRect/>
                          <a:stretch>
                            <a:fillRect/>
                          </a:stretch>
                        </pic:blipFill>
                        <pic:spPr>
                          <a:xfrm>
                            <a:off x="0" y="0"/>
                            <a:ext cx="2444601" cy="1397122"/>
                          </a:xfrm>
                          <a:prstGeom prst="rect">
                            <a:avLst/>
                          </a:prstGeom>
                          <a:ln/>
                        </pic:spPr>
                      </pic:pic>
                    </a:graphicData>
                  </a:graphic>
                </wp:inline>
              </w:drawing>
            </w:r>
          </w:p>
          <w:p w14:paraId="181029D9" w14:textId="5C644D3E" w:rsidR="008C1E6D" w:rsidRDefault="008C1E6D" w:rsidP="008C1E6D">
            <w:pPr>
              <w:ind w:right="57"/>
              <w:jc w:val="center"/>
              <w:rPr>
                <w:rFonts w:ascii="Times New Roman" w:eastAsia="Times New Roman" w:hAnsi="Times New Roman" w:cs="Times New Roman"/>
                <w:color w:val="000000"/>
                <w:sz w:val="28"/>
                <w:szCs w:val="28"/>
              </w:rPr>
            </w:pPr>
            <w:r w:rsidRPr="009C49FC">
              <w:rPr>
                <w:rFonts w:ascii="Times New Roman" w:eastAsia="Times New Roman" w:hAnsi="Times New Roman" w:cs="Times New Roman"/>
              </w:rPr>
              <w:t>f)</w:t>
            </w:r>
          </w:p>
        </w:tc>
      </w:tr>
      <w:tr w:rsidR="008C1E6D" w14:paraId="692F02EF" w14:textId="77777777" w:rsidTr="008C1E6D">
        <w:tc>
          <w:tcPr>
            <w:tcW w:w="4814" w:type="dxa"/>
          </w:tcPr>
          <w:p w14:paraId="4706035C" w14:textId="77777777" w:rsidR="008C1E6D" w:rsidRDefault="008C1E6D" w:rsidP="008C1E6D">
            <w:pPr>
              <w:ind w:right="57"/>
              <w:jc w:val="center"/>
              <w:rPr>
                <w:rFonts w:ascii="Times New Roman" w:eastAsia="Times New Roman" w:hAnsi="Times New Roman" w:cs="Times New Roman"/>
              </w:rPr>
            </w:pPr>
            <w:r w:rsidRPr="009C49FC">
              <w:rPr>
                <w:rFonts w:ascii="Times New Roman" w:eastAsia="Times New Roman" w:hAnsi="Times New Roman" w:cs="Times New Roman"/>
                <w:noProof/>
                <w:lang w:val="ru-RU"/>
              </w:rPr>
              <w:drawing>
                <wp:inline distT="114300" distB="114300" distL="114300" distR="114300" wp14:anchorId="41878187" wp14:editId="08A30CEE">
                  <wp:extent cx="2503170" cy="1349828"/>
                  <wp:effectExtent l="0" t="0" r="0" b="3175"/>
                  <wp:docPr id="23563782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87"/>
                          <a:srcRect/>
                          <a:stretch>
                            <a:fillRect/>
                          </a:stretch>
                        </pic:blipFill>
                        <pic:spPr>
                          <a:xfrm>
                            <a:off x="0" y="0"/>
                            <a:ext cx="2520489" cy="1359167"/>
                          </a:xfrm>
                          <a:prstGeom prst="rect">
                            <a:avLst/>
                          </a:prstGeom>
                          <a:ln/>
                        </pic:spPr>
                      </pic:pic>
                    </a:graphicData>
                  </a:graphic>
                </wp:inline>
              </w:drawing>
            </w:r>
          </w:p>
          <w:p w14:paraId="1C635F02" w14:textId="0906054D" w:rsidR="008C1E6D" w:rsidRDefault="008C1E6D" w:rsidP="008C1E6D">
            <w:pPr>
              <w:ind w:right="57"/>
              <w:jc w:val="center"/>
              <w:rPr>
                <w:rFonts w:ascii="Times New Roman" w:eastAsia="Times New Roman" w:hAnsi="Times New Roman" w:cs="Times New Roman"/>
                <w:color w:val="000000"/>
                <w:sz w:val="28"/>
                <w:szCs w:val="28"/>
              </w:rPr>
            </w:pPr>
            <w:r w:rsidRPr="009C49FC">
              <w:rPr>
                <w:rFonts w:ascii="Times New Roman" w:eastAsia="Times New Roman" w:hAnsi="Times New Roman" w:cs="Times New Roman"/>
              </w:rPr>
              <w:t>g)</w:t>
            </w:r>
          </w:p>
        </w:tc>
        <w:tc>
          <w:tcPr>
            <w:tcW w:w="4814" w:type="dxa"/>
          </w:tcPr>
          <w:p w14:paraId="34A978B6" w14:textId="77777777" w:rsidR="008C1E6D" w:rsidRDefault="008C1E6D" w:rsidP="008C1E6D">
            <w:pPr>
              <w:ind w:right="57"/>
              <w:jc w:val="center"/>
              <w:rPr>
                <w:rFonts w:ascii="Times New Roman" w:eastAsia="Times New Roman" w:hAnsi="Times New Roman" w:cs="Times New Roman"/>
              </w:rPr>
            </w:pPr>
            <w:r w:rsidRPr="009C49FC">
              <w:rPr>
                <w:rFonts w:ascii="Times New Roman" w:eastAsia="Times New Roman" w:hAnsi="Times New Roman" w:cs="Times New Roman"/>
                <w:noProof/>
                <w:lang w:val="ru-RU"/>
              </w:rPr>
              <w:drawing>
                <wp:inline distT="114300" distB="114300" distL="114300" distR="114300" wp14:anchorId="4F16210B" wp14:editId="297A854E">
                  <wp:extent cx="2502531" cy="1371600"/>
                  <wp:effectExtent l="0" t="0" r="0" b="0"/>
                  <wp:docPr id="235637851"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88"/>
                          <a:srcRect/>
                          <a:stretch>
                            <a:fillRect/>
                          </a:stretch>
                        </pic:blipFill>
                        <pic:spPr>
                          <a:xfrm>
                            <a:off x="0" y="0"/>
                            <a:ext cx="2521988" cy="1382264"/>
                          </a:xfrm>
                          <a:prstGeom prst="rect">
                            <a:avLst/>
                          </a:prstGeom>
                          <a:ln/>
                        </pic:spPr>
                      </pic:pic>
                    </a:graphicData>
                  </a:graphic>
                </wp:inline>
              </w:drawing>
            </w:r>
          </w:p>
          <w:p w14:paraId="2B409F60" w14:textId="36C4BD93" w:rsidR="008C1E6D" w:rsidRDefault="008C1E6D" w:rsidP="008C1E6D">
            <w:pPr>
              <w:ind w:right="57"/>
              <w:jc w:val="center"/>
              <w:rPr>
                <w:rFonts w:ascii="Times New Roman" w:eastAsia="Times New Roman" w:hAnsi="Times New Roman" w:cs="Times New Roman"/>
                <w:color w:val="000000"/>
                <w:sz w:val="28"/>
                <w:szCs w:val="28"/>
              </w:rPr>
            </w:pPr>
            <w:r w:rsidRPr="009C49FC">
              <w:rPr>
                <w:rFonts w:ascii="Times New Roman" w:eastAsia="Times New Roman" w:hAnsi="Times New Roman" w:cs="Times New Roman"/>
              </w:rPr>
              <w:t>h)</w:t>
            </w:r>
          </w:p>
        </w:tc>
      </w:tr>
      <w:tr w:rsidR="008C1E6D" w14:paraId="0185AAE6" w14:textId="77777777" w:rsidTr="008C1E6D">
        <w:tc>
          <w:tcPr>
            <w:tcW w:w="4814" w:type="dxa"/>
          </w:tcPr>
          <w:p w14:paraId="3D528266" w14:textId="77777777" w:rsidR="008C1E6D" w:rsidRDefault="008C1E6D" w:rsidP="008C1E6D">
            <w:pPr>
              <w:ind w:right="57"/>
              <w:jc w:val="center"/>
              <w:rPr>
                <w:rFonts w:ascii="Times New Roman" w:eastAsia="Times New Roman" w:hAnsi="Times New Roman" w:cs="Times New Roman"/>
              </w:rPr>
            </w:pPr>
            <w:r w:rsidRPr="009C49FC">
              <w:rPr>
                <w:rFonts w:ascii="Times New Roman" w:eastAsia="Times New Roman" w:hAnsi="Times New Roman" w:cs="Times New Roman"/>
                <w:noProof/>
                <w:lang w:val="ru-RU"/>
              </w:rPr>
              <w:drawing>
                <wp:inline distT="114300" distB="114300" distL="114300" distR="114300" wp14:anchorId="40367986" wp14:editId="2F93B1B4">
                  <wp:extent cx="2775858" cy="1502228"/>
                  <wp:effectExtent l="0" t="0" r="5715" b="3175"/>
                  <wp:docPr id="23563777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9"/>
                          <a:srcRect/>
                          <a:stretch>
                            <a:fillRect/>
                          </a:stretch>
                        </pic:blipFill>
                        <pic:spPr>
                          <a:xfrm>
                            <a:off x="0" y="0"/>
                            <a:ext cx="2794177" cy="1512142"/>
                          </a:xfrm>
                          <a:prstGeom prst="rect">
                            <a:avLst/>
                          </a:prstGeom>
                          <a:ln/>
                        </pic:spPr>
                      </pic:pic>
                    </a:graphicData>
                  </a:graphic>
                </wp:inline>
              </w:drawing>
            </w:r>
          </w:p>
          <w:p w14:paraId="4B907B97" w14:textId="6C596A5E" w:rsidR="008C1E6D" w:rsidRDefault="008C1E6D" w:rsidP="008C1E6D">
            <w:pPr>
              <w:ind w:right="57"/>
              <w:jc w:val="center"/>
              <w:rPr>
                <w:rFonts w:ascii="Times New Roman" w:eastAsia="Times New Roman" w:hAnsi="Times New Roman" w:cs="Times New Roman"/>
                <w:color w:val="000000"/>
                <w:sz w:val="28"/>
                <w:szCs w:val="28"/>
              </w:rPr>
            </w:pPr>
            <w:r w:rsidRPr="009C49FC">
              <w:rPr>
                <w:rFonts w:ascii="Times New Roman" w:eastAsia="Times New Roman" w:hAnsi="Times New Roman" w:cs="Times New Roman"/>
              </w:rPr>
              <w:t>i)</w:t>
            </w:r>
          </w:p>
        </w:tc>
        <w:tc>
          <w:tcPr>
            <w:tcW w:w="4814" w:type="dxa"/>
          </w:tcPr>
          <w:p w14:paraId="26F03BAA" w14:textId="77777777" w:rsidR="008C1E6D" w:rsidRDefault="008C1E6D" w:rsidP="008C1E6D">
            <w:pPr>
              <w:ind w:right="57"/>
              <w:jc w:val="center"/>
              <w:rPr>
                <w:rFonts w:ascii="Times New Roman" w:eastAsia="Times New Roman" w:hAnsi="Times New Roman" w:cs="Times New Roman"/>
              </w:rPr>
            </w:pPr>
            <w:r w:rsidRPr="009C49FC">
              <w:rPr>
                <w:rFonts w:ascii="Times New Roman" w:eastAsia="Times New Roman" w:hAnsi="Times New Roman" w:cs="Times New Roman"/>
                <w:noProof/>
                <w:lang w:val="ru-RU"/>
              </w:rPr>
              <w:drawing>
                <wp:inline distT="114300" distB="114300" distL="114300" distR="114300" wp14:anchorId="743E356F" wp14:editId="4C186B9E">
                  <wp:extent cx="2307771" cy="1458595"/>
                  <wp:effectExtent l="0" t="0" r="0" b="8255"/>
                  <wp:docPr id="235637866"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90"/>
                          <a:srcRect/>
                          <a:stretch>
                            <a:fillRect/>
                          </a:stretch>
                        </pic:blipFill>
                        <pic:spPr>
                          <a:xfrm>
                            <a:off x="0" y="0"/>
                            <a:ext cx="2319388" cy="1465937"/>
                          </a:xfrm>
                          <a:prstGeom prst="rect">
                            <a:avLst/>
                          </a:prstGeom>
                          <a:ln/>
                        </pic:spPr>
                      </pic:pic>
                    </a:graphicData>
                  </a:graphic>
                </wp:inline>
              </w:drawing>
            </w:r>
          </w:p>
          <w:p w14:paraId="00E237DC" w14:textId="6F0ED437" w:rsidR="008C1E6D" w:rsidRDefault="008C1E6D" w:rsidP="008C1E6D">
            <w:pPr>
              <w:ind w:right="57"/>
              <w:jc w:val="center"/>
              <w:rPr>
                <w:rFonts w:ascii="Times New Roman" w:eastAsia="Times New Roman" w:hAnsi="Times New Roman" w:cs="Times New Roman"/>
                <w:color w:val="000000"/>
                <w:sz w:val="28"/>
                <w:szCs w:val="28"/>
              </w:rPr>
            </w:pPr>
            <w:r w:rsidRPr="009C49FC">
              <w:rPr>
                <w:rFonts w:ascii="Times New Roman" w:eastAsia="Times New Roman" w:hAnsi="Times New Roman" w:cs="Times New Roman"/>
              </w:rPr>
              <w:t>j)</w:t>
            </w:r>
          </w:p>
        </w:tc>
      </w:tr>
      <w:tr w:rsidR="008C1E6D" w14:paraId="7D771CF0" w14:textId="77777777" w:rsidTr="008C1E6D">
        <w:tc>
          <w:tcPr>
            <w:tcW w:w="9628" w:type="dxa"/>
            <w:gridSpan w:val="2"/>
          </w:tcPr>
          <w:p w14:paraId="4D9A2071" w14:textId="7AEBC69F" w:rsidR="008C1E6D" w:rsidRDefault="008C1E6D" w:rsidP="008C1E6D">
            <w:pPr>
              <w:ind w:right="57"/>
              <w:jc w:val="center"/>
              <w:rPr>
                <w:rFonts w:ascii="Times New Roman" w:eastAsia="Times New Roman" w:hAnsi="Times New Roman" w:cs="Times New Roman"/>
                <w:bCs/>
                <w:color w:val="000000"/>
                <w:sz w:val="28"/>
                <w:szCs w:val="28"/>
              </w:rPr>
            </w:pPr>
          </w:p>
          <w:p w14:paraId="30385DE6" w14:textId="29BDCCBE" w:rsidR="008C1E6D" w:rsidRPr="008C1E6D" w:rsidRDefault="008C1E6D" w:rsidP="008C1E6D">
            <w:pPr>
              <w:ind w:right="57"/>
              <w:jc w:val="center"/>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32 – сурет.</w:t>
            </w:r>
            <w:r w:rsidRPr="008C1E6D">
              <w:rPr>
                <w:rFonts w:ascii="Times New Roman" w:eastAsia="Times New Roman" w:hAnsi="Times New Roman" w:cs="Times New Roman"/>
                <w:bCs/>
                <w:color w:val="000000"/>
                <w:sz w:val="28"/>
                <w:szCs w:val="28"/>
              </w:rPr>
              <w:t xml:space="preserve"> BPSK (a, b), QPSK (c, d), PSK-8 (e, f), PSK-16 (g, h), PSK-32 (i, j) үшін AD тестінің нәтижелері.</w:t>
            </w:r>
          </w:p>
        </w:tc>
      </w:tr>
    </w:tbl>
    <w:p w14:paraId="41775CC9" w14:textId="77777777" w:rsidR="008C1E6D" w:rsidRPr="009C49FC" w:rsidRDefault="008C1E6D" w:rsidP="009C49FC">
      <w:pPr>
        <w:pBdr>
          <w:top w:val="nil"/>
          <w:left w:val="nil"/>
          <w:bottom w:val="nil"/>
          <w:right w:val="nil"/>
          <w:between w:val="nil"/>
        </w:pBdr>
        <w:spacing w:after="0" w:line="240" w:lineRule="auto"/>
        <w:ind w:right="57" w:firstLine="567"/>
        <w:jc w:val="both"/>
        <w:rPr>
          <w:rFonts w:ascii="Times New Roman" w:eastAsia="Times New Roman" w:hAnsi="Times New Roman" w:cs="Times New Roman"/>
          <w:color w:val="000000"/>
          <w:kern w:val="0"/>
          <w:sz w:val="28"/>
          <w:szCs w:val="28"/>
          <w:lang w:eastAsia="ru-RU"/>
          <w14:ligatures w14:val="none"/>
        </w:rPr>
      </w:pPr>
      <w:bookmarkStart w:id="39" w:name="_heading=h.30j0zll"/>
      <w:bookmarkEnd w:id="39"/>
    </w:p>
    <w:p w14:paraId="601A346E" w14:textId="5281FC41" w:rsidR="009C49FC" w:rsidRPr="004C15AB" w:rsidRDefault="008C1E6D" w:rsidP="008C1E6D">
      <w:pPr>
        <w:spacing w:after="0" w:line="240" w:lineRule="auto"/>
        <w:ind w:firstLine="567"/>
        <w:jc w:val="both"/>
        <w:rPr>
          <w:rFonts w:ascii="Times New Roman" w:eastAsia="Times New Roman" w:hAnsi="Times New Roman" w:cs="Times New Roman"/>
          <w:kern w:val="0"/>
          <w:sz w:val="28"/>
          <w:szCs w:val="28"/>
          <w:lang w:val="en-US" w:eastAsia="ru-RU"/>
          <w14:ligatures w14:val="none"/>
        </w:rPr>
      </w:pPr>
      <w:r w:rsidRPr="009C49FC">
        <w:rPr>
          <w:rFonts w:ascii="Times New Roman" w:eastAsia="Times New Roman" w:hAnsi="Times New Roman" w:cs="Times New Roman"/>
          <w:kern w:val="0"/>
          <w:sz w:val="28"/>
          <w:szCs w:val="28"/>
          <w:lang w:eastAsia="ru-RU"/>
          <w14:ligatures w14:val="none"/>
        </w:rPr>
        <w:lastRenderedPageBreak/>
        <w:t>AD тестінің нәтижелері максималды сигнал қуаты жағдайында және диаграммадағы шектеулі констелляциялар саны кезінде модуляция түрлерін жіктеуде жоғары дәлдікті көрсетеді. Алайда, қуат азайған сайын және модуляция күрделене түскен сайын, жіктеу айтарлықтай қиын болады.</w:t>
      </w:r>
      <w:r w:rsidR="004C15AB">
        <w:rPr>
          <w:rFonts w:ascii="Times New Roman" w:eastAsia="Times New Roman" w:hAnsi="Times New Roman" w:cs="Times New Roman"/>
          <w:kern w:val="0"/>
          <w:sz w:val="28"/>
          <w:szCs w:val="28"/>
          <w:lang w:eastAsia="ru-RU"/>
          <w14:ligatures w14:val="none"/>
        </w:rPr>
        <w:tab/>
      </w:r>
      <w:r w:rsidR="004C15AB">
        <w:rPr>
          <w:rFonts w:ascii="Times New Roman" w:eastAsia="Times New Roman" w:hAnsi="Times New Roman" w:cs="Times New Roman"/>
          <w:kern w:val="0"/>
          <w:sz w:val="28"/>
          <w:szCs w:val="28"/>
          <w:lang w:eastAsia="ru-RU"/>
          <w14:ligatures w14:val="none"/>
        </w:rPr>
        <w:tab/>
      </w:r>
    </w:p>
    <w:p w14:paraId="3757C4E2" w14:textId="7BA1197A" w:rsidR="009C49FC" w:rsidRPr="009C49FC" w:rsidRDefault="009C49FC" w:rsidP="009C49FC">
      <w:pPr>
        <w:spacing w:after="0" w:line="240" w:lineRule="auto"/>
        <w:ind w:right="57" w:firstLine="567"/>
        <w:jc w:val="both"/>
        <w:rPr>
          <w:rFonts w:ascii="Times New Roman" w:eastAsia="Times New Roman" w:hAnsi="Times New Roman" w:cs="Times New Roman"/>
          <w:color w:val="000000"/>
          <w:kern w:val="0"/>
          <w:sz w:val="28"/>
          <w:szCs w:val="28"/>
          <w:lang w:eastAsia="ru-RU"/>
          <w14:ligatures w14:val="none"/>
        </w:rPr>
      </w:pPr>
      <w:r w:rsidRPr="009C49FC">
        <w:rPr>
          <w:rFonts w:ascii="Times New Roman" w:eastAsia="Times New Roman" w:hAnsi="Times New Roman" w:cs="Times New Roman"/>
          <w:color w:val="000000"/>
          <w:kern w:val="0"/>
          <w:sz w:val="28"/>
          <w:szCs w:val="28"/>
          <w:lang w:eastAsia="ru-RU"/>
          <w14:ligatures w14:val="none"/>
        </w:rPr>
        <w:t>Фильтрация, регенерация және фазалық өту функциясын анықтау нәтижелері 6</w:t>
      </w:r>
      <w:r w:rsidR="008C1E6D">
        <w:rPr>
          <w:rFonts w:ascii="Times New Roman" w:eastAsia="Times New Roman" w:hAnsi="Times New Roman" w:cs="Times New Roman"/>
          <w:color w:val="000000"/>
          <w:kern w:val="0"/>
          <w:sz w:val="28"/>
          <w:szCs w:val="28"/>
          <w:lang w:eastAsia="ru-RU"/>
          <w14:ligatures w14:val="none"/>
        </w:rPr>
        <w:t xml:space="preserve"> </w:t>
      </w:r>
      <w:r w:rsidR="008C1E6D" w:rsidRPr="008C1E6D">
        <w:rPr>
          <w:rFonts w:ascii="Times New Roman" w:eastAsia="Times New Roman" w:hAnsi="Times New Roman" w:cs="Times New Roman"/>
          <w:bCs/>
          <w:color w:val="000000"/>
          <w:kern w:val="0"/>
          <w:sz w:val="28"/>
          <w:szCs w:val="28"/>
          <w:lang w:eastAsia="ru-RU"/>
          <w14:ligatures w14:val="none"/>
        </w:rPr>
        <w:t>–</w:t>
      </w:r>
      <w:r w:rsidR="008C1E6D">
        <w:rPr>
          <w:rFonts w:ascii="Times New Roman" w:eastAsia="Times New Roman" w:hAnsi="Times New Roman" w:cs="Times New Roman"/>
          <w:bCs/>
          <w:color w:val="000000"/>
          <w:kern w:val="0"/>
          <w:sz w:val="28"/>
          <w:szCs w:val="28"/>
          <w:lang w:eastAsia="ru-RU"/>
          <w14:ligatures w14:val="none"/>
        </w:rPr>
        <w:t xml:space="preserve"> </w:t>
      </w:r>
      <w:r w:rsidRPr="009C49FC">
        <w:rPr>
          <w:rFonts w:ascii="Times New Roman" w:eastAsia="Times New Roman" w:hAnsi="Times New Roman" w:cs="Times New Roman"/>
          <w:color w:val="000000"/>
          <w:kern w:val="0"/>
          <w:sz w:val="28"/>
          <w:szCs w:val="28"/>
          <w:lang w:eastAsia="ru-RU"/>
          <w14:ligatures w14:val="none"/>
        </w:rPr>
        <w:t>кестеде көрсетілген. Фильтр параметрі 10% тең. Нәтижелерден көрінгендей, төмен SNR кезінде фазалық өту функциялары</w:t>
      </w:r>
      <w:r w:rsidR="008A380A" w:rsidRPr="008A380A">
        <w:rPr>
          <w:rFonts w:ascii="Times New Roman" w:eastAsia="Times New Roman" w:hAnsi="Times New Roman" w:cs="Times New Roman"/>
          <w:color w:val="000000"/>
          <w:kern w:val="0"/>
          <w:sz w:val="28"/>
          <w:szCs w:val="28"/>
          <w:lang w:eastAsia="ru-RU"/>
          <w14:ligatures w14:val="none"/>
        </w:rPr>
        <w:t xml:space="preserve"> [112-121]</w:t>
      </w:r>
      <w:r w:rsidRPr="009C49FC">
        <w:rPr>
          <w:rFonts w:ascii="Times New Roman" w:eastAsia="Times New Roman" w:hAnsi="Times New Roman" w:cs="Times New Roman"/>
          <w:color w:val="000000"/>
          <w:kern w:val="0"/>
          <w:sz w:val="28"/>
          <w:szCs w:val="28"/>
          <w:lang w:eastAsia="ru-RU"/>
          <w14:ligatures w14:val="none"/>
        </w:rPr>
        <w:t xml:space="preserve"> әртүрлі модуляция түрлері үшін іс жүзінде бірдей. Алайда, сигнал қуаты артқан сайын, сәйкес модуляция түрінің фазаларының жанындағы шыңдар көрінеді. Шыңдардың саны диапазондардың санын екі еселеу және бірді азайту арқылы анықталады. Мысалы, екі жолақты BPSK жағдайында шыңдардың саны үшке тең болады. Көлденең осьте оң және теріс мәндер бар, бұл фазаның оң бағыттағы айналуын таңдауға байланысты, сағат тіліне қарсы бағытта. Сондықтан, егер кейінгі фазалық мән алдыңғыдан төмен болса, ол сағат тілі бойынша фазалық өтуді көрсетеді, нәтижесінде теріс фаза пайда болады.</w:t>
      </w:r>
    </w:p>
    <w:p w14:paraId="3D28EF2A"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666BE8A9" w14:textId="2ED1DF55" w:rsidR="009C49FC" w:rsidRPr="009C49FC" w:rsidRDefault="009C49FC" w:rsidP="009C49FC">
      <w:pPr>
        <w:spacing w:after="0" w:line="240" w:lineRule="auto"/>
        <w:ind w:right="57" w:firstLine="567"/>
        <w:jc w:val="both"/>
        <w:rPr>
          <w:rFonts w:ascii="Times New Roman" w:eastAsia="Calibri" w:hAnsi="Times New Roman" w:cs="Times New Roman"/>
          <w:bCs/>
          <w:kern w:val="0"/>
          <w:sz w:val="28"/>
          <w:szCs w:val="28"/>
          <w:lang w:eastAsia="ru-RU"/>
          <w14:ligatures w14:val="none"/>
        </w:rPr>
      </w:pPr>
      <w:r w:rsidRPr="009C49FC">
        <w:rPr>
          <w:rFonts w:ascii="Times New Roman" w:eastAsia="Calibri" w:hAnsi="Times New Roman" w:cs="Times New Roman"/>
          <w:bCs/>
          <w:kern w:val="0"/>
          <w:sz w:val="28"/>
          <w:szCs w:val="28"/>
          <w:lang w:eastAsia="ru-RU"/>
          <w14:ligatures w14:val="none"/>
        </w:rPr>
        <w:t>Кесте 6</w:t>
      </w:r>
      <w:r w:rsidR="008C1E6D">
        <w:rPr>
          <w:rFonts w:ascii="Times New Roman" w:eastAsia="Calibri" w:hAnsi="Times New Roman" w:cs="Times New Roman"/>
          <w:bCs/>
          <w:kern w:val="0"/>
          <w:sz w:val="28"/>
          <w:szCs w:val="28"/>
          <w:lang w:eastAsia="ru-RU"/>
          <w14:ligatures w14:val="none"/>
        </w:rPr>
        <w:t>.</w:t>
      </w:r>
      <w:r w:rsidRPr="009C49FC">
        <w:rPr>
          <w:rFonts w:ascii="Times New Roman" w:eastAsia="Calibri" w:hAnsi="Times New Roman" w:cs="Times New Roman"/>
          <w:bCs/>
          <w:kern w:val="0"/>
          <w:sz w:val="28"/>
          <w:szCs w:val="28"/>
          <w:lang w:eastAsia="ru-RU"/>
          <w14:ligatures w14:val="none"/>
        </w:rPr>
        <w:t xml:space="preserve"> Әр түрлі модуляция түрлері мен SNR үшін 10% фильтрация және регенерациядан кейінгі </w:t>
      </w:r>
      <m:oMath>
        <m:r>
          <w:rPr>
            <w:rFonts w:ascii="Cambria Math" w:eastAsia="Calibri" w:hAnsi="Cambria Math" w:cs="Times New Roman"/>
            <w:kern w:val="0"/>
            <w:sz w:val="28"/>
            <w:szCs w:val="28"/>
            <w:lang w:eastAsia="ru-RU"/>
            <w14:ligatures w14:val="none"/>
          </w:rPr>
          <m:t>Ф</m:t>
        </m:r>
      </m:oMath>
      <w:r w:rsidRPr="009C49FC">
        <w:rPr>
          <w:rFonts w:ascii="Times New Roman" w:eastAsia="Calibri" w:hAnsi="Times New Roman" w:cs="Times New Roman"/>
          <w:bCs/>
          <w:kern w:val="0"/>
          <w:sz w:val="28"/>
          <w:szCs w:val="28"/>
          <w:lang w:eastAsia="ru-RU"/>
          <w14:ligatures w14:val="none"/>
        </w:rPr>
        <w:t xml:space="preserve"> функциясының мысалдары</w:t>
      </w:r>
    </w:p>
    <w:p w14:paraId="54C98365"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tbl>
      <w:tblPr>
        <w:tblW w:w="10212" w:type="dxa"/>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7"/>
        <w:gridCol w:w="2903"/>
        <w:gridCol w:w="3210"/>
        <w:gridCol w:w="3072"/>
      </w:tblGrid>
      <w:tr w:rsidR="00BA1B4D" w:rsidRPr="009C49FC" w14:paraId="2C3CF2DF" w14:textId="66485296" w:rsidTr="00BA1B4D">
        <w:tc>
          <w:tcPr>
            <w:tcW w:w="1027" w:type="dxa"/>
          </w:tcPr>
          <w:p w14:paraId="51C29806" w14:textId="77777777" w:rsidR="00BA1B4D" w:rsidRPr="009C49FC" w:rsidRDefault="00BA1B4D" w:rsidP="00BA1B4D">
            <w:pPr>
              <w:spacing w:line="240" w:lineRule="auto"/>
              <w:jc w:val="center"/>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SNR, dB</w:t>
            </w:r>
          </w:p>
        </w:tc>
        <w:tc>
          <w:tcPr>
            <w:tcW w:w="2903" w:type="dxa"/>
          </w:tcPr>
          <w:p w14:paraId="314F1252" w14:textId="77777777" w:rsidR="00BA1B4D" w:rsidRPr="009C49FC" w:rsidRDefault="00BA1B4D" w:rsidP="00BA1B4D">
            <w:pPr>
              <w:spacing w:line="240" w:lineRule="auto"/>
              <w:ind w:firstLine="37"/>
              <w:jc w:val="center"/>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BPSK</w:t>
            </w:r>
          </w:p>
        </w:tc>
        <w:tc>
          <w:tcPr>
            <w:tcW w:w="3210" w:type="dxa"/>
          </w:tcPr>
          <w:p w14:paraId="417E9C18" w14:textId="77777777" w:rsidR="00BA1B4D" w:rsidRPr="009C49FC" w:rsidRDefault="00BA1B4D" w:rsidP="00BA1B4D">
            <w:pPr>
              <w:spacing w:line="240" w:lineRule="auto"/>
              <w:ind w:firstLine="37"/>
              <w:jc w:val="center"/>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QPSK</w:t>
            </w:r>
          </w:p>
        </w:tc>
        <w:tc>
          <w:tcPr>
            <w:tcW w:w="3072" w:type="dxa"/>
          </w:tcPr>
          <w:p w14:paraId="3137296C" w14:textId="77777777" w:rsidR="00BA1B4D" w:rsidRPr="009C49FC" w:rsidRDefault="00BA1B4D" w:rsidP="00BA1B4D">
            <w:pPr>
              <w:spacing w:line="240" w:lineRule="auto"/>
              <w:ind w:firstLine="37"/>
              <w:jc w:val="center"/>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PSK-8</w:t>
            </w:r>
          </w:p>
        </w:tc>
      </w:tr>
      <w:tr w:rsidR="00BA1B4D" w:rsidRPr="009C49FC" w14:paraId="4E150A9B" w14:textId="19AD4F48" w:rsidTr="00BA1B4D">
        <w:tc>
          <w:tcPr>
            <w:tcW w:w="1027" w:type="dxa"/>
          </w:tcPr>
          <w:p w14:paraId="406E341C" w14:textId="77777777" w:rsidR="00BA1B4D" w:rsidRPr="00BA1B4D" w:rsidRDefault="00BA1B4D" w:rsidP="00BA1B4D">
            <w:pPr>
              <w:spacing w:line="240" w:lineRule="auto"/>
              <w:ind w:firstLine="360"/>
              <w:jc w:val="both"/>
              <w:rPr>
                <w:rFonts w:ascii="Times New Roman" w:eastAsia="Times New Roman" w:hAnsi="Times New Roman" w:cs="Times New Roman"/>
                <w:bCs/>
                <w:kern w:val="0"/>
                <w:lang w:eastAsia="ru-RU"/>
                <w14:ligatures w14:val="none"/>
              </w:rPr>
            </w:pPr>
          </w:p>
          <w:p w14:paraId="345F3261" w14:textId="77777777" w:rsidR="00BA1B4D" w:rsidRPr="00BA1B4D" w:rsidRDefault="00BA1B4D" w:rsidP="00BA1B4D">
            <w:pPr>
              <w:spacing w:line="240" w:lineRule="auto"/>
              <w:ind w:firstLine="360"/>
              <w:jc w:val="both"/>
              <w:rPr>
                <w:rFonts w:ascii="Times New Roman" w:eastAsia="Times New Roman" w:hAnsi="Times New Roman" w:cs="Times New Roman"/>
                <w:bCs/>
                <w:kern w:val="0"/>
                <w:lang w:eastAsia="ru-RU"/>
                <w14:ligatures w14:val="none"/>
              </w:rPr>
            </w:pPr>
          </w:p>
          <w:p w14:paraId="393E184C" w14:textId="5ED1DEDA" w:rsidR="00BA1B4D" w:rsidRPr="009C49FC" w:rsidRDefault="00BA1B4D" w:rsidP="00BA1B4D">
            <w:pPr>
              <w:spacing w:line="240" w:lineRule="auto"/>
              <w:ind w:firstLine="360"/>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0</w:t>
            </w:r>
          </w:p>
        </w:tc>
        <w:tc>
          <w:tcPr>
            <w:tcW w:w="2903" w:type="dxa"/>
            <w:vAlign w:val="center"/>
          </w:tcPr>
          <w:p w14:paraId="1E36F9CC" w14:textId="77777777" w:rsidR="00BA1B4D" w:rsidRPr="009C49FC" w:rsidRDefault="00BA1B4D" w:rsidP="00BA1B4D">
            <w:pPr>
              <w:spacing w:line="240" w:lineRule="auto"/>
              <w:ind w:left="-141" w:firstLine="37"/>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b/>
                <w:noProof/>
                <w:kern w:val="0"/>
                <w:lang w:val="ru-RU" w:eastAsia="ru-RU"/>
                <w14:ligatures w14:val="none"/>
              </w:rPr>
              <w:drawing>
                <wp:inline distT="114300" distB="114300" distL="114300" distR="114300" wp14:anchorId="6C51AF86" wp14:editId="14C7996C">
                  <wp:extent cx="1990800" cy="1352864"/>
                  <wp:effectExtent l="0" t="0" r="0" b="0"/>
                  <wp:docPr id="23563776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1"/>
                          <a:srcRect/>
                          <a:stretch>
                            <a:fillRect/>
                          </a:stretch>
                        </pic:blipFill>
                        <pic:spPr>
                          <a:xfrm>
                            <a:off x="0" y="0"/>
                            <a:ext cx="1990800" cy="1352864"/>
                          </a:xfrm>
                          <a:prstGeom prst="rect">
                            <a:avLst/>
                          </a:prstGeom>
                          <a:ln/>
                        </pic:spPr>
                      </pic:pic>
                    </a:graphicData>
                  </a:graphic>
                </wp:inline>
              </w:drawing>
            </w:r>
          </w:p>
        </w:tc>
        <w:tc>
          <w:tcPr>
            <w:tcW w:w="3210" w:type="dxa"/>
            <w:vAlign w:val="center"/>
          </w:tcPr>
          <w:p w14:paraId="3E19C6F3" w14:textId="77777777" w:rsidR="00BA1B4D" w:rsidRPr="009C49FC" w:rsidRDefault="00BA1B4D" w:rsidP="00BA1B4D">
            <w:pPr>
              <w:spacing w:line="240" w:lineRule="auto"/>
              <w:ind w:left="-141" w:firstLine="37"/>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485593E2" wp14:editId="1617222A">
                  <wp:extent cx="1983600" cy="1360288"/>
                  <wp:effectExtent l="0" t="0" r="0" b="0"/>
                  <wp:docPr id="235637841"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92"/>
                          <a:srcRect/>
                          <a:stretch>
                            <a:fillRect/>
                          </a:stretch>
                        </pic:blipFill>
                        <pic:spPr>
                          <a:xfrm>
                            <a:off x="0" y="0"/>
                            <a:ext cx="1983600" cy="1360288"/>
                          </a:xfrm>
                          <a:prstGeom prst="rect">
                            <a:avLst/>
                          </a:prstGeom>
                          <a:ln/>
                        </pic:spPr>
                      </pic:pic>
                    </a:graphicData>
                  </a:graphic>
                </wp:inline>
              </w:drawing>
            </w:r>
          </w:p>
        </w:tc>
        <w:tc>
          <w:tcPr>
            <w:tcW w:w="3072" w:type="dxa"/>
            <w:vAlign w:val="center"/>
          </w:tcPr>
          <w:p w14:paraId="7DF228D2" w14:textId="77777777" w:rsidR="00BA1B4D" w:rsidRPr="009C49FC" w:rsidRDefault="00BA1B4D" w:rsidP="00BA1B4D">
            <w:pPr>
              <w:spacing w:line="240" w:lineRule="auto"/>
              <w:ind w:left="-141" w:firstLine="37"/>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10866FAA" wp14:editId="10768E66">
                  <wp:extent cx="1976400" cy="1346558"/>
                  <wp:effectExtent l="0" t="0" r="0" b="0"/>
                  <wp:docPr id="23563783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93"/>
                          <a:srcRect/>
                          <a:stretch>
                            <a:fillRect/>
                          </a:stretch>
                        </pic:blipFill>
                        <pic:spPr>
                          <a:xfrm>
                            <a:off x="0" y="0"/>
                            <a:ext cx="1976400" cy="1346558"/>
                          </a:xfrm>
                          <a:prstGeom prst="rect">
                            <a:avLst/>
                          </a:prstGeom>
                          <a:ln/>
                        </pic:spPr>
                      </pic:pic>
                    </a:graphicData>
                  </a:graphic>
                </wp:inline>
              </w:drawing>
            </w:r>
          </w:p>
        </w:tc>
      </w:tr>
      <w:tr w:rsidR="00BA1B4D" w:rsidRPr="009C49FC" w14:paraId="21FCE8C3" w14:textId="068C97FC" w:rsidTr="00BA1B4D">
        <w:tc>
          <w:tcPr>
            <w:tcW w:w="1027" w:type="dxa"/>
          </w:tcPr>
          <w:p w14:paraId="36FE853A" w14:textId="77777777" w:rsidR="00BA1B4D" w:rsidRPr="00BA1B4D" w:rsidRDefault="00BA1B4D" w:rsidP="00BA1B4D">
            <w:pPr>
              <w:spacing w:line="240" w:lineRule="auto"/>
              <w:ind w:firstLine="360"/>
              <w:jc w:val="both"/>
              <w:rPr>
                <w:rFonts w:ascii="Times New Roman" w:eastAsia="Times New Roman" w:hAnsi="Times New Roman" w:cs="Times New Roman"/>
                <w:bCs/>
                <w:kern w:val="0"/>
                <w:lang w:eastAsia="ru-RU"/>
                <w14:ligatures w14:val="none"/>
              </w:rPr>
            </w:pPr>
          </w:p>
          <w:p w14:paraId="73898234" w14:textId="77777777" w:rsidR="00BA1B4D" w:rsidRPr="00BA1B4D" w:rsidRDefault="00BA1B4D" w:rsidP="00BA1B4D">
            <w:pPr>
              <w:spacing w:line="240" w:lineRule="auto"/>
              <w:ind w:firstLine="360"/>
              <w:jc w:val="both"/>
              <w:rPr>
                <w:rFonts w:ascii="Times New Roman" w:eastAsia="Times New Roman" w:hAnsi="Times New Roman" w:cs="Times New Roman"/>
                <w:bCs/>
                <w:kern w:val="0"/>
                <w:lang w:eastAsia="ru-RU"/>
                <w14:ligatures w14:val="none"/>
              </w:rPr>
            </w:pPr>
          </w:p>
          <w:p w14:paraId="1844C224" w14:textId="5D49CEA5" w:rsidR="00BA1B4D" w:rsidRPr="009C49FC" w:rsidRDefault="00BA1B4D" w:rsidP="00BA1B4D">
            <w:pPr>
              <w:spacing w:line="240" w:lineRule="auto"/>
              <w:ind w:firstLine="360"/>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8</w:t>
            </w:r>
          </w:p>
        </w:tc>
        <w:tc>
          <w:tcPr>
            <w:tcW w:w="2903" w:type="dxa"/>
            <w:vAlign w:val="center"/>
          </w:tcPr>
          <w:p w14:paraId="20D88CC9" w14:textId="77777777" w:rsidR="00BA1B4D" w:rsidRPr="009C49FC" w:rsidRDefault="00BA1B4D" w:rsidP="00BA1B4D">
            <w:pPr>
              <w:spacing w:line="240" w:lineRule="auto"/>
              <w:ind w:left="-141" w:firstLine="37"/>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2F419707" wp14:editId="024BB553">
                  <wp:extent cx="1976400" cy="1378713"/>
                  <wp:effectExtent l="0" t="0" r="0" b="0"/>
                  <wp:docPr id="235637823"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94"/>
                          <a:srcRect/>
                          <a:stretch>
                            <a:fillRect/>
                          </a:stretch>
                        </pic:blipFill>
                        <pic:spPr>
                          <a:xfrm>
                            <a:off x="0" y="0"/>
                            <a:ext cx="1976400" cy="1378713"/>
                          </a:xfrm>
                          <a:prstGeom prst="rect">
                            <a:avLst/>
                          </a:prstGeom>
                          <a:ln/>
                        </pic:spPr>
                      </pic:pic>
                    </a:graphicData>
                  </a:graphic>
                </wp:inline>
              </w:drawing>
            </w:r>
          </w:p>
        </w:tc>
        <w:tc>
          <w:tcPr>
            <w:tcW w:w="3210" w:type="dxa"/>
            <w:vAlign w:val="center"/>
          </w:tcPr>
          <w:p w14:paraId="2E9DCD38" w14:textId="77777777" w:rsidR="00BA1B4D" w:rsidRPr="009C49FC" w:rsidRDefault="00BA1B4D" w:rsidP="00BA1B4D">
            <w:pPr>
              <w:spacing w:line="240" w:lineRule="auto"/>
              <w:ind w:left="-141" w:firstLine="37"/>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2D77D319" wp14:editId="68EA246C">
                  <wp:extent cx="1976400" cy="1338378"/>
                  <wp:effectExtent l="0" t="0" r="0" b="0"/>
                  <wp:docPr id="23563780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5"/>
                          <a:srcRect/>
                          <a:stretch>
                            <a:fillRect/>
                          </a:stretch>
                        </pic:blipFill>
                        <pic:spPr>
                          <a:xfrm>
                            <a:off x="0" y="0"/>
                            <a:ext cx="1976400" cy="1338378"/>
                          </a:xfrm>
                          <a:prstGeom prst="rect">
                            <a:avLst/>
                          </a:prstGeom>
                          <a:ln/>
                        </pic:spPr>
                      </pic:pic>
                    </a:graphicData>
                  </a:graphic>
                </wp:inline>
              </w:drawing>
            </w:r>
          </w:p>
        </w:tc>
        <w:tc>
          <w:tcPr>
            <w:tcW w:w="3072" w:type="dxa"/>
            <w:vAlign w:val="center"/>
          </w:tcPr>
          <w:p w14:paraId="76D69AC8" w14:textId="77777777" w:rsidR="00BA1B4D" w:rsidRPr="009C49FC" w:rsidRDefault="00BA1B4D" w:rsidP="00BA1B4D">
            <w:pPr>
              <w:spacing w:line="240" w:lineRule="auto"/>
              <w:ind w:left="-141" w:firstLine="37"/>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b/>
                <w:noProof/>
                <w:kern w:val="0"/>
                <w:lang w:val="ru-RU" w:eastAsia="ru-RU"/>
                <w14:ligatures w14:val="none"/>
              </w:rPr>
              <w:drawing>
                <wp:inline distT="114300" distB="114300" distL="114300" distR="114300" wp14:anchorId="798438DE" wp14:editId="6086A398">
                  <wp:extent cx="1976400" cy="1378713"/>
                  <wp:effectExtent l="0" t="0" r="0" b="0"/>
                  <wp:docPr id="235637830"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96"/>
                          <a:srcRect/>
                          <a:stretch>
                            <a:fillRect/>
                          </a:stretch>
                        </pic:blipFill>
                        <pic:spPr>
                          <a:xfrm>
                            <a:off x="0" y="0"/>
                            <a:ext cx="1976400" cy="1378713"/>
                          </a:xfrm>
                          <a:prstGeom prst="rect">
                            <a:avLst/>
                          </a:prstGeom>
                          <a:ln/>
                        </pic:spPr>
                      </pic:pic>
                    </a:graphicData>
                  </a:graphic>
                </wp:inline>
              </w:drawing>
            </w:r>
          </w:p>
        </w:tc>
      </w:tr>
      <w:tr w:rsidR="00BA1B4D" w:rsidRPr="009C49FC" w14:paraId="06814C73" w14:textId="4F81C287" w:rsidTr="00BA1B4D">
        <w:tc>
          <w:tcPr>
            <w:tcW w:w="1027" w:type="dxa"/>
          </w:tcPr>
          <w:p w14:paraId="41B41B43" w14:textId="77777777" w:rsidR="00BA1B4D" w:rsidRPr="00BA1B4D" w:rsidRDefault="00BA1B4D" w:rsidP="00BA1B4D">
            <w:pPr>
              <w:spacing w:line="240" w:lineRule="auto"/>
              <w:ind w:firstLine="360"/>
              <w:jc w:val="both"/>
              <w:rPr>
                <w:rFonts w:ascii="Times New Roman" w:eastAsia="Times New Roman" w:hAnsi="Times New Roman" w:cs="Times New Roman"/>
                <w:bCs/>
                <w:kern w:val="0"/>
                <w:lang w:eastAsia="ru-RU"/>
                <w14:ligatures w14:val="none"/>
              </w:rPr>
            </w:pPr>
          </w:p>
          <w:p w14:paraId="0AE84525" w14:textId="77777777" w:rsidR="00BA1B4D" w:rsidRPr="00BA1B4D" w:rsidRDefault="00BA1B4D" w:rsidP="00BA1B4D">
            <w:pPr>
              <w:spacing w:line="240" w:lineRule="auto"/>
              <w:ind w:firstLine="360"/>
              <w:jc w:val="both"/>
              <w:rPr>
                <w:rFonts w:ascii="Times New Roman" w:eastAsia="Times New Roman" w:hAnsi="Times New Roman" w:cs="Times New Roman"/>
                <w:bCs/>
                <w:kern w:val="0"/>
                <w:lang w:eastAsia="ru-RU"/>
                <w14:ligatures w14:val="none"/>
              </w:rPr>
            </w:pPr>
          </w:p>
          <w:p w14:paraId="7E7A4F49" w14:textId="3586AEAF" w:rsidR="00BA1B4D" w:rsidRPr="009C49FC" w:rsidRDefault="00BA1B4D" w:rsidP="00BA1B4D">
            <w:pPr>
              <w:spacing w:line="240" w:lineRule="auto"/>
              <w:ind w:firstLine="360"/>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15</w:t>
            </w:r>
          </w:p>
        </w:tc>
        <w:tc>
          <w:tcPr>
            <w:tcW w:w="2903" w:type="dxa"/>
            <w:vAlign w:val="center"/>
          </w:tcPr>
          <w:p w14:paraId="3540AA8B" w14:textId="77777777" w:rsidR="00BA1B4D" w:rsidRPr="009C49FC" w:rsidRDefault="00BA1B4D" w:rsidP="00BA1B4D">
            <w:pPr>
              <w:spacing w:line="240" w:lineRule="auto"/>
              <w:ind w:left="-141" w:firstLine="37"/>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283EDD4E" wp14:editId="0EBCC012">
                  <wp:extent cx="1976400" cy="1378884"/>
                  <wp:effectExtent l="0" t="0" r="0" b="0"/>
                  <wp:docPr id="23563779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97"/>
                          <a:srcRect/>
                          <a:stretch>
                            <a:fillRect/>
                          </a:stretch>
                        </pic:blipFill>
                        <pic:spPr>
                          <a:xfrm>
                            <a:off x="0" y="0"/>
                            <a:ext cx="1976400" cy="1378884"/>
                          </a:xfrm>
                          <a:prstGeom prst="rect">
                            <a:avLst/>
                          </a:prstGeom>
                          <a:ln/>
                        </pic:spPr>
                      </pic:pic>
                    </a:graphicData>
                  </a:graphic>
                </wp:inline>
              </w:drawing>
            </w:r>
          </w:p>
        </w:tc>
        <w:tc>
          <w:tcPr>
            <w:tcW w:w="3210" w:type="dxa"/>
            <w:vAlign w:val="center"/>
          </w:tcPr>
          <w:p w14:paraId="0CDB5643" w14:textId="77777777" w:rsidR="00BA1B4D" w:rsidRPr="009C49FC" w:rsidRDefault="00BA1B4D" w:rsidP="00BA1B4D">
            <w:pPr>
              <w:spacing w:line="240" w:lineRule="auto"/>
              <w:ind w:left="-141" w:firstLine="37"/>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7A2137FF" wp14:editId="676E1A16">
                  <wp:extent cx="1987200" cy="1393240"/>
                  <wp:effectExtent l="0" t="0" r="0" b="0"/>
                  <wp:docPr id="23563776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8"/>
                          <a:srcRect/>
                          <a:stretch>
                            <a:fillRect/>
                          </a:stretch>
                        </pic:blipFill>
                        <pic:spPr>
                          <a:xfrm>
                            <a:off x="0" y="0"/>
                            <a:ext cx="1987200" cy="1393240"/>
                          </a:xfrm>
                          <a:prstGeom prst="rect">
                            <a:avLst/>
                          </a:prstGeom>
                          <a:ln/>
                        </pic:spPr>
                      </pic:pic>
                    </a:graphicData>
                  </a:graphic>
                </wp:inline>
              </w:drawing>
            </w:r>
          </w:p>
        </w:tc>
        <w:tc>
          <w:tcPr>
            <w:tcW w:w="3072" w:type="dxa"/>
            <w:vAlign w:val="center"/>
          </w:tcPr>
          <w:p w14:paraId="558911EB" w14:textId="77777777" w:rsidR="00BA1B4D" w:rsidRPr="009C49FC" w:rsidRDefault="00BA1B4D" w:rsidP="00BA1B4D">
            <w:pPr>
              <w:spacing w:line="240" w:lineRule="auto"/>
              <w:ind w:left="-141" w:firstLine="37"/>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05EB9FED" wp14:editId="3B630A16">
                  <wp:extent cx="1976400" cy="1378884"/>
                  <wp:effectExtent l="0" t="0" r="0" b="0"/>
                  <wp:docPr id="235637840"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99"/>
                          <a:srcRect/>
                          <a:stretch>
                            <a:fillRect/>
                          </a:stretch>
                        </pic:blipFill>
                        <pic:spPr>
                          <a:xfrm>
                            <a:off x="0" y="0"/>
                            <a:ext cx="1976400" cy="1378884"/>
                          </a:xfrm>
                          <a:prstGeom prst="rect">
                            <a:avLst/>
                          </a:prstGeom>
                          <a:ln/>
                        </pic:spPr>
                      </pic:pic>
                    </a:graphicData>
                  </a:graphic>
                </wp:inline>
              </w:drawing>
            </w:r>
          </w:p>
        </w:tc>
      </w:tr>
    </w:tbl>
    <w:p w14:paraId="295E96B8" w14:textId="77777777" w:rsidR="009C49FC" w:rsidRPr="009C49FC" w:rsidRDefault="009C49FC" w:rsidP="009C49FC">
      <w:pPr>
        <w:pBdr>
          <w:top w:val="nil"/>
          <w:left w:val="nil"/>
          <w:bottom w:val="nil"/>
          <w:right w:val="nil"/>
          <w:between w:val="nil"/>
        </w:pBdr>
        <w:spacing w:after="0" w:line="240" w:lineRule="auto"/>
        <w:ind w:right="57" w:firstLine="567"/>
        <w:jc w:val="both"/>
        <w:rPr>
          <w:rFonts w:ascii="Times New Roman" w:eastAsia="Times New Roman" w:hAnsi="Times New Roman" w:cs="Times New Roman"/>
          <w:color w:val="000000"/>
          <w:kern w:val="0"/>
          <w:sz w:val="28"/>
          <w:szCs w:val="28"/>
          <w:lang w:eastAsia="ru-RU"/>
          <w14:ligatures w14:val="none"/>
        </w:rPr>
      </w:pPr>
    </w:p>
    <w:p w14:paraId="2CC8DA80" w14:textId="5649E3F2"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lastRenderedPageBreak/>
        <w:t>7</w:t>
      </w:r>
      <w:r w:rsidR="00BA1B4D">
        <w:rPr>
          <w:rFonts w:ascii="Times New Roman" w:eastAsia="Calibri" w:hAnsi="Times New Roman" w:cs="Times New Roman"/>
          <w:kern w:val="0"/>
          <w:sz w:val="28"/>
          <w:szCs w:val="28"/>
          <w:lang w:eastAsia="ru-RU"/>
          <w14:ligatures w14:val="none"/>
        </w:rPr>
        <w:t xml:space="preserve"> </w:t>
      </w:r>
      <w:r w:rsidR="00BA1B4D" w:rsidRPr="009C49FC">
        <w:rPr>
          <w:rFonts w:ascii="Times New Roman" w:eastAsia="Calibri" w:hAnsi="Times New Roman" w:cs="Times New Roman"/>
          <w:kern w:val="0"/>
          <w:sz w:val="28"/>
          <w:szCs w:val="28"/>
          <w:lang w:eastAsia="ru-RU"/>
          <w14:ligatures w14:val="none"/>
        </w:rPr>
        <w:t>–</w:t>
      </w:r>
      <w:r w:rsidR="00BA1B4D">
        <w:rPr>
          <w:rFonts w:ascii="Times New Roman" w:eastAsia="Calibri" w:hAnsi="Times New Roman" w:cs="Times New Roman"/>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кестеде әр түрлі Δ% және SNR мәндері үшін фильтрация, регенерация және фазалық өту функциясын анықтаудан кейінгі AD тестінің нәтижелері көрсетілген. Бірінші қатар Δ = 0%, SNR = 0 дБ сәйкес келеді, яғни ешқандай фильтрациясыз және минималды сигнал қуатымен. Мұндай жағдайда модуляция түрін анықтау қиынға соғады. Сигнал күші артқан сайын, екінші қатарда көрсетілгендей, BPSK және QPSK модуляция түрлерін басқа нәтижелермен салыстырғанда минималды AD тест нәтижелері арқылы ажыратуға болады. Ақырында, максималды қуатта, сәйкес модуляция түрлері статистикалық мәннің ең төменгі деңгейімен оңай анықталады.</w:t>
      </w:r>
    </w:p>
    <w:p w14:paraId="3073292F"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4CFFAAE4" w14:textId="67F9B609" w:rsidR="009C49FC" w:rsidRPr="009C49FC" w:rsidRDefault="009C49FC" w:rsidP="00BA1B4D">
      <w:pPr>
        <w:spacing w:after="0" w:line="240" w:lineRule="auto"/>
        <w:ind w:right="57" w:firstLine="567"/>
        <w:jc w:val="both"/>
        <w:rPr>
          <w:rFonts w:ascii="Times New Roman" w:eastAsia="Calibri" w:hAnsi="Times New Roman" w:cs="Times New Roman"/>
          <w:bCs/>
          <w:kern w:val="0"/>
          <w:sz w:val="28"/>
          <w:szCs w:val="28"/>
          <w:lang w:eastAsia="ru-RU"/>
          <w14:ligatures w14:val="none"/>
        </w:rPr>
      </w:pPr>
      <w:r w:rsidRPr="009C49FC">
        <w:rPr>
          <w:rFonts w:ascii="Times New Roman" w:eastAsia="Calibri" w:hAnsi="Times New Roman" w:cs="Times New Roman"/>
          <w:bCs/>
          <w:kern w:val="0"/>
          <w:sz w:val="28"/>
          <w:szCs w:val="28"/>
          <w:lang w:eastAsia="ru-RU"/>
          <w14:ligatures w14:val="none"/>
        </w:rPr>
        <w:t>Кесте 7</w:t>
      </w:r>
      <w:r w:rsidR="00BA1B4D">
        <w:rPr>
          <w:rFonts w:ascii="Times New Roman" w:eastAsia="Calibri" w:hAnsi="Times New Roman" w:cs="Times New Roman"/>
          <w:bCs/>
          <w:kern w:val="0"/>
          <w:sz w:val="28"/>
          <w:szCs w:val="28"/>
          <w:lang w:eastAsia="ru-RU"/>
          <w14:ligatures w14:val="none"/>
        </w:rPr>
        <w:t>.</w:t>
      </w:r>
      <w:r w:rsidRPr="009C49FC">
        <w:rPr>
          <w:rFonts w:ascii="Times New Roman" w:eastAsia="Calibri" w:hAnsi="Times New Roman" w:cs="Times New Roman"/>
          <w:bCs/>
          <w:kern w:val="0"/>
          <w:sz w:val="28"/>
          <w:szCs w:val="28"/>
          <w:lang w:eastAsia="ru-RU"/>
          <w14:ligatures w14:val="none"/>
        </w:rPr>
        <w:t xml:space="preserve"> Әр түрлі Δ, SNR және модуляция түрлері үшін </w:t>
      </w:r>
      <m:oMath>
        <m:r>
          <w:rPr>
            <w:rFonts w:ascii="Cambria Math" w:eastAsia="Calibri" w:hAnsi="Cambria Math" w:cs="Times New Roman"/>
            <w:kern w:val="0"/>
            <w:sz w:val="28"/>
            <w:szCs w:val="28"/>
            <w:lang w:eastAsia="ru-RU"/>
            <w14:ligatures w14:val="none"/>
          </w:rPr>
          <m:t>Ф</m:t>
        </m:r>
      </m:oMath>
      <w:r w:rsidRPr="009C49FC">
        <w:rPr>
          <w:rFonts w:ascii="Times New Roman" w:eastAsia="Calibri" w:hAnsi="Times New Roman" w:cs="Times New Roman"/>
          <w:bCs/>
          <w:kern w:val="0"/>
          <w:sz w:val="28"/>
          <w:szCs w:val="28"/>
          <w:lang w:eastAsia="ru-RU"/>
          <w14:ligatures w14:val="none"/>
        </w:rPr>
        <w:t xml:space="preserve"> функциясының AD тестінің нәтижелері</w:t>
      </w:r>
    </w:p>
    <w:p w14:paraId="074BDD39" w14:textId="77777777" w:rsidR="009C49FC" w:rsidRPr="009C49FC" w:rsidRDefault="009C49FC" w:rsidP="009C49FC">
      <w:pPr>
        <w:spacing w:after="0" w:line="240" w:lineRule="auto"/>
        <w:ind w:right="57" w:firstLine="567"/>
        <w:jc w:val="both"/>
        <w:rPr>
          <w:rFonts w:ascii="Times New Roman" w:eastAsia="Times New Roman" w:hAnsi="Times New Roman" w:cs="Times New Roman"/>
          <w:kern w:val="0"/>
          <w:sz w:val="28"/>
          <w:szCs w:val="28"/>
          <w:lang w:eastAsia="ru-RU"/>
          <w14:ligatures w14:val="none"/>
        </w:rPr>
      </w:pPr>
    </w:p>
    <w:tbl>
      <w:tblPr>
        <w:tblW w:w="101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0"/>
        <w:gridCol w:w="525"/>
        <w:gridCol w:w="3225"/>
        <w:gridCol w:w="3225"/>
        <w:gridCol w:w="2690"/>
      </w:tblGrid>
      <w:tr w:rsidR="009C49FC" w:rsidRPr="009C49FC" w14:paraId="25E14D70" w14:textId="77777777" w:rsidTr="004C15AB">
        <w:trPr>
          <w:jc w:val="center"/>
        </w:trPr>
        <w:tc>
          <w:tcPr>
            <w:tcW w:w="480" w:type="dxa"/>
            <w:vAlign w:val="center"/>
          </w:tcPr>
          <w:p w14:paraId="047298DF" w14:textId="2616005E"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Δ%</w:t>
            </w:r>
          </w:p>
        </w:tc>
        <w:tc>
          <w:tcPr>
            <w:tcW w:w="525" w:type="dxa"/>
            <w:vAlign w:val="center"/>
          </w:tcPr>
          <w:p w14:paraId="3B5F493A" w14:textId="74A04655" w:rsidR="009C49FC" w:rsidRPr="009C49FC" w:rsidRDefault="009C49FC" w:rsidP="009C49FC">
            <w:pPr>
              <w:spacing w:line="240" w:lineRule="auto"/>
              <w:ind w:firstLine="567"/>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b/>
                <w:kern w:val="0"/>
                <w:lang w:eastAsia="ru-RU"/>
                <w14:ligatures w14:val="none"/>
              </w:rPr>
              <w:t>d</w:t>
            </w:r>
            <w:r w:rsidR="00BA1B4D" w:rsidRPr="00BA1B4D">
              <w:rPr>
                <w:rFonts w:ascii="Times New Roman" w:eastAsia="Times New Roman" w:hAnsi="Times New Roman" w:cs="Times New Roman"/>
                <w:bCs/>
                <w:kern w:val="0"/>
                <w:lang w:val="en-US" w:eastAsia="ru-RU"/>
                <w14:ligatures w14:val="none"/>
              </w:rPr>
              <w:t>d</w:t>
            </w:r>
            <w:r w:rsidRPr="009C49FC">
              <w:rPr>
                <w:rFonts w:ascii="Times New Roman" w:eastAsia="Times New Roman" w:hAnsi="Times New Roman" w:cs="Times New Roman"/>
                <w:bCs/>
                <w:kern w:val="0"/>
                <w:lang w:eastAsia="ru-RU"/>
                <w14:ligatures w14:val="none"/>
              </w:rPr>
              <w:t>B</w:t>
            </w:r>
          </w:p>
        </w:tc>
        <w:tc>
          <w:tcPr>
            <w:tcW w:w="3225" w:type="dxa"/>
            <w:vAlign w:val="center"/>
          </w:tcPr>
          <w:p w14:paraId="518901F9" w14:textId="77777777" w:rsidR="009C49FC" w:rsidRPr="009C49FC" w:rsidRDefault="009C49FC" w:rsidP="00BA1B4D">
            <w:pPr>
              <w:spacing w:line="240" w:lineRule="auto"/>
              <w:ind w:firstLine="18"/>
              <w:jc w:val="center"/>
              <w:rPr>
                <w:rFonts w:ascii="Times New Roman" w:eastAsia="Times New Roman" w:hAnsi="Times New Roman" w:cs="Times New Roman"/>
                <w:bCs/>
                <w:kern w:val="0"/>
                <w:sz w:val="28"/>
                <w:szCs w:val="28"/>
                <w:lang w:eastAsia="ru-RU"/>
                <w14:ligatures w14:val="none"/>
              </w:rPr>
            </w:pPr>
            <w:r w:rsidRPr="009C49FC">
              <w:rPr>
                <w:rFonts w:ascii="Times New Roman" w:eastAsia="Times New Roman" w:hAnsi="Times New Roman" w:cs="Times New Roman"/>
                <w:bCs/>
                <w:kern w:val="0"/>
                <w:sz w:val="28"/>
                <w:szCs w:val="28"/>
                <w:lang w:eastAsia="ru-RU"/>
                <w14:ligatures w14:val="none"/>
              </w:rPr>
              <w:t>BPSK</w:t>
            </w:r>
          </w:p>
        </w:tc>
        <w:tc>
          <w:tcPr>
            <w:tcW w:w="3225" w:type="dxa"/>
            <w:vAlign w:val="center"/>
          </w:tcPr>
          <w:p w14:paraId="101D8760" w14:textId="77777777" w:rsidR="009C49FC" w:rsidRPr="009C49FC" w:rsidRDefault="009C49FC" w:rsidP="00BA1B4D">
            <w:pPr>
              <w:spacing w:line="240" w:lineRule="auto"/>
              <w:ind w:firstLine="18"/>
              <w:jc w:val="center"/>
              <w:rPr>
                <w:rFonts w:ascii="Times New Roman" w:eastAsia="Times New Roman" w:hAnsi="Times New Roman" w:cs="Times New Roman"/>
                <w:bCs/>
                <w:kern w:val="0"/>
                <w:sz w:val="28"/>
                <w:szCs w:val="28"/>
                <w:lang w:eastAsia="ru-RU"/>
                <w14:ligatures w14:val="none"/>
              </w:rPr>
            </w:pPr>
            <w:r w:rsidRPr="009C49FC">
              <w:rPr>
                <w:rFonts w:ascii="Times New Roman" w:eastAsia="Times New Roman" w:hAnsi="Times New Roman" w:cs="Times New Roman"/>
                <w:bCs/>
                <w:kern w:val="0"/>
                <w:sz w:val="28"/>
                <w:szCs w:val="28"/>
                <w:lang w:eastAsia="ru-RU"/>
                <w14:ligatures w14:val="none"/>
              </w:rPr>
              <w:t>QPSK</w:t>
            </w:r>
          </w:p>
        </w:tc>
        <w:tc>
          <w:tcPr>
            <w:tcW w:w="2690" w:type="dxa"/>
            <w:vAlign w:val="center"/>
          </w:tcPr>
          <w:p w14:paraId="57DF2027" w14:textId="77777777" w:rsidR="009C49FC" w:rsidRPr="009C49FC" w:rsidRDefault="009C49FC" w:rsidP="00BA1B4D">
            <w:pPr>
              <w:spacing w:line="240" w:lineRule="auto"/>
              <w:ind w:firstLine="18"/>
              <w:jc w:val="center"/>
              <w:rPr>
                <w:rFonts w:ascii="Times New Roman" w:eastAsia="Times New Roman" w:hAnsi="Times New Roman" w:cs="Times New Roman"/>
                <w:bCs/>
                <w:kern w:val="0"/>
                <w:sz w:val="28"/>
                <w:szCs w:val="28"/>
                <w:lang w:eastAsia="ru-RU"/>
                <w14:ligatures w14:val="none"/>
              </w:rPr>
            </w:pPr>
            <w:r w:rsidRPr="009C49FC">
              <w:rPr>
                <w:rFonts w:ascii="Times New Roman" w:eastAsia="Times New Roman" w:hAnsi="Times New Roman" w:cs="Times New Roman"/>
                <w:bCs/>
                <w:kern w:val="0"/>
                <w:sz w:val="28"/>
                <w:szCs w:val="28"/>
                <w:lang w:eastAsia="ru-RU"/>
                <w14:ligatures w14:val="none"/>
              </w:rPr>
              <w:t>PSK-8</w:t>
            </w:r>
          </w:p>
        </w:tc>
      </w:tr>
      <w:tr w:rsidR="009C49FC" w:rsidRPr="009C49FC" w14:paraId="508DF805" w14:textId="77777777" w:rsidTr="004C15AB">
        <w:trPr>
          <w:jc w:val="center"/>
        </w:trPr>
        <w:tc>
          <w:tcPr>
            <w:tcW w:w="480" w:type="dxa"/>
            <w:vMerge w:val="restart"/>
            <w:vAlign w:val="center"/>
          </w:tcPr>
          <w:p w14:paraId="4F649049"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0</w:t>
            </w:r>
          </w:p>
        </w:tc>
        <w:tc>
          <w:tcPr>
            <w:tcW w:w="525" w:type="dxa"/>
            <w:vAlign w:val="center"/>
          </w:tcPr>
          <w:p w14:paraId="60002F1D"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0</w:t>
            </w:r>
          </w:p>
        </w:tc>
        <w:tc>
          <w:tcPr>
            <w:tcW w:w="3225" w:type="dxa"/>
            <w:vAlign w:val="center"/>
          </w:tcPr>
          <w:p w14:paraId="021C4946" w14:textId="77777777" w:rsidR="009C49FC" w:rsidRPr="009C49FC" w:rsidRDefault="009C49FC" w:rsidP="00BA1B4D">
            <w:pPr>
              <w:spacing w:line="240" w:lineRule="auto"/>
              <w:ind w:right="38" w:firstLine="18"/>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b/>
                <w:noProof/>
                <w:kern w:val="0"/>
                <w:lang w:val="ru-RU" w:eastAsia="ru-RU"/>
                <w14:ligatures w14:val="none"/>
              </w:rPr>
              <w:drawing>
                <wp:inline distT="114300" distB="114300" distL="114300" distR="114300" wp14:anchorId="6186B04D" wp14:editId="5A70D87D">
                  <wp:extent cx="1828800" cy="1236784"/>
                  <wp:effectExtent l="0" t="0" r="0" b="1905"/>
                  <wp:docPr id="235637863"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00"/>
                          <a:srcRect/>
                          <a:stretch>
                            <a:fillRect/>
                          </a:stretch>
                        </pic:blipFill>
                        <pic:spPr>
                          <a:xfrm>
                            <a:off x="0" y="0"/>
                            <a:ext cx="1832355" cy="1239188"/>
                          </a:xfrm>
                          <a:prstGeom prst="rect">
                            <a:avLst/>
                          </a:prstGeom>
                          <a:ln/>
                        </pic:spPr>
                      </pic:pic>
                    </a:graphicData>
                  </a:graphic>
                </wp:inline>
              </w:drawing>
            </w:r>
          </w:p>
        </w:tc>
        <w:tc>
          <w:tcPr>
            <w:tcW w:w="3225" w:type="dxa"/>
            <w:vAlign w:val="center"/>
          </w:tcPr>
          <w:p w14:paraId="1233BED3" w14:textId="77777777" w:rsidR="009C49FC" w:rsidRPr="009C49FC" w:rsidRDefault="009C49FC" w:rsidP="00BA1B4D">
            <w:pPr>
              <w:spacing w:line="240" w:lineRule="auto"/>
              <w:ind w:right="38" w:firstLine="18"/>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68BCD271" wp14:editId="6F4B22EB">
                  <wp:extent cx="1799492" cy="1306683"/>
                  <wp:effectExtent l="0" t="0" r="0" b="8255"/>
                  <wp:docPr id="23563781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01"/>
                          <a:srcRect/>
                          <a:stretch>
                            <a:fillRect/>
                          </a:stretch>
                        </pic:blipFill>
                        <pic:spPr>
                          <a:xfrm>
                            <a:off x="0" y="0"/>
                            <a:ext cx="1804295" cy="1310170"/>
                          </a:xfrm>
                          <a:prstGeom prst="rect">
                            <a:avLst/>
                          </a:prstGeom>
                          <a:ln/>
                        </pic:spPr>
                      </pic:pic>
                    </a:graphicData>
                  </a:graphic>
                </wp:inline>
              </w:drawing>
            </w:r>
          </w:p>
        </w:tc>
        <w:tc>
          <w:tcPr>
            <w:tcW w:w="2690" w:type="dxa"/>
            <w:vAlign w:val="center"/>
          </w:tcPr>
          <w:p w14:paraId="662C6790"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359BFCBB" wp14:editId="6A720F1E">
                  <wp:extent cx="1553307" cy="1213339"/>
                  <wp:effectExtent l="0" t="0" r="8890" b="6350"/>
                  <wp:docPr id="235637842"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02"/>
                          <a:srcRect/>
                          <a:stretch>
                            <a:fillRect/>
                          </a:stretch>
                        </pic:blipFill>
                        <pic:spPr>
                          <a:xfrm>
                            <a:off x="0" y="0"/>
                            <a:ext cx="1560101" cy="1218646"/>
                          </a:xfrm>
                          <a:prstGeom prst="rect">
                            <a:avLst/>
                          </a:prstGeom>
                          <a:ln/>
                        </pic:spPr>
                      </pic:pic>
                    </a:graphicData>
                  </a:graphic>
                </wp:inline>
              </w:drawing>
            </w:r>
          </w:p>
        </w:tc>
      </w:tr>
      <w:tr w:rsidR="009C49FC" w:rsidRPr="009C49FC" w14:paraId="48117CE5" w14:textId="77777777" w:rsidTr="004C15AB">
        <w:trPr>
          <w:jc w:val="center"/>
        </w:trPr>
        <w:tc>
          <w:tcPr>
            <w:tcW w:w="480" w:type="dxa"/>
            <w:vMerge/>
            <w:vAlign w:val="center"/>
          </w:tcPr>
          <w:p w14:paraId="7170C98E" w14:textId="77777777" w:rsidR="009C49FC" w:rsidRPr="009C49FC" w:rsidRDefault="009C49FC" w:rsidP="009C49FC">
            <w:pPr>
              <w:widowControl w:val="0"/>
              <w:pBdr>
                <w:top w:val="nil"/>
                <w:left w:val="nil"/>
                <w:bottom w:val="nil"/>
                <w:right w:val="nil"/>
                <w:between w:val="nil"/>
              </w:pBdr>
              <w:spacing w:line="240" w:lineRule="auto"/>
              <w:ind w:firstLine="567"/>
              <w:jc w:val="both"/>
              <w:rPr>
                <w:rFonts w:ascii="Times New Roman" w:eastAsia="Times New Roman" w:hAnsi="Times New Roman" w:cs="Times New Roman"/>
                <w:bCs/>
                <w:kern w:val="0"/>
                <w:lang w:eastAsia="ru-RU"/>
                <w14:ligatures w14:val="none"/>
              </w:rPr>
            </w:pPr>
          </w:p>
        </w:tc>
        <w:tc>
          <w:tcPr>
            <w:tcW w:w="525" w:type="dxa"/>
            <w:vAlign w:val="center"/>
          </w:tcPr>
          <w:p w14:paraId="0EF14274"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8</w:t>
            </w:r>
          </w:p>
        </w:tc>
        <w:tc>
          <w:tcPr>
            <w:tcW w:w="3225" w:type="dxa"/>
            <w:vAlign w:val="center"/>
          </w:tcPr>
          <w:p w14:paraId="588F04FA" w14:textId="77777777" w:rsidR="009C49FC" w:rsidRPr="009C49FC" w:rsidRDefault="009C49FC" w:rsidP="00BA1B4D">
            <w:pPr>
              <w:spacing w:line="240" w:lineRule="auto"/>
              <w:ind w:right="38" w:firstLine="18"/>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4A8EEB8C" wp14:editId="36DD1349">
                  <wp:extent cx="1910862" cy="1242646"/>
                  <wp:effectExtent l="0" t="0" r="0" b="0"/>
                  <wp:docPr id="23563779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03"/>
                          <a:srcRect/>
                          <a:stretch>
                            <a:fillRect/>
                          </a:stretch>
                        </pic:blipFill>
                        <pic:spPr>
                          <a:xfrm>
                            <a:off x="0" y="0"/>
                            <a:ext cx="1917216" cy="1246778"/>
                          </a:xfrm>
                          <a:prstGeom prst="rect">
                            <a:avLst/>
                          </a:prstGeom>
                          <a:ln/>
                        </pic:spPr>
                      </pic:pic>
                    </a:graphicData>
                  </a:graphic>
                </wp:inline>
              </w:drawing>
            </w:r>
          </w:p>
        </w:tc>
        <w:tc>
          <w:tcPr>
            <w:tcW w:w="3225" w:type="dxa"/>
            <w:vAlign w:val="center"/>
          </w:tcPr>
          <w:p w14:paraId="01BEC470" w14:textId="77777777" w:rsidR="009C49FC" w:rsidRPr="009C49FC" w:rsidRDefault="009C49FC" w:rsidP="00BA1B4D">
            <w:pPr>
              <w:spacing w:line="240" w:lineRule="auto"/>
              <w:ind w:right="38" w:firstLine="18"/>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5E854CDD" wp14:editId="06F54879">
                  <wp:extent cx="1852246" cy="1201615"/>
                  <wp:effectExtent l="0" t="0" r="0" b="0"/>
                  <wp:docPr id="23563777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4"/>
                          <a:srcRect/>
                          <a:stretch>
                            <a:fillRect/>
                          </a:stretch>
                        </pic:blipFill>
                        <pic:spPr>
                          <a:xfrm>
                            <a:off x="0" y="0"/>
                            <a:ext cx="1856415" cy="1204320"/>
                          </a:xfrm>
                          <a:prstGeom prst="rect">
                            <a:avLst/>
                          </a:prstGeom>
                          <a:ln/>
                        </pic:spPr>
                      </pic:pic>
                    </a:graphicData>
                  </a:graphic>
                </wp:inline>
              </w:drawing>
            </w:r>
          </w:p>
        </w:tc>
        <w:tc>
          <w:tcPr>
            <w:tcW w:w="2690" w:type="dxa"/>
            <w:vAlign w:val="center"/>
          </w:tcPr>
          <w:p w14:paraId="0E82B975"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21174446" wp14:editId="489C43D2">
                  <wp:extent cx="1547446" cy="1166446"/>
                  <wp:effectExtent l="0" t="0" r="0" b="0"/>
                  <wp:docPr id="23563782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05"/>
                          <a:srcRect/>
                          <a:stretch>
                            <a:fillRect/>
                          </a:stretch>
                        </pic:blipFill>
                        <pic:spPr>
                          <a:xfrm>
                            <a:off x="0" y="0"/>
                            <a:ext cx="1551957" cy="1169847"/>
                          </a:xfrm>
                          <a:prstGeom prst="rect">
                            <a:avLst/>
                          </a:prstGeom>
                          <a:ln/>
                        </pic:spPr>
                      </pic:pic>
                    </a:graphicData>
                  </a:graphic>
                </wp:inline>
              </w:drawing>
            </w:r>
          </w:p>
        </w:tc>
      </w:tr>
      <w:tr w:rsidR="009C49FC" w:rsidRPr="009C49FC" w14:paraId="38CC6960" w14:textId="77777777" w:rsidTr="004C15AB">
        <w:trPr>
          <w:trHeight w:val="2292"/>
          <w:jc w:val="center"/>
        </w:trPr>
        <w:tc>
          <w:tcPr>
            <w:tcW w:w="480" w:type="dxa"/>
            <w:vMerge/>
            <w:vAlign w:val="center"/>
          </w:tcPr>
          <w:p w14:paraId="61F1414B" w14:textId="77777777" w:rsidR="009C49FC" w:rsidRPr="009C49FC" w:rsidRDefault="009C49FC" w:rsidP="009C49FC">
            <w:pPr>
              <w:widowControl w:val="0"/>
              <w:pBdr>
                <w:top w:val="nil"/>
                <w:left w:val="nil"/>
                <w:bottom w:val="nil"/>
                <w:right w:val="nil"/>
                <w:between w:val="nil"/>
              </w:pBdr>
              <w:spacing w:line="240" w:lineRule="auto"/>
              <w:ind w:firstLine="567"/>
              <w:jc w:val="both"/>
              <w:rPr>
                <w:rFonts w:ascii="Times New Roman" w:eastAsia="Times New Roman" w:hAnsi="Times New Roman" w:cs="Times New Roman"/>
                <w:bCs/>
                <w:kern w:val="0"/>
                <w:lang w:eastAsia="ru-RU"/>
                <w14:ligatures w14:val="none"/>
              </w:rPr>
            </w:pPr>
          </w:p>
        </w:tc>
        <w:tc>
          <w:tcPr>
            <w:tcW w:w="525" w:type="dxa"/>
            <w:vAlign w:val="center"/>
          </w:tcPr>
          <w:p w14:paraId="7F62CDDB"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15</w:t>
            </w:r>
          </w:p>
        </w:tc>
        <w:tc>
          <w:tcPr>
            <w:tcW w:w="3225" w:type="dxa"/>
            <w:vAlign w:val="center"/>
          </w:tcPr>
          <w:p w14:paraId="0C80552E" w14:textId="77777777" w:rsidR="009C49FC" w:rsidRPr="009C49FC" w:rsidRDefault="009C49FC" w:rsidP="00BA1B4D">
            <w:pPr>
              <w:spacing w:line="240" w:lineRule="auto"/>
              <w:ind w:right="38" w:firstLine="18"/>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4AD7EB90" wp14:editId="7619DD2E">
                  <wp:extent cx="1869831" cy="1342292"/>
                  <wp:effectExtent l="0" t="0" r="0" b="0"/>
                  <wp:docPr id="235637856"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06"/>
                          <a:srcRect/>
                          <a:stretch>
                            <a:fillRect/>
                          </a:stretch>
                        </pic:blipFill>
                        <pic:spPr>
                          <a:xfrm>
                            <a:off x="0" y="0"/>
                            <a:ext cx="1873059" cy="1344609"/>
                          </a:xfrm>
                          <a:prstGeom prst="rect">
                            <a:avLst/>
                          </a:prstGeom>
                          <a:ln/>
                        </pic:spPr>
                      </pic:pic>
                    </a:graphicData>
                  </a:graphic>
                </wp:inline>
              </w:drawing>
            </w:r>
          </w:p>
        </w:tc>
        <w:tc>
          <w:tcPr>
            <w:tcW w:w="3225" w:type="dxa"/>
            <w:vAlign w:val="center"/>
          </w:tcPr>
          <w:p w14:paraId="32507AB0" w14:textId="77777777" w:rsidR="009C49FC" w:rsidRPr="009C49FC" w:rsidRDefault="009C49FC" w:rsidP="00BA1B4D">
            <w:pPr>
              <w:spacing w:line="240" w:lineRule="auto"/>
              <w:ind w:right="38" w:firstLine="18"/>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127693C9" wp14:editId="6A103BD1">
                  <wp:extent cx="1838325" cy="1314450"/>
                  <wp:effectExtent l="0" t="0" r="9525" b="0"/>
                  <wp:docPr id="235637832"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07"/>
                          <a:srcRect/>
                          <a:stretch>
                            <a:fillRect/>
                          </a:stretch>
                        </pic:blipFill>
                        <pic:spPr>
                          <a:xfrm>
                            <a:off x="0" y="0"/>
                            <a:ext cx="1839810" cy="1315512"/>
                          </a:xfrm>
                          <a:prstGeom prst="rect">
                            <a:avLst/>
                          </a:prstGeom>
                          <a:ln/>
                        </pic:spPr>
                      </pic:pic>
                    </a:graphicData>
                  </a:graphic>
                </wp:inline>
              </w:drawing>
            </w:r>
          </w:p>
        </w:tc>
        <w:tc>
          <w:tcPr>
            <w:tcW w:w="2690" w:type="dxa"/>
            <w:vAlign w:val="center"/>
          </w:tcPr>
          <w:p w14:paraId="547F7586" w14:textId="77777777" w:rsidR="009C49FC" w:rsidRPr="009C49FC" w:rsidRDefault="009C49FC" w:rsidP="00BA1B4D">
            <w:pPr>
              <w:spacing w:line="240" w:lineRule="auto"/>
              <w:ind w:right="38" w:firstLine="18"/>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0BD3AACE" wp14:editId="12CB5EA0">
                  <wp:extent cx="1570892" cy="1230923"/>
                  <wp:effectExtent l="0" t="0" r="0" b="7620"/>
                  <wp:docPr id="23563777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02"/>
                          <a:srcRect/>
                          <a:stretch>
                            <a:fillRect/>
                          </a:stretch>
                        </pic:blipFill>
                        <pic:spPr>
                          <a:xfrm>
                            <a:off x="0" y="0"/>
                            <a:ext cx="1574817" cy="1233999"/>
                          </a:xfrm>
                          <a:prstGeom prst="rect">
                            <a:avLst/>
                          </a:prstGeom>
                          <a:ln/>
                        </pic:spPr>
                      </pic:pic>
                    </a:graphicData>
                  </a:graphic>
                </wp:inline>
              </w:drawing>
            </w:r>
          </w:p>
        </w:tc>
      </w:tr>
      <w:tr w:rsidR="009C49FC" w:rsidRPr="009C49FC" w14:paraId="51D96F91" w14:textId="77777777" w:rsidTr="004C15AB">
        <w:trPr>
          <w:trHeight w:val="2292"/>
          <w:jc w:val="center"/>
        </w:trPr>
        <w:tc>
          <w:tcPr>
            <w:tcW w:w="480" w:type="dxa"/>
            <w:vMerge w:val="restart"/>
            <w:vAlign w:val="center"/>
          </w:tcPr>
          <w:p w14:paraId="14F35D99"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1</w:t>
            </w:r>
          </w:p>
        </w:tc>
        <w:tc>
          <w:tcPr>
            <w:tcW w:w="525" w:type="dxa"/>
            <w:vAlign w:val="center"/>
          </w:tcPr>
          <w:p w14:paraId="575A6244"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0</w:t>
            </w:r>
          </w:p>
        </w:tc>
        <w:tc>
          <w:tcPr>
            <w:tcW w:w="3225" w:type="dxa"/>
            <w:vAlign w:val="center"/>
          </w:tcPr>
          <w:p w14:paraId="4178A092" w14:textId="77777777" w:rsidR="009C49FC" w:rsidRPr="009C49FC" w:rsidRDefault="009C49FC" w:rsidP="00BA1B4D">
            <w:pPr>
              <w:spacing w:line="240" w:lineRule="auto"/>
              <w:ind w:right="3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5354495E" wp14:editId="1832AC8D">
                  <wp:extent cx="1881163" cy="1318846"/>
                  <wp:effectExtent l="0" t="0" r="5080" b="0"/>
                  <wp:docPr id="235637848"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08"/>
                          <a:srcRect/>
                          <a:stretch>
                            <a:fillRect/>
                          </a:stretch>
                        </pic:blipFill>
                        <pic:spPr>
                          <a:xfrm>
                            <a:off x="0" y="0"/>
                            <a:ext cx="1886971" cy="1322918"/>
                          </a:xfrm>
                          <a:prstGeom prst="rect">
                            <a:avLst/>
                          </a:prstGeom>
                          <a:ln/>
                        </pic:spPr>
                      </pic:pic>
                    </a:graphicData>
                  </a:graphic>
                </wp:inline>
              </w:drawing>
            </w:r>
          </w:p>
        </w:tc>
        <w:tc>
          <w:tcPr>
            <w:tcW w:w="3225" w:type="dxa"/>
            <w:vAlign w:val="center"/>
          </w:tcPr>
          <w:p w14:paraId="4BB4E106" w14:textId="77777777" w:rsidR="009C49FC" w:rsidRPr="009C49FC" w:rsidRDefault="009C49FC" w:rsidP="00BA1B4D">
            <w:pPr>
              <w:spacing w:line="240" w:lineRule="auto"/>
              <w:ind w:right="38" w:firstLine="19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104E8DAF" wp14:editId="074363FF">
                  <wp:extent cx="1717431" cy="1254369"/>
                  <wp:effectExtent l="0" t="0" r="0" b="3175"/>
                  <wp:docPr id="235637890"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09"/>
                          <a:srcRect/>
                          <a:stretch>
                            <a:fillRect/>
                          </a:stretch>
                        </pic:blipFill>
                        <pic:spPr>
                          <a:xfrm>
                            <a:off x="0" y="0"/>
                            <a:ext cx="1718634" cy="1255248"/>
                          </a:xfrm>
                          <a:prstGeom prst="rect">
                            <a:avLst/>
                          </a:prstGeom>
                          <a:ln/>
                        </pic:spPr>
                      </pic:pic>
                    </a:graphicData>
                  </a:graphic>
                </wp:inline>
              </w:drawing>
            </w:r>
          </w:p>
        </w:tc>
        <w:tc>
          <w:tcPr>
            <w:tcW w:w="2690" w:type="dxa"/>
            <w:vAlign w:val="center"/>
          </w:tcPr>
          <w:p w14:paraId="752970CD" w14:textId="77777777" w:rsidR="009C49FC" w:rsidRPr="009C49FC" w:rsidRDefault="009C49FC" w:rsidP="00BA1B4D">
            <w:pPr>
              <w:spacing w:line="240" w:lineRule="auto"/>
              <w:ind w:right="3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3C690671" wp14:editId="46A6F16A">
                  <wp:extent cx="1582078" cy="1219200"/>
                  <wp:effectExtent l="0" t="0" r="0" b="0"/>
                  <wp:docPr id="23563780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10"/>
                          <a:srcRect/>
                          <a:stretch>
                            <a:fillRect/>
                          </a:stretch>
                        </pic:blipFill>
                        <pic:spPr>
                          <a:xfrm>
                            <a:off x="0" y="0"/>
                            <a:ext cx="1585015" cy="1221463"/>
                          </a:xfrm>
                          <a:prstGeom prst="rect">
                            <a:avLst/>
                          </a:prstGeom>
                          <a:ln/>
                        </pic:spPr>
                      </pic:pic>
                    </a:graphicData>
                  </a:graphic>
                </wp:inline>
              </w:drawing>
            </w:r>
          </w:p>
        </w:tc>
      </w:tr>
      <w:tr w:rsidR="009C49FC" w:rsidRPr="009C49FC" w14:paraId="10D72256" w14:textId="77777777" w:rsidTr="004C15AB">
        <w:trPr>
          <w:trHeight w:val="2292"/>
          <w:jc w:val="center"/>
        </w:trPr>
        <w:tc>
          <w:tcPr>
            <w:tcW w:w="480" w:type="dxa"/>
            <w:vMerge/>
            <w:vAlign w:val="center"/>
          </w:tcPr>
          <w:p w14:paraId="1D99FAB3" w14:textId="77777777" w:rsidR="009C49FC" w:rsidRPr="009C49FC" w:rsidRDefault="009C49FC" w:rsidP="009C49FC">
            <w:pPr>
              <w:widowControl w:val="0"/>
              <w:pBdr>
                <w:top w:val="nil"/>
                <w:left w:val="nil"/>
                <w:bottom w:val="nil"/>
                <w:right w:val="nil"/>
                <w:between w:val="nil"/>
              </w:pBdr>
              <w:spacing w:line="240" w:lineRule="auto"/>
              <w:ind w:firstLine="567"/>
              <w:jc w:val="both"/>
              <w:rPr>
                <w:rFonts w:ascii="Times New Roman" w:eastAsia="Times New Roman" w:hAnsi="Times New Roman" w:cs="Times New Roman"/>
                <w:bCs/>
                <w:kern w:val="0"/>
                <w:lang w:eastAsia="ru-RU"/>
                <w14:ligatures w14:val="none"/>
              </w:rPr>
            </w:pPr>
          </w:p>
        </w:tc>
        <w:tc>
          <w:tcPr>
            <w:tcW w:w="525" w:type="dxa"/>
            <w:vAlign w:val="center"/>
          </w:tcPr>
          <w:p w14:paraId="37336385"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8</w:t>
            </w:r>
          </w:p>
        </w:tc>
        <w:tc>
          <w:tcPr>
            <w:tcW w:w="3225" w:type="dxa"/>
            <w:vAlign w:val="center"/>
          </w:tcPr>
          <w:p w14:paraId="497DAB86"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5080926D" wp14:editId="5AF9C08F">
                  <wp:extent cx="1828800" cy="1374872"/>
                  <wp:effectExtent l="0" t="0" r="0" b="0"/>
                  <wp:docPr id="23563782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11"/>
                          <a:srcRect/>
                          <a:stretch>
                            <a:fillRect/>
                          </a:stretch>
                        </pic:blipFill>
                        <pic:spPr>
                          <a:xfrm>
                            <a:off x="0" y="0"/>
                            <a:ext cx="1831708" cy="1377058"/>
                          </a:xfrm>
                          <a:prstGeom prst="rect">
                            <a:avLst/>
                          </a:prstGeom>
                          <a:ln/>
                        </pic:spPr>
                      </pic:pic>
                    </a:graphicData>
                  </a:graphic>
                </wp:inline>
              </w:drawing>
            </w:r>
          </w:p>
        </w:tc>
        <w:tc>
          <w:tcPr>
            <w:tcW w:w="3225" w:type="dxa"/>
            <w:vAlign w:val="center"/>
          </w:tcPr>
          <w:p w14:paraId="752A1515"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57A2388A" wp14:editId="4FB6E78E">
                  <wp:extent cx="1863969" cy="1266092"/>
                  <wp:effectExtent l="0" t="0" r="3175" b="0"/>
                  <wp:docPr id="235637815"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09"/>
                          <a:srcRect/>
                          <a:stretch>
                            <a:fillRect/>
                          </a:stretch>
                        </pic:blipFill>
                        <pic:spPr>
                          <a:xfrm>
                            <a:off x="0" y="0"/>
                            <a:ext cx="1871369" cy="1271118"/>
                          </a:xfrm>
                          <a:prstGeom prst="rect">
                            <a:avLst/>
                          </a:prstGeom>
                          <a:ln/>
                        </pic:spPr>
                      </pic:pic>
                    </a:graphicData>
                  </a:graphic>
                </wp:inline>
              </w:drawing>
            </w:r>
          </w:p>
        </w:tc>
        <w:tc>
          <w:tcPr>
            <w:tcW w:w="2690" w:type="dxa"/>
            <w:vAlign w:val="center"/>
          </w:tcPr>
          <w:p w14:paraId="6A77CBED"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4DAC7C43" wp14:editId="4A964F6D">
                  <wp:extent cx="1488830" cy="1271954"/>
                  <wp:effectExtent l="0" t="0" r="0" b="4445"/>
                  <wp:docPr id="23563781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12"/>
                          <a:srcRect/>
                          <a:stretch>
                            <a:fillRect/>
                          </a:stretch>
                        </pic:blipFill>
                        <pic:spPr>
                          <a:xfrm>
                            <a:off x="0" y="0"/>
                            <a:ext cx="1491756" cy="1274454"/>
                          </a:xfrm>
                          <a:prstGeom prst="rect">
                            <a:avLst/>
                          </a:prstGeom>
                          <a:ln/>
                        </pic:spPr>
                      </pic:pic>
                    </a:graphicData>
                  </a:graphic>
                </wp:inline>
              </w:drawing>
            </w:r>
          </w:p>
        </w:tc>
      </w:tr>
      <w:tr w:rsidR="009C49FC" w:rsidRPr="009C49FC" w14:paraId="7EDDE6CD" w14:textId="77777777" w:rsidTr="004C15AB">
        <w:trPr>
          <w:trHeight w:val="2292"/>
          <w:jc w:val="center"/>
        </w:trPr>
        <w:tc>
          <w:tcPr>
            <w:tcW w:w="480" w:type="dxa"/>
            <w:vMerge/>
            <w:vAlign w:val="center"/>
          </w:tcPr>
          <w:p w14:paraId="284CEB8D" w14:textId="77777777" w:rsidR="009C49FC" w:rsidRPr="009C49FC" w:rsidRDefault="009C49FC" w:rsidP="009C49FC">
            <w:pPr>
              <w:widowControl w:val="0"/>
              <w:pBdr>
                <w:top w:val="nil"/>
                <w:left w:val="nil"/>
                <w:bottom w:val="nil"/>
                <w:right w:val="nil"/>
                <w:between w:val="nil"/>
              </w:pBdr>
              <w:spacing w:line="240" w:lineRule="auto"/>
              <w:ind w:firstLine="567"/>
              <w:jc w:val="both"/>
              <w:rPr>
                <w:rFonts w:ascii="Times New Roman" w:eastAsia="Times New Roman" w:hAnsi="Times New Roman" w:cs="Times New Roman"/>
                <w:bCs/>
                <w:kern w:val="0"/>
                <w:lang w:eastAsia="ru-RU"/>
                <w14:ligatures w14:val="none"/>
              </w:rPr>
            </w:pPr>
          </w:p>
        </w:tc>
        <w:tc>
          <w:tcPr>
            <w:tcW w:w="525" w:type="dxa"/>
            <w:vAlign w:val="center"/>
          </w:tcPr>
          <w:p w14:paraId="29F53D71"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15</w:t>
            </w:r>
          </w:p>
        </w:tc>
        <w:tc>
          <w:tcPr>
            <w:tcW w:w="3225" w:type="dxa"/>
            <w:vAlign w:val="center"/>
          </w:tcPr>
          <w:p w14:paraId="4042DAE3"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3075238A" wp14:editId="5DCD6D48">
                  <wp:extent cx="1910862" cy="1365006"/>
                  <wp:effectExtent l="0" t="0" r="0" b="6985"/>
                  <wp:docPr id="235637847"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13"/>
                          <a:srcRect/>
                          <a:stretch>
                            <a:fillRect/>
                          </a:stretch>
                        </pic:blipFill>
                        <pic:spPr>
                          <a:xfrm>
                            <a:off x="0" y="0"/>
                            <a:ext cx="1912796" cy="1366387"/>
                          </a:xfrm>
                          <a:prstGeom prst="rect">
                            <a:avLst/>
                          </a:prstGeom>
                          <a:ln/>
                        </pic:spPr>
                      </pic:pic>
                    </a:graphicData>
                  </a:graphic>
                </wp:inline>
              </w:drawing>
            </w:r>
          </w:p>
        </w:tc>
        <w:tc>
          <w:tcPr>
            <w:tcW w:w="3225" w:type="dxa"/>
            <w:vAlign w:val="center"/>
          </w:tcPr>
          <w:p w14:paraId="5FD41134"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1211C0F6" wp14:editId="335D2A70">
                  <wp:extent cx="1881554" cy="1359877"/>
                  <wp:effectExtent l="0" t="0" r="4445" b="0"/>
                  <wp:docPr id="235637814"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14"/>
                          <a:srcRect/>
                          <a:stretch>
                            <a:fillRect/>
                          </a:stretch>
                        </pic:blipFill>
                        <pic:spPr>
                          <a:xfrm>
                            <a:off x="0" y="0"/>
                            <a:ext cx="1883541" cy="1361313"/>
                          </a:xfrm>
                          <a:prstGeom prst="rect">
                            <a:avLst/>
                          </a:prstGeom>
                          <a:ln/>
                        </pic:spPr>
                      </pic:pic>
                    </a:graphicData>
                  </a:graphic>
                </wp:inline>
              </w:drawing>
            </w:r>
          </w:p>
        </w:tc>
        <w:tc>
          <w:tcPr>
            <w:tcW w:w="2690" w:type="dxa"/>
            <w:vAlign w:val="center"/>
          </w:tcPr>
          <w:p w14:paraId="65A4D074"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65C4D788" wp14:editId="2D9C58BE">
                  <wp:extent cx="1494692" cy="1283677"/>
                  <wp:effectExtent l="0" t="0" r="0" b="0"/>
                  <wp:docPr id="235637850"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12"/>
                          <a:srcRect/>
                          <a:stretch>
                            <a:fillRect/>
                          </a:stretch>
                        </pic:blipFill>
                        <pic:spPr>
                          <a:xfrm>
                            <a:off x="0" y="0"/>
                            <a:ext cx="1495813" cy="1284640"/>
                          </a:xfrm>
                          <a:prstGeom prst="rect">
                            <a:avLst/>
                          </a:prstGeom>
                          <a:ln/>
                        </pic:spPr>
                      </pic:pic>
                    </a:graphicData>
                  </a:graphic>
                </wp:inline>
              </w:drawing>
            </w:r>
          </w:p>
        </w:tc>
      </w:tr>
      <w:tr w:rsidR="009C49FC" w:rsidRPr="009C49FC" w14:paraId="3E306ED6" w14:textId="77777777" w:rsidTr="004C15AB">
        <w:trPr>
          <w:trHeight w:val="2292"/>
          <w:jc w:val="center"/>
        </w:trPr>
        <w:tc>
          <w:tcPr>
            <w:tcW w:w="480" w:type="dxa"/>
            <w:vMerge w:val="restart"/>
            <w:vAlign w:val="center"/>
          </w:tcPr>
          <w:p w14:paraId="21EC3F8F"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5</w:t>
            </w:r>
          </w:p>
        </w:tc>
        <w:tc>
          <w:tcPr>
            <w:tcW w:w="525" w:type="dxa"/>
            <w:vAlign w:val="center"/>
          </w:tcPr>
          <w:p w14:paraId="7F4F18CD"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0</w:t>
            </w:r>
          </w:p>
        </w:tc>
        <w:tc>
          <w:tcPr>
            <w:tcW w:w="3225" w:type="dxa"/>
            <w:vAlign w:val="center"/>
          </w:tcPr>
          <w:p w14:paraId="18777818"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09ADEF7E" wp14:editId="0FEF50EB">
                  <wp:extent cx="1852246" cy="1381760"/>
                  <wp:effectExtent l="0" t="0" r="0" b="8890"/>
                  <wp:docPr id="23563778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15"/>
                          <a:srcRect/>
                          <a:stretch>
                            <a:fillRect/>
                          </a:stretch>
                        </pic:blipFill>
                        <pic:spPr>
                          <a:xfrm>
                            <a:off x="0" y="0"/>
                            <a:ext cx="1858642" cy="1386531"/>
                          </a:xfrm>
                          <a:prstGeom prst="rect">
                            <a:avLst/>
                          </a:prstGeom>
                          <a:ln/>
                        </pic:spPr>
                      </pic:pic>
                    </a:graphicData>
                  </a:graphic>
                </wp:inline>
              </w:drawing>
            </w:r>
          </w:p>
        </w:tc>
        <w:tc>
          <w:tcPr>
            <w:tcW w:w="3225" w:type="dxa"/>
            <w:vAlign w:val="center"/>
          </w:tcPr>
          <w:p w14:paraId="3A4701DE"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78977D98" wp14:editId="5C6E0AB7">
                  <wp:extent cx="1846384" cy="1375899"/>
                  <wp:effectExtent l="0" t="0" r="1905" b="0"/>
                  <wp:docPr id="235637872"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16"/>
                          <a:srcRect/>
                          <a:stretch>
                            <a:fillRect/>
                          </a:stretch>
                        </pic:blipFill>
                        <pic:spPr>
                          <a:xfrm>
                            <a:off x="0" y="0"/>
                            <a:ext cx="1849583" cy="1378283"/>
                          </a:xfrm>
                          <a:prstGeom prst="rect">
                            <a:avLst/>
                          </a:prstGeom>
                          <a:ln/>
                        </pic:spPr>
                      </pic:pic>
                    </a:graphicData>
                  </a:graphic>
                </wp:inline>
              </w:drawing>
            </w:r>
          </w:p>
        </w:tc>
        <w:tc>
          <w:tcPr>
            <w:tcW w:w="2690" w:type="dxa"/>
            <w:vAlign w:val="center"/>
          </w:tcPr>
          <w:p w14:paraId="511F709F"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0D17910F" wp14:editId="61C136B6">
                  <wp:extent cx="1576753" cy="1295400"/>
                  <wp:effectExtent l="0" t="0" r="4445" b="0"/>
                  <wp:docPr id="235637835"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17"/>
                          <a:srcRect/>
                          <a:stretch>
                            <a:fillRect/>
                          </a:stretch>
                        </pic:blipFill>
                        <pic:spPr>
                          <a:xfrm>
                            <a:off x="0" y="0"/>
                            <a:ext cx="1586054" cy="1303042"/>
                          </a:xfrm>
                          <a:prstGeom prst="rect">
                            <a:avLst/>
                          </a:prstGeom>
                          <a:ln/>
                        </pic:spPr>
                      </pic:pic>
                    </a:graphicData>
                  </a:graphic>
                </wp:inline>
              </w:drawing>
            </w:r>
          </w:p>
        </w:tc>
      </w:tr>
      <w:tr w:rsidR="009C49FC" w:rsidRPr="009C49FC" w14:paraId="783FEFCF" w14:textId="77777777" w:rsidTr="004C15AB">
        <w:trPr>
          <w:trHeight w:val="2292"/>
          <w:jc w:val="center"/>
        </w:trPr>
        <w:tc>
          <w:tcPr>
            <w:tcW w:w="480" w:type="dxa"/>
            <w:vMerge/>
            <w:vAlign w:val="center"/>
          </w:tcPr>
          <w:p w14:paraId="6318D0DF" w14:textId="77777777" w:rsidR="009C49FC" w:rsidRPr="009C49FC" w:rsidRDefault="009C49FC" w:rsidP="009C49FC">
            <w:pPr>
              <w:widowControl w:val="0"/>
              <w:pBdr>
                <w:top w:val="nil"/>
                <w:left w:val="nil"/>
                <w:bottom w:val="nil"/>
                <w:right w:val="nil"/>
                <w:between w:val="nil"/>
              </w:pBdr>
              <w:spacing w:line="240" w:lineRule="auto"/>
              <w:ind w:firstLine="567"/>
              <w:jc w:val="both"/>
              <w:rPr>
                <w:rFonts w:ascii="Times New Roman" w:eastAsia="Times New Roman" w:hAnsi="Times New Roman" w:cs="Times New Roman"/>
                <w:bCs/>
                <w:kern w:val="0"/>
                <w:lang w:eastAsia="ru-RU"/>
                <w14:ligatures w14:val="none"/>
              </w:rPr>
            </w:pPr>
          </w:p>
        </w:tc>
        <w:tc>
          <w:tcPr>
            <w:tcW w:w="525" w:type="dxa"/>
            <w:vAlign w:val="center"/>
          </w:tcPr>
          <w:p w14:paraId="4A11DFA4"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8</w:t>
            </w:r>
          </w:p>
        </w:tc>
        <w:tc>
          <w:tcPr>
            <w:tcW w:w="3225" w:type="dxa"/>
            <w:vAlign w:val="center"/>
          </w:tcPr>
          <w:p w14:paraId="2ABD6E3F"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03014551" wp14:editId="7CCE2884">
                  <wp:extent cx="1899139" cy="1324707"/>
                  <wp:effectExtent l="0" t="0" r="6350" b="8890"/>
                  <wp:docPr id="235637826"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18"/>
                          <a:srcRect/>
                          <a:stretch>
                            <a:fillRect/>
                          </a:stretch>
                        </pic:blipFill>
                        <pic:spPr>
                          <a:xfrm>
                            <a:off x="0" y="0"/>
                            <a:ext cx="1902243" cy="1326872"/>
                          </a:xfrm>
                          <a:prstGeom prst="rect">
                            <a:avLst/>
                          </a:prstGeom>
                          <a:ln/>
                        </pic:spPr>
                      </pic:pic>
                    </a:graphicData>
                  </a:graphic>
                </wp:inline>
              </w:drawing>
            </w:r>
          </w:p>
        </w:tc>
        <w:tc>
          <w:tcPr>
            <w:tcW w:w="3225" w:type="dxa"/>
            <w:vAlign w:val="center"/>
          </w:tcPr>
          <w:p w14:paraId="403B2E4B"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6C421F90" wp14:editId="58B5CB25">
                  <wp:extent cx="1910861" cy="1348056"/>
                  <wp:effectExtent l="0" t="0" r="0" b="5080"/>
                  <wp:docPr id="23563781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19"/>
                          <a:srcRect/>
                          <a:stretch>
                            <a:fillRect/>
                          </a:stretch>
                        </pic:blipFill>
                        <pic:spPr>
                          <a:xfrm>
                            <a:off x="0" y="0"/>
                            <a:ext cx="1914853" cy="1350872"/>
                          </a:xfrm>
                          <a:prstGeom prst="rect">
                            <a:avLst/>
                          </a:prstGeom>
                          <a:ln/>
                        </pic:spPr>
                      </pic:pic>
                    </a:graphicData>
                  </a:graphic>
                </wp:inline>
              </w:drawing>
            </w:r>
          </w:p>
        </w:tc>
        <w:tc>
          <w:tcPr>
            <w:tcW w:w="2690" w:type="dxa"/>
            <w:vAlign w:val="center"/>
          </w:tcPr>
          <w:p w14:paraId="396BD10F"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057F2DDE" wp14:editId="53B79C61">
                  <wp:extent cx="1588477" cy="1248508"/>
                  <wp:effectExtent l="0" t="0" r="0" b="8890"/>
                  <wp:docPr id="235637834"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20"/>
                          <a:srcRect/>
                          <a:stretch>
                            <a:fillRect/>
                          </a:stretch>
                        </pic:blipFill>
                        <pic:spPr>
                          <a:xfrm>
                            <a:off x="0" y="0"/>
                            <a:ext cx="1592182" cy="1251420"/>
                          </a:xfrm>
                          <a:prstGeom prst="rect">
                            <a:avLst/>
                          </a:prstGeom>
                          <a:ln/>
                        </pic:spPr>
                      </pic:pic>
                    </a:graphicData>
                  </a:graphic>
                </wp:inline>
              </w:drawing>
            </w:r>
          </w:p>
        </w:tc>
      </w:tr>
      <w:tr w:rsidR="009C49FC" w:rsidRPr="009C49FC" w14:paraId="5921F986" w14:textId="77777777" w:rsidTr="004C15AB">
        <w:trPr>
          <w:trHeight w:val="2292"/>
          <w:jc w:val="center"/>
        </w:trPr>
        <w:tc>
          <w:tcPr>
            <w:tcW w:w="480" w:type="dxa"/>
            <w:vMerge/>
            <w:vAlign w:val="center"/>
          </w:tcPr>
          <w:p w14:paraId="47DFBD5A" w14:textId="77777777" w:rsidR="009C49FC" w:rsidRPr="009C49FC" w:rsidRDefault="009C49FC" w:rsidP="009C49FC">
            <w:pPr>
              <w:widowControl w:val="0"/>
              <w:pBdr>
                <w:top w:val="nil"/>
                <w:left w:val="nil"/>
                <w:bottom w:val="nil"/>
                <w:right w:val="nil"/>
                <w:between w:val="nil"/>
              </w:pBdr>
              <w:spacing w:line="240" w:lineRule="auto"/>
              <w:ind w:firstLine="567"/>
              <w:jc w:val="both"/>
              <w:rPr>
                <w:rFonts w:ascii="Times New Roman" w:eastAsia="Times New Roman" w:hAnsi="Times New Roman" w:cs="Times New Roman"/>
                <w:bCs/>
                <w:kern w:val="0"/>
                <w:lang w:eastAsia="ru-RU"/>
                <w14:ligatures w14:val="none"/>
              </w:rPr>
            </w:pPr>
          </w:p>
        </w:tc>
        <w:tc>
          <w:tcPr>
            <w:tcW w:w="525" w:type="dxa"/>
            <w:vAlign w:val="center"/>
          </w:tcPr>
          <w:p w14:paraId="6D7007ED"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15</w:t>
            </w:r>
          </w:p>
        </w:tc>
        <w:tc>
          <w:tcPr>
            <w:tcW w:w="3225" w:type="dxa"/>
            <w:vAlign w:val="center"/>
          </w:tcPr>
          <w:p w14:paraId="7DECEDF4"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13A58173" wp14:editId="7AB91EC2">
                  <wp:extent cx="1910715" cy="1377461"/>
                  <wp:effectExtent l="0" t="0" r="0" b="0"/>
                  <wp:docPr id="235637843"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21"/>
                          <a:srcRect/>
                          <a:stretch>
                            <a:fillRect/>
                          </a:stretch>
                        </pic:blipFill>
                        <pic:spPr>
                          <a:xfrm>
                            <a:off x="0" y="0"/>
                            <a:ext cx="1912706" cy="1378896"/>
                          </a:xfrm>
                          <a:prstGeom prst="rect">
                            <a:avLst/>
                          </a:prstGeom>
                          <a:ln/>
                        </pic:spPr>
                      </pic:pic>
                    </a:graphicData>
                  </a:graphic>
                </wp:inline>
              </w:drawing>
            </w:r>
          </w:p>
        </w:tc>
        <w:tc>
          <w:tcPr>
            <w:tcW w:w="3225" w:type="dxa"/>
            <w:vAlign w:val="center"/>
          </w:tcPr>
          <w:p w14:paraId="0571A859"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43E19CCD" wp14:editId="3855C329">
                  <wp:extent cx="1910715" cy="1318846"/>
                  <wp:effectExtent l="0" t="0" r="0" b="0"/>
                  <wp:docPr id="23563777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2"/>
                          <a:srcRect/>
                          <a:stretch>
                            <a:fillRect/>
                          </a:stretch>
                        </pic:blipFill>
                        <pic:spPr>
                          <a:xfrm>
                            <a:off x="0" y="0"/>
                            <a:ext cx="1915910" cy="1322432"/>
                          </a:xfrm>
                          <a:prstGeom prst="rect">
                            <a:avLst/>
                          </a:prstGeom>
                          <a:ln/>
                        </pic:spPr>
                      </pic:pic>
                    </a:graphicData>
                  </a:graphic>
                </wp:inline>
              </w:drawing>
            </w:r>
          </w:p>
        </w:tc>
        <w:tc>
          <w:tcPr>
            <w:tcW w:w="2690" w:type="dxa"/>
            <w:vAlign w:val="center"/>
          </w:tcPr>
          <w:p w14:paraId="745417CD"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31A91795" wp14:editId="0508110F">
                  <wp:extent cx="1576705" cy="1172308"/>
                  <wp:effectExtent l="0" t="0" r="4445" b="8890"/>
                  <wp:docPr id="23563776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3"/>
                          <a:srcRect/>
                          <a:stretch>
                            <a:fillRect/>
                          </a:stretch>
                        </pic:blipFill>
                        <pic:spPr>
                          <a:xfrm>
                            <a:off x="0" y="0"/>
                            <a:ext cx="1577340" cy="1172780"/>
                          </a:xfrm>
                          <a:prstGeom prst="rect">
                            <a:avLst/>
                          </a:prstGeom>
                          <a:ln/>
                        </pic:spPr>
                      </pic:pic>
                    </a:graphicData>
                  </a:graphic>
                </wp:inline>
              </w:drawing>
            </w:r>
          </w:p>
        </w:tc>
      </w:tr>
      <w:tr w:rsidR="009C49FC" w:rsidRPr="009C49FC" w14:paraId="6A87140C" w14:textId="77777777" w:rsidTr="004C15AB">
        <w:trPr>
          <w:trHeight w:val="2292"/>
          <w:jc w:val="center"/>
        </w:trPr>
        <w:tc>
          <w:tcPr>
            <w:tcW w:w="480" w:type="dxa"/>
            <w:vMerge w:val="restart"/>
            <w:vAlign w:val="center"/>
          </w:tcPr>
          <w:p w14:paraId="076E72CF"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10</w:t>
            </w:r>
          </w:p>
        </w:tc>
        <w:tc>
          <w:tcPr>
            <w:tcW w:w="525" w:type="dxa"/>
            <w:vAlign w:val="center"/>
          </w:tcPr>
          <w:p w14:paraId="33371C9B"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0</w:t>
            </w:r>
          </w:p>
        </w:tc>
        <w:tc>
          <w:tcPr>
            <w:tcW w:w="3225" w:type="dxa"/>
            <w:vAlign w:val="center"/>
          </w:tcPr>
          <w:p w14:paraId="645142FE"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28AB0EB4" wp14:editId="2649837F">
                  <wp:extent cx="1898650" cy="1348154"/>
                  <wp:effectExtent l="0" t="0" r="6350" b="4445"/>
                  <wp:docPr id="235637807"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24"/>
                          <a:srcRect/>
                          <a:stretch>
                            <a:fillRect/>
                          </a:stretch>
                        </pic:blipFill>
                        <pic:spPr>
                          <a:xfrm>
                            <a:off x="0" y="0"/>
                            <a:ext cx="1902410" cy="1350824"/>
                          </a:xfrm>
                          <a:prstGeom prst="rect">
                            <a:avLst/>
                          </a:prstGeom>
                          <a:ln/>
                        </pic:spPr>
                      </pic:pic>
                    </a:graphicData>
                  </a:graphic>
                </wp:inline>
              </w:drawing>
            </w:r>
          </w:p>
        </w:tc>
        <w:tc>
          <w:tcPr>
            <w:tcW w:w="3225" w:type="dxa"/>
            <w:vAlign w:val="center"/>
          </w:tcPr>
          <w:p w14:paraId="1C83FE91"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0983A521" wp14:editId="603CA99F">
                  <wp:extent cx="1834661" cy="1330570"/>
                  <wp:effectExtent l="0" t="0" r="0" b="3175"/>
                  <wp:docPr id="23563777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25"/>
                          <a:srcRect/>
                          <a:stretch>
                            <a:fillRect/>
                          </a:stretch>
                        </pic:blipFill>
                        <pic:spPr>
                          <a:xfrm>
                            <a:off x="0" y="0"/>
                            <a:ext cx="1839001" cy="1333718"/>
                          </a:xfrm>
                          <a:prstGeom prst="rect">
                            <a:avLst/>
                          </a:prstGeom>
                          <a:ln/>
                        </pic:spPr>
                      </pic:pic>
                    </a:graphicData>
                  </a:graphic>
                </wp:inline>
              </w:drawing>
            </w:r>
          </w:p>
        </w:tc>
        <w:tc>
          <w:tcPr>
            <w:tcW w:w="2690" w:type="dxa"/>
            <w:vAlign w:val="center"/>
          </w:tcPr>
          <w:p w14:paraId="0EC9B08F"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53D41DA9" wp14:editId="0B82B530">
                  <wp:extent cx="1540757" cy="1228725"/>
                  <wp:effectExtent l="0" t="0" r="2540" b="0"/>
                  <wp:docPr id="23563776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6"/>
                          <a:srcRect/>
                          <a:stretch>
                            <a:fillRect/>
                          </a:stretch>
                        </pic:blipFill>
                        <pic:spPr>
                          <a:xfrm>
                            <a:off x="0" y="0"/>
                            <a:ext cx="1540614" cy="1228611"/>
                          </a:xfrm>
                          <a:prstGeom prst="rect">
                            <a:avLst/>
                          </a:prstGeom>
                          <a:ln/>
                        </pic:spPr>
                      </pic:pic>
                    </a:graphicData>
                  </a:graphic>
                </wp:inline>
              </w:drawing>
            </w:r>
          </w:p>
        </w:tc>
      </w:tr>
      <w:tr w:rsidR="009C49FC" w:rsidRPr="009C49FC" w14:paraId="0EA39160" w14:textId="77777777" w:rsidTr="004C15AB">
        <w:trPr>
          <w:trHeight w:val="2292"/>
          <w:jc w:val="center"/>
        </w:trPr>
        <w:tc>
          <w:tcPr>
            <w:tcW w:w="480" w:type="dxa"/>
            <w:vMerge/>
            <w:vAlign w:val="center"/>
          </w:tcPr>
          <w:p w14:paraId="5B18EFBE" w14:textId="77777777" w:rsidR="009C49FC" w:rsidRPr="009C49FC" w:rsidRDefault="009C49FC" w:rsidP="009C49FC">
            <w:pPr>
              <w:widowControl w:val="0"/>
              <w:pBdr>
                <w:top w:val="nil"/>
                <w:left w:val="nil"/>
                <w:bottom w:val="nil"/>
                <w:right w:val="nil"/>
                <w:between w:val="nil"/>
              </w:pBdr>
              <w:spacing w:line="240" w:lineRule="auto"/>
              <w:ind w:firstLine="567"/>
              <w:jc w:val="both"/>
              <w:rPr>
                <w:rFonts w:ascii="Times New Roman" w:eastAsia="Times New Roman" w:hAnsi="Times New Roman" w:cs="Times New Roman"/>
                <w:bCs/>
                <w:kern w:val="0"/>
                <w:lang w:eastAsia="ru-RU"/>
                <w14:ligatures w14:val="none"/>
              </w:rPr>
            </w:pPr>
          </w:p>
        </w:tc>
        <w:tc>
          <w:tcPr>
            <w:tcW w:w="525" w:type="dxa"/>
            <w:vAlign w:val="center"/>
          </w:tcPr>
          <w:p w14:paraId="66B22EA1"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8</w:t>
            </w:r>
          </w:p>
        </w:tc>
        <w:tc>
          <w:tcPr>
            <w:tcW w:w="3225" w:type="dxa"/>
            <w:vAlign w:val="center"/>
          </w:tcPr>
          <w:p w14:paraId="5CB3B1D3"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306DAF48" wp14:editId="0AF41FB1">
                  <wp:extent cx="1875693" cy="1371600"/>
                  <wp:effectExtent l="0" t="0" r="0" b="0"/>
                  <wp:docPr id="23563777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7"/>
                          <a:srcRect/>
                          <a:stretch>
                            <a:fillRect/>
                          </a:stretch>
                        </pic:blipFill>
                        <pic:spPr>
                          <a:xfrm>
                            <a:off x="0" y="0"/>
                            <a:ext cx="1876500" cy="1372190"/>
                          </a:xfrm>
                          <a:prstGeom prst="rect">
                            <a:avLst/>
                          </a:prstGeom>
                          <a:ln/>
                        </pic:spPr>
                      </pic:pic>
                    </a:graphicData>
                  </a:graphic>
                </wp:inline>
              </w:drawing>
            </w:r>
          </w:p>
        </w:tc>
        <w:tc>
          <w:tcPr>
            <w:tcW w:w="3225" w:type="dxa"/>
            <w:vAlign w:val="center"/>
          </w:tcPr>
          <w:p w14:paraId="74B9D599"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036147F0" wp14:editId="6FD3C977">
                  <wp:extent cx="1899138" cy="1359877"/>
                  <wp:effectExtent l="0" t="0" r="6350" b="0"/>
                  <wp:docPr id="23563778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8"/>
                          <a:srcRect/>
                          <a:stretch>
                            <a:fillRect/>
                          </a:stretch>
                        </pic:blipFill>
                        <pic:spPr>
                          <a:xfrm>
                            <a:off x="0" y="0"/>
                            <a:ext cx="1901782" cy="1361770"/>
                          </a:xfrm>
                          <a:prstGeom prst="rect">
                            <a:avLst/>
                          </a:prstGeom>
                          <a:ln/>
                        </pic:spPr>
                      </pic:pic>
                    </a:graphicData>
                  </a:graphic>
                </wp:inline>
              </w:drawing>
            </w:r>
          </w:p>
        </w:tc>
        <w:tc>
          <w:tcPr>
            <w:tcW w:w="2690" w:type="dxa"/>
            <w:vAlign w:val="center"/>
          </w:tcPr>
          <w:p w14:paraId="184448A5"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2668D19B" wp14:editId="3A9382DF">
                  <wp:extent cx="1559169" cy="1219200"/>
                  <wp:effectExtent l="0" t="0" r="3175" b="0"/>
                  <wp:docPr id="23563780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29"/>
                          <a:srcRect/>
                          <a:stretch>
                            <a:fillRect/>
                          </a:stretch>
                        </pic:blipFill>
                        <pic:spPr>
                          <a:xfrm>
                            <a:off x="0" y="0"/>
                            <a:ext cx="1560500" cy="1220241"/>
                          </a:xfrm>
                          <a:prstGeom prst="rect">
                            <a:avLst/>
                          </a:prstGeom>
                          <a:ln/>
                        </pic:spPr>
                      </pic:pic>
                    </a:graphicData>
                  </a:graphic>
                </wp:inline>
              </w:drawing>
            </w:r>
          </w:p>
        </w:tc>
      </w:tr>
      <w:tr w:rsidR="009C49FC" w:rsidRPr="009C49FC" w14:paraId="716A075A" w14:textId="77777777" w:rsidTr="004C15AB">
        <w:trPr>
          <w:trHeight w:val="2292"/>
          <w:jc w:val="center"/>
        </w:trPr>
        <w:tc>
          <w:tcPr>
            <w:tcW w:w="480" w:type="dxa"/>
            <w:vMerge/>
            <w:vAlign w:val="center"/>
          </w:tcPr>
          <w:p w14:paraId="340CC287" w14:textId="77777777" w:rsidR="009C49FC" w:rsidRPr="009C49FC" w:rsidRDefault="009C49FC" w:rsidP="009C49FC">
            <w:pPr>
              <w:widowControl w:val="0"/>
              <w:pBdr>
                <w:top w:val="nil"/>
                <w:left w:val="nil"/>
                <w:bottom w:val="nil"/>
                <w:right w:val="nil"/>
                <w:between w:val="nil"/>
              </w:pBdr>
              <w:spacing w:line="240" w:lineRule="auto"/>
              <w:ind w:firstLine="567"/>
              <w:jc w:val="both"/>
              <w:rPr>
                <w:rFonts w:ascii="Times New Roman" w:eastAsia="Times New Roman" w:hAnsi="Times New Roman" w:cs="Times New Roman"/>
                <w:bCs/>
                <w:kern w:val="0"/>
                <w:lang w:eastAsia="ru-RU"/>
                <w14:ligatures w14:val="none"/>
              </w:rPr>
            </w:pPr>
          </w:p>
        </w:tc>
        <w:tc>
          <w:tcPr>
            <w:tcW w:w="525" w:type="dxa"/>
            <w:vAlign w:val="center"/>
          </w:tcPr>
          <w:p w14:paraId="688F86CA"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15</w:t>
            </w:r>
          </w:p>
        </w:tc>
        <w:tc>
          <w:tcPr>
            <w:tcW w:w="3225" w:type="dxa"/>
            <w:vAlign w:val="center"/>
          </w:tcPr>
          <w:p w14:paraId="6532D3BD"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47A2CFCF" wp14:editId="4AC0BFC5">
                  <wp:extent cx="1893277" cy="1330570"/>
                  <wp:effectExtent l="0" t="0" r="0" b="3175"/>
                  <wp:docPr id="23563776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30"/>
                          <a:srcRect/>
                          <a:stretch>
                            <a:fillRect/>
                          </a:stretch>
                        </pic:blipFill>
                        <pic:spPr>
                          <a:xfrm>
                            <a:off x="0" y="0"/>
                            <a:ext cx="1898056" cy="1333929"/>
                          </a:xfrm>
                          <a:prstGeom prst="rect">
                            <a:avLst/>
                          </a:prstGeom>
                          <a:ln/>
                        </pic:spPr>
                      </pic:pic>
                    </a:graphicData>
                  </a:graphic>
                </wp:inline>
              </w:drawing>
            </w:r>
          </w:p>
        </w:tc>
        <w:tc>
          <w:tcPr>
            <w:tcW w:w="3225" w:type="dxa"/>
            <w:vAlign w:val="center"/>
          </w:tcPr>
          <w:p w14:paraId="69F1EA20"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61804721" wp14:editId="05775596">
                  <wp:extent cx="1887415" cy="1371600"/>
                  <wp:effectExtent l="0" t="0" r="0" b="0"/>
                  <wp:docPr id="235637831"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31"/>
                          <a:srcRect/>
                          <a:stretch>
                            <a:fillRect/>
                          </a:stretch>
                        </pic:blipFill>
                        <pic:spPr>
                          <a:xfrm>
                            <a:off x="0" y="0"/>
                            <a:ext cx="1889731" cy="1373283"/>
                          </a:xfrm>
                          <a:prstGeom prst="rect">
                            <a:avLst/>
                          </a:prstGeom>
                          <a:ln/>
                        </pic:spPr>
                      </pic:pic>
                    </a:graphicData>
                  </a:graphic>
                </wp:inline>
              </w:drawing>
            </w:r>
          </w:p>
        </w:tc>
        <w:tc>
          <w:tcPr>
            <w:tcW w:w="2690" w:type="dxa"/>
            <w:vAlign w:val="center"/>
          </w:tcPr>
          <w:p w14:paraId="00AFC01F"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513B456D" wp14:editId="37958378">
                  <wp:extent cx="1529861" cy="1125415"/>
                  <wp:effectExtent l="0" t="0" r="0" b="0"/>
                  <wp:docPr id="23563780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32"/>
                          <a:srcRect/>
                          <a:stretch>
                            <a:fillRect/>
                          </a:stretch>
                        </pic:blipFill>
                        <pic:spPr>
                          <a:xfrm>
                            <a:off x="0" y="0"/>
                            <a:ext cx="1534378" cy="1128738"/>
                          </a:xfrm>
                          <a:prstGeom prst="rect">
                            <a:avLst/>
                          </a:prstGeom>
                          <a:ln/>
                        </pic:spPr>
                      </pic:pic>
                    </a:graphicData>
                  </a:graphic>
                </wp:inline>
              </w:drawing>
            </w:r>
          </w:p>
        </w:tc>
      </w:tr>
      <w:tr w:rsidR="009C49FC" w:rsidRPr="009C49FC" w14:paraId="37FA417A" w14:textId="77777777" w:rsidTr="004C15AB">
        <w:trPr>
          <w:trHeight w:val="2292"/>
          <w:jc w:val="center"/>
        </w:trPr>
        <w:tc>
          <w:tcPr>
            <w:tcW w:w="480" w:type="dxa"/>
            <w:vMerge w:val="restart"/>
            <w:vAlign w:val="center"/>
          </w:tcPr>
          <w:p w14:paraId="0BA8FA57"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20</w:t>
            </w:r>
          </w:p>
        </w:tc>
        <w:tc>
          <w:tcPr>
            <w:tcW w:w="525" w:type="dxa"/>
            <w:vAlign w:val="center"/>
          </w:tcPr>
          <w:p w14:paraId="6C98972C"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0</w:t>
            </w:r>
          </w:p>
        </w:tc>
        <w:tc>
          <w:tcPr>
            <w:tcW w:w="3225" w:type="dxa"/>
            <w:vAlign w:val="center"/>
          </w:tcPr>
          <w:p w14:paraId="34EC5C56"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4FF7C5AB" wp14:editId="530A6C44">
                  <wp:extent cx="1910862" cy="1365738"/>
                  <wp:effectExtent l="0" t="0" r="0" b="6350"/>
                  <wp:docPr id="235637828"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33"/>
                          <a:srcRect/>
                          <a:stretch>
                            <a:fillRect/>
                          </a:stretch>
                        </pic:blipFill>
                        <pic:spPr>
                          <a:xfrm>
                            <a:off x="0" y="0"/>
                            <a:ext cx="1913346" cy="1367514"/>
                          </a:xfrm>
                          <a:prstGeom prst="rect">
                            <a:avLst/>
                          </a:prstGeom>
                          <a:ln/>
                        </pic:spPr>
                      </pic:pic>
                    </a:graphicData>
                  </a:graphic>
                </wp:inline>
              </w:drawing>
            </w:r>
          </w:p>
        </w:tc>
        <w:tc>
          <w:tcPr>
            <w:tcW w:w="3225" w:type="dxa"/>
            <w:vAlign w:val="center"/>
          </w:tcPr>
          <w:p w14:paraId="6A9F11B4"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5DF71E3B" wp14:editId="0BC54A98">
                  <wp:extent cx="1858107" cy="1324707"/>
                  <wp:effectExtent l="0" t="0" r="8890" b="8890"/>
                  <wp:docPr id="235637846"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34"/>
                          <a:srcRect/>
                          <a:stretch>
                            <a:fillRect/>
                          </a:stretch>
                        </pic:blipFill>
                        <pic:spPr>
                          <a:xfrm>
                            <a:off x="0" y="0"/>
                            <a:ext cx="1859447" cy="1325662"/>
                          </a:xfrm>
                          <a:prstGeom prst="rect">
                            <a:avLst/>
                          </a:prstGeom>
                          <a:ln/>
                        </pic:spPr>
                      </pic:pic>
                    </a:graphicData>
                  </a:graphic>
                </wp:inline>
              </w:drawing>
            </w:r>
          </w:p>
        </w:tc>
        <w:tc>
          <w:tcPr>
            <w:tcW w:w="2690" w:type="dxa"/>
            <w:vAlign w:val="center"/>
          </w:tcPr>
          <w:p w14:paraId="737704A6"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441AADB9" wp14:editId="7B6AFE1C">
                  <wp:extent cx="1494692" cy="1219200"/>
                  <wp:effectExtent l="0" t="0" r="0" b="0"/>
                  <wp:docPr id="23563781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35"/>
                          <a:srcRect/>
                          <a:stretch>
                            <a:fillRect/>
                          </a:stretch>
                        </pic:blipFill>
                        <pic:spPr>
                          <a:xfrm>
                            <a:off x="0" y="0"/>
                            <a:ext cx="1495662" cy="1219992"/>
                          </a:xfrm>
                          <a:prstGeom prst="rect">
                            <a:avLst/>
                          </a:prstGeom>
                          <a:ln/>
                        </pic:spPr>
                      </pic:pic>
                    </a:graphicData>
                  </a:graphic>
                </wp:inline>
              </w:drawing>
            </w:r>
          </w:p>
        </w:tc>
      </w:tr>
      <w:tr w:rsidR="009C49FC" w:rsidRPr="009C49FC" w14:paraId="314884B1" w14:textId="77777777" w:rsidTr="004C15AB">
        <w:trPr>
          <w:trHeight w:val="2292"/>
          <w:jc w:val="center"/>
        </w:trPr>
        <w:tc>
          <w:tcPr>
            <w:tcW w:w="480" w:type="dxa"/>
            <w:vMerge/>
            <w:vAlign w:val="center"/>
          </w:tcPr>
          <w:p w14:paraId="16AEB1D3" w14:textId="77777777" w:rsidR="009C49FC" w:rsidRPr="009C49FC" w:rsidRDefault="009C49FC" w:rsidP="009C49FC">
            <w:pPr>
              <w:widowControl w:val="0"/>
              <w:pBdr>
                <w:top w:val="nil"/>
                <w:left w:val="nil"/>
                <w:bottom w:val="nil"/>
                <w:right w:val="nil"/>
                <w:between w:val="nil"/>
              </w:pBdr>
              <w:spacing w:line="240" w:lineRule="auto"/>
              <w:ind w:firstLine="567"/>
              <w:jc w:val="both"/>
              <w:rPr>
                <w:rFonts w:ascii="Times New Roman" w:eastAsia="Times New Roman" w:hAnsi="Times New Roman" w:cs="Times New Roman"/>
                <w:kern w:val="0"/>
                <w:lang w:eastAsia="ru-RU"/>
                <w14:ligatures w14:val="none"/>
              </w:rPr>
            </w:pPr>
          </w:p>
        </w:tc>
        <w:tc>
          <w:tcPr>
            <w:tcW w:w="525" w:type="dxa"/>
            <w:vAlign w:val="center"/>
          </w:tcPr>
          <w:p w14:paraId="46E8B096"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8</w:t>
            </w:r>
          </w:p>
        </w:tc>
        <w:tc>
          <w:tcPr>
            <w:tcW w:w="3225" w:type="dxa"/>
            <w:vAlign w:val="center"/>
          </w:tcPr>
          <w:p w14:paraId="67CB4886"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3C48DA08" wp14:editId="62F94FCD">
                  <wp:extent cx="1875155" cy="1383323"/>
                  <wp:effectExtent l="0" t="0" r="0" b="7620"/>
                  <wp:docPr id="235637888"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36"/>
                          <a:srcRect/>
                          <a:stretch>
                            <a:fillRect/>
                          </a:stretch>
                        </pic:blipFill>
                        <pic:spPr>
                          <a:xfrm>
                            <a:off x="0" y="0"/>
                            <a:ext cx="1879742" cy="1386707"/>
                          </a:xfrm>
                          <a:prstGeom prst="rect">
                            <a:avLst/>
                          </a:prstGeom>
                          <a:ln/>
                        </pic:spPr>
                      </pic:pic>
                    </a:graphicData>
                  </a:graphic>
                </wp:inline>
              </w:drawing>
            </w:r>
          </w:p>
        </w:tc>
        <w:tc>
          <w:tcPr>
            <w:tcW w:w="3225" w:type="dxa"/>
            <w:vAlign w:val="center"/>
          </w:tcPr>
          <w:p w14:paraId="7CAA3B4E"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491FB7D6" wp14:editId="561B68C3">
                  <wp:extent cx="1817077" cy="1342292"/>
                  <wp:effectExtent l="0" t="0" r="0" b="0"/>
                  <wp:docPr id="235637827"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37"/>
                          <a:srcRect/>
                          <a:stretch>
                            <a:fillRect/>
                          </a:stretch>
                        </pic:blipFill>
                        <pic:spPr>
                          <a:xfrm>
                            <a:off x="0" y="0"/>
                            <a:ext cx="1820352" cy="1344711"/>
                          </a:xfrm>
                          <a:prstGeom prst="rect">
                            <a:avLst/>
                          </a:prstGeom>
                          <a:ln/>
                        </pic:spPr>
                      </pic:pic>
                    </a:graphicData>
                  </a:graphic>
                </wp:inline>
              </w:drawing>
            </w:r>
          </w:p>
        </w:tc>
        <w:tc>
          <w:tcPr>
            <w:tcW w:w="2690" w:type="dxa"/>
            <w:vAlign w:val="center"/>
          </w:tcPr>
          <w:p w14:paraId="29B21E7E"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003BCC1E" wp14:editId="1B0DDC13">
                  <wp:extent cx="1547446" cy="1389185"/>
                  <wp:effectExtent l="0" t="0" r="0" b="1905"/>
                  <wp:docPr id="23563779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38"/>
                          <a:srcRect/>
                          <a:stretch>
                            <a:fillRect/>
                          </a:stretch>
                        </pic:blipFill>
                        <pic:spPr>
                          <a:xfrm>
                            <a:off x="0" y="0"/>
                            <a:ext cx="1550318" cy="1391763"/>
                          </a:xfrm>
                          <a:prstGeom prst="rect">
                            <a:avLst/>
                          </a:prstGeom>
                          <a:ln/>
                        </pic:spPr>
                      </pic:pic>
                    </a:graphicData>
                  </a:graphic>
                </wp:inline>
              </w:drawing>
            </w:r>
          </w:p>
        </w:tc>
      </w:tr>
      <w:tr w:rsidR="009C49FC" w:rsidRPr="009C49FC" w14:paraId="7C81A4F4" w14:textId="77777777" w:rsidTr="004C15AB">
        <w:trPr>
          <w:trHeight w:val="2292"/>
          <w:jc w:val="center"/>
        </w:trPr>
        <w:tc>
          <w:tcPr>
            <w:tcW w:w="480" w:type="dxa"/>
            <w:vMerge/>
            <w:vAlign w:val="center"/>
          </w:tcPr>
          <w:p w14:paraId="461747A0" w14:textId="77777777" w:rsidR="009C49FC" w:rsidRPr="009C49FC" w:rsidRDefault="009C49FC" w:rsidP="009C49FC">
            <w:pPr>
              <w:widowControl w:val="0"/>
              <w:pBdr>
                <w:top w:val="nil"/>
                <w:left w:val="nil"/>
                <w:bottom w:val="nil"/>
                <w:right w:val="nil"/>
                <w:between w:val="nil"/>
              </w:pBdr>
              <w:spacing w:line="240" w:lineRule="auto"/>
              <w:ind w:firstLine="567"/>
              <w:jc w:val="both"/>
              <w:rPr>
                <w:rFonts w:ascii="Times New Roman" w:eastAsia="Times New Roman" w:hAnsi="Times New Roman" w:cs="Times New Roman"/>
                <w:kern w:val="0"/>
                <w:lang w:eastAsia="ru-RU"/>
                <w14:ligatures w14:val="none"/>
              </w:rPr>
            </w:pPr>
          </w:p>
        </w:tc>
        <w:tc>
          <w:tcPr>
            <w:tcW w:w="525" w:type="dxa"/>
            <w:vAlign w:val="center"/>
          </w:tcPr>
          <w:p w14:paraId="0623B05A"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15</w:t>
            </w:r>
          </w:p>
        </w:tc>
        <w:tc>
          <w:tcPr>
            <w:tcW w:w="3225" w:type="dxa"/>
            <w:vAlign w:val="center"/>
          </w:tcPr>
          <w:p w14:paraId="22311D67"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0763BE65" wp14:editId="4B80FC4C">
                  <wp:extent cx="1858108" cy="1400908"/>
                  <wp:effectExtent l="0" t="0" r="8890" b="8890"/>
                  <wp:docPr id="23563777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39"/>
                          <a:srcRect/>
                          <a:stretch>
                            <a:fillRect/>
                          </a:stretch>
                        </pic:blipFill>
                        <pic:spPr>
                          <a:xfrm>
                            <a:off x="0" y="0"/>
                            <a:ext cx="1859226" cy="1401751"/>
                          </a:xfrm>
                          <a:prstGeom prst="rect">
                            <a:avLst/>
                          </a:prstGeom>
                          <a:ln/>
                        </pic:spPr>
                      </pic:pic>
                    </a:graphicData>
                  </a:graphic>
                </wp:inline>
              </w:drawing>
            </w:r>
          </w:p>
        </w:tc>
        <w:tc>
          <w:tcPr>
            <w:tcW w:w="3225" w:type="dxa"/>
            <w:vAlign w:val="center"/>
          </w:tcPr>
          <w:p w14:paraId="5141AE71"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4A1065BD" wp14:editId="1341A3EC">
                  <wp:extent cx="1834661" cy="1330570"/>
                  <wp:effectExtent l="0" t="0" r="0" b="3175"/>
                  <wp:docPr id="23563781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40"/>
                          <a:srcRect/>
                          <a:stretch>
                            <a:fillRect/>
                          </a:stretch>
                        </pic:blipFill>
                        <pic:spPr>
                          <a:xfrm>
                            <a:off x="0" y="0"/>
                            <a:ext cx="1836295" cy="1331755"/>
                          </a:xfrm>
                          <a:prstGeom prst="rect">
                            <a:avLst/>
                          </a:prstGeom>
                          <a:ln/>
                        </pic:spPr>
                      </pic:pic>
                    </a:graphicData>
                  </a:graphic>
                </wp:inline>
              </w:drawing>
            </w:r>
          </w:p>
        </w:tc>
        <w:tc>
          <w:tcPr>
            <w:tcW w:w="2690" w:type="dxa"/>
            <w:vAlign w:val="center"/>
          </w:tcPr>
          <w:p w14:paraId="5FCDFD77" w14:textId="77777777" w:rsidR="009C49FC" w:rsidRPr="009C49FC" w:rsidRDefault="009C49FC" w:rsidP="00BA1B4D">
            <w:pPr>
              <w:spacing w:line="240" w:lineRule="auto"/>
              <w:ind w:right="38" w:firstLine="18"/>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114300" distB="114300" distL="114300" distR="114300" wp14:anchorId="3012A7FC" wp14:editId="5777DC21">
                  <wp:extent cx="1588477" cy="1271954"/>
                  <wp:effectExtent l="0" t="0" r="0" b="4445"/>
                  <wp:docPr id="23563777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1"/>
                          <a:srcRect/>
                          <a:stretch>
                            <a:fillRect/>
                          </a:stretch>
                        </pic:blipFill>
                        <pic:spPr>
                          <a:xfrm>
                            <a:off x="0" y="0"/>
                            <a:ext cx="1588924" cy="1272312"/>
                          </a:xfrm>
                          <a:prstGeom prst="rect">
                            <a:avLst/>
                          </a:prstGeom>
                          <a:ln/>
                        </pic:spPr>
                      </pic:pic>
                    </a:graphicData>
                  </a:graphic>
                </wp:inline>
              </w:drawing>
            </w:r>
          </w:p>
        </w:tc>
      </w:tr>
    </w:tbl>
    <w:p w14:paraId="14A225F8"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2B97625A"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Статистикалық тест нәтижелері Δ% мәндерінің өзгеруіне байланысты өзгереді. Бұл жағдайда әрбір SNR деңгейі үшін ең оңтайлы Δ% мәнін таңдауға болады, бұл «Дәлдік нәтижелері» бөлімінде көрсетілгендей.</w:t>
      </w:r>
    </w:p>
    <w:p w14:paraId="762E3AA4" w14:textId="37FF34C2"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 xml:space="preserve">Сигналды өңдеуде HOC қолдану оның қалыпты таралуға сәйкес келетін үлгілердің HOC-ларының нөлге тең болатын қасиетіне негізделген. Констелляциялық диаграмманы кластерлеу 2.7 </w:t>
      </w:r>
      <w:r w:rsidR="00BA1B4D">
        <w:rPr>
          <w:rFonts w:ascii="Times New Roman" w:eastAsia="Calibri" w:hAnsi="Times New Roman" w:cs="Times New Roman"/>
          <w:kern w:val="0"/>
          <w:sz w:val="28"/>
          <w:szCs w:val="28"/>
          <w:lang w:eastAsia="ru-RU"/>
          <w14:ligatures w14:val="none"/>
        </w:rPr>
        <w:t>бөлімшеде</w:t>
      </w:r>
      <w:r w:rsidRPr="009C49FC">
        <w:rPr>
          <w:rFonts w:ascii="Times New Roman" w:eastAsia="Calibri" w:hAnsi="Times New Roman" w:cs="Times New Roman"/>
          <w:kern w:val="0"/>
          <w:sz w:val="28"/>
          <w:szCs w:val="28"/>
          <w:lang w:eastAsia="ru-RU"/>
          <w14:ligatures w14:val="none"/>
        </w:rPr>
        <w:t xml:space="preserve"> сипатталғандай </w:t>
      </w:r>
      <w:r w:rsidRPr="009C49FC">
        <w:rPr>
          <w:rFonts w:ascii="Times New Roman" w:eastAsia="Calibri" w:hAnsi="Times New Roman" w:cs="Times New Roman"/>
          <w:kern w:val="0"/>
          <w:sz w:val="28"/>
          <w:szCs w:val="28"/>
          <w:lang w:eastAsia="ru-RU"/>
          <w14:ligatures w14:val="none"/>
        </w:rPr>
        <w:lastRenderedPageBreak/>
        <w:t>орындалады. Осыдан кейін әрбір кластер үшін кумулянттар (18-23) теңдеулері бойынша есептеледі.</w:t>
      </w:r>
    </w:p>
    <w:p w14:paraId="668C89FB"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38964B4F" w14:textId="5497D5C9" w:rsidR="009C49FC" w:rsidRPr="009C49FC" w:rsidRDefault="009C49FC" w:rsidP="009C49FC">
      <w:pPr>
        <w:pBdr>
          <w:top w:val="nil"/>
          <w:left w:val="nil"/>
          <w:bottom w:val="nil"/>
          <w:right w:val="nil"/>
          <w:between w:val="nil"/>
        </w:pBdr>
        <w:spacing w:after="0" w:line="240" w:lineRule="auto"/>
        <w:ind w:right="57" w:firstLine="567"/>
        <w:jc w:val="both"/>
        <w:rPr>
          <w:rFonts w:ascii="Times New Roman" w:eastAsia="Calibri" w:hAnsi="Times New Roman" w:cs="Times New Roman"/>
          <w:bCs/>
          <w:kern w:val="0"/>
          <w:sz w:val="28"/>
          <w:szCs w:val="28"/>
          <w:lang w:eastAsia="ru-RU"/>
          <w14:ligatures w14:val="none"/>
        </w:rPr>
      </w:pPr>
      <w:r w:rsidRPr="009C49FC">
        <w:rPr>
          <w:rFonts w:ascii="Times New Roman" w:eastAsia="Calibri" w:hAnsi="Times New Roman" w:cs="Times New Roman"/>
          <w:bCs/>
          <w:kern w:val="0"/>
          <w:sz w:val="28"/>
          <w:szCs w:val="28"/>
          <w:lang w:eastAsia="ru-RU"/>
          <w14:ligatures w14:val="none"/>
        </w:rPr>
        <w:t>Кесте 8</w:t>
      </w:r>
      <w:r w:rsidR="00BA1B4D">
        <w:rPr>
          <w:rFonts w:ascii="Times New Roman" w:eastAsia="Calibri" w:hAnsi="Times New Roman" w:cs="Times New Roman"/>
          <w:bCs/>
          <w:kern w:val="0"/>
          <w:sz w:val="28"/>
          <w:szCs w:val="28"/>
          <w:lang w:eastAsia="ru-RU"/>
          <w14:ligatures w14:val="none"/>
        </w:rPr>
        <w:t>.</w:t>
      </w:r>
      <w:r w:rsidRPr="009C49FC">
        <w:rPr>
          <w:rFonts w:ascii="Times New Roman" w:eastAsia="Calibri" w:hAnsi="Times New Roman" w:cs="Times New Roman"/>
          <w:bCs/>
          <w:kern w:val="0"/>
          <w:sz w:val="28"/>
          <w:szCs w:val="28"/>
          <w:lang w:eastAsia="ru-RU"/>
          <w14:ligatures w14:val="none"/>
        </w:rPr>
        <w:t xml:space="preserve"> 2, 4 және 8 кластерге бөлгендегі бірінші және үшінші ретті кумулянттар</w:t>
      </w:r>
    </w:p>
    <w:p w14:paraId="74B07D47" w14:textId="77777777" w:rsidR="009C49FC" w:rsidRPr="009C49FC" w:rsidRDefault="009C49FC" w:rsidP="009C49FC">
      <w:pPr>
        <w:pBdr>
          <w:top w:val="nil"/>
          <w:left w:val="nil"/>
          <w:bottom w:val="nil"/>
          <w:right w:val="nil"/>
          <w:between w:val="nil"/>
        </w:pBdr>
        <w:spacing w:after="0" w:line="240" w:lineRule="auto"/>
        <w:ind w:right="57" w:firstLine="567"/>
        <w:jc w:val="both"/>
        <w:rPr>
          <w:rFonts w:ascii="Times New Roman" w:eastAsia="Calibri" w:hAnsi="Times New Roman" w:cs="Times New Roman"/>
          <w:kern w:val="0"/>
          <w:sz w:val="28"/>
          <w:szCs w:val="28"/>
          <w:lang w:eastAsia="ru-RU"/>
          <w14:ligatures w14:val="none"/>
        </w:rPr>
      </w:pPr>
    </w:p>
    <w:tbl>
      <w:tblPr>
        <w:tblW w:w="9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2982"/>
        <w:gridCol w:w="3003"/>
        <w:gridCol w:w="2601"/>
      </w:tblGrid>
      <w:tr w:rsidR="009C49FC" w:rsidRPr="009C49FC" w14:paraId="2E33E7C9" w14:textId="77777777" w:rsidTr="00BA1B4D">
        <w:tc>
          <w:tcPr>
            <w:tcW w:w="1271" w:type="dxa"/>
          </w:tcPr>
          <w:p w14:paraId="31C30128" w14:textId="1895432C" w:rsidR="009C49FC" w:rsidRPr="009C49FC" w:rsidRDefault="00B674DD" w:rsidP="009C49FC">
            <w:pPr>
              <w:spacing w:line="240" w:lineRule="auto"/>
              <w:ind w:firstLine="567"/>
              <w:jc w:val="both"/>
              <w:rPr>
                <w:rFonts w:ascii="Times New Roman" w:eastAsia="Times New Roman" w:hAnsi="Times New Roman" w:cs="Times New Roman"/>
                <w:kern w:val="0"/>
                <w:lang w:eastAsia="ru-RU"/>
                <w14:ligatures w14:val="none"/>
              </w:rPr>
            </w:pPr>
            <m:oMathPara>
              <m:oMath>
                <m:sSup>
                  <m:sSupPr>
                    <m:ctrlPr>
                      <w:rPr>
                        <w:rFonts w:ascii="Cambria Math" w:eastAsia="Times New Roman" w:hAnsi="Cambria Math" w:cs="Times New Roman"/>
                        <w:kern w:val="0"/>
                        <w:lang w:eastAsia="ru-RU"/>
                        <w14:ligatures w14:val="none"/>
                      </w:rPr>
                    </m:ctrlPr>
                  </m:sSupPr>
                  <m:e>
                    <m:r>
                      <w:rPr>
                        <w:rFonts w:ascii="Cambria Math" w:eastAsia="Times New Roman" w:hAnsi="Cambria Math" w:cs="Times New Roman"/>
                        <w:kern w:val="0"/>
                        <w:lang w:eastAsia="ru-RU"/>
                        <w14:ligatures w14:val="none"/>
                      </w:rPr>
                      <m:t>C</m:t>
                    </m:r>
                  </m:e>
                  <m:sup>
                    <m:r>
                      <w:rPr>
                        <w:rFonts w:ascii="Cambria Math" w:eastAsia="Times New Roman" w:hAnsi="Cambria Math" w:cs="Times New Roman"/>
                        <w:kern w:val="0"/>
                        <w:lang w:eastAsia="ru-RU"/>
                        <w14:ligatures w14:val="none"/>
                      </w:rPr>
                      <m:t>(3)</m:t>
                    </m:r>
                  </m:sup>
                </m:sSup>
                <m:r>
                  <w:rPr>
                    <w:rFonts w:ascii="Cambria Math" w:eastAsia="Times New Roman" w:hAnsi="Cambria Math" w:cs="Times New Roman"/>
                    <w:kern w:val="0"/>
                    <w:lang w:eastAsia="ru-RU"/>
                    <w14:ligatures w14:val="none"/>
                  </w:rPr>
                  <m:t>vs</m:t>
                </m:r>
                <m:sSup>
                  <m:sSupPr>
                    <m:ctrlPr>
                      <w:rPr>
                        <w:rFonts w:ascii="Cambria Math" w:eastAsia="Times New Roman" w:hAnsi="Cambria Math" w:cs="Times New Roman"/>
                        <w:kern w:val="0"/>
                        <w:lang w:eastAsia="ru-RU"/>
                        <w14:ligatures w14:val="none"/>
                      </w:rPr>
                    </m:ctrlPr>
                  </m:sSupPr>
                  <m:e>
                    <m:r>
                      <w:rPr>
                        <w:rFonts w:ascii="Cambria Math" w:eastAsia="Times New Roman" w:hAnsi="Cambria Math" w:cs="Times New Roman"/>
                        <w:kern w:val="0"/>
                        <w:lang w:eastAsia="ru-RU"/>
                        <w14:ligatures w14:val="none"/>
                      </w:rPr>
                      <m:t xml:space="preserve"> C</m:t>
                    </m:r>
                  </m:e>
                  <m:sup>
                    <m:r>
                      <w:rPr>
                        <w:rFonts w:ascii="Cambria Math" w:eastAsia="Times New Roman" w:hAnsi="Cambria Math" w:cs="Times New Roman"/>
                        <w:kern w:val="0"/>
                        <w:lang w:eastAsia="ru-RU"/>
                        <w14:ligatures w14:val="none"/>
                      </w:rPr>
                      <m:t>(1)</m:t>
                    </m:r>
                  </m:sup>
                </m:sSup>
              </m:oMath>
            </m:oMathPara>
          </w:p>
        </w:tc>
        <w:tc>
          <w:tcPr>
            <w:tcW w:w="2982" w:type="dxa"/>
          </w:tcPr>
          <w:p w14:paraId="211038D2" w14:textId="77777777" w:rsidR="009C49FC" w:rsidRPr="009C49FC" w:rsidRDefault="009C49FC" w:rsidP="00BA1B4D">
            <w:pPr>
              <w:spacing w:line="240" w:lineRule="auto"/>
              <w:ind w:firstLine="34"/>
              <w:jc w:val="center"/>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BPSK</w:t>
            </w:r>
          </w:p>
        </w:tc>
        <w:tc>
          <w:tcPr>
            <w:tcW w:w="3003" w:type="dxa"/>
          </w:tcPr>
          <w:p w14:paraId="0660893D" w14:textId="77777777" w:rsidR="009C49FC" w:rsidRPr="009C49FC" w:rsidRDefault="009C49FC" w:rsidP="00BA1B4D">
            <w:pPr>
              <w:spacing w:line="240" w:lineRule="auto"/>
              <w:ind w:firstLine="34"/>
              <w:jc w:val="center"/>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QPSK</w:t>
            </w:r>
          </w:p>
        </w:tc>
        <w:tc>
          <w:tcPr>
            <w:tcW w:w="2601" w:type="dxa"/>
          </w:tcPr>
          <w:p w14:paraId="407D9E6F" w14:textId="77777777" w:rsidR="009C49FC" w:rsidRPr="009C49FC" w:rsidRDefault="009C49FC" w:rsidP="00BA1B4D">
            <w:pPr>
              <w:spacing w:line="240" w:lineRule="auto"/>
              <w:ind w:firstLine="34"/>
              <w:jc w:val="center"/>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PSK-8</w:t>
            </w:r>
          </w:p>
        </w:tc>
      </w:tr>
      <w:tr w:rsidR="009C49FC" w:rsidRPr="009C49FC" w14:paraId="55FCC7DF" w14:textId="77777777" w:rsidTr="00BA1B4D">
        <w:tc>
          <w:tcPr>
            <w:tcW w:w="1271" w:type="dxa"/>
          </w:tcPr>
          <w:p w14:paraId="184FCD3C"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2</w:t>
            </w:r>
          </w:p>
        </w:tc>
        <w:tc>
          <w:tcPr>
            <w:tcW w:w="2982" w:type="dxa"/>
            <w:vAlign w:val="center"/>
          </w:tcPr>
          <w:p w14:paraId="488127A6" w14:textId="77777777" w:rsidR="009C49FC" w:rsidRPr="009C49FC" w:rsidRDefault="009C49FC" w:rsidP="00BA1B4D">
            <w:pPr>
              <w:spacing w:line="240" w:lineRule="auto"/>
              <w:ind w:firstLine="34"/>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1C8ED1B5" wp14:editId="2E0FDB5B">
                  <wp:extent cx="1620000" cy="1273834"/>
                  <wp:effectExtent l="0" t="0" r="0" b="0"/>
                  <wp:docPr id="23563781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42"/>
                          <a:srcRect/>
                          <a:stretch>
                            <a:fillRect/>
                          </a:stretch>
                        </pic:blipFill>
                        <pic:spPr>
                          <a:xfrm>
                            <a:off x="0" y="0"/>
                            <a:ext cx="1620000" cy="1273834"/>
                          </a:xfrm>
                          <a:prstGeom prst="rect">
                            <a:avLst/>
                          </a:prstGeom>
                          <a:ln/>
                        </pic:spPr>
                      </pic:pic>
                    </a:graphicData>
                  </a:graphic>
                </wp:inline>
              </w:drawing>
            </w:r>
          </w:p>
        </w:tc>
        <w:tc>
          <w:tcPr>
            <w:tcW w:w="3003" w:type="dxa"/>
            <w:vAlign w:val="center"/>
          </w:tcPr>
          <w:p w14:paraId="1DDAF5A1" w14:textId="77777777" w:rsidR="009C49FC" w:rsidRPr="009C49FC" w:rsidRDefault="009C49FC" w:rsidP="00BA1B4D">
            <w:pPr>
              <w:spacing w:line="240" w:lineRule="auto"/>
              <w:ind w:firstLine="34"/>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315EFA4A" wp14:editId="23B4C69F">
                  <wp:extent cx="1638000" cy="1224429"/>
                  <wp:effectExtent l="0" t="0" r="0" b="0"/>
                  <wp:docPr id="23563782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43"/>
                          <a:srcRect/>
                          <a:stretch>
                            <a:fillRect/>
                          </a:stretch>
                        </pic:blipFill>
                        <pic:spPr>
                          <a:xfrm>
                            <a:off x="0" y="0"/>
                            <a:ext cx="1638000" cy="1224429"/>
                          </a:xfrm>
                          <a:prstGeom prst="rect">
                            <a:avLst/>
                          </a:prstGeom>
                          <a:ln/>
                        </pic:spPr>
                      </pic:pic>
                    </a:graphicData>
                  </a:graphic>
                </wp:inline>
              </w:drawing>
            </w:r>
          </w:p>
        </w:tc>
        <w:tc>
          <w:tcPr>
            <w:tcW w:w="2601" w:type="dxa"/>
            <w:vAlign w:val="center"/>
          </w:tcPr>
          <w:p w14:paraId="740DF1A9" w14:textId="77777777" w:rsidR="009C49FC" w:rsidRPr="009C49FC" w:rsidRDefault="009C49FC" w:rsidP="00BA1B4D">
            <w:pPr>
              <w:spacing w:line="240" w:lineRule="auto"/>
              <w:ind w:firstLine="34"/>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69347E27" wp14:editId="1DD88772">
                  <wp:extent cx="1428750" cy="1133475"/>
                  <wp:effectExtent l="0" t="0" r="0" b="9525"/>
                  <wp:docPr id="23563782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44"/>
                          <a:srcRect/>
                          <a:stretch>
                            <a:fillRect/>
                          </a:stretch>
                        </pic:blipFill>
                        <pic:spPr>
                          <a:xfrm>
                            <a:off x="0" y="0"/>
                            <a:ext cx="1429412" cy="1134000"/>
                          </a:xfrm>
                          <a:prstGeom prst="rect">
                            <a:avLst/>
                          </a:prstGeom>
                          <a:ln/>
                        </pic:spPr>
                      </pic:pic>
                    </a:graphicData>
                  </a:graphic>
                </wp:inline>
              </w:drawing>
            </w:r>
          </w:p>
        </w:tc>
      </w:tr>
      <w:tr w:rsidR="009C49FC" w:rsidRPr="009C49FC" w14:paraId="6137B6C3" w14:textId="77777777" w:rsidTr="00BA1B4D">
        <w:tc>
          <w:tcPr>
            <w:tcW w:w="1271" w:type="dxa"/>
          </w:tcPr>
          <w:p w14:paraId="5D8C8A01"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4</w:t>
            </w:r>
          </w:p>
        </w:tc>
        <w:tc>
          <w:tcPr>
            <w:tcW w:w="2982" w:type="dxa"/>
            <w:vAlign w:val="center"/>
          </w:tcPr>
          <w:p w14:paraId="739739F4" w14:textId="77777777" w:rsidR="009C49FC" w:rsidRPr="009C49FC" w:rsidRDefault="009C49FC" w:rsidP="00BA1B4D">
            <w:pPr>
              <w:spacing w:line="240" w:lineRule="auto"/>
              <w:ind w:firstLine="34"/>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16D0DBC3" wp14:editId="658B75EB">
                  <wp:extent cx="1620000" cy="1119887"/>
                  <wp:effectExtent l="0" t="0" r="0" b="0"/>
                  <wp:docPr id="235637870"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45"/>
                          <a:srcRect/>
                          <a:stretch>
                            <a:fillRect/>
                          </a:stretch>
                        </pic:blipFill>
                        <pic:spPr>
                          <a:xfrm>
                            <a:off x="0" y="0"/>
                            <a:ext cx="1620000" cy="1119887"/>
                          </a:xfrm>
                          <a:prstGeom prst="rect">
                            <a:avLst/>
                          </a:prstGeom>
                          <a:ln/>
                        </pic:spPr>
                      </pic:pic>
                    </a:graphicData>
                  </a:graphic>
                </wp:inline>
              </w:drawing>
            </w:r>
          </w:p>
        </w:tc>
        <w:tc>
          <w:tcPr>
            <w:tcW w:w="3003" w:type="dxa"/>
            <w:vAlign w:val="center"/>
          </w:tcPr>
          <w:p w14:paraId="0B972D92" w14:textId="77777777" w:rsidR="009C49FC" w:rsidRPr="009C49FC" w:rsidRDefault="009C49FC" w:rsidP="00BA1B4D">
            <w:pPr>
              <w:spacing w:line="240" w:lineRule="auto"/>
              <w:ind w:firstLine="34"/>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3237AD69" wp14:editId="1D046459">
                  <wp:extent cx="1620000" cy="1249937"/>
                  <wp:effectExtent l="0" t="0" r="0" b="0"/>
                  <wp:docPr id="235637871"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46"/>
                          <a:srcRect/>
                          <a:stretch>
                            <a:fillRect/>
                          </a:stretch>
                        </pic:blipFill>
                        <pic:spPr>
                          <a:xfrm>
                            <a:off x="0" y="0"/>
                            <a:ext cx="1620000" cy="1249937"/>
                          </a:xfrm>
                          <a:prstGeom prst="rect">
                            <a:avLst/>
                          </a:prstGeom>
                          <a:ln/>
                        </pic:spPr>
                      </pic:pic>
                    </a:graphicData>
                  </a:graphic>
                </wp:inline>
              </w:drawing>
            </w:r>
          </w:p>
        </w:tc>
        <w:tc>
          <w:tcPr>
            <w:tcW w:w="2601" w:type="dxa"/>
            <w:vAlign w:val="center"/>
          </w:tcPr>
          <w:p w14:paraId="41BBEB1E" w14:textId="77777777" w:rsidR="009C49FC" w:rsidRPr="009C49FC" w:rsidRDefault="009C49FC" w:rsidP="00BA1B4D">
            <w:pPr>
              <w:spacing w:line="240" w:lineRule="auto"/>
              <w:ind w:firstLine="34"/>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4C8A5D95" wp14:editId="73350042">
                  <wp:extent cx="1375471" cy="1009650"/>
                  <wp:effectExtent l="0" t="0" r="0" b="0"/>
                  <wp:docPr id="235637874"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47"/>
                          <a:srcRect/>
                          <a:stretch>
                            <a:fillRect/>
                          </a:stretch>
                        </pic:blipFill>
                        <pic:spPr>
                          <a:xfrm>
                            <a:off x="0" y="0"/>
                            <a:ext cx="1380930" cy="1013657"/>
                          </a:xfrm>
                          <a:prstGeom prst="rect">
                            <a:avLst/>
                          </a:prstGeom>
                          <a:ln/>
                        </pic:spPr>
                      </pic:pic>
                    </a:graphicData>
                  </a:graphic>
                </wp:inline>
              </w:drawing>
            </w:r>
          </w:p>
        </w:tc>
      </w:tr>
      <w:tr w:rsidR="009C49FC" w:rsidRPr="009C49FC" w14:paraId="7B275510" w14:textId="77777777" w:rsidTr="00BA1B4D">
        <w:tc>
          <w:tcPr>
            <w:tcW w:w="1271" w:type="dxa"/>
          </w:tcPr>
          <w:p w14:paraId="316B4104"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8</w:t>
            </w:r>
          </w:p>
        </w:tc>
        <w:tc>
          <w:tcPr>
            <w:tcW w:w="2982" w:type="dxa"/>
            <w:vAlign w:val="center"/>
          </w:tcPr>
          <w:p w14:paraId="7AA9F8B0" w14:textId="77777777" w:rsidR="009C49FC" w:rsidRPr="009C49FC" w:rsidRDefault="009C49FC" w:rsidP="00BA1B4D">
            <w:pPr>
              <w:spacing w:line="240" w:lineRule="auto"/>
              <w:ind w:firstLine="34"/>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5357C9BA" wp14:editId="69E2D82F">
                  <wp:extent cx="1620000" cy="1156252"/>
                  <wp:effectExtent l="0" t="0" r="0" b="0"/>
                  <wp:docPr id="235637876"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48"/>
                          <a:srcRect/>
                          <a:stretch>
                            <a:fillRect/>
                          </a:stretch>
                        </pic:blipFill>
                        <pic:spPr>
                          <a:xfrm>
                            <a:off x="0" y="0"/>
                            <a:ext cx="1620000" cy="1156252"/>
                          </a:xfrm>
                          <a:prstGeom prst="rect">
                            <a:avLst/>
                          </a:prstGeom>
                          <a:ln/>
                        </pic:spPr>
                      </pic:pic>
                    </a:graphicData>
                  </a:graphic>
                </wp:inline>
              </w:drawing>
            </w:r>
          </w:p>
        </w:tc>
        <w:tc>
          <w:tcPr>
            <w:tcW w:w="3003" w:type="dxa"/>
            <w:vAlign w:val="center"/>
          </w:tcPr>
          <w:p w14:paraId="65B667A7" w14:textId="77777777" w:rsidR="009C49FC" w:rsidRPr="009C49FC" w:rsidRDefault="009C49FC" w:rsidP="00BA1B4D">
            <w:pPr>
              <w:spacing w:line="240" w:lineRule="auto"/>
              <w:ind w:firstLine="34"/>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3E8C6754" wp14:editId="2B64DCB4">
                  <wp:extent cx="1620000" cy="1119887"/>
                  <wp:effectExtent l="0" t="0" r="0" b="0"/>
                  <wp:docPr id="235637878"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49"/>
                          <a:srcRect/>
                          <a:stretch>
                            <a:fillRect/>
                          </a:stretch>
                        </pic:blipFill>
                        <pic:spPr>
                          <a:xfrm>
                            <a:off x="0" y="0"/>
                            <a:ext cx="1620000" cy="1119887"/>
                          </a:xfrm>
                          <a:prstGeom prst="rect">
                            <a:avLst/>
                          </a:prstGeom>
                          <a:ln/>
                        </pic:spPr>
                      </pic:pic>
                    </a:graphicData>
                  </a:graphic>
                </wp:inline>
              </w:drawing>
            </w:r>
          </w:p>
        </w:tc>
        <w:tc>
          <w:tcPr>
            <w:tcW w:w="2601" w:type="dxa"/>
            <w:vAlign w:val="center"/>
          </w:tcPr>
          <w:p w14:paraId="21B36B47" w14:textId="77777777" w:rsidR="009C49FC" w:rsidRPr="009C49FC" w:rsidRDefault="009C49FC" w:rsidP="00BA1B4D">
            <w:pPr>
              <w:spacing w:line="240" w:lineRule="auto"/>
              <w:ind w:firstLine="34"/>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5773C167" wp14:editId="0ECF685C">
                  <wp:extent cx="1524000" cy="1000125"/>
                  <wp:effectExtent l="0" t="0" r="0" b="9525"/>
                  <wp:docPr id="235637881"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150"/>
                          <a:srcRect/>
                          <a:stretch>
                            <a:fillRect/>
                          </a:stretch>
                        </pic:blipFill>
                        <pic:spPr>
                          <a:xfrm>
                            <a:off x="0" y="0"/>
                            <a:ext cx="1524706" cy="1000588"/>
                          </a:xfrm>
                          <a:prstGeom prst="rect">
                            <a:avLst/>
                          </a:prstGeom>
                          <a:ln/>
                        </pic:spPr>
                      </pic:pic>
                    </a:graphicData>
                  </a:graphic>
                </wp:inline>
              </w:drawing>
            </w:r>
          </w:p>
        </w:tc>
      </w:tr>
    </w:tbl>
    <w:p w14:paraId="2EF73196" w14:textId="77777777" w:rsidR="009C49FC" w:rsidRPr="009C49FC" w:rsidRDefault="009C49FC" w:rsidP="009C49FC">
      <w:pPr>
        <w:pBdr>
          <w:top w:val="nil"/>
          <w:left w:val="nil"/>
          <w:bottom w:val="nil"/>
          <w:right w:val="nil"/>
          <w:between w:val="nil"/>
        </w:pBdr>
        <w:spacing w:after="0" w:line="240" w:lineRule="auto"/>
        <w:ind w:right="57" w:firstLine="567"/>
        <w:jc w:val="both"/>
        <w:rPr>
          <w:rFonts w:ascii="Times New Roman" w:eastAsia="Times New Roman" w:hAnsi="Times New Roman" w:cs="Times New Roman"/>
          <w:color w:val="000000"/>
          <w:kern w:val="0"/>
          <w:sz w:val="28"/>
          <w:szCs w:val="28"/>
          <w:lang w:eastAsia="ru-RU"/>
          <w14:ligatures w14:val="none"/>
        </w:rPr>
      </w:pPr>
    </w:p>
    <w:p w14:paraId="48E3CE89" w14:textId="5ADA1CD2" w:rsidR="00BA1B4D" w:rsidRPr="00BA1B4D" w:rsidRDefault="00BA1B4D" w:rsidP="00BA1B4D">
      <w:pPr>
        <w:spacing w:after="0" w:line="240" w:lineRule="auto"/>
        <w:ind w:right="57" w:firstLine="567"/>
        <w:jc w:val="both"/>
        <w:rPr>
          <w:rFonts w:ascii="Times New Roman" w:eastAsia="Calibri" w:hAnsi="Times New Roman" w:cs="Times New Roman"/>
          <w:bCs/>
          <w:kern w:val="0"/>
          <w:sz w:val="28"/>
          <w:szCs w:val="28"/>
          <w:lang w:eastAsia="ru-RU"/>
          <w14:ligatures w14:val="none"/>
        </w:rPr>
      </w:pPr>
      <w:r w:rsidRPr="00BA1B4D">
        <w:rPr>
          <w:rFonts w:ascii="Times New Roman" w:eastAsia="Calibri" w:hAnsi="Times New Roman" w:cs="Times New Roman"/>
          <w:bCs/>
          <w:kern w:val="0"/>
          <w:sz w:val="28"/>
          <w:szCs w:val="28"/>
          <w:lang w:eastAsia="ru-RU"/>
          <w14:ligatures w14:val="none"/>
        </w:rPr>
        <w:t>8, 9 және 10</w:t>
      </w:r>
      <w:r>
        <w:rPr>
          <w:rFonts w:ascii="Times New Roman" w:eastAsia="Calibri" w:hAnsi="Times New Roman" w:cs="Times New Roman"/>
          <w:bCs/>
          <w:kern w:val="0"/>
          <w:sz w:val="28"/>
          <w:szCs w:val="28"/>
          <w:lang w:eastAsia="ru-RU"/>
          <w14:ligatures w14:val="none"/>
        </w:rPr>
        <w:t xml:space="preserve"> – кестелерде </w:t>
      </w:r>
      <w:r w:rsidRPr="00BA1B4D">
        <w:rPr>
          <w:rFonts w:ascii="Times New Roman" w:eastAsia="Calibri" w:hAnsi="Times New Roman" w:cs="Times New Roman"/>
          <w:bCs/>
          <w:kern w:val="0"/>
          <w:sz w:val="28"/>
          <w:szCs w:val="28"/>
          <w:lang w:eastAsia="ru-RU"/>
          <w14:ligatures w14:val="none"/>
        </w:rPr>
        <w:t>максималды SNR жағдайында бірінші және жоғары ретті HOC қолдана отырып жіктеу нәтижелері көрсетілген. Атап айтқанда, 8</w:t>
      </w:r>
      <w:r>
        <w:rPr>
          <w:rFonts w:ascii="Times New Roman" w:eastAsia="Calibri" w:hAnsi="Times New Roman" w:cs="Times New Roman"/>
          <w:bCs/>
          <w:kern w:val="0"/>
          <w:sz w:val="28"/>
          <w:szCs w:val="28"/>
          <w:lang w:eastAsia="ru-RU"/>
          <w14:ligatures w14:val="none"/>
        </w:rPr>
        <w:t xml:space="preserve"> </w:t>
      </w:r>
      <w:r w:rsidRPr="00BA1B4D">
        <w:rPr>
          <w:rFonts w:ascii="Times New Roman" w:eastAsia="Calibri" w:hAnsi="Times New Roman" w:cs="Times New Roman"/>
          <w:bCs/>
          <w:kern w:val="0"/>
          <w:sz w:val="28"/>
          <w:szCs w:val="28"/>
          <w:lang w:eastAsia="ru-RU"/>
          <w14:ligatures w14:val="none"/>
        </w:rPr>
        <w:t>–</w:t>
      </w:r>
      <w:r>
        <w:rPr>
          <w:rFonts w:ascii="Times New Roman" w:eastAsia="Calibri" w:hAnsi="Times New Roman" w:cs="Times New Roman"/>
          <w:bCs/>
          <w:kern w:val="0"/>
          <w:sz w:val="28"/>
          <w:szCs w:val="28"/>
          <w:lang w:eastAsia="ru-RU"/>
          <w14:ligatures w14:val="none"/>
        </w:rPr>
        <w:t xml:space="preserve"> </w:t>
      </w:r>
      <w:r w:rsidRPr="00BA1B4D">
        <w:rPr>
          <w:rFonts w:ascii="Times New Roman" w:eastAsia="Calibri" w:hAnsi="Times New Roman" w:cs="Times New Roman"/>
          <w:bCs/>
          <w:kern w:val="0"/>
          <w:sz w:val="28"/>
          <w:szCs w:val="28"/>
          <w:lang w:eastAsia="ru-RU"/>
          <w14:ligatures w14:val="none"/>
        </w:rPr>
        <w:t>кесте 2, 4 және 8 кластерге бөлгендегі бірінші ретті кумулянтқа қатысты үшінші ретті кумулянттың тәуелділігін көрсетеді. Графиктерде көрсетілгендей, екі кластерге бөлгенде, біз екі деректер үлгісі үшін бірінші және жоғары ретті кумулянттарды анықтаймыз, сондықтан кестедегі нүктелер екі түспен бейнеленген. 4 кластерге бөлгенде, нүктелер 4 түспен, ал 8 кластерге бөлгенде 8 түрлі түспен бейнеленеді. Кестенің бірінші жолы бірінші бағанда BPSK модуляциясына, екінші бағанда QPSK-ге, үшінші бағанда PSK-8-ге қатысты деректерді жіктейді. Бастапқы кестенің графиктерін салыстыра отырып, кластерлер саны модуляция түріне сәйкес келсе, график сызықтық трендті көрсетеді деп қорытындылауға болады. Керісінше жағдайда, нүктелер белгілі бір аймақтарда шоғырланады.</w:t>
      </w:r>
    </w:p>
    <w:p w14:paraId="10CB6270" w14:textId="77777777" w:rsidR="00BA1B4D" w:rsidRPr="00BA1B4D" w:rsidRDefault="00BA1B4D" w:rsidP="00BA1B4D">
      <w:pPr>
        <w:spacing w:after="0" w:line="240" w:lineRule="auto"/>
        <w:ind w:right="57" w:firstLine="567"/>
        <w:jc w:val="both"/>
        <w:rPr>
          <w:rFonts w:ascii="Times New Roman" w:eastAsia="Calibri" w:hAnsi="Times New Roman" w:cs="Times New Roman"/>
          <w:bCs/>
          <w:kern w:val="0"/>
          <w:sz w:val="28"/>
          <w:szCs w:val="28"/>
          <w:lang w:eastAsia="ru-RU"/>
          <w14:ligatures w14:val="none"/>
        </w:rPr>
      </w:pPr>
      <w:r w:rsidRPr="00BA1B4D">
        <w:rPr>
          <w:rFonts w:ascii="Times New Roman" w:eastAsia="Calibri" w:hAnsi="Times New Roman" w:cs="Times New Roman"/>
          <w:bCs/>
          <w:kern w:val="0"/>
          <w:sz w:val="28"/>
          <w:szCs w:val="28"/>
          <w:lang w:eastAsia="ru-RU"/>
          <w14:ligatures w14:val="none"/>
        </w:rPr>
        <w:t xml:space="preserve">9 – кесте 2, 4 және 8 кластерге бөлгенде төртінші ретті кумулянт пен екінші ретті кумулянттың арасындағы байланысты көрсетеді. Бірінші қатарда барлық үш сценарий бойынша нүктелердің таралуы сызықтық болып көрінеді </w:t>
      </w:r>
      <w:r w:rsidRPr="00BA1B4D">
        <w:rPr>
          <w:rFonts w:ascii="Times New Roman" w:eastAsia="Calibri" w:hAnsi="Times New Roman" w:cs="Times New Roman"/>
          <w:bCs/>
          <w:kern w:val="0"/>
          <w:sz w:val="28"/>
          <w:szCs w:val="28"/>
          <w:lang w:eastAsia="ru-RU"/>
          <w14:ligatures w14:val="none"/>
        </w:rPr>
        <w:lastRenderedPageBreak/>
        <w:t>және бір-бірінен іс жүзінде айырмашылығы жоқ. Екінші қатарда 4 кластерге бөлу қалған графиктерден айтарлықтай ерекшеленеді, мұнда нүктелер сызықтық трендте орналасады.</w:t>
      </w:r>
    </w:p>
    <w:p w14:paraId="658C290B" w14:textId="77777777" w:rsidR="00BA1B4D" w:rsidRPr="00BA1B4D" w:rsidRDefault="00BA1B4D" w:rsidP="00BA1B4D">
      <w:pPr>
        <w:spacing w:after="0" w:line="240" w:lineRule="auto"/>
        <w:ind w:right="57" w:firstLine="567"/>
        <w:jc w:val="both"/>
        <w:rPr>
          <w:rFonts w:ascii="Times New Roman" w:eastAsia="Calibri" w:hAnsi="Times New Roman" w:cs="Times New Roman"/>
          <w:bCs/>
          <w:kern w:val="0"/>
          <w:sz w:val="28"/>
          <w:szCs w:val="28"/>
          <w:lang w:eastAsia="ru-RU"/>
          <w14:ligatures w14:val="none"/>
        </w:rPr>
      </w:pPr>
      <w:r w:rsidRPr="00BA1B4D">
        <w:rPr>
          <w:rFonts w:ascii="Times New Roman" w:eastAsia="Calibri" w:hAnsi="Times New Roman" w:cs="Times New Roman"/>
          <w:bCs/>
          <w:kern w:val="0"/>
          <w:sz w:val="28"/>
          <w:szCs w:val="28"/>
          <w:lang w:eastAsia="ru-RU"/>
          <w14:ligatures w14:val="none"/>
        </w:rPr>
        <w:t>10 – кестеде төртінші ретті кумулянттың алтыншы ретті кумулянтқа тәуелділігі 2, 4 және 8 кластерге бөлгенде көрсетілген. Бірінші қатарда барлық графиктер сызықтық трендке ие. Екінші қатарда екінші және үшінші бағандардағы графиктер сызықтық трендке ие. Үшінші қатарда сызықтық тренд тек үшінші бағандағы графикке ғана тән. Алғашқы екеуінде нүктелердің көпшілігі төменгі сол жақ бұрышта шоғырланған. Алынған нәтижелер модуляция түрлерін жіктеу үшін көрсеткіштер бола алады.</w:t>
      </w:r>
    </w:p>
    <w:p w14:paraId="6C5DECFE" w14:textId="77777777" w:rsidR="00BA1B4D" w:rsidRDefault="00BA1B4D" w:rsidP="009C49FC">
      <w:pPr>
        <w:spacing w:after="0" w:line="240" w:lineRule="auto"/>
        <w:ind w:right="57" w:firstLine="567"/>
        <w:jc w:val="both"/>
        <w:rPr>
          <w:rFonts w:ascii="Times New Roman" w:eastAsia="Calibri" w:hAnsi="Times New Roman" w:cs="Times New Roman"/>
          <w:bCs/>
          <w:kern w:val="0"/>
          <w:sz w:val="28"/>
          <w:szCs w:val="28"/>
          <w:lang w:eastAsia="ru-RU"/>
          <w14:ligatures w14:val="none"/>
        </w:rPr>
      </w:pPr>
    </w:p>
    <w:p w14:paraId="5C361B30" w14:textId="18032689" w:rsidR="009C49FC" w:rsidRPr="009C49FC" w:rsidRDefault="009C49FC" w:rsidP="009C49FC">
      <w:pPr>
        <w:spacing w:after="0" w:line="240" w:lineRule="auto"/>
        <w:ind w:right="57" w:firstLine="567"/>
        <w:jc w:val="both"/>
        <w:rPr>
          <w:rFonts w:ascii="Times New Roman" w:eastAsia="Calibri" w:hAnsi="Times New Roman" w:cs="Times New Roman"/>
          <w:bCs/>
          <w:kern w:val="0"/>
          <w:sz w:val="28"/>
          <w:szCs w:val="28"/>
          <w:lang w:eastAsia="ru-RU"/>
          <w14:ligatures w14:val="none"/>
        </w:rPr>
      </w:pPr>
      <w:r w:rsidRPr="009C49FC">
        <w:rPr>
          <w:rFonts w:ascii="Times New Roman" w:eastAsia="Calibri" w:hAnsi="Times New Roman" w:cs="Times New Roman"/>
          <w:bCs/>
          <w:kern w:val="0"/>
          <w:sz w:val="28"/>
          <w:szCs w:val="28"/>
          <w:lang w:eastAsia="ru-RU"/>
          <w14:ligatures w14:val="none"/>
        </w:rPr>
        <w:t>Кесте 9</w:t>
      </w:r>
      <w:r w:rsidR="00BA1B4D" w:rsidRPr="00BA1B4D">
        <w:rPr>
          <w:rFonts w:ascii="Times New Roman" w:eastAsia="Calibri" w:hAnsi="Times New Roman" w:cs="Times New Roman"/>
          <w:bCs/>
          <w:kern w:val="0"/>
          <w:sz w:val="28"/>
          <w:szCs w:val="28"/>
          <w:lang w:eastAsia="ru-RU"/>
          <w14:ligatures w14:val="none"/>
        </w:rPr>
        <w:t>.</w:t>
      </w:r>
      <w:r w:rsidRPr="009C49FC">
        <w:rPr>
          <w:rFonts w:ascii="Times New Roman" w:eastAsia="Calibri" w:hAnsi="Times New Roman" w:cs="Times New Roman"/>
          <w:bCs/>
          <w:kern w:val="0"/>
          <w:sz w:val="28"/>
          <w:szCs w:val="28"/>
          <w:lang w:eastAsia="ru-RU"/>
          <w14:ligatures w14:val="none"/>
        </w:rPr>
        <w:t xml:space="preserve"> 2, 4 және 8 кластерге бөлгендегі екінші және төртінші ретті кумулянттар</w:t>
      </w:r>
    </w:p>
    <w:p w14:paraId="22BDD628" w14:textId="77777777" w:rsidR="009C49FC" w:rsidRPr="009C49FC" w:rsidRDefault="009C49FC" w:rsidP="009C49FC">
      <w:pPr>
        <w:spacing w:after="0" w:line="240" w:lineRule="auto"/>
        <w:ind w:right="57" w:firstLine="567"/>
        <w:jc w:val="both"/>
        <w:rPr>
          <w:rFonts w:ascii="Times New Roman" w:eastAsia="Times New Roman" w:hAnsi="Times New Roman" w:cs="Times New Roman"/>
          <w:kern w:val="0"/>
          <w:sz w:val="28"/>
          <w:szCs w:val="28"/>
          <w:lang w:eastAsia="ru-RU"/>
          <w14:ligatures w14:val="none"/>
        </w:rPr>
      </w:pP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06"/>
        <w:gridCol w:w="2713"/>
        <w:gridCol w:w="2713"/>
        <w:gridCol w:w="2713"/>
      </w:tblGrid>
      <w:tr w:rsidR="009C49FC" w:rsidRPr="009C49FC" w14:paraId="48B4CCE1" w14:textId="77777777" w:rsidTr="004C15AB">
        <w:tc>
          <w:tcPr>
            <w:tcW w:w="1206" w:type="dxa"/>
          </w:tcPr>
          <w:p w14:paraId="67CD8E93" w14:textId="340E1C93" w:rsidR="009C49FC" w:rsidRPr="009C49FC" w:rsidRDefault="00B674DD" w:rsidP="009C49FC">
            <w:pPr>
              <w:spacing w:line="240" w:lineRule="auto"/>
              <w:ind w:firstLine="567"/>
              <w:jc w:val="both"/>
              <w:rPr>
                <w:rFonts w:ascii="Times New Roman" w:eastAsia="Times New Roman" w:hAnsi="Times New Roman" w:cs="Times New Roman"/>
                <w:kern w:val="0"/>
                <w:lang w:eastAsia="ru-RU"/>
                <w14:ligatures w14:val="none"/>
              </w:rPr>
            </w:pPr>
            <m:oMathPara>
              <m:oMath>
                <m:sSup>
                  <m:sSupPr>
                    <m:ctrlPr>
                      <w:rPr>
                        <w:rFonts w:ascii="Cambria Math" w:eastAsia="Times New Roman" w:hAnsi="Cambria Math" w:cs="Times New Roman"/>
                        <w:kern w:val="0"/>
                        <w:lang w:eastAsia="ru-RU"/>
                        <w14:ligatures w14:val="none"/>
                      </w:rPr>
                    </m:ctrlPr>
                  </m:sSupPr>
                  <m:e>
                    <m:r>
                      <w:rPr>
                        <w:rFonts w:ascii="Cambria Math" w:eastAsia="Times New Roman" w:hAnsi="Cambria Math" w:cs="Times New Roman"/>
                        <w:kern w:val="0"/>
                        <w:lang w:eastAsia="ru-RU"/>
                        <w14:ligatures w14:val="none"/>
                      </w:rPr>
                      <m:t>C</m:t>
                    </m:r>
                  </m:e>
                  <m:sup>
                    <m:r>
                      <w:rPr>
                        <w:rFonts w:ascii="Cambria Math" w:eastAsia="Times New Roman" w:hAnsi="Cambria Math" w:cs="Times New Roman"/>
                        <w:kern w:val="0"/>
                        <w:lang w:eastAsia="ru-RU"/>
                        <w14:ligatures w14:val="none"/>
                      </w:rPr>
                      <m:t>(4)</m:t>
                    </m:r>
                  </m:sup>
                </m:sSup>
                <m:r>
                  <w:rPr>
                    <w:rFonts w:ascii="Cambria Math" w:eastAsia="Times New Roman" w:hAnsi="Cambria Math" w:cs="Times New Roman"/>
                    <w:kern w:val="0"/>
                    <w:lang w:eastAsia="ru-RU"/>
                    <w14:ligatures w14:val="none"/>
                  </w:rPr>
                  <m:t>vs</m:t>
                </m:r>
                <m:sSup>
                  <m:sSupPr>
                    <m:ctrlPr>
                      <w:rPr>
                        <w:rFonts w:ascii="Cambria Math" w:eastAsia="Times New Roman" w:hAnsi="Cambria Math" w:cs="Times New Roman"/>
                        <w:kern w:val="0"/>
                        <w:lang w:eastAsia="ru-RU"/>
                        <w14:ligatures w14:val="none"/>
                      </w:rPr>
                    </m:ctrlPr>
                  </m:sSupPr>
                  <m:e>
                    <m:r>
                      <w:rPr>
                        <w:rFonts w:ascii="Cambria Math" w:eastAsia="Times New Roman" w:hAnsi="Cambria Math" w:cs="Times New Roman"/>
                        <w:kern w:val="0"/>
                        <w:lang w:eastAsia="ru-RU"/>
                        <w14:ligatures w14:val="none"/>
                      </w:rPr>
                      <m:t xml:space="preserve"> C</m:t>
                    </m:r>
                  </m:e>
                  <m:sup>
                    <m:r>
                      <w:rPr>
                        <w:rFonts w:ascii="Cambria Math" w:eastAsia="Times New Roman" w:hAnsi="Cambria Math" w:cs="Times New Roman"/>
                        <w:kern w:val="0"/>
                        <w:lang w:eastAsia="ru-RU"/>
                        <w14:ligatures w14:val="none"/>
                      </w:rPr>
                      <m:t>(2)</m:t>
                    </m:r>
                  </m:sup>
                </m:sSup>
              </m:oMath>
            </m:oMathPara>
          </w:p>
        </w:tc>
        <w:tc>
          <w:tcPr>
            <w:tcW w:w="2713" w:type="dxa"/>
          </w:tcPr>
          <w:p w14:paraId="53E399A2" w14:textId="77777777" w:rsidR="009C49FC" w:rsidRPr="009C49FC" w:rsidRDefault="009C49FC" w:rsidP="00BA1B4D">
            <w:pPr>
              <w:spacing w:line="240" w:lineRule="auto"/>
              <w:jc w:val="center"/>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BPSK</w:t>
            </w:r>
          </w:p>
        </w:tc>
        <w:tc>
          <w:tcPr>
            <w:tcW w:w="2713" w:type="dxa"/>
          </w:tcPr>
          <w:p w14:paraId="5D89BBD5" w14:textId="77777777" w:rsidR="009C49FC" w:rsidRPr="009C49FC" w:rsidRDefault="009C49FC" w:rsidP="00BA1B4D">
            <w:pPr>
              <w:spacing w:line="240" w:lineRule="auto"/>
              <w:jc w:val="center"/>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QPSK</w:t>
            </w:r>
          </w:p>
        </w:tc>
        <w:tc>
          <w:tcPr>
            <w:tcW w:w="2713" w:type="dxa"/>
          </w:tcPr>
          <w:p w14:paraId="07F7CE5F" w14:textId="77777777" w:rsidR="009C49FC" w:rsidRPr="009C49FC" w:rsidRDefault="009C49FC" w:rsidP="00BA1B4D">
            <w:pPr>
              <w:spacing w:line="240" w:lineRule="auto"/>
              <w:jc w:val="center"/>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PSK-8</w:t>
            </w:r>
          </w:p>
        </w:tc>
      </w:tr>
      <w:tr w:rsidR="009C49FC" w:rsidRPr="009C49FC" w14:paraId="41D3179F" w14:textId="77777777" w:rsidTr="004C15AB">
        <w:tc>
          <w:tcPr>
            <w:tcW w:w="1206" w:type="dxa"/>
          </w:tcPr>
          <w:p w14:paraId="5B24C0AF"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2</w:t>
            </w:r>
          </w:p>
        </w:tc>
        <w:tc>
          <w:tcPr>
            <w:tcW w:w="2713" w:type="dxa"/>
            <w:vAlign w:val="center"/>
          </w:tcPr>
          <w:p w14:paraId="2C00D776" w14:textId="77777777" w:rsidR="009C49FC" w:rsidRPr="009C49FC" w:rsidRDefault="009C49FC" w:rsidP="00BA1B4D">
            <w:pPr>
              <w:spacing w:line="240" w:lineRule="auto"/>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45E34007" wp14:editId="3A1C25A2">
                  <wp:extent cx="1620000" cy="1205260"/>
                  <wp:effectExtent l="0" t="0" r="0" b="0"/>
                  <wp:docPr id="235637790" name="image18.png" descr="Изображение выглядит как текст, снимок экрана, График, линия&#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790" name="image18.png" descr="Изображение выглядит как текст, снимок экрана, График, линия&#10;&#10;Автоматически созданное описание"/>
                          <pic:cNvPicPr preferRelativeResize="0"/>
                        </pic:nvPicPr>
                        <pic:blipFill>
                          <a:blip r:embed="rId151"/>
                          <a:srcRect/>
                          <a:stretch>
                            <a:fillRect/>
                          </a:stretch>
                        </pic:blipFill>
                        <pic:spPr>
                          <a:xfrm>
                            <a:off x="0" y="0"/>
                            <a:ext cx="1620000" cy="1205260"/>
                          </a:xfrm>
                          <a:prstGeom prst="rect">
                            <a:avLst/>
                          </a:prstGeom>
                          <a:ln/>
                        </pic:spPr>
                      </pic:pic>
                    </a:graphicData>
                  </a:graphic>
                </wp:inline>
              </w:drawing>
            </w:r>
          </w:p>
        </w:tc>
        <w:tc>
          <w:tcPr>
            <w:tcW w:w="2713" w:type="dxa"/>
            <w:vAlign w:val="center"/>
          </w:tcPr>
          <w:p w14:paraId="37569432" w14:textId="77777777" w:rsidR="009C49FC" w:rsidRPr="009C49FC" w:rsidRDefault="009C49FC" w:rsidP="00BA1B4D">
            <w:pPr>
              <w:spacing w:line="240" w:lineRule="auto"/>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64DC9091" wp14:editId="7CA2E6E9">
                  <wp:extent cx="1620000" cy="1234005"/>
                  <wp:effectExtent l="0" t="0" r="0" b="0"/>
                  <wp:docPr id="235637789" name="image29.png" descr="Изображение выглядит как текст, снимок экрана, График, линия&#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789" name="image29.png" descr="Изображение выглядит как текст, снимок экрана, График, линия&#10;&#10;Автоматически созданное описание"/>
                          <pic:cNvPicPr preferRelativeResize="0"/>
                        </pic:nvPicPr>
                        <pic:blipFill>
                          <a:blip r:embed="rId152"/>
                          <a:srcRect/>
                          <a:stretch>
                            <a:fillRect/>
                          </a:stretch>
                        </pic:blipFill>
                        <pic:spPr>
                          <a:xfrm>
                            <a:off x="0" y="0"/>
                            <a:ext cx="1620000" cy="1234005"/>
                          </a:xfrm>
                          <a:prstGeom prst="rect">
                            <a:avLst/>
                          </a:prstGeom>
                          <a:ln/>
                        </pic:spPr>
                      </pic:pic>
                    </a:graphicData>
                  </a:graphic>
                </wp:inline>
              </w:drawing>
            </w:r>
          </w:p>
        </w:tc>
        <w:tc>
          <w:tcPr>
            <w:tcW w:w="2713" w:type="dxa"/>
            <w:vAlign w:val="center"/>
          </w:tcPr>
          <w:p w14:paraId="0F802333" w14:textId="77777777" w:rsidR="009C49FC" w:rsidRPr="009C49FC" w:rsidRDefault="009C49FC" w:rsidP="00BA1B4D">
            <w:pPr>
              <w:spacing w:line="240" w:lineRule="auto"/>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1081697D" wp14:editId="4FB8A92A">
                  <wp:extent cx="1620000" cy="1238161"/>
                  <wp:effectExtent l="0" t="0" r="0" b="0"/>
                  <wp:docPr id="235637793" name="image25.png" descr="Изображение выглядит как текст, снимок экрана, диаграмма, Графи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793" name="image25.png" descr="Изображение выглядит как текст, снимок экрана, диаграмма, График&#10;&#10;Автоматически созданное описание"/>
                          <pic:cNvPicPr preferRelativeResize="0"/>
                        </pic:nvPicPr>
                        <pic:blipFill>
                          <a:blip r:embed="rId153"/>
                          <a:srcRect/>
                          <a:stretch>
                            <a:fillRect/>
                          </a:stretch>
                        </pic:blipFill>
                        <pic:spPr>
                          <a:xfrm>
                            <a:off x="0" y="0"/>
                            <a:ext cx="1620000" cy="1238161"/>
                          </a:xfrm>
                          <a:prstGeom prst="rect">
                            <a:avLst/>
                          </a:prstGeom>
                          <a:ln/>
                        </pic:spPr>
                      </pic:pic>
                    </a:graphicData>
                  </a:graphic>
                </wp:inline>
              </w:drawing>
            </w:r>
          </w:p>
        </w:tc>
      </w:tr>
      <w:tr w:rsidR="009C49FC" w:rsidRPr="009C49FC" w14:paraId="4663A32C" w14:textId="77777777" w:rsidTr="004C15AB">
        <w:tc>
          <w:tcPr>
            <w:tcW w:w="1206" w:type="dxa"/>
          </w:tcPr>
          <w:p w14:paraId="5A3DFC29"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4</w:t>
            </w:r>
          </w:p>
        </w:tc>
        <w:tc>
          <w:tcPr>
            <w:tcW w:w="2713" w:type="dxa"/>
            <w:vAlign w:val="center"/>
          </w:tcPr>
          <w:p w14:paraId="16FFA317" w14:textId="77777777" w:rsidR="009C49FC" w:rsidRPr="009C49FC" w:rsidRDefault="009C49FC" w:rsidP="00BA1B4D">
            <w:pPr>
              <w:spacing w:line="240" w:lineRule="auto"/>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7A3E9868" wp14:editId="4E69BA0D">
                  <wp:extent cx="1620000" cy="1141360"/>
                  <wp:effectExtent l="0" t="0" r="0" b="0"/>
                  <wp:docPr id="235637792" name="image28.png" descr="Изображение выглядит как текст, снимок экрана, диаграмма, Графи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792" name="image28.png" descr="Изображение выглядит как текст, снимок экрана, диаграмма, График&#10;&#10;Автоматически созданное описание"/>
                          <pic:cNvPicPr preferRelativeResize="0"/>
                        </pic:nvPicPr>
                        <pic:blipFill>
                          <a:blip r:embed="rId154"/>
                          <a:srcRect/>
                          <a:stretch>
                            <a:fillRect/>
                          </a:stretch>
                        </pic:blipFill>
                        <pic:spPr>
                          <a:xfrm>
                            <a:off x="0" y="0"/>
                            <a:ext cx="1620000" cy="1141360"/>
                          </a:xfrm>
                          <a:prstGeom prst="rect">
                            <a:avLst/>
                          </a:prstGeom>
                          <a:ln/>
                        </pic:spPr>
                      </pic:pic>
                    </a:graphicData>
                  </a:graphic>
                </wp:inline>
              </w:drawing>
            </w:r>
          </w:p>
        </w:tc>
        <w:tc>
          <w:tcPr>
            <w:tcW w:w="2713" w:type="dxa"/>
            <w:vAlign w:val="center"/>
          </w:tcPr>
          <w:p w14:paraId="682055F0" w14:textId="77777777" w:rsidR="009C49FC" w:rsidRPr="009C49FC" w:rsidRDefault="009C49FC" w:rsidP="00BA1B4D">
            <w:pPr>
              <w:spacing w:line="240" w:lineRule="auto"/>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491370B2" wp14:editId="09D72CB1">
                  <wp:extent cx="1620000" cy="1164564"/>
                  <wp:effectExtent l="0" t="0" r="0" b="0"/>
                  <wp:docPr id="235637786" name="image24.png" descr="Изображение выглядит как текст, снимок экрана, График, линия&#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786" name="image24.png" descr="Изображение выглядит как текст, снимок экрана, График, линия&#10;&#10;Автоматически созданное описание"/>
                          <pic:cNvPicPr preferRelativeResize="0"/>
                        </pic:nvPicPr>
                        <pic:blipFill>
                          <a:blip r:embed="rId155"/>
                          <a:srcRect/>
                          <a:stretch>
                            <a:fillRect/>
                          </a:stretch>
                        </pic:blipFill>
                        <pic:spPr>
                          <a:xfrm>
                            <a:off x="0" y="0"/>
                            <a:ext cx="1620000" cy="1164564"/>
                          </a:xfrm>
                          <a:prstGeom prst="rect">
                            <a:avLst/>
                          </a:prstGeom>
                          <a:ln/>
                        </pic:spPr>
                      </pic:pic>
                    </a:graphicData>
                  </a:graphic>
                </wp:inline>
              </w:drawing>
            </w:r>
          </w:p>
        </w:tc>
        <w:tc>
          <w:tcPr>
            <w:tcW w:w="2713" w:type="dxa"/>
            <w:vAlign w:val="center"/>
          </w:tcPr>
          <w:p w14:paraId="3B8DB4F3" w14:textId="77777777" w:rsidR="009C49FC" w:rsidRPr="009C49FC" w:rsidRDefault="009C49FC" w:rsidP="00BA1B4D">
            <w:pPr>
              <w:spacing w:line="240" w:lineRule="auto"/>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1EDA357B" wp14:editId="3442657C">
                  <wp:extent cx="1620000" cy="1172703"/>
                  <wp:effectExtent l="0" t="0" r="0" b="0"/>
                  <wp:docPr id="235637785" name="image16.png" descr="Изображение выглядит как текст, снимок экрана, График, линия&#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785" name="image16.png" descr="Изображение выглядит как текст, снимок экрана, График, линия&#10;&#10;Автоматически созданное описание"/>
                          <pic:cNvPicPr preferRelativeResize="0"/>
                        </pic:nvPicPr>
                        <pic:blipFill>
                          <a:blip r:embed="rId156"/>
                          <a:srcRect/>
                          <a:stretch>
                            <a:fillRect/>
                          </a:stretch>
                        </pic:blipFill>
                        <pic:spPr>
                          <a:xfrm>
                            <a:off x="0" y="0"/>
                            <a:ext cx="1620000" cy="1172703"/>
                          </a:xfrm>
                          <a:prstGeom prst="rect">
                            <a:avLst/>
                          </a:prstGeom>
                          <a:ln/>
                        </pic:spPr>
                      </pic:pic>
                    </a:graphicData>
                  </a:graphic>
                </wp:inline>
              </w:drawing>
            </w:r>
          </w:p>
        </w:tc>
      </w:tr>
      <w:tr w:rsidR="009C49FC" w:rsidRPr="009C49FC" w14:paraId="5D61CAD8" w14:textId="77777777" w:rsidTr="004C15AB">
        <w:tc>
          <w:tcPr>
            <w:tcW w:w="1206" w:type="dxa"/>
          </w:tcPr>
          <w:p w14:paraId="7777A11A"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8</w:t>
            </w:r>
          </w:p>
        </w:tc>
        <w:tc>
          <w:tcPr>
            <w:tcW w:w="2713" w:type="dxa"/>
            <w:vAlign w:val="center"/>
          </w:tcPr>
          <w:p w14:paraId="436C65A5" w14:textId="77777777" w:rsidR="009C49FC" w:rsidRPr="009C49FC" w:rsidRDefault="009C49FC" w:rsidP="00BA1B4D">
            <w:pPr>
              <w:spacing w:line="240" w:lineRule="auto"/>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723C098E" wp14:editId="04477FAE">
                  <wp:extent cx="1620000" cy="1155733"/>
                  <wp:effectExtent l="0" t="0" r="0" b="0"/>
                  <wp:docPr id="235637788" name="image27.png" descr="Изображение выглядит как текст, снимок экрана, График, Шриф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788" name="image27.png" descr="Изображение выглядит как текст, снимок экрана, График, Шрифт&#10;&#10;Автоматически созданное описание"/>
                          <pic:cNvPicPr preferRelativeResize="0"/>
                        </pic:nvPicPr>
                        <pic:blipFill>
                          <a:blip r:embed="rId157"/>
                          <a:srcRect/>
                          <a:stretch>
                            <a:fillRect/>
                          </a:stretch>
                        </pic:blipFill>
                        <pic:spPr>
                          <a:xfrm>
                            <a:off x="0" y="0"/>
                            <a:ext cx="1620000" cy="1155733"/>
                          </a:xfrm>
                          <a:prstGeom prst="rect">
                            <a:avLst/>
                          </a:prstGeom>
                          <a:ln/>
                        </pic:spPr>
                      </pic:pic>
                    </a:graphicData>
                  </a:graphic>
                </wp:inline>
              </w:drawing>
            </w:r>
          </w:p>
        </w:tc>
        <w:tc>
          <w:tcPr>
            <w:tcW w:w="2713" w:type="dxa"/>
            <w:vAlign w:val="center"/>
          </w:tcPr>
          <w:p w14:paraId="308446E1" w14:textId="77777777" w:rsidR="009C49FC" w:rsidRPr="009C49FC" w:rsidRDefault="009C49FC" w:rsidP="00BA1B4D">
            <w:pPr>
              <w:spacing w:line="240" w:lineRule="auto"/>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45F9E9B0" wp14:editId="1F86D69D">
                  <wp:extent cx="1620000" cy="1101011"/>
                  <wp:effectExtent l="0" t="0" r="0" b="0"/>
                  <wp:docPr id="235637787" name="image26.png" descr="Изображение выглядит как текст, снимок экрана, Шрифт, диаграмм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787" name="image26.png" descr="Изображение выглядит как текст, снимок экрана, Шрифт, диаграмма&#10;&#10;Автоматически созданное описание"/>
                          <pic:cNvPicPr preferRelativeResize="0"/>
                        </pic:nvPicPr>
                        <pic:blipFill>
                          <a:blip r:embed="rId158"/>
                          <a:srcRect/>
                          <a:stretch>
                            <a:fillRect/>
                          </a:stretch>
                        </pic:blipFill>
                        <pic:spPr>
                          <a:xfrm>
                            <a:off x="0" y="0"/>
                            <a:ext cx="1620000" cy="1101011"/>
                          </a:xfrm>
                          <a:prstGeom prst="rect">
                            <a:avLst/>
                          </a:prstGeom>
                          <a:ln/>
                        </pic:spPr>
                      </pic:pic>
                    </a:graphicData>
                  </a:graphic>
                </wp:inline>
              </w:drawing>
            </w:r>
          </w:p>
        </w:tc>
        <w:tc>
          <w:tcPr>
            <w:tcW w:w="2713" w:type="dxa"/>
            <w:vAlign w:val="center"/>
          </w:tcPr>
          <w:p w14:paraId="5D9FFAB5" w14:textId="77777777" w:rsidR="009C49FC" w:rsidRPr="009C49FC" w:rsidRDefault="009C49FC" w:rsidP="00BA1B4D">
            <w:pPr>
              <w:spacing w:line="240" w:lineRule="auto"/>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12E3F810" wp14:editId="4EB04C09">
                  <wp:extent cx="1620000" cy="1204913"/>
                  <wp:effectExtent l="0" t="0" r="0" b="0"/>
                  <wp:docPr id="23563778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59"/>
                          <a:srcRect/>
                          <a:stretch>
                            <a:fillRect/>
                          </a:stretch>
                        </pic:blipFill>
                        <pic:spPr>
                          <a:xfrm>
                            <a:off x="0" y="0"/>
                            <a:ext cx="1620000" cy="1204913"/>
                          </a:xfrm>
                          <a:prstGeom prst="rect">
                            <a:avLst/>
                          </a:prstGeom>
                          <a:ln/>
                        </pic:spPr>
                      </pic:pic>
                    </a:graphicData>
                  </a:graphic>
                </wp:inline>
              </w:drawing>
            </w:r>
          </w:p>
        </w:tc>
      </w:tr>
    </w:tbl>
    <w:p w14:paraId="0BAF9930"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32CC06AC" w14:textId="640004E9" w:rsidR="00BA1B4D" w:rsidRPr="00BA1B4D" w:rsidRDefault="00BA1B4D" w:rsidP="009C49FC">
      <w:pPr>
        <w:spacing w:after="0" w:line="240" w:lineRule="auto"/>
        <w:ind w:right="57" w:firstLine="567"/>
        <w:jc w:val="both"/>
        <w:rPr>
          <w:rFonts w:ascii="Times New Roman" w:eastAsia="Calibri" w:hAnsi="Times New Roman" w:cs="Times New Roman"/>
          <w:bCs/>
          <w:kern w:val="0"/>
          <w:sz w:val="28"/>
          <w:szCs w:val="28"/>
          <w:lang w:eastAsia="ru-RU"/>
          <w14:ligatures w14:val="none"/>
        </w:rPr>
      </w:pPr>
      <w:r w:rsidRPr="009C49FC">
        <w:rPr>
          <w:rFonts w:ascii="Times New Roman" w:eastAsia="Calibri" w:hAnsi="Times New Roman" w:cs="Times New Roman"/>
          <w:bCs/>
          <w:kern w:val="0"/>
          <w:sz w:val="28"/>
          <w:szCs w:val="28"/>
          <w:lang w:eastAsia="ru-RU"/>
          <w14:ligatures w14:val="none"/>
        </w:rPr>
        <w:t xml:space="preserve">Екінші кезеңнің нәтижелері XGBOOST техникасы арқылы машиналық оқыту (ML) үшін енгізу деректері ретінде қызмет етеді. Деректер жиынтығы сигнал фазаларының болуы мүмкін диапазондарды білдіретін 360 бағаннан, 2, 4, 8, 16 және 32 кластерге бір AD тестінің бөлінуінен алынған кластерлерге сәйкес келетін 62 бағаннан, </w:t>
      </w:r>
      <m:oMath>
        <m:r>
          <w:rPr>
            <w:rFonts w:ascii="Cambria Math" w:eastAsia="Calibri" w:hAnsi="Cambria Math" w:cs="Times New Roman"/>
            <w:kern w:val="0"/>
            <w:sz w:val="28"/>
            <w:szCs w:val="28"/>
            <w:lang w:eastAsia="ru-RU"/>
            <w14:ligatures w14:val="none"/>
          </w:rPr>
          <m:t>k</m:t>
        </m:r>
      </m:oMath>
      <w:r w:rsidRPr="009C49FC">
        <w:rPr>
          <w:rFonts w:ascii="Times New Roman" w:eastAsia="Calibri" w:hAnsi="Times New Roman" w:cs="Times New Roman"/>
          <w:bCs/>
          <w:kern w:val="0"/>
          <w:sz w:val="28"/>
          <w:szCs w:val="28"/>
          <w:lang w:eastAsia="ru-RU"/>
          <w14:ligatures w14:val="none"/>
        </w:rPr>
        <w:t xml:space="preserve">-үлгідегі AD тестінің 5 бағанынан, сүзу, регенерация және фазалық өту AD тестінің нәтижесінде алынған 119 бағаннан және әрбір кластер үшін алты кумулянтты білдіретін 372 бағаннан тұрады, сондай-ақ 2, 4, 8, 16 және 32 кластерге бөлінуге негізделген. Жалпы, деректер </w:t>
      </w:r>
      <w:r w:rsidRPr="009C49FC">
        <w:rPr>
          <w:rFonts w:ascii="Times New Roman" w:eastAsia="Calibri" w:hAnsi="Times New Roman" w:cs="Times New Roman"/>
          <w:bCs/>
          <w:kern w:val="0"/>
          <w:sz w:val="28"/>
          <w:szCs w:val="28"/>
          <w:lang w:eastAsia="ru-RU"/>
          <w14:ligatures w14:val="none"/>
        </w:rPr>
        <w:lastRenderedPageBreak/>
        <w:t>жиынтығы 918 жазбадан тұрады. Осылайша, ұсынылған тәсіл ішінара гибридті болып табылады, өйткені ол ерекшелікке негізделген және тарату тестіне негізделген әдістердің артықшылықтарын пайдаланады, және сигнал фазасының таралуын сүзу және регенерациялаудың жаңа ұсынылған әдісін қолдану арқылы алынған деректерді қосады, бұл AMC дәлдігін арттырады.</w:t>
      </w:r>
    </w:p>
    <w:p w14:paraId="5DE07E46" w14:textId="77777777" w:rsidR="00BA1B4D" w:rsidRDefault="00BA1B4D" w:rsidP="009C49FC">
      <w:pPr>
        <w:spacing w:after="0" w:line="240" w:lineRule="auto"/>
        <w:ind w:right="57" w:firstLine="567"/>
        <w:jc w:val="both"/>
        <w:rPr>
          <w:rFonts w:ascii="Times New Roman" w:eastAsia="Calibri" w:hAnsi="Times New Roman" w:cs="Times New Roman"/>
          <w:b/>
          <w:kern w:val="0"/>
          <w:sz w:val="28"/>
          <w:szCs w:val="28"/>
          <w:lang w:eastAsia="ru-RU"/>
          <w14:ligatures w14:val="none"/>
        </w:rPr>
      </w:pPr>
    </w:p>
    <w:p w14:paraId="6A947C4F" w14:textId="618BF38C" w:rsidR="009C49FC" w:rsidRPr="009C49FC" w:rsidRDefault="009C49FC" w:rsidP="009C49FC">
      <w:pPr>
        <w:spacing w:after="0" w:line="240" w:lineRule="auto"/>
        <w:ind w:right="57" w:firstLine="567"/>
        <w:jc w:val="both"/>
        <w:rPr>
          <w:rFonts w:ascii="Times New Roman" w:eastAsia="Calibri" w:hAnsi="Times New Roman" w:cs="Times New Roman"/>
          <w:bCs/>
          <w:kern w:val="0"/>
          <w:sz w:val="28"/>
          <w:szCs w:val="28"/>
          <w:lang w:eastAsia="ru-RU"/>
          <w14:ligatures w14:val="none"/>
        </w:rPr>
      </w:pPr>
      <w:r w:rsidRPr="009C49FC">
        <w:rPr>
          <w:rFonts w:ascii="Times New Roman" w:eastAsia="Calibri" w:hAnsi="Times New Roman" w:cs="Times New Roman"/>
          <w:bCs/>
          <w:kern w:val="0"/>
          <w:sz w:val="28"/>
          <w:szCs w:val="28"/>
          <w:lang w:eastAsia="ru-RU"/>
          <w14:ligatures w14:val="none"/>
        </w:rPr>
        <w:t>Кесте</w:t>
      </w:r>
      <w:r w:rsidR="00BA1B4D" w:rsidRPr="00BA1B4D">
        <w:rPr>
          <w:rFonts w:ascii="Times New Roman" w:eastAsia="Calibri" w:hAnsi="Times New Roman" w:cs="Times New Roman"/>
          <w:bCs/>
          <w:kern w:val="0"/>
          <w:sz w:val="28"/>
          <w:szCs w:val="28"/>
          <w:lang w:eastAsia="ru-RU"/>
          <w14:ligatures w14:val="none"/>
        </w:rPr>
        <w:t xml:space="preserve"> </w:t>
      </w:r>
      <w:r w:rsidRPr="009C49FC">
        <w:rPr>
          <w:rFonts w:ascii="Times New Roman" w:eastAsia="Calibri" w:hAnsi="Times New Roman" w:cs="Times New Roman"/>
          <w:bCs/>
          <w:kern w:val="0"/>
          <w:sz w:val="28"/>
          <w:szCs w:val="28"/>
          <w:lang w:eastAsia="ru-RU"/>
          <w14:ligatures w14:val="none"/>
        </w:rPr>
        <w:t>10</w:t>
      </w:r>
      <w:r w:rsidR="00BA1B4D" w:rsidRPr="00BA1B4D">
        <w:rPr>
          <w:rFonts w:ascii="Times New Roman" w:eastAsia="Calibri" w:hAnsi="Times New Roman" w:cs="Times New Roman"/>
          <w:bCs/>
          <w:kern w:val="0"/>
          <w:sz w:val="28"/>
          <w:szCs w:val="28"/>
          <w:lang w:eastAsia="ru-RU"/>
          <w14:ligatures w14:val="none"/>
        </w:rPr>
        <w:t>.</w:t>
      </w:r>
      <w:r w:rsidRPr="009C49FC">
        <w:rPr>
          <w:rFonts w:ascii="Times New Roman" w:eastAsia="Calibri" w:hAnsi="Times New Roman" w:cs="Times New Roman"/>
          <w:bCs/>
          <w:kern w:val="0"/>
          <w:sz w:val="28"/>
          <w:szCs w:val="28"/>
          <w:lang w:eastAsia="ru-RU"/>
          <w14:ligatures w14:val="none"/>
        </w:rPr>
        <w:t xml:space="preserve"> 2, 4 және 8 кластерге бөлгендегі төртінші және алтыншы ретті кумулянттар</w:t>
      </w:r>
    </w:p>
    <w:p w14:paraId="5D71D38A" w14:textId="77777777" w:rsidR="009C49FC" w:rsidRPr="009C49FC" w:rsidRDefault="009C49FC" w:rsidP="009C49FC">
      <w:pPr>
        <w:spacing w:after="0" w:line="240" w:lineRule="auto"/>
        <w:ind w:right="57" w:firstLine="567"/>
        <w:jc w:val="both"/>
        <w:rPr>
          <w:rFonts w:ascii="Times New Roman" w:eastAsia="Times New Roman" w:hAnsi="Times New Roman" w:cs="Times New Roman"/>
          <w:kern w:val="0"/>
          <w:sz w:val="28"/>
          <w:szCs w:val="28"/>
          <w:lang w:eastAsia="ru-RU"/>
          <w14:ligatures w14:val="none"/>
        </w:rPr>
      </w:pP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2648"/>
        <w:gridCol w:w="2713"/>
        <w:gridCol w:w="2713"/>
      </w:tblGrid>
      <w:tr w:rsidR="009C49FC" w:rsidRPr="009C49FC" w14:paraId="688B150A" w14:textId="77777777" w:rsidTr="00BA1B4D">
        <w:tc>
          <w:tcPr>
            <w:tcW w:w="1271" w:type="dxa"/>
          </w:tcPr>
          <w:p w14:paraId="72CD4419" w14:textId="7DE7D300" w:rsidR="009C49FC" w:rsidRPr="009C49FC" w:rsidRDefault="00B674DD" w:rsidP="009C49FC">
            <w:pPr>
              <w:spacing w:line="240" w:lineRule="auto"/>
              <w:ind w:firstLine="567"/>
              <w:jc w:val="both"/>
              <w:rPr>
                <w:rFonts w:ascii="Times New Roman" w:eastAsia="Times New Roman" w:hAnsi="Times New Roman" w:cs="Times New Roman"/>
                <w:kern w:val="0"/>
                <w:lang w:eastAsia="ru-RU"/>
                <w14:ligatures w14:val="none"/>
              </w:rPr>
            </w:pPr>
            <m:oMathPara>
              <m:oMath>
                <m:sSup>
                  <m:sSupPr>
                    <m:ctrlPr>
                      <w:rPr>
                        <w:rFonts w:ascii="Cambria Math" w:eastAsia="Times New Roman" w:hAnsi="Cambria Math" w:cs="Times New Roman"/>
                        <w:kern w:val="0"/>
                        <w:lang w:eastAsia="ru-RU"/>
                        <w14:ligatures w14:val="none"/>
                      </w:rPr>
                    </m:ctrlPr>
                  </m:sSupPr>
                  <m:e>
                    <m:r>
                      <w:rPr>
                        <w:rFonts w:ascii="Cambria Math" w:eastAsia="Times New Roman" w:hAnsi="Cambria Math" w:cs="Times New Roman"/>
                        <w:kern w:val="0"/>
                        <w:lang w:eastAsia="ru-RU"/>
                        <w14:ligatures w14:val="none"/>
                      </w:rPr>
                      <m:t>C</m:t>
                    </m:r>
                  </m:e>
                  <m:sup>
                    <m:r>
                      <w:rPr>
                        <w:rFonts w:ascii="Cambria Math" w:eastAsia="Times New Roman" w:hAnsi="Cambria Math" w:cs="Times New Roman"/>
                        <w:kern w:val="0"/>
                        <w:lang w:eastAsia="ru-RU"/>
                        <w14:ligatures w14:val="none"/>
                      </w:rPr>
                      <m:t>(6)</m:t>
                    </m:r>
                  </m:sup>
                </m:sSup>
                <m:r>
                  <w:rPr>
                    <w:rFonts w:ascii="Cambria Math" w:eastAsia="Times New Roman" w:hAnsi="Cambria Math" w:cs="Times New Roman"/>
                    <w:kern w:val="0"/>
                    <w:lang w:eastAsia="ru-RU"/>
                    <w14:ligatures w14:val="none"/>
                  </w:rPr>
                  <m:t>vs</m:t>
                </m:r>
                <m:sSup>
                  <m:sSupPr>
                    <m:ctrlPr>
                      <w:rPr>
                        <w:rFonts w:ascii="Cambria Math" w:eastAsia="Times New Roman" w:hAnsi="Cambria Math" w:cs="Times New Roman"/>
                        <w:kern w:val="0"/>
                        <w:lang w:eastAsia="ru-RU"/>
                        <w14:ligatures w14:val="none"/>
                      </w:rPr>
                    </m:ctrlPr>
                  </m:sSupPr>
                  <m:e>
                    <m:r>
                      <w:rPr>
                        <w:rFonts w:ascii="Cambria Math" w:eastAsia="Times New Roman" w:hAnsi="Cambria Math" w:cs="Times New Roman"/>
                        <w:kern w:val="0"/>
                        <w:lang w:eastAsia="ru-RU"/>
                        <w14:ligatures w14:val="none"/>
                      </w:rPr>
                      <m:t xml:space="preserve"> C</m:t>
                    </m:r>
                  </m:e>
                  <m:sup>
                    <m:r>
                      <w:rPr>
                        <w:rFonts w:ascii="Cambria Math" w:eastAsia="Times New Roman" w:hAnsi="Cambria Math" w:cs="Times New Roman"/>
                        <w:kern w:val="0"/>
                        <w:lang w:eastAsia="ru-RU"/>
                        <w14:ligatures w14:val="none"/>
                      </w:rPr>
                      <m:t>(4)</m:t>
                    </m:r>
                  </m:sup>
                </m:sSup>
              </m:oMath>
            </m:oMathPara>
          </w:p>
        </w:tc>
        <w:tc>
          <w:tcPr>
            <w:tcW w:w="2648" w:type="dxa"/>
          </w:tcPr>
          <w:p w14:paraId="47BA73A9" w14:textId="77777777" w:rsidR="009C49FC" w:rsidRPr="009C49FC" w:rsidRDefault="009C49FC" w:rsidP="00BA1B4D">
            <w:pPr>
              <w:spacing w:line="240" w:lineRule="auto"/>
              <w:jc w:val="center"/>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BPSK</w:t>
            </w:r>
          </w:p>
        </w:tc>
        <w:tc>
          <w:tcPr>
            <w:tcW w:w="2713" w:type="dxa"/>
          </w:tcPr>
          <w:p w14:paraId="56F3E88B" w14:textId="77777777" w:rsidR="009C49FC" w:rsidRPr="009C49FC" w:rsidRDefault="009C49FC" w:rsidP="00BA1B4D">
            <w:pPr>
              <w:spacing w:line="240" w:lineRule="auto"/>
              <w:jc w:val="center"/>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QPSK</w:t>
            </w:r>
          </w:p>
        </w:tc>
        <w:tc>
          <w:tcPr>
            <w:tcW w:w="2713" w:type="dxa"/>
          </w:tcPr>
          <w:p w14:paraId="662D07A4" w14:textId="77777777" w:rsidR="009C49FC" w:rsidRPr="009C49FC" w:rsidRDefault="009C49FC" w:rsidP="00BA1B4D">
            <w:pPr>
              <w:spacing w:line="240" w:lineRule="auto"/>
              <w:jc w:val="center"/>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PSK-8</w:t>
            </w:r>
          </w:p>
        </w:tc>
      </w:tr>
      <w:tr w:rsidR="009C49FC" w:rsidRPr="009C49FC" w14:paraId="40C468B6" w14:textId="77777777" w:rsidTr="00BA1B4D">
        <w:tc>
          <w:tcPr>
            <w:tcW w:w="1271" w:type="dxa"/>
          </w:tcPr>
          <w:p w14:paraId="3AB30124"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2</w:t>
            </w:r>
          </w:p>
        </w:tc>
        <w:tc>
          <w:tcPr>
            <w:tcW w:w="2648" w:type="dxa"/>
            <w:vAlign w:val="center"/>
          </w:tcPr>
          <w:p w14:paraId="003F9A20" w14:textId="77777777" w:rsidR="009C49FC" w:rsidRPr="009C49FC" w:rsidRDefault="009C49FC" w:rsidP="00BA1B4D">
            <w:pPr>
              <w:spacing w:line="240" w:lineRule="auto"/>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5C61E762" wp14:editId="32F68CF1">
                  <wp:extent cx="1620000" cy="1259808"/>
                  <wp:effectExtent l="0" t="0" r="0" b="0"/>
                  <wp:docPr id="235637780" name="image9.png" descr="Изображение выглядит как текст, снимок экрана, График, линия&#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780" name="image9.png" descr="Изображение выглядит как текст, снимок экрана, График, линия&#10;&#10;Автоматически созданное описание"/>
                          <pic:cNvPicPr preferRelativeResize="0"/>
                        </pic:nvPicPr>
                        <pic:blipFill>
                          <a:blip r:embed="rId160"/>
                          <a:srcRect/>
                          <a:stretch>
                            <a:fillRect/>
                          </a:stretch>
                        </pic:blipFill>
                        <pic:spPr>
                          <a:xfrm>
                            <a:off x="0" y="0"/>
                            <a:ext cx="1620000" cy="1259808"/>
                          </a:xfrm>
                          <a:prstGeom prst="rect">
                            <a:avLst/>
                          </a:prstGeom>
                          <a:ln/>
                        </pic:spPr>
                      </pic:pic>
                    </a:graphicData>
                  </a:graphic>
                </wp:inline>
              </w:drawing>
            </w:r>
          </w:p>
        </w:tc>
        <w:tc>
          <w:tcPr>
            <w:tcW w:w="2713" w:type="dxa"/>
            <w:vAlign w:val="center"/>
          </w:tcPr>
          <w:p w14:paraId="23085B26" w14:textId="77777777" w:rsidR="009C49FC" w:rsidRPr="009C49FC" w:rsidRDefault="009C49FC" w:rsidP="00BA1B4D">
            <w:pPr>
              <w:spacing w:line="240" w:lineRule="auto"/>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3789DA6F" wp14:editId="3E8DA8D8">
                  <wp:extent cx="1620000" cy="1322841"/>
                  <wp:effectExtent l="0" t="0" r="0" b="0"/>
                  <wp:docPr id="235637861" name="image97.png" descr="Изображение выглядит как текст, линия, График, снимок экран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61" name="image97.png" descr="Изображение выглядит как текст, линия, График, снимок экрана&#10;&#10;Автоматически созданное описание"/>
                          <pic:cNvPicPr preferRelativeResize="0"/>
                        </pic:nvPicPr>
                        <pic:blipFill>
                          <a:blip r:embed="rId161"/>
                          <a:srcRect/>
                          <a:stretch>
                            <a:fillRect/>
                          </a:stretch>
                        </pic:blipFill>
                        <pic:spPr>
                          <a:xfrm>
                            <a:off x="0" y="0"/>
                            <a:ext cx="1620000" cy="1322841"/>
                          </a:xfrm>
                          <a:prstGeom prst="rect">
                            <a:avLst/>
                          </a:prstGeom>
                          <a:ln/>
                        </pic:spPr>
                      </pic:pic>
                    </a:graphicData>
                  </a:graphic>
                </wp:inline>
              </w:drawing>
            </w:r>
          </w:p>
        </w:tc>
        <w:tc>
          <w:tcPr>
            <w:tcW w:w="2713" w:type="dxa"/>
            <w:vAlign w:val="center"/>
          </w:tcPr>
          <w:p w14:paraId="129D8A04" w14:textId="77777777" w:rsidR="009C49FC" w:rsidRPr="009C49FC" w:rsidRDefault="009C49FC" w:rsidP="00BA1B4D">
            <w:pPr>
              <w:spacing w:line="240" w:lineRule="auto"/>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5B933C1C" wp14:editId="3A75EF9D">
                  <wp:extent cx="1620000" cy="1239200"/>
                  <wp:effectExtent l="0" t="0" r="0" b="0"/>
                  <wp:docPr id="235637857" name="image90.png" descr="Изображение выглядит как текст, снимок экрана, График, линия&#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57" name="image90.png" descr="Изображение выглядит как текст, снимок экрана, График, линия&#10;&#10;Автоматически созданное описание"/>
                          <pic:cNvPicPr preferRelativeResize="0"/>
                        </pic:nvPicPr>
                        <pic:blipFill>
                          <a:blip r:embed="rId162"/>
                          <a:srcRect/>
                          <a:stretch>
                            <a:fillRect/>
                          </a:stretch>
                        </pic:blipFill>
                        <pic:spPr>
                          <a:xfrm>
                            <a:off x="0" y="0"/>
                            <a:ext cx="1620000" cy="1239200"/>
                          </a:xfrm>
                          <a:prstGeom prst="rect">
                            <a:avLst/>
                          </a:prstGeom>
                          <a:ln/>
                        </pic:spPr>
                      </pic:pic>
                    </a:graphicData>
                  </a:graphic>
                </wp:inline>
              </w:drawing>
            </w:r>
          </w:p>
        </w:tc>
      </w:tr>
      <w:tr w:rsidR="009C49FC" w:rsidRPr="009C49FC" w14:paraId="6F49BE1A" w14:textId="77777777" w:rsidTr="00BA1B4D">
        <w:tc>
          <w:tcPr>
            <w:tcW w:w="1271" w:type="dxa"/>
          </w:tcPr>
          <w:p w14:paraId="49F1DCDE"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4</w:t>
            </w:r>
          </w:p>
        </w:tc>
        <w:tc>
          <w:tcPr>
            <w:tcW w:w="2648" w:type="dxa"/>
            <w:vAlign w:val="center"/>
          </w:tcPr>
          <w:p w14:paraId="5EB306D0" w14:textId="77777777" w:rsidR="009C49FC" w:rsidRPr="009C49FC" w:rsidRDefault="009C49FC" w:rsidP="00BA1B4D">
            <w:pPr>
              <w:spacing w:line="240" w:lineRule="auto"/>
              <w:jc w:val="both"/>
              <w:rPr>
                <w:rFonts w:ascii="Times New Roman" w:eastAsia="Times New Roman" w:hAnsi="Times New Roman" w:cs="Times New Roman"/>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59763406" wp14:editId="26B6A9CA">
                  <wp:extent cx="1620000" cy="1227771"/>
                  <wp:effectExtent l="0" t="0" r="0" b="0"/>
                  <wp:docPr id="235637855" name="image87.png" descr="Изображение выглядит как текст, снимок экрана, График, диаграмм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55" name="image87.png" descr="Изображение выглядит как текст, снимок экрана, График, диаграмма&#10;&#10;Автоматически созданное описание"/>
                          <pic:cNvPicPr preferRelativeResize="0"/>
                        </pic:nvPicPr>
                        <pic:blipFill>
                          <a:blip r:embed="rId163"/>
                          <a:srcRect/>
                          <a:stretch>
                            <a:fillRect/>
                          </a:stretch>
                        </pic:blipFill>
                        <pic:spPr>
                          <a:xfrm>
                            <a:off x="0" y="0"/>
                            <a:ext cx="1620000" cy="1227771"/>
                          </a:xfrm>
                          <a:prstGeom prst="rect">
                            <a:avLst/>
                          </a:prstGeom>
                          <a:ln/>
                        </pic:spPr>
                      </pic:pic>
                    </a:graphicData>
                  </a:graphic>
                </wp:inline>
              </w:drawing>
            </w:r>
          </w:p>
        </w:tc>
        <w:tc>
          <w:tcPr>
            <w:tcW w:w="2713" w:type="dxa"/>
            <w:vAlign w:val="center"/>
          </w:tcPr>
          <w:p w14:paraId="1519556C" w14:textId="77777777" w:rsidR="009C49FC" w:rsidRPr="009C49FC" w:rsidRDefault="009C49FC" w:rsidP="00BA1B4D">
            <w:pPr>
              <w:spacing w:line="240" w:lineRule="auto"/>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489C7B88" wp14:editId="363BDF62">
                  <wp:extent cx="1620000" cy="1291151"/>
                  <wp:effectExtent l="0" t="0" r="0" b="0"/>
                  <wp:docPr id="235637859" name="image96.png" descr="Изображение выглядит как текст, снимок экрана, График, линия&#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59" name="image96.png" descr="Изображение выглядит как текст, снимок экрана, График, линия&#10;&#10;Автоматически созданное описание"/>
                          <pic:cNvPicPr preferRelativeResize="0"/>
                        </pic:nvPicPr>
                        <pic:blipFill>
                          <a:blip r:embed="rId164"/>
                          <a:srcRect/>
                          <a:stretch>
                            <a:fillRect/>
                          </a:stretch>
                        </pic:blipFill>
                        <pic:spPr>
                          <a:xfrm>
                            <a:off x="0" y="0"/>
                            <a:ext cx="1620000" cy="1291151"/>
                          </a:xfrm>
                          <a:prstGeom prst="rect">
                            <a:avLst/>
                          </a:prstGeom>
                          <a:ln/>
                        </pic:spPr>
                      </pic:pic>
                    </a:graphicData>
                  </a:graphic>
                </wp:inline>
              </w:drawing>
            </w:r>
          </w:p>
        </w:tc>
        <w:tc>
          <w:tcPr>
            <w:tcW w:w="2713" w:type="dxa"/>
            <w:vAlign w:val="center"/>
          </w:tcPr>
          <w:p w14:paraId="07EECD61" w14:textId="77777777" w:rsidR="009C49FC" w:rsidRPr="009C49FC" w:rsidRDefault="009C49FC" w:rsidP="00BA1B4D">
            <w:pPr>
              <w:spacing w:line="240" w:lineRule="auto"/>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31F57750" wp14:editId="30EF0132">
                  <wp:extent cx="1620000" cy="1225866"/>
                  <wp:effectExtent l="0" t="0" r="0" b="0"/>
                  <wp:docPr id="235637858" name="image92.png" descr="Изображение выглядит как текст, снимок экрана, линия, Графи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58" name="image92.png" descr="Изображение выглядит как текст, снимок экрана, линия, График&#10;&#10;Автоматически созданное описание"/>
                          <pic:cNvPicPr preferRelativeResize="0"/>
                        </pic:nvPicPr>
                        <pic:blipFill>
                          <a:blip r:embed="rId165"/>
                          <a:srcRect/>
                          <a:stretch>
                            <a:fillRect/>
                          </a:stretch>
                        </pic:blipFill>
                        <pic:spPr>
                          <a:xfrm>
                            <a:off x="0" y="0"/>
                            <a:ext cx="1620000" cy="1225866"/>
                          </a:xfrm>
                          <a:prstGeom prst="rect">
                            <a:avLst/>
                          </a:prstGeom>
                          <a:ln/>
                        </pic:spPr>
                      </pic:pic>
                    </a:graphicData>
                  </a:graphic>
                </wp:inline>
              </w:drawing>
            </w:r>
          </w:p>
        </w:tc>
      </w:tr>
      <w:tr w:rsidR="009C49FC" w:rsidRPr="009C49FC" w14:paraId="2109E33E" w14:textId="77777777" w:rsidTr="00BA1B4D">
        <w:tc>
          <w:tcPr>
            <w:tcW w:w="1271" w:type="dxa"/>
          </w:tcPr>
          <w:p w14:paraId="7B0EF0AA" w14:textId="77777777" w:rsidR="009C49FC" w:rsidRPr="009C49FC" w:rsidRDefault="009C49FC" w:rsidP="009C49FC">
            <w:pPr>
              <w:spacing w:line="240" w:lineRule="auto"/>
              <w:ind w:firstLine="567"/>
              <w:jc w:val="both"/>
              <w:rPr>
                <w:rFonts w:ascii="Times New Roman" w:eastAsia="Times New Roman" w:hAnsi="Times New Roman" w:cs="Times New Roman"/>
                <w:bCs/>
                <w:kern w:val="0"/>
                <w:lang w:eastAsia="ru-RU"/>
                <w14:ligatures w14:val="none"/>
              </w:rPr>
            </w:pPr>
            <w:r w:rsidRPr="009C49FC">
              <w:rPr>
                <w:rFonts w:ascii="Times New Roman" w:eastAsia="Times New Roman" w:hAnsi="Times New Roman" w:cs="Times New Roman"/>
                <w:bCs/>
                <w:kern w:val="0"/>
                <w:lang w:eastAsia="ru-RU"/>
                <w14:ligatures w14:val="none"/>
              </w:rPr>
              <w:t>8</w:t>
            </w:r>
          </w:p>
        </w:tc>
        <w:tc>
          <w:tcPr>
            <w:tcW w:w="2648" w:type="dxa"/>
            <w:vAlign w:val="center"/>
          </w:tcPr>
          <w:p w14:paraId="0733A877" w14:textId="77777777" w:rsidR="009C49FC" w:rsidRPr="009C49FC" w:rsidRDefault="009C49FC" w:rsidP="00BA1B4D">
            <w:pPr>
              <w:spacing w:line="240" w:lineRule="auto"/>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5C0D996E" wp14:editId="10C3E8A1">
                  <wp:extent cx="1620000" cy="1231061"/>
                  <wp:effectExtent l="0" t="0" r="0" b="0"/>
                  <wp:docPr id="235637853" name="image83.png" descr="Изображение выглядит как текст, снимок экрана, Шрифт, число&#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53" name="image83.png" descr="Изображение выглядит как текст, снимок экрана, Шрифт, число&#10;&#10;Автоматически созданное описание"/>
                          <pic:cNvPicPr preferRelativeResize="0"/>
                        </pic:nvPicPr>
                        <pic:blipFill>
                          <a:blip r:embed="rId166"/>
                          <a:srcRect/>
                          <a:stretch>
                            <a:fillRect/>
                          </a:stretch>
                        </pic:blipFill>
                        <pic:spPr>
                          <a:xfrm>
                            <a:off x="0" y="0"/>
                            <a:ext cx="1620000" cy="1231061"/>
                          </a:xfrm>
                          <a:prstGeom prst="rect">
                            <a:avLst/>
                          </a:prstGeom>
                          <a:ln/>
                        </pic:spPr>
                      </pic:pic>
                    </a:graphicData>
                  </a:graphic>
                </wp:inline>
              </w:drawing>
            </w:r>
          </w:p>
        </w:tc>
        <w:tc>
          <w:tcPr>
            <w:tcW w:w="2713" w:type="dxa"/>
            <w:vAlign w:val="center"/>
          </w:tcPr>
          <w:p w14:paraId="63D296B3" w14:textId="77777777" w:rsidR="009C49FC" w:rsidRPr="009C49FC" w:rsidRDefault="009C49FC" w:rsidP="00BA1B4D">
            <w:pPr>
              <w:spacing w:line="240" w:lineRule="auto"/>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46C02FE5" wp14:editId="55FA4200">
                  <wp:extent cx="1620000" cy="1350895"/>
                  <wp:effectExtent l="0" t="0" r="0" b="0"/>
                  <wp:docPr id="235637852" name="image84.png" descr="Изображение выглядит как текст, снимок экрана, Шрифт, Графи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52" name="image84.png" descr="Изображение выглядит как текст, снимок экрана, Шрифт, График&#10;&#10;Автоматически созданное описание"/>
                          <pic:cNvPicPr preferRelativeResize="0"/>
                        </pic:nvPicPr>
                        <pic:blipFill>
                          <a:blip r:embed="rId167"/>
                          <a:srcRect/>
                          <a:stretch>
                            <a:fillRect/>
                          </a:stretch>
                        </pic:blipFill>
                        <pic:spPr>
                          <a:xfrm>
                            <a:off x="0" y="0"/>
                            <a:ext cx="1620000" cy="1350895"/>
                          </a:xfrm>
                          <a:prstGeom prst="rect">
                            <a:avLst/>
                          </a:prstGeom>
                          <a:ln/>
                        </pic:spPr>
                      </pic:pic>
                    </a:graphicData>
                  </a:graphic>
                </wp:inline>
              </w:drawing>
            </w:r>
          </w:p>
        </w:tc>
        <w:tc>
          <w:tcPr>
            <w:tcW w:w="2713" w:type="dxa"/>
            <w:vAlign w:val="center"/>
          </w:tcPr>
          <w:p w14:paraId="20EC3715" w14:textId="77777777" w:rsidR="009C49FC" w:rsidRPr="009C49FC" w:rsidRDefault="009C49FC" w:rsidP="00BA1B4D">
            <w:pPr>
              <w:spacing w:line="240" w:lineRule="auto"/>
              <w:jc w:val="both"/>
              <w:rPr>
                <w:rFonts w:ascii="Times New Roman" w:eastAsia="Times New Roman" w:hAnsi="Times New Roman" w:cs="Times New Roman"/>
                <w:b/>
                <w:kern w:val="0"/>
                <w:lang w:eastAsia="ru-RU"/>
                <w14:ligatures w14:val="none"/>
              </w:rPr>
            </w:pPr>
            <w:r w:rsidRPr="009C49FC">
              <w:rPr>
                <w:rFonts w:ascii="Times New Roman" w:eastAsia="Times New Roman" w:hAnsi="Times New Roman" w:cs="Times New Roman"/>
                <w:noProof/>
                <w:kern w:val="0"/>
                <w:lang w:val="ru-RU" w:eastAsia="ru-RU"/>
                <w14:ligatures w14:val="none"/>
              </w:rPr>
              <w:drawing>
                <wp:inline distT="0" distB="0" distL="0" distR="0" wp14:anchorId="7CC2E3B8" wp14:editId="5BA7155C">
                  <wp:extent cx="1620000" cy="1248725"/>
                  <wp:effectExtent l="0" t="0" r="0" b="0"/>
                  <wp:docPr id="235637854" name="image88.png" descr="Изображение выглядит как текст, снимок экрана, График, линия&#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235637854" name="image88.png" descr="Изображение выглядит как текст, снимок экрана, График, линия&#10;&#10;Автоматически созданное описание"/>
                          <pic:cNvPicPr preferRelativeResize="0"/>
                        </pic:nvPicPr>
                        <pic:blipFill>
                          <a:blip r:embed="rId168"/>
                          <a:srcRect/>
                          <a:stretch>
                            <a:fillRect/>
                          </a:stretch>
                        </pic:blipFill>
                        <pic:spPr>
                          <a:xfrm>
                            <a:off x="0" y="0"/>
                            <a:ext cx="1620000" cy="1248725"/>
                          </a:xfrm>
                          <a:prstGeom prst="rect">
                            <a:avLst/>
                          </a:prstGeom>
                          <a:ln/>
                        </pic:spPr>
                      </pic:pic>
                    </a:graphicData>
                  </a:graphic>
                </wp:inline>
              </w:drawing>
            </w:r>
          </w:p>
        </w:tc>
      </w:tr>
    </w:tbl>
    <w:p w14:paraId="135F875C" w14:textId="77777777" w:rsidR="009C49FC" w:rsidRPr="009C49FC" w:rsidRDefault="009C49FC" w:rsidP="009C49FC">
      <w:pPr>
        <w:pBdr>
          <w:top w:val="nil"/>
          <w:left w:val="nil"/>
          <w:bottom w:val="nil"/>
          <w:right w:val="nil"/>
          <w:between w:val="nil"/>
        </w:pBdr>
        <w:spacing w:after="0" w:line="240" w:lineRule="auto"/>
        <w:ind w:right="57" w:firstLine="567"/>
        <w:jc w:val="both"/>
        <w:rPr>
          <w:rFonts w:ascii="Times New Roman" w:eastAsia="Times New Roman" w:hAnsi="Times New Roman" w:cs="Times New Roman"/>
          <w:color w:val="000000"/>
          <w:kern w:val="0"/>
          <w:sz w:val="28"/>
          <w:szCs w:val="28"/>
          <w:lang w:eastAsia="ru-RU"/>
          <w14:ligatures w14:val="none"/>
        </w:rPr>
      </w:pPr>
    </w:p>
    <w:p w14:paraId="36854E15" w14:textId="604B915F"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Шығыс ретінде біз модуляция түрін аламыз: BPSK, QPSK, PSK-8, PSK-16 немесе PSK-32. Модельді оқыту кезінде деректер екі бөлікке бөлінді: оқыту - 70%, тестілеу - 30%. Біздің моделімізде, multiclass классификациясы softmax параметрін қолдану арқылы орындалды, objective='multi:softmax'. Сонымен қатар, XGBoost үшін гиперпараметрлердің оңтайлы жиынтығын анықтау үшін GridSearchCV қолданылды. Төменде осы мақсатта қолданылған гиперпараметрлер көрсетілген:</w:t>
      </w:r>
    </w:p>
    <w:p w14:paraId="33115B17"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param_grid = {</w:t>
      </w:r>
    </w:p>
    <w:p w14:paraId="3BE04491"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'n_estimators': [50, 70, 100],</w:t>
      </w:r>
    </w:p>
    <w:p w14:paraId="25B345E5"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'learning_rate': [0.01, 0.015, 0.05],</w:t>
      </w:r>
    </w:p>
    <w:p w14:paraId="698D2626"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'max_depth': [3, 4, 5],</w:t>
      </w:r>
    </w:p>
    <w:p w14:paraId="66FD7657"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lastRenderedPageBreak/>
        <w:t>'subsample': [0.8, 0.9, 1.0],</w:t>
      </w:r>
    </w:p>
    <w:p w14:paraId="24B1CF15"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'colsample_bytree': [0.8, 0.9, 1.0] }</w:t>
      </w:r>
    </w:p>
    <w:p w14:paraId="54622C8C"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3E65DEC7" w14:textId="77777777" w:rsidR="005B7950" w:rsidRPr="005B7950" w:rsidRDefault="005B7950" w:rsidP="005B7950">
      <w:pPr>
        <w:spacing w:after="0" w:line="240" w:lineRule="auto"/>
        <w:ind w:right="57" w:firstLine="567"/>
        <w:jc w:val="both"/>
        <w:rPr>
          <w:rFonts w:ascii="Times New Roman" w:eastAsia="Times New Roman" w:hAnsi="Times New Roman" w:cs="Times New Roman"/>
          <w:bCs/>
          <w:kern w:val="0"/>
          <w:sz w:val="28"/>
          <w:szCs w:val="28"/>
          <w:lang w:eastAsia="ru-RU"/>
          <w14:ligatures w14:val="none"/>
        </w:rPr>
      </w:pPr>
      <w:r w:rsidRPr="005B7950">
        <w:rPr>
          <w:rFonts w:ascii="Times New Roman" w:eastAsia="Times New Roman" w:hAnsi="Times New Roman" w:cs="Times New Roman"/>
          <w:bCs/>
          <w:kern w:val="0"/>
          <w:sz w:val="28"/>
          <w:szCs w:val="28"/>
          <w:lang w:eastAsia="ru-RU"/>
          <w14:ligatures w14:val="none"/>
        </w:rPr>
        <w:t>Жүргізілген эксперименттер SNR мәндері жоғары болған жағдайда фильтрация, регенерация және фазалық өту функциялары арқылы алынған бірінші және жоғары ретті кумулянттар модуляция түрлерін сенімді жіктеуге мүмкіндік беретінін көрсетті. 2, 4 және 8 кластерге бөлу нәтижелері кластер саны модуляцияның нақты құрылымына сәйкес келгенде кумулянттар арасындағы тәуелділіктің сызықтық тенденцияға ие болатынын дәлелдейді. Бұл әсіресе BPSK, QPSK және 8PSK модуляциялары үшін анық байқалады, ал сәйкессіз жағдайда нүктелер белгілі аймақтарға шоғырланып, айқын емес құрылым қалыптасады.</w:t>
      </w:r>
    </w:p>
    <w:p w14:paraId="65205E91" w14:textId="058FD31F" w:rsidR="005B7950" w:rsidRPr="005B7950" w:rsidRDefault="005B7950" w:rsidP="005B7950">
      <w:pPr>
        <w:spacing w:after="0" w:line="240" w:lineRule="auto"/>
        <w:ind w:right="57" w:firstLine="567"/>
        <w:jc w:val="both"/>
        <w:rPr>
          <w:rFonts w:ascii="Times New Roman" w:eastAsia="Times New Roman" w:hAnsi="Times New Roman" w:cs="Times New Roman"/>
          <w:bCs/>
          <w:kern w:val="0"/>
          <w:sz w:val="28"/>
          <w:szCs w:val="28"/>
          <w:lang w:eastAsia="ru-RU"/>
          <w14:ligatures w14:val="none"/>
        </w:rPr>
      </w:pPr>
      <w:r w:rsidRPr="005B7950">
        <w:rPr>
          <w:rFonts w:ascii="Times New Roman" w:eastAsia="Times New Roman" w:hAnsi="Times New Roman" w:cs="Times New Roman"/>
          <w:bCs/>
          <w:kern w:val="0"/>
          <w:sz w:val="28"/>
          <w:szCs w:val="28"/>
          <w:lang w:eastAsia="ru-RU"/>
          <w14:ligatures w14:val="none"/>
        </w:rPr>
        <w:t>Жоғары ретті кумулянттар арасындағы (1</w:t>
      </w:r>
      <w:r>
        <w:rPr>
          <w:rFonts w:ascii="Times New Roman" w:eastAsia="Times New Roman" w:hAnsi="Times New Roman" w:cs="Times New Roman"/>
          <w:bCs/>
          <w:kern w:val="0"/>
          <w:sz w:val="28"/>
          <w:szCs w:val="28"/>
          <w:lang w:eastAsia="ru-RU"/>
          <w14:ligatures w14:val="none"/>
        </w:rPr>
        <w:t xml:space="preserve"> </w:t>
      </w:r>
      <w:r w:rsidRPr="005B7950">
        <w:rPr>
          <w:rFonts w:ascii="Times New Roman" w:eastAsia="Times New Roman" w:hAnsi="Times New Roman" w:cs="Times New Roman"/>
          <w:bCs/>
          <w:kern w:val="0"/>
          <w:sz w:val="28"/>
          <w:szCs w:val="28"/>
          <w:lang w:eastAsia="ru-RU"/>
          <w14:ligatures w14:val="none"/>
        </w:rPr>
        <w:t>–</w:t>
      </w:r>
      <w:r>
        <w:rPr>
          <w:rFonts w:ascii="Times New Roman" w:eastAsia="Times New Roman" w:hAnsi="Times New Roman" w:cs="Times New Roman"/>
          <w:bCs/>
          <w:kern w:val="0"/>
          <w:sz w:val="28"/>
          <w:szCs w:val="28"/>
          <w:lang w:eastAsia="ru-RU"/>
          <w14:ligatures w14:val="none"/>
        </w:rPr>
        <w:t xml:space="preserve"> </w:t>
      </w:r>
      <w:r w:rsidRPr="005B7950">
        <w:rPr>
          <w:rFonts w:ascii="Times New Roman" w:eastAsia="Times New Roman" w:hAnsi="Times New Roman" w:cs="Times New Roman"/>
          <w:bCs/>
          <w:kern w:val="0"/>
          <w:sz w:val="28"/>
          <w:szCs w:val="28"/>
          <w:lang w:eastAsia="ru-RU"/>
          <w14:ligatures w14:val="none"/>
        </w:rPr>
        <w:t>3, 2</w:t>
      </w:r>
      <w:r>
        <w:rPr>
          <w:rFonts w:ascii="Times New Roman" w:eastAsia="Times New Roman" w:hAnsi="Times New Roman" w:cs="Times New Roman"/>
          <w:bCs/>
          <w:kern w:val="0"/>
          <w:sz w:val="28"/>
          <w:szCs w:val="28"/>
          <w:lang w:eastAsia="ru-RU"/>
          <w14:ligatures w14:val="none"/>
        </w:rPr>
        <w:t xml:space="preserve"> </w:t>
      </w:r>
      <w:r w:rsidRPr="005B7950">
        <w:rPr>
          <w:rFonts w:ascii="Times New Roman" w:eastAsia="Times New Roman" w:hAnsi="Times New Roman" w:cs="Times New Roman"/>
          <w:bCs/>
          <w:kern w:val="0"/>
          <w:sz w:val="28"/>
          <w:szCs w:val="28"/>
          <w:lang w:eastAsia="ru-RU"/>
          <w14:ligatures w14:val="none"/>
        </w:rPr>
        <w:t>–</w:t>
      </w:r>
      <w:r>
        <w:rPr>
          <w:rFonts w:ascii="Times New Roman" w:eastAsia="Times New Roman" w:hAnsi="Times New Roman" w:cs="Times New Roman"/>
          <w:bCs/>
          <w:kern w:val="0"/>
          <w:sz w:val="28"/>
          <w:szCs w:val="28"/>
          <w:lang w:eastAsia="ru-RU"/>
          <w14:ligatures w14:val="none"/>
        </w:rPr>
        <w:t xml:space="preserve"> </w:t>
      </w:r>
      <w:r w:rsidRPr="005B7950">
        <w:rPr>
          <w:rFonts w:ascii="Times New Roman" w:eastAsia="Times New Roman" w:hAnsi="Times New Roman" w:cs="Times New Roman"/>
          <w:bCs/>
          <w:kern w:val="0"/>
          <w:sz w:val="28"/>
          <w:szCs w:val="28"/>
          <w:lang w:eastAsia="ru-RU"/>
          <w14:ligatures w14:val="none"/>
        </w:rPr>
        <w:t>4, 4</w:t>
      </w:r>
      <w:r>
        <w:rPr>
          <w:rFonts w:ascii="Times New Roman" w:eastAsia="Times New Roman" w:hAnsi="Times New Roman" w:cs="Times New Roman"/>
          <w:bCs/>
          <w:kern w:val="0"/>
          <w:sz w:val="28"/>
          <w:szCs w:val="28"/>
          <w:lang w:eastAsia="ru-RU"/>
          <w14:ligatures w14:val="none"/>
        </w:rPr>
        <w:t xml:space="preserve"> </w:t>
      </w:r>
      <w:r w:rsidRPr="005B7950">
        <w:rPr>
          <w:rFonts w:ascii="Times New Roman" w:eastAsia="Times New Roman" w:hAnsi="Times New Roman" w:cs="Times New Roman"/>
          <w:bCs/>
          <w:kern w:val="0"/>
          <w:sz w:val="28"/>
          <w:szCs w:val="28"/>
          <w:lang w:eastAsia="ru-RU"/>
          <w14:ligatures w14:val="none"/>
        </w:rPr>
        <w:t>–</w:t>
      </w:r>
      <w:r>
        <w:rPr>
          <w:rFonts w:ascii="Times New Roman" w:eastAsia="Times New Roman" w:hAnsi="Times New Roman" w:cs="Times New Roman"/>
          <w:bCs/>
          <w:kern w:val="0"/>
          <w:sz w:val="28"/>
          <w:szCs w:val="28"/>
          <w:lang w:eastAsia="ru-RU"/>
          <w14:ligatures w14:val="none"/>
        </w:rPr>
        <w:t xml:space="preserve"> </w:t>
      </w:r>
      <w:r w:rsidRPr="005B7950">
        <w:rPr>
          <w:rFonts w:ascii="Times New Roman" w:eastAsia="Times New Roman" w:hAnsi="Times New Roman" w:cs="Times New Roman"/>
          <w:bCs/>
          <w:kern w:val="0"/>
          <w:sz w:val="28"/>
          <w:szCs w:val="28"/>
          <w:lang w:eastAsia="ru-RU"/>
          <w14:ligatures w14:val="none"/>
        </w:rPr>
        <w:t>6) байланыстарды зерттеу нәтижелеріне сүйенсек, кейбір кластерлеу конфигурациялары модуляция түріне тәуелді түрде тұрақты сызықтық тренд береді. Атап айтқанда, 4 кластерге бөлу кейбір сценарийлерде ең айқын сызықтық құрылым жасайды, ал 8 кластер күрделі модуляциялар үшін тиімдірек екені байқалады. Жалпы алғанда, алынған нәтижелер ұсынылған әдістің модуляцияларды айырмашылық белгілері арқылы жіктеуде қолдануға жарамды әрі тиімді екенін растайды.</w:t>
      </w:r>
    </w:p>
    <w:p w14:paraId="4BECE3D8" w14:textId="77777777" w:rsidR="005B7950" w:rsidRDefault="005B7950" w:rsidP="005B7950">
      <w:pPr>
        <w:spacing w:after="0" w:line="240" w:lineRule="auto"/>
        <w:ind w:right="57" w:firstLine="567"/>
        <w:jc w:val="both"/>
        <w:rPr>
          <w:rFonts w:ascii="Times New Roman" w:eastAsia="Times New Roman" w:hAnsi="Times New Roman" w:cs="Times New Roman"/>
          <w:b/>
          <w:kern w:val="0"/>
          <w:sz w:val="28"/>
          <w:szCs w:val="28"/>
          <w:lang w:eastAsia="ru-RU"/>
          <w14:ligatures w14:val="none"/>
        </w:rPr>
      </w:pPr>
    </w:p>
    <w:p w14:paraId="106DC43A" w14:textId="77777777" w:rsidR="005B7950" w:rsidRPr="005B7950" w:rsidRDefault="005B7950" w:rsidP="005B7950">
      <w:pPr>
        <w:spacing w:after="0" w:line="240" w:lineRule="auto"/>
        <w:ind w:right="57" w:firstLine="567"/>
        <w:jc w:val="both"/>
        <w:rPr>
          <w:rFonts w:ascii="Times New Roman" w:eastAsia="Times New Roman" w:hAnsi="Times New Roman" w:cs="Times New Roman"/>
          <w:b/>
          <w:kern w:val="0"/>
          <w:sz w:val="28"/>
          <w:szCs w:val="28"/>
          <w:lang w:eastAsia="ru-RU"/>
          <w14:ligatures w14:val="none"/>
        </w:rPr>
      </w:pPr>
    </w:p>
    <w:p w14:paraId="0DFE17BC" w14:textId="061DF45F" w:rsidR="009C49FC" w:rsidRPr="009C49FC" w:rsidRDefault="009C49FC" w:rsidP="005B7950">
      <w:pPr>
        <w:pStyle w:val="2"/>
        <w:spacing w:before="0" w:after="0" w:line="240" w:lineRule="auto"/>
        <w:ind w:firstLine="567"/>
        <w:jc w:val="both"/>
        <w:rPr>
          <w:rFonts w:ascii="Times New Roman" w:eastAsia="Times New Roman" w:hAnsi="Times New Roman" w:cs="Times New Roman"/>
          <w:bCs/>
          <w:color w:val="auto"/>
          <w:kern w:val="0"/>
          <w:sz w:val="28"/>
          <w:szCs w:val="28"/>
          <w:lang w:eastAsia="ru-RU"/>
          <w14:ligatures w14:val="none"/>
        </w:rPr>
      </w:pPr>
      <w:bookmarkStart w:id="40" w:name="_Toc214836954"/>
      <w:r w:rsidRPr="009C49FC">
        <w:rPr>
          <w:rFonts w:ascii="Times New Roman" w:eastAsia="Times New Roman" w:hAnsi="Times New Roman" w:cs="Times New Roman"/>
          <w:bCs/>
          <w:color w:val="auto"/>
          <w:kern w:val="0"/>
          <w:sz w:val="28"/>
          <w:szCs w:val="28"/>
          <w:lang w:eastAsia="ru-RU"/>
          <w14:ligatures w14:val="none"/>
        </w:rPr>
        <w:t>4.3 SNR 9 дБ кезінде автоматты классификациялау нәтижелер</w:t>
      </w:r>
      <w:bookmarkEnd w:id="40"/>
    </w:p>
    <w:p w14:paraId="67E137EC" w14:textId="06CCFCD7" w:rsidR="009C49FC" w:rsidRPr="009C49FC" w:rsidRDefault="005B7950"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Pr>
          <w:rFonts w:ascii="Times New Roman" w:eastAsia="Calibri" w:hAnsi="Times New Roman" w:cs="Times New Roman"/>
          <w:kern w:val="0"/>
          <w:sz w:val="28"/>
          <w:szCs w:val="28"/>
          <w:lang w:eastAsia="ru-RU"/>
          <w14:ligatures w14:val="none"/>
        </w:rPr>
        <w:t>Ә</w:t>
      </w:r>
      <w:r w:rsidRPr="009C49FC">
        <w:rPr>
          <w:rFonts w:ascii="Times New Roman" w:eastAsia="Calibri" w:hAnsi="Times New Roman" w:cs="Times New Roman"/>
          <w:kern w:val="0"/>
          <w:sz w:val="28"/>
          <w:szCs w:val="28"/>
          <w:lang w:eastAsia="ru-RU"/>
          <w14:ligatures w14:val="none"/>
        </w:rPr>
        <w:t xml:space="preserve">ртүрлі әдістерді қолдану арқылы сигнал модуляция түрлерін танудың дәлдік нәтижелері SNR функциясы </w:t>
      </w:r>
      <w:r w:rsidR="009C49FC" w:rsidRPr="009C49FC">
        <w:rPr>
          <w:rFonts w:ascii="Times New Roman" w:eastAsia="Calibri" w:hAnsi="Times New Roman" w:cs="Times New Roman"/>
          <w:kern w:val="0"/>
          <w:sz w:val="28"/>
          <w:szCs w:val="28"/>
          <w:lang w:eastAsia="ru-RU"/>
          <w14:ligatures w14:val="none"/>
        </w:rPr>
        <w:t>3</w:t>
      </w:r>
      <w:r>
        <w:rPr>
          <w:rFonts w:ascii="Times New Roman" w:eastAsia="Calibri" w:hAnsi="Times New Roman" w:cs="Times New Roman"/>
          <w:kern w:val="0"/>
          <w:sz w:val="28"/>
          <w:szCs w:val="28"/>
          <w:lang w:eastAsia="ru-RU"/>
          <w14:ligatures w14:val="none"/>
        </w:rPr>
        <w:t xml:space="preserve">3 </w:t>
      </w:r>
      <w:r w:rsidRPr="005B7950">
        <w:rPr>
          <w:rFonts w:ascii="Times New Roman" w:eastAsia="Calibri" w:hAnsi="Times New Roman" w:cs="Times New Roman"/>
          <w:bCs/>
          <w:kern w:val="0"/>
          <w:sz w:val="28"/>
          <w:szCs w:val="28"/>
          <w:lang w:eastAsia="ru-RU"/>
          <w14:ligatures w14:val="none"/>
        </w:rPr>
        <w:t>–</w:t>
      </w:r>
      <w:r>
        <w:rPr>
          <w:rFonts w:ascii="Times New Roman" w:eastAsia="Calibri" w:hAnsi="Times New Roman" w:cs="Times New Roman"/>
          <w:bCs/>
          <w:kern w:val="0"/>
          <w:sz w:val="28"/>
          <w:szCs w:val="28"/>
          <w:lang w:eastAsia="ru-RU"/>
          <w14:ligatures w14:val="none"/>
        </w:rPr>
        <w:t xml:space="preserve"> </w:t>
      </w:r>
      <w:r w:rsidR="009C49FC" w:rsidRPr="009C49FC">
        <w:rPr>
          <w:rFonts w:ascii="Times New Roman" w:eastAsia="Calibri" w:hAnsi="Times New Roman" w:cs="Times New Roman"/>
          <w:kern w:val="0"/>
          <w:sz w:val="28"/>
          <w:szCs w:val="28"/>
          <w:lang w:eastAsia="ru-RU"/>
          <w14:ligatures w14:val="none"/>
        </w:rPr>
        <w:t>суретте ретінде көрсетілген. Графиктерден көрініп тұрғандай, HOCs әдісі ең төменгі дәлдікке ие. AD-тестілеуді қолдану төмен SNR кезінде тану дәлдігін шамамен екі есе арттырады, шамамен 0,65-ке жетеді.</w:t>
      </w:r>
    </w:p>
    <w:p w14:paraId="462B5484" w14:textId="77777777" w:rsidR="009C49FC" w:rsidRPr="009C49FC" w:rsidRDefault="009C49FC" w:rsidP="005B7950">
      <w:pPr>
        <w:spacing w:after="0" w:line="240" w:lineRule="auto"/>
        <w:ind w:right="57" w:firstLine="567"/>
        <w:jc w:val="center"/>
        <w:rPr>
          <w:rFonts w:ascii="Times New Roman" w:eastAsia="Calibri" w:hAnsi="Times New Roman" w:cs="Times New Roman"/>
          <w:kern w:val="0"/>
          <w:sz w:val="28"/>
          <w:szCs w:val="28"/>
          <w:lang w:eastAsia="ru-RU"/>
          <w14:ligatures w14:val="none"/>
        </w:rPr>
      </w:pPr>
      <w:r w:rsidRPr="009C49FC">
        <w:rPr>
          <w:rFonts w:ascii="Calibri" w:eastAsia="Calibri" w:hAnsi="Calibri" w:cs="Calibri"/>
          <w:noProof/>
          <w:kern w:val="0"/>
          <w:sz w:val="22"/>
          <w:szCs w:val="22"/>
          <w:lang w:val="ru-RU" w:eastAsia="ru-RU"/>
          <w14:ligatures w14:val="none"/>
        </w:rPr>
        <w:drawing>
          <wp:inline distT="0" distB="0" distL="0" distR="0" wp14:anchorId="33EB4CA7" wp14:editId="229BFC69">
            <wp:extent cx="3879850" cy="2590800"/>
            <wp:effectExtent l="0" t="0" r="6350" b="0"/>
            <wp:docPr id="235637845"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69"/>
                    <a:srcRect/>
                    <a:stretch>
                      <a:fillRect/>
                    </a:stretch>
                  </pic:blipFill>
                  <pic:spPr>
                    <a:xfrm>
                      <a:off x="0" y="0"/>
                      <a:ext cx="3907887" cy="2609522"/>
                    </a:xfrm>
                    <a:prstGeom prst="rect">
                      <a:avLst/>
                    </a:prstGeom>
                    <a:ln/>
                  </pic:spPr>
                </pic:pic>
              </a:graphicData>
            </a:graphic>
          </wp:inline>
        </w:drawing>
      </w:r>
    </w:p>
    <w:p w14:paraId="0756287E"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0F5C29C4" w14:textId="014A1D09" w:rsidR="009C49FC" w:rsidRPr="009C49FC" w:rsidRDefault="005B7950" w:rsidP="005B7950">
      <w:pPr>
        <w:spacing w:after="0" w:line="240" w:lineRule="auto"/>
        <w:ind w:right="57" w:firstLine="567"/>
        <w:jc w:val="center"/>
        <w:rPr>
          <w:rFonts w:ascii="Times New Roman" w:eastAsia="Calibri" w:hAnsi="Times New Roman" w:cs="Times New Roman"/>
          <w:kern w:val="0"/>
          <w:sz w:val="28"/>
          <w:szCs w:val="28"/>
          <w:lang w:eastAsia="ru-RU"/>
          <w14:ligatures w14:val="none"/>
        </w:rPr>
      </w:pPr>
      <w:r>
        <w:rPr>
          <w:rFonts w:ascii="Times New Roman" w:eastAsia="Calibri" w:hAnsi="Times New Roman" w:cs="Times New Roman"/>
          <w:kern w:val="0"/>
          <w:sz w:val="28"/>
          <w:szCs w:val="28"/>
          <w:lang w:eastAsia="ru-RU"/>
          <w14:ligatures w14:val="none"/>
        </w:rPr>
        <w:t>33 – сурет.</w:t>
      </w:r>
      <w:r w:rsidR="009C49FC" w:rsidRPr="009C49FC">
        <w:rPr>
          <w:rFonts w:ascii="Times New Roman" w:eastAsia="Calibri" w:hAnsi="Times New Roman" w:cs="Times New Roman"/>
          <w:kern w:val="0"/>
          <w:sz w:val="28"/>
          <w:szCs w:val="28"/>
          <w:lang w:eastAsia="ru-RU"/>
          <w14:ligatures w14:val="none"/>
        </w:rPr>
        <w:t xml:space="preserve"> Ұсынылған тәсілдің AMC дәлдік нәтижелері ерекшеліктерге негізделген және тарату тестіне негізделген әдістермен салыстырғанда.</w:t>
      </w:r>
    </w:p>
    <w:p w14:paraId="5496D4D8" w14:textId="77777777" w:rsidR="005B7950" w:rsidRDefault="005B7950" w:rsidP="009C49FC">
      <w:pPr>
        <w:spacing w:after="0" w:line="240" w:lineRule="auto"/>
        <w:ind w:right="57" w:firstLine="567"/>
        <w:jc w:val="both"/>
        <w:rPr>
          <w:rFonts w:ascii="Times New Roman" w:eastAsia="Calibri" w:hAnsi="Times New Roman" w:cs="Times New Roman"/>
          <w:b/>
          <w:kern w:val="0"/>
          <w:sz w:val="28"/>
          <w:szCs w:val="28"/>
          <w:lang w:eastAsia="ru-RU"/>
          <w14:ligatures w14:val="none"/>
        </w:rPr>
      </w:pPr>
    </w:p>
    <w:p w14:paraId="2572758C" w14:textId="3314485D" w:rsidR="005B7950" w:rsidRDefault="005B7950" w:rsidP="009C49FC">
      <w:pPr>
        <w:spacing w:after="0" w:line="240" w:lineRule="auto"/>
        <w:ind w:right="57" w:firstLine="567"/>
        <w:jc w:val="both"/>
        <w:rPr>
          <w:rFonts w:ascii="Times New Roman" w:eastAsia="Calibri" w:hAnsi="Times New Roman" w:cs="Times New Roman"/>
          <w:bCs/>
          <w:kern w:val="0"/>
          <w:sz w:val="28"/>
          <w:szCs w:val="28"/>
          <w:lang w:eastAsia="ru-RU"/>
          <w14:ligatures w14:val="none"/>
        </w:rPr>
      </w:pPr>
      <w:r w:rsidRPr="009C49FC">
        <w:rPr>
          <w:rFonts w:ascii="Times New Roman" w:eastAsia="Calibri" w:hAnsi="Times New Roman" w:cs="Times New Roman"/>
          <w:bCs/>
          <w:kern w:val="0"/>
          <w:sz w:val="28"/>
          <w:szCs w:val="28"/>
          <w:lang w:eastAsia="ru-RU"/>
          <w14:ligatures w14:val="none"/>
        </w:rPr>
        <w:t>11</w:t>
      </w:r>
      <w:r w:rsidRPr="005B7950">
        <w:rPr>
          <w:rFonts w:ascii="Times New Roman" w:eastAsia="Calibri" w:hAnsi="Times New Roman" w:cs="Times New Roman"/>
          <w:bCs/>
          <w:kern w:val="0"/>
          <w:sz w:val="28"/>
          <w:szCs w:val="28"/>
          <w:lang w:eastAsia="ru-RU"/>
          <w14:ligatures w14:val="none"/>
        </w:rPr>
        <w:t xml:space="preserve"> – </w:t>
      </w:r>
      <w:r w:rsidRPr="009C49FC">
        <w:rPr>
          <w:rFonts w:ascii="Times New Roman" w:eastAsia="Calibri" w:hAnsi="Times New Roman" w:cs="Times New Roman"/>
          <w:bCs/>
          <w:kern w:val="0"/>
          <w:sz w:val="28"/>
          <w:szCs w:val="28"/>
          <w:lang w:eastAsia="ru-RU"/>
          <w14:ligatures w14:val="none"/>
        </w:rPr>
        <w:t>кестеде ұсынылған тәсілдің егжей-тегжейлі дәлдік нәтижелері көрсетілген.</w:t>
      </w:r>
    </w:p>
    <w:p w14:paraId="3E738B27" w14:textId="77777777" w:rsidR="005B7950" w:rsidRPr="005B7950" w:rsidRDefault="005B7950" w:rsidP="009C49FC">
      <w:pPr>
        <w:spacing w:after="0" w:line="240" w:lineRule="auto"/>
        <w:ind w:right="57" w:firstLine="567"/>
        <w:jc w:val="both"/>
        <w:rPr>
          <w:rFonts w:ascii="Times New Roman" w:eastAsia="Calibri" w:hAnsi="Times New Roman" w:cs="Times New Roman"/>
          <w:bCs/>
          <w:kern w:val="0"/>
          <w:sz w:val="28"/>
          <w:szCs w:val="28"/>
          <w:lang w:eastAsia="ru-RU"/>
          <w14:ligatures w14:val="none"/>
        </w:rPr>
      </w:pPr>
    </w:p>
    <w:p w14:paraId="696ED7DD" w14:textId="71AE3A72" w:rsidR="009C49FC" w:rsidRPr="009C49FC" w:rsidRDefault="009C49FC" w:rsidP="009C49FC">
      <w:pPr>
        <w:spacing w:after="0" w:line="240" w:lineRule="auto"/>
        <w:ind w:right="57" w:firstLine="567"/>
        <w:jc w:val="both"/>
        <w:rPr>
          <w:rFonts w:ascii="Times New Roman" w:eastAsia="Calibri" w:hAnsi="Times New Roman" w:cs="Times New Roman"/>
          <w:bCs/>
          <w:kern w:val="0"/>
          <w:sz w:val="28"/>
          <w:szCs w:val="28"/>
          <w:lang w:eastAsia="ru-RU"/>
          <w14:ligatures w14:val="none"/>
        </w:rPr>
      </w:pPr>
      <w:r w:rsidRPr="009C49FC">
        <w:rPr>
          <w:rFonts w:ascii="Times New Roman" w:eastAsia="Calibri" w:hAnsi="Times New Roman" w:cs="Times New Roman"/>
          <w:bCs/>
          <w:kern w:val="0"/>
          <w:sz w:val="28"/>
          <w:szCs w:val="28"/>
          <w:lang w:eastAsia="ru-RU"/>
          <w14:ligatures w14:val="none"/>
        </w:rPr>
        <w:t>Кесте 11</w:t>
      </w:r>
      <w:r w:rsidR="005B7950" w:rsidRPr="005B7950">
        <w:rPr>
          <w:rFonts w:ascii="Times New Roman" w:eastAsia="Calibri" w:hAnsi="Times New Roman" w:cs="Times New Roman"/>
          <w:bCs/>
          <w:kern w:val="0"/>
          <w:sz w:val="28"/>
          <w:szCs w:val="28"/>
          <w:lang w:eastAsia="ru-RU"/>
          <w14:ligatures w14:val="none"/>
        </w:rPr>
        <w:t>.</w:t>
      </w:r>
      <w:r w:rsidRPr="009C49FC">
        <w:rPr>
          <w:rFonts w:ascii="Times New Roman" w:eastAsia="Calibri" w:hAnsi="Times New Roman" w:cs="Times New Roman"/>
          <w:bCs/>
          <w:kern w:val="0"/>
          <w:sz w:val="28"/>
          <w:szCs w:val="28"/>
          <w:lang w:eastAsia="ru-RU"/>
          <w14:ligatures w14:val="none"/>
        </w:rPr>
        <w:t xml:space="preserve"> Ұсынылған тәсілдің AMC дәлдік нәтижелері</w:t>
      </w:r>
    </w:p>
    <w:p w14:paraId="5C5C1FB6" w14:textId="77777777" w:rsidR="009C49FC" w:rsidRPr="009C49FC" w:rsidRDefault="009C49FC" w:rsidP="009C49FC">
      <w:pPr>
        <w:spacing w:after="0" w:line="240" w:lineRule="auto"/>
        <w:ind w:right="57" w:firstLine="567"/>
        <w:jc w:val="both"/>
        <w:rPr>
          <w:rFonts w:ascii="Times New Roman" w:eastAsia="Calibri" w:hAnsi="Times New Roman" w:cs="Times New Roman"/>
          <w:b/>
          <w:kern w:val="0"/>
          <w:sz w:val="28"/>
          <w:szCs w:val="28"/>
          <w:lang w:eastAsia="ru-RU"/>
          <w14:ligatures w14:val="none"/>
        </w:rPr>
      </w:pPr>
    </w:p>
    <w:tbl>
      <w:tblPr>
        <w:tblStyle w:val="af2"/>
        <w:tblW w:w="9345" w:type="dxa"/>
        <w:tblLook w:val="04A0" w:firstRow="1" w:lastRow="0" w:firstColumn="1" w:lastColumn="0" w:noHBand="0" w:noVBand="1"/>
      </w:tblPr>
      <w:tblGrid>
        <w:gridCol w:w="3539"/>
        <w:gridCol w:w="1418"/>
        <w:gridCol w:w="1701"/>
        <w:gridCol w:w="1513"/>
        <w:gridCol w:w="1174"/>
      </w:tblGrid>
      <w:tr w:rsidR="005B7950" w:rsidRPr="009C49FC" w14:paraId="35990EB5" w14:textId="77777777" w:rsidTr="005B7950">
        <w:tc>
          <w:tcPr>
            <w:tcW w:w="3539" w:type="dxa"/>
          </w:tcPr>
          <w:p w14:paraId="55396E92" w14:textId="35A9BEC8" w:rsidR="009C49FC" w:rsidRPr="009C49FC" w:rsidRDefault="005B7950" w:rsidP="005B7950">
            <w:pPr>
              <w:ind w:right="57" w:firstLine="32"/>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Әдіс атауы</w:t>
            </w:r>
          </w:p>
        </w:tc>
        <w:tc>
          <w:tcPr>
            <w:tcW w:w="1418" w:type="dxa"/>
          </w:tcPr>
          <w:p w14:paraId="1753AEA2"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0 dB</w:t>
            </w:r>
          </w:p>
        </w:tc>
        <w:tc>
          <w:tcPr>
            <w:tcW w:w="1701" w:type="dxa"/>
          </w:tcPr>
          <w:p w14:paraId="005F3D4B"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5 dB</w:t>
            </w:r>
          </w:p>
        </w:tc>
        <w:tc>
          <w:tcPr>
            <w:tcW w:w="1513" w:type="dxa"/>
          </w:tcPr>
          <w:p w14:paraId="60BF21D0"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10 dB</w:t>
            </w:r>
          </w:p>
        </w:tc>
        <w:tc>
          <w:tcPr>
            <w:tcW w:w="1174" w:type="dxa"/>
          </w:tcPr>
          <w:p w14:paraId="1F8111EA"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15 dB</w:t>
            </w:r>
          </w:p>
        </w:tc>
      </w:tr>
      <w:tr w:rsidR="005B7950" w:rsidRPr="009C49FC" w14:paraId="4F8CED60" w14:textId="77777777" w:rsidTr="005B7950">
        <w:tc>
          <w:tcPr>
            <w:tcW w:w="3539" w:type="dxa"/>
          </w:tcPr>
          <w:p w14:paraId="4BD60148" w14:textId="29CCD0B1" w:rsidR="009C49FC" w:rsidRPr="009C49FC" w:rsidRDefault="005B7950" w:rsidP="005B7950">
            <w:pPr>
              <w:ind w:right="57" w:firstLine="32"/>
              <w:jc w:val="center"/>
              <w:rPr>
                <w:rFonts w:ascii="Times New Roman" w:eastAsia="Times New Roman" w:hAnsi="Times New Roman" w:cs="Times New Roman"/>
                <w:b/>
                <w:bCs/>
                <w:sz w:val="28"/>
                <w:szCs w:val="28"/>
              </w:rPr>
            </w:pPr>
            <w:r>
              <w:rPr>
                <w:rFonts w:ascii="Times New Roman" w:eastAsia="Times New Roman" w:hAnsi="Times New Roman" w:cs="Times New Roman"/>
                <w:sz w:val="28"/>
                <w:szCs w:val="28"/>
              </w:rPr>
              <w:t>Ең тиімді фильтр</w:t>
            </w:r>
          </w:p>
        </w:tc>
        <w:tc>
          <w:tcPr>
            <w:tcW w:w="1418" w:type="dxa"/>
          </w:tcPr>
          <w:p w14:paraId="6BFC0497"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78,857%</w:t>
            </w:r>
          </w:p>
        </w:tc>
        <w:tc>
          <w:tcPr>
            <w:tcW w:w="1701" w:type="dxa"/>
          </w:tcPr>
          <w:p w14:paraId="3E49021A"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84,286%</w:t>
            </w:r>
          </w:p>
        </w:tc>
        <w:tc>
          <w:tcPr>
            <w:tcW w:w="1513" w:type="dxa"/>
          </w:tcPr>
          <w:p w14:paraId="11E272FE"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98,462%</w:t>
            </w:r>
          </w:p>
        </w:tc>
        <w:tc>
          <w:tcPr>
            <w:tcW w:w="1174" w:type="dxa"/>
          </w:tcPr>
          <w:p w14:paraId="3762420E"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100%</w:t>
            </w:r>
          </w:p>
        </w:tc>
      </w:tr>
      <w:tr w:rsidR="005B7950" w:rsidRPr="009C49FC" w14:paraId="4A064C43" w14:textId="77777777" w:rsidTr="005B7950">
        <w:tc>
          <w:tcPr>
            <w:tcW w:w="3539" w:type="dxa"/>
          </w:tcPr>
          <w:p w14:paraId="6C7B50FE" w14:textId="2AED3336" w:rsidR="009C49FC" w:rsidRPr="009C49FC" w:rsidRDefault="005B7950" w:rsidP="005B7950">
            <w:pPr>
              <w:ind w:right="57" w:firstLine="32"/>
              <w:jc w:val="center"/>
              <w:rPr>
                <w:rFonts w:ascii="Times New Roman" w:eastAsia="Times New Roman" w:hAnsi="Times New Roman" w:cs="Times New Roman"/>
                <w:b/>
                <w:bCs/>
                <w:sz w:val="28"/>
                <w:szCs w:val="28"/>
              </w:rPr>
            </w:pPr>
            <w:r w:rsidRPr="005B7950">
              <w:rPr>
                <w:rFonts w:ascii="Times New Roman" w:eastAsia="Times New Roman" w:hAnsi="Times New Roman" w:cs="Times New Roman"/>
                <w:sz w:val="28"/>
                <w:szCs w:val="28"/>
              </w:rPr>
              <w:t>Жоғары ретті кумулянттар</w:t>
            </w:r>
          </w:p>
        </w:tc>
        <w:tc>
          <w:tcPr>
            <w:tcW w:w="1418" w:type="dxa"/>
          </w:tcPr>
          <w:p w14:paraId="51DF074D"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28,868%</w:t>
            </w:r>
          </w:p>
        </w:tc>
        <w:tc>
          <w:tcPr>
            <w:tcW w:w="1701" w:type="dxa"/>
          </w:tcPr>
          <w:p w14:paraId="7427E585"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51,712%</w:t>
            </w:r>
          </w:p>
        </w:tc>
        <w:tc>
          <w:tcPr>
            <w:tcW w:w="1513" w:type="dxa"/>
          </w:tcPr>
          <w:p w14:paraId="399D0345"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71,426%</w:t>
            </w:r>
          </w:p>
        </w:tc>
        <w:tc>
          <w:tcPr>
            <w:tcW w:w="1174" w:type="dxa"/>
          </w:tcPr>
          <w:p w14:paraId="579353E5"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88,28%</w:t>
            </w:r>
          </w:p>
        </w:tc>
      </w:tr>
      <w:tr w:rsidR="005B7950" w:rsidRPr="009C49FC" w14:paraId="0201BF23" w14:textId="77777777" w:rsidTr="005B7950">
        <w:tc>
          <w:tcPr>
            <w:tcW w:w="3539" w:type="dxa"/>
          </w:tcPr>
          <w:p w14:paraId="6EA87889" w14:textId="00F7D33B" w:rsidR="009C49FC" w:rsidRPr="009C49FC" w:rsidRDefault="005B7950" w:rsidP="005B7950">
            <w:pPr>
              <w:ind w:right="57" w:firstLine="32"/>
              <w:jc w:val="center"/>
              <w:rPr>
                <w:rFonts w:ascii="Times New Roman" w:eastAsia="Times New Roman" w:hAnsi="Times New Roman" w:cs="Times New Roman"/>
                <w:b/>
                <w:bCs/>
                <w:sz w:val="28"/>
                <w:szCs w:val="28"/>
              </w:rPr>
            </w:pPr>
            <w:r w:rsidRPr="005B7950">
              <w:rPr>
                <w:rFonts w:ascii="Times New Roman" w:eastAsia="Times New Roman" w:hAnsi="Times New Roman" w:cs="Times New Roman"/>
                <w:sz w:val="28"/>
                <w:szCs w:val="28"/>
              </w:rPr>
              <w:t>K-үлгілік AD тесті</w:t>
            </w:r>
          </w:p>
        </w:tc>
        <w:tc>
          <w:tcPr>
            <w:tcW w:w="1418" w:type="dxa"/>
          </w:tcPr>
          <w:p w14:paraId="50250393"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63,142%</w:t>
            </w:r>
          </w:p>
        </w:tc>
        <w:tc>
          <w:tcPr>
            <w:tcW w:w="1701" w:type="dxa"/>
          </w:tcPr>
          <w:p w14:paraId="3706F625"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78,578%</w:t>
            </w:r>
          </w:p>
        </w:tc>
        <w:tc>
          <w:tcPr>
            <w:tcW w:w="1513" w:type="dxa"/>
          </w:tcPr>
          <w:p w14:paraId="211DB7D2"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96,286%</w:t>
            </w:r>
          </w:p>
        </w:tc>
        <w:tc>
          <w:tcPr>
            <w:tcW w:w="1174" w:type="dxa"/>
          </w:tcPr>
          <w:p w14:paraId="0C21A69E"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100%</w:t>
            </w:r>
          </w:p>
        </w:tc>
      </w:tr>
      <w:tr w:rsidR="005B7950" w:rsidRPr="009C49FC" w14:paraId="5F8E2BE3" w14:textId="77777777" w:rsidTr="005B7950">
        <w:tc>
          <w:tcPr>
            <w:tcW w:w="3539" w:type="dxa"/>
          </w:tcPr>
          <w:p w14:paraId="180E5CFC" w14:textId="5E11302E" w:rsidR="009C49FC" w:rsidRPr="009C49FC" w:rsidRDefault="005B7950" w:rsidP="005B7950">
            <w:pPr>
              <w:ind w:right="57" w:firstLine="32"/>
              <w:jc w:val="center"/>
              <w:rPr>
                <w:rFonts w:ascii="Times New Roman" w:eastAsia="Times New Roman" w:hAnsi="Times New Roman" w:cs="Times New Roman"/>
                <w:b/>
                <w:bCs/>
                <w:sz w:val="28"/>
                <w:szCs w:val="28"/>
              </w:rPr>
            </w:pPr>
            <w:r w:rsidRPr="005B7950">
              <w:rPr>
                <w:rFonts w:ascii="Times New Roman" w:eastAsia="Times New Roman" w:hAnsi="Times New Roman" w:cs="Times New Roman"/>
                <w:sz w:val="28"/>
                <w:szCs w:val="28"/>
              </w:rPr>
              <w:t>AD тесті</w:t>
            </w:r>
            <w:r w:rsidRPr="009C49FC">
              <w:rPr>
                <w:rFonts w:ascii="Times New Roman" w:eastAsia="Times New Roman" w:hAnsi="Times New Roman" w:cs="Times New Roman"/>
                <w:sz w:val="28"/>
                <w:szCs w:val="28"/>
              </w:rPr>
              <w:t xml:space="preserve"> </w:t>
            </w:r>
          </w:p>
        </w:tc>
        <w:tc>
          <w:tcPr>
            <w:tcW w:w="1418" w:type="dxa"/>
          </w:tcPr>
          <w:p w14:paraId="7A11FD06"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63,137%</w:t>
            </w:r>
          </w:p>
        </w:tc>
        <w:tc>
          <w:tcPr>
            <w:tcW w:w="1701" w:type="dxa"/>
          </w:tcPr>
          <w:p w14:paraId="1F24B8FB"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69,712%</w:t>
            </w:r>
          </w:p>
        </w:tc>
        <w:tc>
          <w:tcPr>
            <w:tcW w:w="1513" w:type="dxa"/>
          </w:tcPr>
          <w:p w14:paraId="5ED93AF1"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87,145%</w:t>
            </w:r>
          </w:p>
        </w:tc>
        <w:tc>
          <w:tcPr>
            <w:tcW w:w="1174" w:type="dxa"/>
          </w:tcPr>
          <w:p w14:paraId="4EB70D83" w14:textId="77777777" w:rsidR="009C49FC" w:rsidRPr="009C49FC" w:rsidRDefault="009C49FC" w:rsidP="005B7950">
            <w:pPr>
              <w:ind w:right="57" w:firstLine="32"/>
              <w:jc w:val="center"/>
              <w:rPr>
                <w:rFonts w:ascii="Times New Roman" w:eastAsia="Times New Roman" w:hAnsi="Times New Roman" w:cs="Times New Roman"/>
                <w:b/>
                <w:bCs/>
                <w:sz w:val="28"/>
                <w:szCs w:val="28"/>
              </w:rPr>
            </w:pPr>
            <w:r w:rsidRPr="009C49FC">
              <w:rPr>
                <w:rFonts w:ascii="Times New Roman" w:eastAsia="Times New Roman" w:hAnsi="Times New Roman" w:cs="Times New Roman"/>
                <w:sz w:val="28"/>
                <w:szCs w:val="28"/>
              </w:rPr>
              <w:t>100%</w:t>
            </w:r>
          </w:p>
        </w:tc>
      </w:tr>
    </w:tbl>
    <w:p w14:paraId="6C368060"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01E7C5B6" w14:textId="3F1145D1"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i/>
          <w:iCs/>
          <w:kern w:val="0"/>
          <w:sz w:val="28"/>
          <w:szCs w:val="28"/>
          <w:lang w:eastAsia="ru-RU"/>
          <w14:ligatures w14:val="none"/>
        </w:rPr>
        <w:t>k</w:t>
      </w:r>
      <w:r w:rsidRPr="009C49FC">
        <w:rPr>
          <w:rFonts w:ascii="Times New Roman" w:eastAsia="Calibri" w:hAnsi="Times New Roman" w:cs="Times New Roman"/>
          <w:kern w:val="0"/>
          <w:sz w:val="28"/>
          <w:szCs w:val="28"/>
          <w:lang w:eastAsia="ru-RU"/>
          <w14:ligatures w14:val="none"/>
        </w:rPr>
        <w:t xml:space="preserve">-үлгідегі AD тестін қолдану </w:t>
      </w:r>
      <m:oMath>
        <m:r>
          <w:rPr>
            <w:rFonts w:ascii="Cambria Math" w:eastAsia="Calibri" w:hAnsi="Cambria Math" w:cs="Times New Roman"/>
            <w:kern w:val="0"/>
            <w:sz w:val="28"/>
            <w:szCs w:val="28"/>
            <w:lang w:eastAsia="ru-RU"/>
            <w14:ligatures w14:val="none"/>
          </w:rPr>
          <m:t>SNR = 0 дБ</m:t>
        </m:r>
      </m:oMath>
      <w:r w:rsidRPr="009C49FC">
        <w:rPr>
          <w:rFonts w:ascii="Times New Roman" w:eastAsia="Calibri" w:hAnsi="Times New Roman" w:cs="Times New Roman"/>
          <w:kern w:val="0"/>
          <w:sz w:val="28"/>
          <w:szCs w:val="28"/>
          <w:lang w:eastAsia="ru-RU"/>
          <w14:ligatures w14:val="none"/>
        </w:rPr>
        <w:t xml:space="preserve"> жағдайында жағдайды айтарлықтай өзгертпейді. Дегенмен, SNR артқан сайын, дәлдік дерлік сызықтық түрде жақсарып, алдыңғы әдістермен салыстырғанда тану дәлдігінің артуына әкеледі. Алайда, тану дәлдігі 100% тек 13 дБ-де жетеді. Фильтр мен сигнал фазасын қалпына келтіруді қолданатын ұсынылған AMC техникасы, "Үздік фильтр" деп аталады, төмен сигнал қуатында жоғары нәтижелер көрсетеді, 0 дБ-де 0.8 мәніне жетіп, 9 дБ-ден бастап 0.95-ден жоғары деңгейде сақталады.</w:t>
      </w:r>
    </w:p>
    <w:p w14:paraId="7BA8564F"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0403FC67" w14:textId="51205608" w:rsidR="009C49FC" w:rsidRPr="009C49FC" w:rsidRDefault="009C49FC" w:rsidP="005B7950">
      <w:pPr>
        <w:spacing w:after="0" w:line="240" w:lineRule="auto"/>
        <w:ind w:right="57" w:firstLine="567"/>
        <w:jc w:val="center"/>
        <w:rPr>
          <w:rFonts w:ascii="Times New Roman" w:eastAsia="Calibri" w:hAnsi="Times New Roman" w:cs="Times New Roman"/>
          <w:kern w:val="0"/>
          <w:sz w:val="28"/>
          <w:szCs w:val="28"/>
          <w:lang w:eastAsia="ru-RU"/>
          <w14:ligatures w14:val="none"/>
        </w:rPr>
      </w:pPr>
      <w:r w:rsidRPr="009C49FC">
        <w:rPr>
          <w:rFonts w:ascii="Calibri" w:eastAsia="Calibri" w:hAnsi="Calibri" w:cs="Calibri"/>
          <w:noProof/>
          <w:kern w:val="0"/>
          <w:sz w:val="22"/>
          <w:szCs w:val="22"/>
          <w:lang w:val="ru-RU" w:eastAsia="ru-RU"/>
          <w14:ligatures w14:val="none"/>
        </w:rPr>
        <w:drawing>
          <wp:inline distT="0" distB="0" distL="0" distR="0" wp14:anchorId="46BDF03C" wp14:editId="7FB5FF9D">
            <wp:extent cx="3944661" cy="3240000"/>
            <wp:effectExtent l="0" t="0" r="0" b="0"/>
            <wp:docPr id="235637849"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70"/>
                    <a:srcRect l="2580" t="5555" r="8417"/>
                    <a:stretch>
                      <a:fillRect/>
                    </a:stretch>
                  </pic:blipFill>
                  <pic:spPr>
                    <a:xfrm>
                      <a:off x="0" y="0"/>
                      <a:ext cx="3944661" cy="3240000"/>
                    </a:xfrm>
                    <a:prstGeom prst="rect">
                      <a:avLst/>
                    </a:prstGeom>
                    <a:ln/>
                  </pic:spPr>
                </pic:pic>
              </a:graphicData>
            </a:graphic>
          </wp:inline>
        </w:drawing>
      </w:r>
    </w:p>
    <w:p w14:paraId="27F6BDE2"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highlight w:val="yellow"/>
          <w:lang w:eastAsia="ru-RU"/>
          <w14:ligatures w14:val="none"/>
        </w:rPr>
      </w:pPr>
    </w:p>
    <w:p w14:paraId="3FDF3F00" w14:textId="425174DF" w:rsidR="009C49FC" w:rsidRPr="009C49FC" w:rsidRDefault="005B7950" w:rsidP="005B7950">
      <w:pPr>
        <w:spacing w:after="0" w:line="240" w:lineRule="auto"/>
        <w:ind w:right="57" w:firstLine="567"/>
        <w:jc w:val="center"/>
        <w:rPr>
          <w:rFonts w:ascii="Times New Roman" w:eastAsia="Calibri" w:hAnsi="Times New Roman" w:cs="Times New Roman"/>
          <w:bCs/>
          <w:kern w:val="0"/>
          <w:sz w:val="28"/>
          <w:szCs w:val="28"/>
          <w:lang w:eastAsia="ru-RU"/>
          <w14:ligatures w14:val="none"/>
        </w:rPr>
      </w:pPr>
      <w:r>
        <w:rPr>
          <w:rFonts w:ascii="Times New Roman" w:eastAsia="Calibri" w:hAnsi="Times New Roman" w:cs="Times New Roman"/>
          <w:bCs/>
          <w:kern w:val="0"/>
          <w:sz w:val="28"/>
          <w:szCs w:val="28"/>
          <w:lang w:eastAsia="ru-RU"/>
          <w14:ligatures w14:val="none"/>
        </w:rPr>
        <w:t>34 – сурет.</w:t>
      </w:r>
      <w:r w:rsidR="009C49FC" w:rsidRPr="009C49FC">
        <w:rPr>
          <w:rFonts w:ascii="Times New Roman" w:eastAsia="Calibri" w:hAnsi="Times New Roman" w:cs="Times New Roman"/>
          <w:bCs/>
          <w:kern w:val="0"/>
          <w:sz w:val="28"/>
          <w:szCs w:val="28"/>
          <w:lang w:eastAsia="ru-RU"/>
          <w14:ligatures w14:val="none"/>
        </w:rPr>
        <w:t xml:space="preserve"> Әр түрлі Δ% фильтрлерді қолданатын ML үшін AMC дәлдік нәтижелері</w:t>
      </w:r>
    </w:p>
    <w:p w14:paraId="7280A9CE" w14:textId="77777777" w:rsidR="009C49FC" w:rsidRPr="009C49FC" w:rsidRDefault="009C49FC" w:rsidP="009C49FC">
      <w:pPr>
        <w:spacing w:after="0" w:line="240" w:lineRule="auto"/>
        <w:ind w:right="57" w:firstLine="567"/>
        <w:jc w:val="both"/>
        <w:rPr>
          <w:rFonts w:ascii="Times New Roman" w:eastAsia="Calibri" w:hAnsi="Times New Roman" w:cs="Times New Roman"/>
          <w:b/>
          <w:kern w:val="0"/>
          <w:sz w:val="28"/>
          <w:szCs w:val="28"/>
          <w:lang w:eastAsia="ru-RU"/>
          <w14:ligatures w14:val="none"/>
        </w:rPr>
      </w:pPr>
    </w:p>
    <w:p w14:paraId="4CFF36A0" w14:textId="075A2D63"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3</w:t>
      </w:r>
      <w:r w:rsidR="005B7950">
        <w:rPr>
          <w:rFonts w:ascii="Times New Roman" w:eastAsia="Calibri" w:hAnsi="Times New Roman" w:cs="Times New Roman"/>
          <w:kern w:val="0"/>
          <w:sz w:val="28"/>
          <w:szCs w:val="28"/>
          <w:lang w:eastAsia="ru-RU"/>
          <w14:ligatures w14:val="none"/>
        </w:rPr>
        <w:t>4</w:t>
      </w:r>
      <w:r w:rsidR="005B7950" w:rsidRPr="005B7950">
        <w:rPr>
          <w:rFonts w:ascii="Times New Roman" w:eastAsia="Calibri" w:hAnsi="Times New Roman" w:cs="Times New Roman"/>
          <w:bCs/>
          <w:kern w:val="0"/>
          <w:sz w:val="28"/>
          <w:szCs w:val="28"/>
          <w:lang w:eastAsia="ru-RU"/>
          <w14:ligatures w14:val="none"/>
        </w:rPr>
        <w:t xml:space="preserve"> – </w:t>
      </w:r>
      <w:r w:rsidRPr="009C49FC">
        <w:rPr>
          <w:rFonts w:ascii="Times New Roman" w:eastAsia="Calibri" w:hAnsi="Times New Roman" w:cs="Times New Roman"/>
          <w:kern w:val="0"/>
          <w:sz w:val="28"/>
          <w:szCs w:val="28"/>
          <w:lang w:eastAsia="ru-RU"/>
          <w14:ligatures w14:val="none"/>
        </w:rPr>
        <w:t xml:space="preserve">суретте әртүрлі параметрлерге ие фильтрлердің </w:t>
      </w:r>
      <w:r w:rsidR="005B7950">
        <w:rPr>
          <w:rFonts w:ascii="Times New Roman" w:eastAsia="Calibri" w:hAnsi="Times New Roman" w:cs="Times New Roman"/>
          <w:kern w:val="0"/>
          <w:sz w:val="28"/>
          <w:szCs w:val="28"/>
          <w:lang w:eastAsia="ru-RU"/>
          <w14:ligatures w14:val="none"/>
        </w:rPr>
        <w:t>«ү</w:t>
      </w:r>
      <w:r w:rsidRPr="009C49FC">
        <w:rPr>
          <w:rFonts w:ascii="Times New Roman" w:eastAsia="Calibri" w:hAnsi="Times New Roman" w:cs="Times New Roman"/>
          <w:kern w:val="0"/>
          <w:sz w:val="28"/>
          <w:szCs w:val="28"/>
          <w:lang w:eastAsia="ru-RU"/>
          <w14:ligatures w14:val="none"/>
        </w:rPr>
        <w:t>здік фильтрмен</w:t>
      </w:r>
      <w:r w:rsidR="005B7950">
        <w:rPr>
          <w:rFonts w:ascii="Times New Roman" w:eastAsia="Calibri" w:hAnsi="Times New Roman" w:cs="Times New Roman"/>
          <w:kern w:val="0"/>
          <w:sz w:val="28"/>
          <w:szCs w:val="28"/>
          <w:lang w:eastAsia="ru-RU"/>
          <w14:ligatures w14:val="none"/>
        </w:rPr>
        <w:t>»</w:t>
      </w:r>
      <w:r w:rsidRPr="009C49FC">
        <w:rPr>
          <w:rFonts w:ascii="Times New Roman" w:eastAsia="Calibri" w:hAnsi="Times New Roman" w:cs="Times New Roman"/>
          <w:kern w:val="0"/>
          <w:sz w:val="28"/>
          <w:szCs w:val="28"/>
          <w:lang w:eastAsia="ru-RU"/>
          <w14:ligatures w14:val="none"/>
        </w:rPr>
        <w:t xml:space="preserve"> салыстырғанда нәтижелері көрсетілген. Ұсынылған фильтрдің функционалдығын зерттеу кезінде AMC дәлдік нәтижелері Δ% фильтр </w:t>
      </w:r>
      <w:r w:rsidRPr="009C49FC">
        <w:rPr>
          <w:rFonts w:ascii="Times New Roman" w:eastAsia="Calibri" w:hAnsi="Times New Roman" w:cs="Times New Roman"/>
          <w:kern w:val="0"/>
          <w:sz w:val="28"/>
          <w:szCs w:val="28"/>
          <w:lang w:eastAsia="ru-RU"/>
          <w14:ligatures w14:val="none"/>
        </w:rPr>
        <w:lastRenderedPageBreak/>
        <w:t>параметрлерінің әртүрлі мәндері үшін талданды, атап айтқанда 1%, 2%, 5%, 10% және 20%, кейіннен оларды 3</w:t>
      </w:r>
      <w:r w:rsidR="00AD1290" w:rsidRPr="00AD1290">
        <w:rPr>
          <w:rFonts w:ascii="Times New Roman" w:eastAsia="Calibri" w:hAnsi="Times New Roman" w:cs="Times New Roman"/>
          <w:kern w:val="0"/>
          <w:sz w:val="28"/>
          <w:szCs w:val="28"/>
          <w:lang w:eastAsia="ru-RU"/>
          <w14:ligatures w14:val="none"/>
        </w:rPr>
        <w:t xml:space="preserve">2 </w:t>
      </w:r>
      <w:r w:rsidR="00AD1290">
        <w:rPr>
          <w:rFonts w:ascii="Times New Roman" w:eastAsia="Calibri" w:hAnsi="Times New Roman" w:cs="Times New Roman"/>
          <w:kern w:val="0"/>
          <w:sz w:val="28"/>
          <w:szCs w:val="28"/>
          <w:lang w:eastAsia="ru-RU"/>
          <w14:ligatures w14:val="none"/>
        </w:rPr>
        <w:t>(</w:t>
      </w:r>
      <w:r w:rsidRPr="009C49FC">
        <w:rPr>
          <w:rFonts w:ascii="Times New Roman" w:eastAsia="Calibri" w:hAnsi="Times New Roman" w:cs="Times New Roman"/>
          <w:kern w:val="0"/>
          <w:sz w:val="28"/>
          <w:szCs w:val="28"/>
          <w:lang w:eastAsia="ru-RU"/>
          <w14:ligatures w14:val="none"/>
        </w:rPr>
        <w:t>а</w:t>
      </w:r>
      <w:r w:rsidR="00AD1290">
        <w:rPr>
          <w:rFonts w:ascii="Times New Roman" w:eastAsia="Calibri" w:hAnsi="Times New Roman" w:cs="Times New Roman"/>
          <w:kern w:val="0"/>
          <w:sz w:val="28"/>
          <w:szCs w:val="28"/>
          <w:lang w:eastAsia="ru-RU"/>
          <w14:ligatures w14:val="none"/>
        </w:rPr>
        <w:t xml:space="preserve">) </w:t>
      </w:r>
      <w:r w:rsidR="00AD1290" w:rsidRPr="00AD1290">
        <w:rPr>
          <w:rFonts w:ascii="Times New Roman" w:eastAsia="Calibri" w:hAnsi="Times New Roman" w:cs="Times New Roman"/>
          <w:bCs/>
          <w:kern w:val="0"/>
          <w:sz w:val="28"/>
          <w:szCs w:val="28"/>
          <w:lang w:eastAsia="ru-RU"/>
          <w14:ligatures w14:val="none"/>
        </w:rPr>
        <w:t>–</w:t>
      </w:r>
      <w:r w:rsidR="00AD1290">
        <w:rPr>
          <w:rFonts w:ascii="Times New Roman" w:eastAsia="Calibri" w:hAnsi="Times New Roman" w:cs="Times New Roman"/>
          <w:bCs/>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 xml:space="preserve">суретте көрсетілгендей сәйкес диапазондарға қалпына келтіру. Графиктерде көрсетілгендей, кейбір фильтрлер төмен сигнал қуатында басқалардан жақсы нәтиже көрсетеді, олардың параметрлері </w:t>
      </w:r>
      <w:r w:rsidR="005B7950">
        <w:rPr>
          <w:rFonts w:ascii="Times New Roman" w:eastAsia="Calibri" w:hAnsi="Times New Roman" w:cs="Times New Roman"/>
          <w:kern w:val="0"/>
          <w:sz w:val="28"/>
          <w:szCs w:val="28"/>
          <w:lang w:eastAsia="ru-RU"/>
          <w14:ligatures w14:val="none"/>
        </w:rPr>
        <w:t>«ү</w:t>
      </w:r>
      <w:r w:rsidRPr="009C49FC">
        <w:rPr>
          <w:rFonts w:ascii="Times New Roman" w:eastAsia="Calibri" w:hAnsi="Times New Roman" w:cs="Times New Roman"/>
          <w:kern w:val="0"/>
          <w:sz w:val="28"/>
          <w:szCs w:val="28"/>
          <w:lang w:eastAsia="ru-RU"/>
          <w14:ligatures w14:val="none"/>
        </w:rPr>
        <w:t>здік фильтр</w:t>
      </w:r>
      <w:r w:rsidR="005B7950">
        <w:rPr>
          <w:rFonts w:ascii="Times New Roman" w:eastAsia="Calibri" w:hAnsi="Times New Roman" w:cs="Times New Roman"/>
          <w:kern w:val="0"/>
          <w:sz w:val="28"/>
          <w:szCs w:val="28"/>
          <w:lang w:eastAsia="ru-RU"/>
          <w14:ligatures w14:val="none"/>
        </w:rPr>
        <w:t>»</w:t>
      </w:r>
      <w:r w:rsidRPr="009C49FC">
        <w:rPr>
          <w:rFonts w:ascii="Times New Roman" w:eastAsia="Calibri" w:hAnsi="Times New Roman" w:cs="Times New Roman"/>
          <w:kern w:val="0"/>
          <w:sz w:val="28"/>
          <w:szCs w:val="28"/>
          <w:lang w:eastAsia="ru-RU"/>
          <w14:ligatures w14:val="none"/>
        </w:rPr>
        <w:t xml:space="preserve"> үшін негіз бола алатынын көрсетеді. Сигнал қуаты артқан сайын, Δ% параметрінің нақты мәні </w:t>
      </w:r>
      <w:r w:rsidR="005B7950">
        <w:rPr>
          <w:rFonts w:ascii="Times New Roman" w:eastAsia="Calibri" w:hAnsi="Times New Roman" w:cs="Times New Roman"/>
          <w:kern w:val="0"/>
          <w:sz w:val="28"/>
          <w:szCs w:val="28"/>
          <w:lang w:eastAsia="ru-RU"/>
          <w14:ligatures w14:val="none"/>
        </w:rPr>
        <w:t>«ү</w:t>
      </w:r>
      <w:r w:rsidRPr="009C49FC">
        <w:rPr>
          <w:rFonts w:ascii="Times New Roman" w:eastAsia="Calibri" w:hAnsi="Times New Roman" w:cs="Times New Roman"/>
          <w:kern w:val="0"/>
          <w:sz w:val="28"/>
          <w:szCs w:val="28"/>
          <w:lang w:eastAsia="ru-RU"/>
          <w14:ligatures w14:val="none"/>
        </w:rPr>
        <w:t>здік фильтр</w:t>
      </w:r>
      <w:r w:rsidR="005B7950">
        <w:rPr>
          <w:rFonts w:ascii="Times New Roman" w:eastAsia="Calibri" w:hAnsi="Times New Roman" w:cs="Times New Roman"/>
          <w:kern w:val="0"/>
          <w:sz w:val="28"/>
          <w:szCs w:val="28"/>
          <w:lang w:eastAsia="ru-RU"/>
          <w14:ligatures w14:val="none"/>
        </w:rPr>
        <w:t>»</w:t>
      </w:r>
      <w:r w:rsidRPr="009C49FC">
        <w:rPr>
          <w:rFonts w:ascii="Times New Roman" w:eastAsia="Calibri" w:hAnsi="Times New Roman" w:cs="Times New Roman"/>
          <w:kern w:val="0"/>
          <w:sz w:val="28"/>
          <w:szCs w:val="28"/>
          <w:lang w:eastAsia="ru-RU"/>
          <w14:ligatures w14:val="none"/>
        </w:rPr>
        <w:t xml:space="preserve"> үшін маңызды емес болады, өйткені барлық фильтрлер жоғары нәтижелер көрсетеді.</w:t>
      </w:r>
    </w:p>
    <w:p w14:paraId="75DF7C73" w14:textId="01CB4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 xml:space="preserve">Бұл бөлім AMC таныстырады, ерекшеліктерге негізделген және тарату тестіне негізделген әдістермен жаңа фильтрлеу және қалпына келтіру техникасын қолданады. Бастапқы қадам деректерді шоғырлау диаграммасы түрінде ұсынудан тұрады. Бұл зерттеудің негізгі концепциясы BPSK, QPSK, PSK-8, PSK-16 және PSK-32 байланысты шоғырлау диаграммаларының статистикалық сипаттамаларын талдау болып табылады. Ұқсас деректерді көрсету тәсілі кеңістік күрделі жазықтық ретінде анықталады, алайда автор шоғырлау диаграммасын қайта құру әдісін қолдана отырып әрі қарай талдауды жалғастырады. Сол сияқты шоғырлау диаграммасы </w:t>
      </w:r>
      <w:r w:rsidR="00AD1290">
        <w:rPr>
          <w:rFonts w:ascii="Times New Roman" w:eastAsia="Calibri" w:hAnsi="Times New Roman" w:cs="Times New Roman"/>
          <w:kern w:val="0"/>
          <w:sz w:val="28"/>
          <w:szCs w:val="28"/>
          <w:lang w:eastAsia="ru-RU"/>
          <w14:ligatures w14:val="none"/>
        </w:rPr>
        <w:t xml:space="preserve">әртүрлі жұмыстарда </w:t>
      </w:r>
      <w:r w:rsidRPr="009C49FC">
        <w:rPr>
          <w:rFonts w:ascii="Times New Roman" w:eastAsia="Calibri" w:hAnsi="Times New Roman" w:cs="Times New Roman"/>
          <w:kern w:val="0"/>
          <w:sz w:val="28"/>
          <w:szCs w:val="28"/>
          <w:lang w:eastAsia="ru-RU"/>
          <w14:ligatures w14:val="none"/>
        </w:rPr>
        <w:t>пайдаланылады, содан кейін сигнал фазалары алдын ала белгіленген бұрышпен айналдырылады. Біздің зерттеуімізде де күрделі сандар түріндегі сигналдарды пайдаланып, оларды фазалар мен радиустар ретінде көрсетеміз.</w:t>
      </w:r>
    </w:p>
    <w:p w14:paraId="19B6504D" w14:textId="106EC43D"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Әрі қарай, AD тесті және HOC-тарды қолданып, таратуды тестілеуге негізделген және статистикалық ерекшеліктерді шығару әдістеріне сәйкес нәтижелерді жасаймыз және ML</w:t>
      </w:r>
      <w:r w:rsidR="00F7475F" w:rsidRPr="00F7475F">
        <w:rPr>
          <w:rFonts w:ascii="Times New Roman" w:eastAsia="Calibri" w:hAnsi="Times New Roman" w:cs="Times New Roman"/>
          <w:kern w:val="0"/>
          <w:sz w:val="28"/>
          <w:szCs w:val="28"/>
          <w:lang w:eastAsia="ru-RU"/>
          <w14:ligatures w14:val="none"/>
        </w:rPr>
        <w:t xml:space="preserve"> [122-129]</w:t>
      </w:r>
      <w:r w:rsidRPr="009C49FC">
        <w:rPr>
          <w:rFonts w:ascii="Times New Roman" w:eastAsia="Calibri" w:hAnsi="Times New Roman" w:cs="Times New Roman"/>
          <w:kern w:val="0"/>
          <w:sz w:val="28"/>
          <w:szCs w:val="28"/>
          <w:lang w:eastAsia="ru-RU"/>
          <w14:ligatures w14:val="none"/>
        </w:rPr>
        <w:t xml:space="preserve"> үшін деректер жиынтығын құрамыз. Барлық аталған мақалаларда сигнал моделі </w:t>
      </w:r>
      <m:oMath>
        <m:r>
          <w:rPr>
            <w:rFonts w:ascii="Cambria Math" w:eastAsia="Calibri" w:hAnsi="Cambria Math" w:cs="Calibri"/>
            <w:kern w:val="0"/>
            <w:lang w:eastAsia="ru-RU"/>
            <w14:ligatures w14:val="none"/>
          </w:rPr>
          <m:t>r=A</m:t>
        </m:r>
        <m:sSup>
          <m:sSupPr>
            <m:ctrlPr>
              <w:rPr>
                <w:rFonts w:ascii="Cambria Math" w:eastAsia="Calibri" w:hAnsi="Cambria Math" w:cs="Calibri"/>
                <w:i/>
                <w:kern w:val="0"/>
                <w:lang w:eastAsia="ru-RU"/>
                <w14:ligatures w14:val="none"/>
              </w:rPr>
            </m:ctrlPr>
          </m:sSupPr>
          <m:e>
            <m:r>
              <w:rPr>
                <w:rFonts w:ascii="Cambria Math" w:eastAsia="Calibri" w:hAnsi="Cambria Math" w:cs="Calibri"/>
                <w:kern w:val="0"/>
                <w:lang w:eastAsia="ru-RU"/>
                <w14:ligatures w14:val="none"/>
              </w:rPr>
              <m:t>e</m:t>
            </m:r>
          </m:e>
          <m:sup>
            <m:r>
              <w:rPr>
                <w:rFonts w:ascii="Cambria Math" w:eastAsia="Calibri" w:hAnsi="Cambria Math" w:cs="Calibri"/>
                <w:kern w:val="0"/>
                <w:lang w:eastAsia="ru-RU"/>
                <w14:ligatures w14:val="none"/>
              </w:rPr>
              <m:t>j</m:t>
            </m:r>
            <m:sSub>
              <m:sSubPr>
                <m:ctrlPr>
                  <w:rPr>
                    <w:rFonts w:ascii="Cambria Math" w:eastAsia="Calibri" w:hAnsi="Cambria Math" w:cs="Calibri"/>
                    <w:i/>
                    <w:kern w:val="0"/>
                    <w:lang w:eastAsia="ru-RU"/>
                    <w14:ligatures w14:val="none"/>
                  </w:rPr>
                </m:ctrlPr>
              </m:sSubPr>
              <m:e>
                <m:r>
                  <w:rPr>
                    <w:rFonts w:ascii="Cambria Math" w:eastAsia="Calibri" w:hAnsi="Cambria Math" w:cs="Calibri"/>
                    <w:kern w:val="0"/>
                    <w:lang w:eastAsia="ru-RU"/>
                    <w14:ligatures w14:val="none"/>
                  </w:rPr>
                  <m:t>Ф</m:t>
                </m:r>
              </m:e>
              <m:sub>
                <m:r>
                  <w:rPr>
                    <w:rFonts w:ascii="Cambria Math" w:eastAsia="Calibri" w:hAnsi="Cambria Math" w:cs="Calibri"/>
                    <w:kern w:val="0"/>
                    <w:lang w:eastAsia="ru-RU"/>
                    <w14:ligatures w14:val="none"/>
                  </w:rPr>
                  <m:t>n</m:t>
                </m:r>
              </m:sub>
            </m:sSub>
          </m:sup>
        </m:sSup>
        <m:sSub>
          <m:sSubPr>
            <m:ctrlPr>
              <w:rPr>
                <w:rFonts w:ascii="Cambria Math" w:eastAsia="Calibri" w:hAnsi="Cambria Math" w:cs="Calibri"/>
                <w:i/>
                <w:kern w:val="0"/>
                <w:lang w:eastAsia="ru-RU"/>
                <w14:ligatures w14:val="none"/>
              </w:rPr>
            </m:ctrlPr>
          </m:sSubPr>
          <m:e>
            <m:r>
              <w:rPr>
                <w:rFonts w:ascii="Cambria Math" w:eastAsia="Calibri" w:hAnsi="Cambria Math" w:cs="Calibri"/>
                <w:kern w:val="0"/>
                <w:lang w:eastAsia="ru-RU"/>
                <w14:ligatures w14:val="none"/>
              </w:rPr>
              <m:t>s</m:t>
            </m:r>
          </m:e>
          <m:sub>
            <m:r>
              <w:rPr>
                <w:rFonts w:ascii="Cambria Math" w:eastAsia="Calibri" w:hAnsi="Cambria Math" w:cs="Calibri"/>
                <w:kern w:val="0"/>
                <w:lang w:eastAsia="ru-RU"/>
                <w14:ligatures w14:val="none"/>
              </w:rPr>
              <m:t>n</m:t>
            </m:r>
          </m:sub>
        </m:sSub>
        <m:r>
          <w:rPr>
            <w:rFonts w:ascii="Cambria Math" w:eastAsia="Calibri" w:hAnsi="Cambria Math" w:cs="Calibri"/>
            <w:kern w:val="0"/>
            <w:lang w:eastAsia="ru-RU"/>
            <w14:ligatures w14:val="none"/>
          </w:rPr>
          <m:t>+</m:t>
        </m:r>
        <m:sSub>
          <m:sSubPr>
            <m:ctrlPr>
              <w:rPr>
                <w:rFonts w:ascii="Cambria Math" w:eastAsia="Calibri" w:hAnsi="Cambria Math" w:cs="Calibri"/>
                <w:i/>
                <w:kern w:val="0"/>
                <w:lang w:eastAsia="ru-RU"/>
                <w14:ligatures w14:val="none"/>
              </w:rPr>
            </m:ctrlPr>
          </m:sSubPr>
          <m:e>
            <m:r>
              <w:rPr>
                <w:rFonts w:ascii="Cambria Math" w:eastAsia="Calibri" w:hAnsi="Cambria Math" w:cs="Calibri"/>
                <w:kern w:val="0"/>
                <w:lang w:eastAsia="ru-RU"/>
                <w14:ligatures w14:val="none"/>
              </w:rPr>
              <m:t>g</m:t>
            </m:r>
          </m:e>
          <m:sub>
            <m:r>
              <w:rPr>
                <w:rFonts w:ascii="Cambria Math" w:eastAsia="Calibri" w:hAnsi="Cambria Math" w:cs="Calibri"/>
                <w:kern w:val="0"/>
                <w:lang w:eastAsia="ru-RU"/>
                <w14:ligatures w14:val="none"/>
              </w:rPr>
              <m:t>n</m:t>
            </m:r>
          </m:sub>
        </m:sSub>
        <m:r>
          <w:rPr>
            <w:rFonts w:ascii="Cambria Math" w:eastAsia="Calibri" w:hAnsi="Cambria Math" w:cs="Calibri"/>
            <w:kern w:val="0"/>
            <w:lang w:eastAsia="ru-RU"/>
            <w14:ligatures w14:val="none"/>
          </w:rPr>
          <m:t xml:space="preserve">  </m:t>
        </m:r>
      </m:oMath>
      <w:r w:rsidRPr="009C49FC">
        <w:rPr>
          <w:rFonts w:ascii="Times New Roman" w:eastAsia="Calibri" w:hAnsi="Times New Roman" w:cs="Times New Roman"/>
          <w:kern w:val="0"/>
          <w:sz w:val="28"/>
          <w:szCs w:val="28"/>
          <w:lang w:eastAsia="ru-RU"/>
          <w14:ligatures w14:val="none"/>
        </w:rPr>
        <w:t xml:space="preserve">түрінде қабылданады, мұнда Дирак дельта функциясының амплитудасын, тізбектегі </w:t>
      </w:r>
      <m:oMath>
        <m:r>
          <w:rPr>
            <w:rFonts w:ascii="Cambria Math" w:eastAsia="Calibri" w:hAnsi="Cambria Math" w:cs="Times New Roman"/>
            <w:kern w:val="0"/>
            <w:sz w:val="28"/>
            <w:szCs w:val="28"/>
            <w:lang w:eastAsia="ru-RU"/>
            <w14:ligatures w14:val="none"/>
          </w:rPr>
          <m:t>n</m:t>
        </m:r>
      </m:oMath>
      <w:r w:rsidRPr="009C49FC">
        <w:rPr>
          <w:rFonts w:ascii="Times New Roman" w:eastAsia="Calibri" w:hAnsi="Times New Roman" w:cs="Times New Roman"/>
          <w:kern w:val="0"/>
          <w:sz w:val="28"/>
          <w:szCs w:val="28"/>
          <w:lang w:eastAsia="ru-RU"/>
          <w14:ligatures w14:val="none"/>
        </w:rPr>
        <w:t xml:space="preserve"> символды, </w:t>
      </w:r>
      <m:oMath>
        <m:sSub>
          <m:sSubPr>
            <m:ctrlPr>
              <w:rPr>
                <w:rFonts w:ascii="Cambria Math" w:eastAsia="Calibri" w:hAnsi="Cambria Math" w:cs="Times New Roman"/>
                <w:i/>
                <w:kern w:val="0"/>
                <w:sz w:val="28"/>
                <w:szCs w:val="28"/>
                <w:lang w:eastAsia="ru-RU"/>
                <w14:ligatures w14:val="none"/>
              </w:rPr>
            </m:ctrlPr>
          </m:sSubPr>
          <m:e>
            <m:r>
              <m:rPr>
                <m:sty m:val="p"/>
              </m:rPr>
              <w:rPr>
                <w:rFonts w:ascii="Cambria Math" w:eastAsia="Calibri" w:hAnsi="Cambria Math" w:cs="Times New Roman"/>
                <w:kern w:val="0"/>
                <w:sz w:val="28"/>
                <w:szCs w:val="28"/>
                <w:lang w:eastAsia="ru-RU"/>
                <w14:ligatures w14:val="none"/>
              </w:rPr>
              <m:t>φ</m:t>
            </m:r>
          </m:e>
          <m:sub>
            <m:r>
              <w:rPr>
                <w:rFonts w:ascii="Cambria Math" w:eastAsia="Calibri" w:hAnsi="Cambria Math" w:cs="Times New Roman"/>
                <w:kern w:val="0"/>
                <w:sz w:val="28"/>
                <w:szCs w:val="28"/>
                <w:vertAlign w:val="subscript"/>
                <w:lang w:eastAsia="ru-RU"/>
                <w14:ligatures w14:val="none"/>
              </w:rPr>
              <m:t>n</m:t>
            </m:r>
          </m:sub>
        </m:sSub>
      </m:oMath>
      <w:r w:rsidRPr="009C49FC">
        <w:rPr>
          <w:rFonts w:ascii="Times New Roman" w:eastAsia="Calibri" w:hAnsi="Times New Roman" w:cs="Times New Roman"/>
          <w:kern w:val="0"/>
          <w:sz w:val="28"/>
          <w:szCs w:val="28"/>
          <w:lang w:eastAsia="ru-RU"/>
          <w14:ligatures w14:val="none"/>
        </w:rPr>
        <w:t xml:space="preserve">  тізбектегі </w:t>
      </w:r>
      <m:oMath>
        <m:r>
          <w:rPr>
            <w:rFonts w:ascii="Cambria Math" w:eastAsia="Calibri" w:hAnsi="Cambria Math" w:cs="Times New Roman"/>
            <w:kern w:val="0"/>
            <w:sz w:val="28"/>
            <w:szCs w:val="28"/>
            <w:lang w:eastAsia="ru-RU"/>
            <w14:ligatures w14:val="none"/>
          </w:rPr>
          <m:t xml:space="preserve">n </m:t>
        </m:r>
      </m:oMath>
      <w:r w:rsidRPr="009C49FC">
        <w:rPr>
          <w:rFonts w:ascii="Times New Roman" w:eastAsia="Calibri" w:hAnsi="Times New Roman" w:cs="Times New Roman"/>
          <w:kern w:val="0"/>
          <w:sz w:val="28"/>
          <w:szCs w:val="28"/>
          <w:lang w:eastAsia="ru-RU"/>
          <w14:ligatures w14:val="none"/>
        </w:rPr>
        <w:t xml:space="preserve">символдың фазасын, ал </w:t>
      </w:r>
      <m:oMath>
        <m:sSub>
          <m:sSubPr>
            <m:ctrlPr>
              <w:rPr>
                <w:rFonts w:ascii="Cambria Math" w:eastAsia="Calibri" w:hAnsi="Cambria Math" w:cs="Times New Roman"/>
                <w:i/>
                <w:kern w:val="0"/>
                <w:sz w:val="28"/>
                <w:szCs w:val="28"/>
                <w:lang w:eastAsia="ru-RU"/>
                <w14:ligatures w14:val="none"/>
              </w:rPr>
            </m:ctrlPr>
          </m:sSubPr>
          <m:e>
            <m:r>
              <w:rPr>
                <w:rFonts w:ascii="Cambria Math" w:eastAsia="Calibri" w:hAnsi="Cambria Math" w:cs="Times New Roman"/>
                <w:kern w:val="0"/>
                <w:sz w:val="28"/>
                <w:szCs w:val="28"/>
                <w:lang w:eastAsia="ru-RU"/>
                <w14:ligatures w14:val="none"/>
              </w:rPr>
              <m:t>g</m:t>
            </m:r>
          </m:e>
          <m:sub>
            <m:r>
              <w:rPr>
                <w:rFonts w:ascii="Cambria Math" w:eastAsia="Calibri" w:hAnsi="Cambria Math" w:cs="Times New Roman"/>
                <w:kern w:val="0"/>
                <w:sz w:val="28"/>
                <w:szCs w:val="28"/>
                <w:vertAlign w:val="subscript"/>
                <w:lang w:eastAsia="ru-RU"/>
                <w14:ligatures w14:val="none"/>
              </w:rPr>
              <m:t>n</m:t>
            </m:r>
          </m:sub>
        </m:sSub>
      </m:oMath>
      <w:r w:rsidRPr="009C49FC">
        <w:rPr>
          <w:rFonts w:ascii="Times New Roman" w:eastAsia="Calibri" w:hAnsi="Times New Roman" w:cs="Times New Roman"/>
          <w:kern w:val="0"/>
          <w:sz w:val="28"/>
          <w:szCs w:val="28"/>
          <w:lang w:eastAsia="ru-RU"/>
          <w14:ligatures w14:val="none"/>
        </w:rPr>
        <w:t xml:space="preserve"> аддитивті Гаусстық шуды білдіреді. Бұл модель символдардың тізбек ішінде кездейсоқ ықтималдыққа ие болуы мүмкін деген болжаммен жұмыс істейді, бұл нақты әлемдік қолдануларда практикалық болып табылады. Нәтижесінде сигнал кездейсоқ процесс ретінде қарастырылып, барлық сигналдың ықтималдық тарату функциясын амплитуда мен фаза компоненттеріне бөлмей талдауға мүмкіндік береді. Керісінше, біздің тәсіліміз сигналды фазаларға бөлуге, содан кейін әр шоғырлау диаграммасы кластеріндегі алынған фаза тарату функцияларын талдауға бағытталған. Ұсынылған классификация әдісін амплитудалық модуляция түрлері үшін бейімдеу үшін әр радиус диапазоны үшін 12</w:t>
      </w:r>
      <w:r w:rsidR="00AD1290">
        <w:rPr>
          <w:rFonts w:ascii="Times New Roman" w:eastAsia="Calibri" w:hAnsi="Times New Roman" w:cs="Times New Roman"/>
          <w:kern w:val="0"/>
          <w:sz w:val="28"/>
          <w:szCs w:val="28"/>
          <w:lang w:eastAsia="ru-RU"/>
          <w14:ligatures w14:val="none"/>
        </w:rPr>
        <w:t xml:space="preserve"> </w:t>
      </w:r>
      <w:r w:rsidR="00AD1290" w:rsidRPr="00AD1290">
        <w:rPr>
          <w:rFonts w:ascii="Times New Roman" w:eastAsia="Calibri" w:hAnsi="Times New Roman" w:cs="Times New Roman"/>
          <w:bCs/>
          <w:kern w:val="0"/>
          <w:sz w:val="28"/>
          <w:szCs w:val="28"/>
          <w:lang w:eastAsia="ru-RU"/>
          <w14:ligatures w14:val="none"/>
        </w:rPr>
        <w:t>–</w:t>
      </w:r>
      <w:r w:rsidR="00AD1290">
        <w:rPr>
          <w:rFonts w:ascii="Times New Roman" w:eastAsia="Calibri" w:hAnsi="Times New Roman" w:cs="Times New Roman"/>
          <w:bCs/>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суретте көрсетілгендей бірнеше кластерлеу қатарын қосу жеткілікті, ал кейінгі сатылар негізінен өзгеріссіз қалады. Тек тарату тестіне негізделген әдісті пайдалану, 33</w:t>
      </w:r>
      <w:r w:rsidR="00AD1290">
        <w:rPr>
          <w:rFonts w:ascii="Times New Roman" w:eastAsia="Calibri" w:hAnsi="Times New Roman" w:cs="Times New Roman"/>
          <w:kern w:val="0"/>
          <w:sz w:val="28"/>
          <w:szCs w:val="28"/>
          <w:lang w:eastAsia="ru-RU"/>
          <w14:ligatures w14:val="none"/>
        </w:rPr>
        <w:t xml:space="preserve"> </w:t>
      </w:r>
      <w:r w:rsidR="00AD1290" w:rsidRPr="00AD1290">
        <w:rPr>
          <w:rFonts w:ascii="Times New Roman" w:eastAsia="Calibri" w:hAnsi="Times New Roman" w:cs="Times New Roman"/>
          <w:bCs/>
          <w:kern w:val="0"/>
          <w:sz w:val="28"/>
          <w:szCs w:val="28"/>
          <w:lang w:eastAsia="ru-RU"/>
          <w14:ligatures w14:val="none"/>
        </w:rPr>
        <w:t>–</w:t>
      </w:r>
      <w:r w:rsidR="00AD1290">
        <w:rPr>
          <w:rFonts w:ascii="Times New Roman" w:eastAsia="Calibri" w:hAnsi="Times New Roman" w:cs="Times New Roman"/>
          <w:bCs/>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суретте көрсетілгендей, қанағаттанарлық нәтижелер береді. Дегенмен, ұсынылған техника әсіресе төмен SNR-де жоғары өнімділікті көрсетеді.</w:t>
      </w:r>
    </w:p>
    <w:p w14:paraId="02334BA7" w14:textId="7325DD94"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Жоғарыда аталған жұмыстарда, сондай-ақ</w:t>
      </w:r>
      <w:r w:rsidR="00AD1290">
        <w:rPr>
          <w:rFonts w:ascii="Times New Roman" w:eastAsia="Calibri" w:hAnsi="Times New Roman" w:cs="Times New Roman"/>
          <w:kern w:val="0"/>
          <w:sz w:val="28"/>
          <w:szCs w:val="28"/>
          <w:lang w:eastAsia="ru-RU"/>
          <w14:ligatures w14:val="none"/>
        </w:rPr>
        <w:t>,</w:t>
      </w:r>
      <w:r w:rsidRPr="009C49FC">
        <w:rPr>
          <w:rFonts w:ascii="Times New Roman" w:eastAsia="Calibri" w:hAnsi="Times New Roman" w:cs="Times New Roman"/>
          <w:kern w:val="0"/>
          <w:sz w:val="28"/>
          <w:szCs w:val="28"/>
          <w:lang w:eastAsia="ru-RU"/>
          <w14:ligatures w14:val="none"/>
        </w:rPr>
        <w:t xml:space="preserve"> </w:t>
      </w:r>
      <w:r w:rsidR="00AD1290">
        <w:rPr>
          <w:rFonts w:ascii="Times New Roman" w:eastAsia="Calibri" w:hAnsi="Times New Roman" w:cs="Times New Roman"/>
          <w:kern w:val="0"/>
          <w:sz w:val="28"/>
          <w:szCs w:val="28"/>
          <w:lang w:eastAsia="ru-RU"/>
          <w14:ligatures w14:val="none"/>
        </w:rPr>
        <w:t xml:space="preserve">басқа да зерттеу </w:t>
      </w:r>
      <w:r w:rsidRPr="009C49FC">
        <w:rPr>
          <w:rFonts w:ascii="Times New Roman" w:eastAsia="Calibri" w:hAnsi="Times New Roman" w:cs="Times New Roman"/>
          <w:kern w:val="0"/>
          <w:sz w:val="28"/>
          <w:szCs w:val="28"/>
          <w:lang w:eastAsia="ru-RU"/>
          <w14:ligatures w14:val="none"/>
        </w:rPr>
        <w:t xml:space="preserve">жұмыстарында екінші, төртінші және алтыншы ретті кумулянттарды модуляция түрлерін классификациялау үшін қолдану көрсетілген. Сонымен қатар, HOC қолданатын көптеген зерттеулер алдымен сигналдарды екі модуляция түріне классификациялайды, содан кейін дәлірек классификациялау </w:t>
      </w:r>
      <w:r w:rsidRPr="009C49FC">
        <w:rPr>
          <w:rFonts w:ascii="Times New Roman" w:eastAsia="Calibri" w:hAnsi="Times New Roman" w:cs="Times New Roman"/>
          <w:kern w:val="0"/>
          <w:sz w:val="28"/>
          <w:szCs w:val="28"/>
          <w:lang w:eastAsia="ru-RU"/>
          <w14:ligatures w14:val="none"/>
        </w:rPr>
        <w:lastRenderedPageBreak/>
        <w:t>үшін алгоритмдерді әзірлейді. 5 және 6</w:t>
      </w:r>
      <w:r w:rsidR="00AD1290">
        <w:rPr>
          <w:rFonts w:ascii="Times New Roman" w:eastAsia="Calibri" w:hAnsi="Times New Roman" w:cs="Times New Roman"/>
          <w:kern w:val="0"/>
          <w:sz w:val="28"/>
          <w:szCs w:val="28"/>
          <w:lang w:eastAsia="ru-RU"/>
          <w14:ligatures w14:val="none"/>
        </w:rPr>
        <w:t xml:space="preserve"> </w:t>
      </w:r>
      <w:r w:rsidR="00AD1290" w:rsidRPr="00AD1290">
        <w:rPr>
          <w:rFonts w:ascii="Times New Roman" w:eastAsia="Calibri" w:hAnsi="Times New Roman" w:cs="Times New Roman"/>
          <w:bCs/>
          <w:kern w:val="0"/>
          <w:sz w:val="28"/>
          <w:szCs w:val="28"/>
          <w:lang w:eastAsia="ru-RU"/>
          <w14:ligatures w14:val="none"/>
        </w:rPr>
        <w:t>–</w:t>
      </w:r>
      <w:r w:rsidR="00AD1290">
        <w:rPr>
          <w:rFonts w:ascii="Times New Roman" w:eastAsia="Calibri" w:hAnsi="Times New Roman" w:cs="Times New Roman"/>
          <w:bCs/>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кестелердегі графиктерде көрсетілгендей, түрлі модуляция түрлері үшін төртінші ретті кумулянттар мен алтыншы ретті кумулянттар арасындағы байланыс осьтердегі ауқымдардың біршама өзгеше болғанымен ұқсас үлгілерді көрсетеді. Керісінше, 4</w:t>
      </w:r>
      <w:r w:rsidR="00AD1290">
        <w:rPr>
          <w:rFonts w:ascii="Times New Roman" w:eastAsia="Calibri" w:hAnsi="Times New Roman" w:cs="Times New Roman"/>
          <w:kern w:val="0"/>
          <w:sz w:val="28"/>
          <w:szCs w:val="28"/>
          <w:lang w:eastAsia="ru-RU"/>
          <w14:ligatures w14:val="none"/>
        </w:rPr>
        <w:t xml:space="preserve"> </w:t>
      </w:r>
      <w:r w:rsidR="00AD1290" w:rsidRPr="00AD1290">
        <w:rPr>
          <w:rFonts w:ascii="Times New Roman" w:eastAsia="Calibri" w:hAnsi="Times New Roman" w:cs="Times New Roman"/>
          <w:bCs/>
          <w:kern w:val="0"/>
          <w:sz w:val="28"/>
          <w:szCs w:val="28"/>
          <w:lang w:eastAsia="ru-RU"/>
          <w14:ligatures w14:val="none"/>
        </w:rPr>
        <w:t>–</w:t>
      </w:r>
      <w:r w:rsidR="00AD1290">
        <w:rPr>
          <w:rFonts w:ascii="Times New Roman" w:eastAsia="Calibri" w:hAnsi="Times New Roman" w:cs="Times New Roman"/>
          <w:bCs/>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кестеде көрсетілгендей, үшінші ретті кумулянттар мен бірінші ретті кумулянттар арасындағы байланыс анық сызықтық трендті көрсетеді. Бұл тақырыптағы соңғы жұмыс HOC және машиналық оқытуды пайдаланып AMC нәтижелерін көрсетті. Модель 8 дБ SNR</w:t>
      </w:r>
      <w:r w:rsidR="00AD1290">
        <w:rPr>
          <w:rFonts w:ascii="Times New Roman" w:eastAsia="Calibri" w:hAnsi="Times New Roman" w:cs="Times New Roman"/>
          <w:kern w:val="0"/>
          <w:sz w:val="28"/>
          <w:szCs w:val="28"/>
          <w:lang w:eastAsia="ru-RU"/>
          <w14:ligatures w14:val="none"/>
        </w:rPr>
        <w:t xml:space="preserve"> мәні</w:t>
      </w:r>
      <w:r w:rsidRPr="009C49FC">
        <w:rPr>
          <w:rFonts w:ascii="Times New Roman" w:eastAsia="Calibri" w:hAnsi="Times New Roman" w:cs="Times New Roman"/>
          <w:kern w:val="0"/>
          <w:sz w:val="28"/>
          <w:szCs w:val="28"/>
          <w:lang w:eastAsia="ru-RU"/>
          <w14:ligatures w14:val="none"/>
        </w:rPr>
        <w:t xml:space="preserve"> 90% дәлдікке жетеді; дегенмен, төмен қуат деңгейлерінде шамамен 0 дБ-де ұсынылған модель шамамен 15% дәлдікке жетеді, бұл HOC қолданудың AMC үшін қиын екенін көрсетеді. Біздің зерттеуде, дәлдік 9 дБ-де 90% асқанына қарамастан, ұсынылған фильтрлеу техникасы мен тарату тесті әдістерін қалпына келтіруді қолдану AMC дәлдігінің тіпті 0 дБ</w:t>
      </w:r>
      <w:r w:rsidR="00AD1290">
        <w:rPr>
          <w:rFonts w:ascii="Times New Roman" w:eastAsia="Calibri" w:hAnsi="Times New Roman" w:cs="Times New Roman"/>
          <w:kern w:val="0"/>
          <w:sz w:val="28"/>
          <w:szCs w:val="28"/>
          <w:lang w:eastAsia="ru-RU"/>
          <w14:ligatures w14:val="none"/>
        </w:rPr>
        <w:t xml:space="preserve"> мәнінде</w:t>
      </w:r>
      <w:r w:rsidRPr="009C49FC">
        <w:rPr>
          <w:rFonts w:ascii="Times New Roman" w:eastAsia="Calibri" w:hAnsi="Times New Roman" w:cs="Times New Roman"/>
          <w:kern w:val="0"/>
          <w:sz w:val="28"/>
          <w:szCs w:val="28"/>
          <w:lang w:eastAsia="ru-RU"/>
          <w14:ligatures w14:val="none"/>
        </w:rPr>
        <w:t xml:space="preserve"> 80% жоғары болуын қамтамасыз етеді.</w:t>
      </w:r>
    </w:p>
    <w:p w14:paraId="04EA098F" w14:textId="1C424004"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r w:rsidRPr="009C49FC">
        <w:rPr>
          <w:rFonts w:ascii="Times New Roman" w:eastAsia="Calibri" w:hAnsi="Times New Roman" w:cs="Times New Roman"/>
          <w:kern w:val="0"/>
          <w:sz w:val="28"/>
          <w:szCs w:val="28"/>
          <w:lang w:eastAsia="ru-RU"/>
          <w14:ligatures w14:val="none"/>
        </w:rPr>
        <w:t>Ұсынылған AMC техникасының дәлдік нәтижелерін RNN/LSTM</w:t>
      </w:r>
      <w:r w:rsidR="00F7475F" w:rsidRPr="00F7475F">
        <w:rPr>
          <w:rFonts w:ascii="Times New Roman" w:eastAsia="Calibri" w:hAnsi="Times New Roman" w:cs="Times New Roman"/>
          <w:kern w:val="0"/>
          <w:sz w:val="28"/>
          <w:szCs w:val="28"/>
          <w:lang w:eastAsia="ru-RU"/>
          <w14:ligatures w14:val="none"/>
        </w:rPr>
        <w:t xml:space="preserve"> [130-134]</w:t>
      </w:r>
      <w:r w:rsidRPr="009C49FC">
        <w:rPr>
          <w:rFonts w:ascii="Times New Roman" w:eastAsia="Calibri" w:hAnsi="Times New Roman" w:cs="Times New Roman"/>
          <w:kern w:val="0"/>
          <w:sz w:val="28"/>
          <w:szCs w:val="28"/>
          <w:lang w:eastAsia="ru-RU"/>
          <w14:ligatures w14:val="none"/>
        </w:rPr>
        <w:t>, CNN немесе гибридті AMC әдістерін қолданып сол модуляция түрлерін классификациялайтын жұмыстармен салыстырғанда, ұсынылған техника классификация дәлдігі бойынша кем түспейді. Жұмыстың нәтижелерін салыстыру 12</w:t>
      </w:r>
      <w:r w:rsidR="00AD1290">
        <w:rPr>
          <w:rFonts w:ascii="Times New Roman" w:eastAsia="Calibri" w:hAnsi="Times New Roman" w:cs="Times New Roman"/>
          <w:kern w:val="0"/>
          <w:sz w:val="28"/>
          <w:szCs w:val="28"/>
          <w:lang w:eastAsia="ru-RU"/>
          <w14:ligatures w14:val="none"/>
        </w:rPr>
        <w:t xml:space="preserve"> </w:t>
      </w:r>
      <w:r w:rsidR="00AD1290" w:rsidRPr="00AD1290">
        <w:rPr>
          <w:rFonts w:ascii="Times New Roman" w:eastAsia="Calibri" w:hAnsi="Times New Roman" w:cs="Times New Roman"/>
          <w:bCs/>
          <w:kern w:val="0"/>
          <w:sz w:val="28"/>
          <w:szCs w:val="28"/>
          <w:lang w:eastAsia="ru-RU"/>
          <w14:ligatures w14:val="none"/>
        </w:rPr>
        <w:t>–</w:t>
      </w:r>
      <w:r w:rsidR="00AD1290">
        <w:rPr>
          <w:rFonts w:ascii="Times New Roman" w:eastAsia="Calibri" w:hAnsi="Times New Roman" w:cs="Times New Roman"/>
          <w:bCs/>
          <w:kern w:val="0"/>
          <w:sz w:val="28"/>
          <w:szCs w:val="28"/>
          <w:lang w:eastAsia="ru-RU"/>
          <w14:ligatures w14:val="none"/>
        </w:rPr>
        <w:t xml:space="preserve"> </w:t>
      </w:r>
      <w:r w:rsidRPr="009C49FC">
        <w:rPr>
          <w:rFonts w:ascii="Times New Roman" w:eastAsia="Calibri" w:hAnsi="Times New Roman" w:cs="Times New Roman"/>
          <w:kern w:val="0"/>
          <w:sz w:val="28"/>
          <w:szCs w:val="28"/>
          <w:lang w:eastAsia="ru-RU"/>
          <w14:ligatures w14:val="none"/>
        </w:rPr>
        <w:t>кестеде көрсетілген. Кестеде берілген мәндер сәйкес жұмыстардың графикалық деректерін талдау арқылы алынған.</w:t>
      </w:r>
    </w:p>
    <w:p w14:paraId="217D55CC"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p w14:paraId="605128F9" w14:textId="3B666E6D" w:rsidR="009C49FC" w:rsidRPr="009C49FC" w:rsidRDefault="009C49FC" w:rsidP="009C49FC">
      <w:pPr>
        <w:spacing w:after="0" w:line="240" w:lineRule="auto"/>
        <w:ind w:right="57" w:firstLine="567"/>
        <w:jc w:val="both"/>
        <w:rPr>
          <w:rFonts w:ascii="Times New Roman" w:eastAsia="Calibri" w:hAnsi="Times New Roman" w:cs="Times New Roman"/>
          <w:bCs/>
          <w:kern w:val="0"/>
          <w:sz w:val="28"/>
          <w:szCs w:val="28"/>
          <w:lang w:eastAsia="ru-RU"/>
          <w14:ligatures w14:val="none"/>
        </w:rPr>
      </w:pPr>
      <w:r w:rsidRPr="009C49FC">
        <w:rPr>
          <w:rFonts w:ascii="Times New Roman" w:eastAsia="Calibri" w:hAnsi="Times New Roman" w:cs="Times New Roman"/>
          <w:bCs/>
          <w:kern w:val="0"/>
          <w:sz w:val="28"/>
          <w:szCs w:val="28"/>
          <w:lang w:eastAsia="ru-RU"/>
          <w14:ligatures w14:val="none"/>
        </w:rPr>
        <w:t>Кесте 12</w:t>
      </w:r>
      <w:r w:rsidR="00AD1290">
        <w:rPr>
          <w:rFonts w:ascii="Times New Roman" w:eastAsia="Calibri" w:hAnsi="Times New Roman" w:cs="Times New Roman"/>
          <w:bCs/>
          <w:kern w:val="0"/>
          <w:sz w:val="28"/>
          <w:szCs w:val="28"/>
          <w:lang w:eastAsia="ru-RU"/>
          <w14:ligatures w14:val="none"/>
        </w:rPr>
        <w:t>.</w:t>
      </w:r>
      <w:r w:rsidRPr="009C49FC">
        <w:rPr>
          <w:rFonts w:ascii="Times New Roman" w:eastAsia="Calibri" w:hAnsi="Times New Roman" w:cs="Times New Roman"/>
          <w:bCs/>
          <w:kern w:val="0"/>
          <w:sz w:val="28"/>
          <w:szCs w:val="28"/>
          <w:lang w:eastAsia="ru-RU"/>
          <w14:ligatures w14:val="none"/>
        </w:rPr>
        <w:t xml:space="preserve">  Ұсынылған техниканың соңғы жұмыстармен дәлдігін салыстыру</w:t>
      </w:r>
    </w:p>
    <w:p w14:paraId="249DBA0E" w14:textId="77777777" w:rsidR="009C49FC" w:rsidRPr="009C49FC" w:rsidRDefault="009C49FC" w:rsidP="009C49FC">
      <w:pPr>
        <w:spacing w:after="0" w:line="240" w:lineRule="auto"/>
        <w:ind w:right="57" w:firstLine="567"/>
        <w:jc w:val="both"/>
        <w:rPr>
          <w:rFonts w:ascii="Times New Roman" w:eastAsia="Calibri" w:hAnsi="Times New Roman" w:cs="Times New Roman"/>
          <w:kern w:val="0"/>
          <w:sz w:val="28"/>
          <w:szCs w:val="28"/>
          <w:lang w:eastAsia="ru-RU"/>
          <w14:ligatures w14:val="none"/>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4"/>
        <w:gridCol w:w="2127"/>
        <w:gridCol w:w="2126"/>
        <w:gridCol w:w="1843"/>
        <w:gridCol w:w="2409"/>
      </w:tblGrid>
      <w:tr w:rsidR="009C49FC" w:rsidRPr="009C49FC" w14:paraId="78AA031B" w14:textId="77777777" w:rsidTr="00AD1290">
        <w:tc>
          <w:tcPr>
            <w:tcW w:w="1134" w:type="dxa"/>
          </w:tcPr>
          <w:p w14:paraId="51F761EF"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SNR</w:t>
            </w:r>
          </w:p>
        </w:tc>
        <w:tc>
          <w:tcPr>
            <w:tcW w:w="2127" w:type="dxa"/>
          </w:tcPr>
          <w:p w14:paraId="1A74E62B"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RNN/LSTM</w:t>
            </w:r>
          </w:p>
        </w:tc>
        <w:tc>
          <w:tcPr>
            <w:tcW w:w="2126" w:type="dxa"/>
          </w:tcPr>
          <w:p w14:paraId="11AEB905"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CNN</w:t>
            </w:r>
          </w:p>
        </w:tc>
        <w:tc>
          <w:tcPr>
            <w:tcW w:w="1843" w:type="dxa"/>
          </w:tcPr>
          <w:p w14:paraId="76FCAD89"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Hybrid</w:t>
            </w:r>
          </w:p>
        </w:tc>
        <w:tc>
          <w:tcPr>
            <w:tcW w:w="2409" w:type="dxa"/>
          </w:tcPr>
          <w:p w14:paraId="569A4DDD" w14:textId="59D8C17D" w:rsidR="009C49FC" w:rsidRPr="009C49FC" w:rsidRDefault="00AD1290"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Ұсынылған әдіс</w:t>
            </w:r>
          </w:p>
        </w:tc>
      </w:tr>
      <w:tr w:rsidR="009C49FC" w:rsidRPr="009C49FC" w14:paraId="1451097A" w14:textId="77777777" w:rsidTr="00AD1290">
        <w:tc>
          <w:tcPr>
            <w:tcW w:w="1134" w:type="dxa"/>
          </w:tcPr>
          <w:p w14:paraId="2D460B43"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0 dB</w:t>
            </w:r>
          </w:p>
        </w:tc>
        <w:tc>
          <w:tcPr>
            <w:tcW w:w="2127" w:type="dxa"/>
          </w:tcPr>
          <w:p w14:paraId="732AC4E8"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[67</w:t>
            </w:r>
            <w:sdt>
              <w:sdtPr>
                <w:rPr>
                  <w:rFonts w:ascii="Times New Roman" w:eastAsia="Calibri" w:hAnsi="Times New Roman" w:cs="Times New Roman"/>
                  <w:kern w:val="0"/>
                  <w:sz w:val="28"/>
                  <w:szCs w:val="28"/>
                  <w:lang w:eastAsia="ru-RU"/>
                  <w14:ligatures w14:val="none"/>
                </w:rPr>
                <w:tag w:val="goog_rdk_4"/>
                <w:id w:val="-528643730"/>
              </w:sdtPr>
              <w:sdtEndPr/>
              <w:sdtContent>
                <w:r w:rsidRPr="009C49FC">
                  <w:rPr>
                    <w:rFonts w:ascii="Times New Roman" w:eastAsia="Gungsuh" w:hAnsi="Times New Roman" w:cs="Times New Roman"/>
                    <w:kern w:val="0"/>
                    <w:sz w:val="28"/>
                    <w:szCs w:val="28"/>
                    <w:lang w:eastAsia="ru-RU"/>
                    <w14:ligatures w14:val="none"/>
                  </w:rPr>
                  <w:t>] ≈80%</w:t>
                </w:r>
              </w:sdtContent>
            </w:sdt>
          </w:p>
          <w:p w14:paraId="4AD0E1A1"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[68</w:t>
            </w:r>
            <w:sdt>
              <w:sdtPr>
                <w:rPr>
                  <w:rFonts w:ascii="Times New Roman" w:eastAsia="Calibri" w:hAnsi="Times New Roman" w:cs="Times New Roman"/>
                  <w:kern w:val="0"/>
                  <w:sz w:val="28"/>
                  <w:szCs w:val="28"/>
                  <w:lang w:eastAsia="ru-RU"/>
                  <w14:ligatures w14:val="none"/>
                </w:rPr>
                <w:tag w:val="goog_rdk_5"/>
                <w:id w:val="-1703081412"/>
              </w:sdtPr>
              <w:sdtEndPr/>
              <w:sdtContent>
                <w:r w:rsidRPr="009C49FC">
                  <w:rPr>
                    <w:rFonts w:ascii="Times New Roman" w:eastAsia="Gungsuh" w:hAnsi="Times New Roman" w:cs="Times New Roman"/>
                    <w:kern w:val="0"/>
                    <w:sz w:val="28"/>
                    <w:szCs w:val="28"/>
                    <w:lang w:eastAsia="ru-RU"/>
                    <w14:ligatures w14:val="none"/>
                  </w:rPr>
                  <w:t>] ≈60%</w:t>
                </w:r>
              </w:sdtContent>
            </w:sdt>
          </w:p>
          <w:p w14:paraId="4A6CC650"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p>
        </w:tc>
        <w:tc>
          <w:tcPr>
            <w:tcW w:w="2126" w:type="dxa"/>
          </w:tcPr>
          <w:p w14:paraId="4A00C952"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[69</w:t>
            </w:r>
            <w:sdt>
              <w:sdtPr>
                <w:rPr>
                  <w:rFonts w:ascii="Times New Roman" w:eastAsia="Calibri" w:hAnsi="Times New Roman" w:cs="Times New Roman"/>
                  <w:kern w:val="0"/>
                  <w:sz w:val="28"/>
                  <w:szCs w:val="28"/>
                  <w:lang w:eastAsia="ru-RU"/>
                  <w14:ligatures w14:val="none"/>
                </w:rPr>
                <w:tag w:val="goog_rdk_6"/>
                <w:id w:val="-428285006"/>
              </w:sdtPr>
              <w:sdtEndPr/>
              <w:sdtContent>
                <w:r w:rsidRPr="009C49FC">
                  <w:rPr>
                    <w:rFonts w:ascii="Times New Roman" w:eastAsia="Gungsuh" w:hAnsi="Times New Roman" w:cs="Times New Roman"/>
                    <w:kern w:val="0"/>
                    <w:sz w:val="28"/>
                    <w:szCs w:val="28"/>
                    <w:lang w:eastAsia="ru-RU"/>
                    <w14:ligatures w14:val="none"/>
                  </w:rPr>
                  <w:t>] ≈65%</w:t>
                </w:r>
              </w:sdtContent>
            </w:sdt>
          </w:p>
          <w:p w14:paraId="1B383BF6"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[70] no data</w:t>
            </w:r>
          </w:p>
          <w:p w14:paraId="576118CB"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[71</w:t>
            </w:r>
            <w:sdt>
              <w:sdtPr>
                <w:rPr>
                  <w:rFonts w:ascii="Times New Roman" w:eastAsia="Calibri" w:hAnsi="Times New Roman" w:cs="Times New Roman"/>
                  <w:kern w:val="0"/>
                  <w:sz w:val="28"/>
                  <w:szCs w:val="28"/>
                  <w:lang w:eastAsia="ru-RU"/>
                  <w14:ligatures w14:val="none"/>
                </w:rPr>
                <w:tag w:val="goog_rdk_7"/>
                <w:id w:val="-1866202818"/>
              </w:sdtPr>
              <w:sdtEndPr/>
              <w:sdtContent>
                <w:r w:rsidRPr="009C49FC">
                  <w:rPr>
                    <w:rFonts w:ascii="Times New Roman" w:eastAsia="Gungsuh" w:hAnsi="Times New Roman" w:cs="Times New Roman"/>
                    <w:kern w:val="0"/>
                    <w:sz w:val="28"/>
                    <w:szCs w:val="28"/>
                    <w:lang w:eastAsia="ru-RU"/>
                    <w14:ligatures w14:val="none"/>
                  </w:rPr>
                  <w:t>] ≈70%</w:t>
                </w:r>
              </w:sdtContent>
            </w:sdt>
          </w:p>
          <w:p w14:paraId="43010813"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[72</w:t>
            </w:r>
            <w:sdt>
              <w:sdtPr>
                <w:rPr>
                  <w:rFonts w:ascii="Times New Roman" w:eastAsia="Calibri" w:hAnsi="Times New Roman" w:cs="Times New Roman"/>
                  <w:kern w:val="0"/>
                  <w:sz w:val="28"/>
                  <w:szCs w:val="28"/>
                  <w:lang w:eastAsia="ru-RU"/>
                  <w14:ligatures w14:val="none"/>
                </w:rPr>
                <w:tag w:val="goog_rdk_8"/>
                <w:id w:val="38097174"/>
              </w:sdtPr>
              <w:sdtEndPr/>
              <w:sdtContent>
                <w:r w:rsidRPr="009C49FC">
                  <w:rPr>
                    <w:rFonts w:ascii="Times New Roman" w:eastAsia="Gungsuh" w:hAnsi="Times New Roman" w:cs="Times New Roman"/>
                    <w:kern w:val="0"/>
                    <w:sz w:val="28"/>
                    <w:szCs w:val="28"/>
                    <w:lang w:eastAsia="ru-RU"/>
                    <w14:ligatures w14:val="none"/>
                  </w:rPr>
                  <w:t>] ≈60%</w:t>
                </w:r>
              </w:sdtContent>
            </w:sdt>
          </w:p>
          <w:p w14:paraId="199FA310" w14:textId="77777777" w:rsidR="009C49FC" w:rsidRPr="009C49FC" w:rsidRDefault="009C49FC" w:rsidP="00AD1290">
            <w:pP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w:t>
            </w:r>
            <w:r w:rsidRPr="009C49FC">
              <w:rPr>
                <w:rFonts w:ascii="Times New Roman" w:eastAsia="Times New Roman" w:hAnsi="Times New Roman" w:cs="Times New Roman"/>
                <w:color w:val="222222"/>
                <w:kern w:val="0"/>
                <w:sz w:val="28"/>
                <w:szCs w:val="28"/>
                <w:lang w:eastAsia="ru-RU"/>
                <w14:ligatures w14:val="none"/>
              </w:rPr>
              <w:t>75</w:t>
            </w:r>
            <w:r w:rsidRPr="009C49FC">
              <w:rPr>
                <w:rFonts w:ascii="Times New Roman" w:eastAsia="Times New Roman" w:hAnsi="Times New Roman" w:cs="Times New Roman"/>
                <w:kern w:val="0"/>
                <w:sz w:val="28"/>
                <w:szCs w:val="28"/>
                <w:lang w:eastAsia="ru-RU"/>
                <w14:ligatures w14:val="none"/>
              </w:rPr>
              <w:t>] no data</w:t>
            </w:r>
          </w:p>
          <w:p w14:paraId="1C3F4E58" w14:textId="77777777" w:rsidR="009C49FC" w:rsidRPr="009C49FC" w:rsidRDefault="00B674DD"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sdt>
              <w:sdtPr>
                <w:rPr>
                  <w:rFonts w:ascii="Times New Roman" w:eastAsia="Calibri" w:hAnsi="Times New Roman" w:cs="Times New Roman"/>
                  <w:kern w:val="0"/>
                  <w:sz w:val="28"/>
                  <w:szCs w:val="28"/>
                  <w:lang w:eastAsia="ru-RU"/>
                  <w14:ligatures w14:val="none"/>
                </w:rPr>
                <w:tag w:val="goog_rdk_9"/>
                <w:id w:val="17208420"/>
              </w:sdtPr>
              <w:sdtEndPr/>
              <w:sdtContent>
                <w:r w:rsidR="009C49FC" w:rsidRPr="009C49FC">
                  <w:rPr>
                    <w:rFonts w:ascii="Times New Roman" w:eastAsia="Gungsuh" w:hAnsi="Times New Roman" w:cs="Times New Roman"/>
                    <w:kern w:val="0"/>
                    <w:sz w:val="28"/>
                    <w:szCs w:val="28"/>
                    <w:lang w:eastAsia="ru-RU"/>
                    <w14:ligatures w14:val="none"/>
                  </w:rPr>
                  <w:t>[76] ≈50%</w:t>
                </w:r>
              </w:sdtContent>
            </w:sdt>
          </w:p>
        </w:tc>
        <w:tc>
          <w:tcPr>
            <w:tcW w:w="1843" w:type="dxa"/>
          </w:tcPr>
          <w:p w14:paraId="43AD3BEB"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[73</w:t>
            </w:r>
            <w:sdt>
              <w:sdtPr>
                <w:rPr>
                  <w:rFonts w:ascii="Times New Roman" w:eastAsia="Calibri" w:hAnsi="Times New Roman" w:cs="Times New Roman"/>
                  <w:kern w:val="0"/>
                  <w:sz w:val="28"/>
                  <w:szCs w:val="28"/>
                  <w:lang w:eastAsia="ru-RU"/>
                  <w14:ligatures w14:val="none"/>
                </w:rPr>
                <w:tag w:val="goog_rdk_10"/>
                <w:id w:val="407581147"/>
              </w:sdtPr>
              <w:sdtEndPr/>
              <w:sdtContent>
                <w:r w:rsidRPr="009C49FC">
                  <w:rPr>
                    <w:rFonts w:ascii="Times New Roman" w:eastAsia="Gungsuh" w:hAnsi="Times New Roman" w:cs="Times New Roman"/>
                    <w:kern w:val="0"/>
                    <w:sz w:val="28"/>
                    <w:szCs w:val="28"/>
                    <w:lang w:eastAsia="ru-RU"/>
                    <w14:ligatures w14:val="none"/>
                  </w:rPr>
                  <w:t>] ≈78%</w:t>
                </w:r>
              </w:sdtContent>
            </w:sdt>
          </w:p>
          <w:p w14:paraId="67E077D1"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[74</w:t>
            </w:r>
            <w:sdt>
              <w:sdtPr>
                <w:rPr>
                  <w:rFonts w:ascii="Times New Roman" w:eastAsia="Calibri" w:hAnsi="Times New Roman" w:cs="Times New Roman"/>
                  <w:kern w:val="0"/>
                  <w:sz w:val="28"/>
                  <w:szCs w:val="28"/>
                  <w:lang w:eastAsia="ru-RU"/>
                  <w14:ligatures w14:val="none"/>
                </w:rPr>
                <w:tag w:val="goog_rdk_11"/>
                <w:id w:val="-87169283"/>
              </w:sdtPr>
              <w:sdtEndPr/>
              <w:sdtContent>
                <w:r w:rsidRPr="009C49FC">
                  <w:rPr>
                    <w:rFonts w:ascii="Times New Roman" w:eastAsia="Gungsuh" w:hAnsi="Times New Roman" w:cs="Times New Roman"/>
                    <w:kern w:val="0"/>
                    <w:sz w:val="28"/>
                    <w:szCs w:val="28"/>
                    <w:lang w:eastAsia="ru-RU"/>
                    <w14:ligatures w14:val="none"/>
                  </w:rPr>
                  <w:t>] ≈55%</w:t>
                </w:r>
              </w:sdtContent>
            </w:sdt>
          </w:p>
          <w:p w14:paraId="296177C6" w14:textId="77777777" w:rsidR="009C49FC" w:rsidRPr="009C49FC" w:rsidRDefault="00B674DD"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sdt>
              <w:sdtPr>
                <w:rPr>
                  <w:rFonts w:ascii="Times New Roman" w:eastAsia="Calibri" w:hAnsi="Times New Roman" w:cs="Times New Roman"/>
                  <w:kern w:val="0"/>
                  <w:sz w:val="28"/>
                  <w:szCs w:val="28"/>
                  <w:lang w:eastAsia="ru-RU"/>
                  <w14:ligatures w14:val="none"/>
                </w:rPr>
                <w:tag w:val="goog_rdk_12"/>
                <w:id w:val="-648902584"/>
              </w:sdtPr>
              <w:sdtEndPr/>
              <w:sdtContent>
                <w:r w:rsidR="009C49FC" w:rsidRPr="009C49FC">
                  <w:rPr>
                    <w:rFonts w:ascii="Times New Roman" w:eastAsia="Gungsuh" w:hAnsi="Times New Roman" w:cs="Times New Roman"/>
                    <w:kern w:val="0"/>
                    <w:sz w:val="28"/>
                    <w:szCs w:val="28"/>
                    <w:lang w:eastAsia="ru-RU"/>
                    <w14:ligatures w14:val="none"/>
                  </w:rPr>
                  <w:t>[77] ≈88%</w:t>
                </w:r>
              </w:sdtContent>
            </w:sdt>
          </w:p>
          <w:p w14:paraId="1B3CC185" w14:textId="77777777" w:rsidR="009C49FC" w:rsidRPr="009C49FC" w:rsidRDefault="009C49FC" w:rsidP="00AD1290">
            <w:pPr>
              <w:widowControl w:val="0"/>
              <w:spacing w:after="0" w:line="240" w:lineRule="auto"/>
              <w:ind w:right="57" w:firstLine="30"/>
              <w:jc w:val="center"/>
              <w:rPr>
                <w:rFonts w:ascii="Times New Roman" w:eastAsia="Times New Roman" w:hAnsi="Times New Roman" w:cs="Times New Roman"/>
                <w:color w:val="222222"/>
                <w:kern w:val="0"/>
                <w:sz w:val="28"/>
                <w:szCs w:val="28"/>
                <w:lang w:eastAsia="ru-RU"/>
                <w14:ligatures w14:val="none"/>
              </w:rPr>
            </w:pPr>
            <w:r w:rsidRPr="009C49FC">
              <w:rPr>
                <w:rFonts w:ascii="Times New Roman" w:eastAsia="Times New Roman" w:hAnsi="Times New Roman" w:cs="Times New Roman"/>
                <w:color w:val="222222"/>
                <w:kern w:val="0"/>
                <w:sz w:val="28"/>
                <w:szCs w:val="28"/>
                <w:lang w:eastAsia="ru-RU"/>
                <w14:ligatures w14:val="none"/>
              </w:rPr>
              <w:t>[78]</w:t>
            </w:r>
            <w:sdt>
              <w:sdtPr>
                <w:rPr>
                  <w:rFonts w:ascii="Times New Roman" w:eastAsia="Calibri" w:hAnsi="Times New Roman" w:cs="Times New Roman"/>
                  <w:kern w:val="0"/>
                  <w:sz w:val="28"/>
                  <w:szCs w:val="28"/>
                  <w:lang w:eastAsia="ru-RU"/>
                  <w14:ligatures w14:val="none"/>
                </w:rPr>
                <w:tag w:val="goog_rdk_13"/>
                <w:id w:val="-1706558196"/>
              </w:sdtPr>
              <w:sdtEndPr/>
              <w:sdtContent>
                <w:r w:rsidRPr="009C49FC">
                  <w:rPr>
                    <w:rFonts w:ascii="Times New Roman" w:eastAsia="Gungsuh" w:hAnsi="Times New Roman" w:cs="Times New Roman"/>
                    <w:kern w:val="0"/>
                    <w:sz w:val="28"/>
                    <w:szCs w:val="28"/>
                    <w:lang w:eastAsia="ru-RU"/>
                    <w14:ligatures w14:val="none"/>
                  </w:rPr>
                  <w:t>≈95%</w:t>
                </w:r>
              </w:sdtContent>
            </w:sdt>
          </w:p>
          <w:p w14:paraId="04D8D5F3" w14:textId="77777777" w:rsidR="009C49FC" w:rsidRPr="009C49FC" w:rsidRDefault="009C49FC" w:rsidP="00AD1290">
            <w:pPr>
              <w:widowControl w:val="0"/>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color w:val="222222"/>
                <w:kern w:val="0"/>
                <w:sz w:val="28"/>
                <w:szCs w:val="28"/>
                <w:lang w:eastAsia="ru-RU"/>
                <w14:ligatures w14:val="none"/>
              </w:rPr>
              <w:t>[79]</w:t>
            </w:r>
            <w:sdt>
              <w:sdtPr>
                <w:rPr>
                  <w:rFonts w:ascii="Times New Roman" w:eastAsia="Calibri" w:hAnsi="Times New Roman" w:cs="Times New Roman"/>
                  <w:kern w:val="0"/>
                  <w:sz w:val="28"/>
                  <w:szCs w:val="28"/>
                  <w:lang w:eastAsia="ru-RU"/>
                  <w14:ligatures w14:val="none"/>
                </w:rPr>
                <w:tag w:val="goog_rdk_14"/>
                <w:id w:val="391785615"/>
              </w:sdtPr>
              <w:sdtEndPr/>
              <w:sdtContent>
                <w:r w:rsidRPr="009C49FC">
                  <w:rPr>
                    <w:rFonts w:ascii="Times New Roman" w:eastAsia="Gungsuh" w:hAnsi="Times New Roman" w:cs="Times New Roman"/>
                    <w:kern w:val="0"/>
                    <w:sz w:val="28"/>
                    <w:szCs w:val="28"/>
                    <w:lang w:eastAsia="ru-RU"/>
                    <w14:ligatures w14:val="none"/>
                  </w:rPr>
                  <w:t>≈95%</w:t>
                </w:r>
              </w:sdtContent>
            </w:sdt>
          </w:p>
        </w:tc>
        <w:tc>
          <w:tcPr>
            <w:tcW w:w="2409" w:type="dxa"/>
          </w:tcPr>
          <w:p w14:paraId="0D947B76"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78.86%</w:t>
            </w:r>
          </w:p>
        </w:tc>
      </w:tr>
      <w:tr w:rsidR="009C49FC" w:rsidRPr="009C49FC" w14:paraId="6641962C" w14:textId="77777777" w:rsidTr="00AD1290">
        <w:trPr>
          <w:trHeight w:val="1621"/>
        </w:trPr>
        <w:tc>
          <w:tcPr>
            <w:tcW w:w="1134" w:type="dxa"/>
          </w:tcPr>
          <w:p w14:paraId="03E55C39"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5 dB</w:t>
            </w:r>
          </w:p>
        </w:tc>
        <w:tc>
          <w:tcPr>
            <w:tcW w:w="2127" w:type="dxa"/>
          </w:tcPr>
          <w:p w14:paraId="110FB473"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[67</w:t>
            </w:r>
            <w:sdt>
              <w:sdtPr>
                <w:rPr>
                  <w:rFonts w:ascii="Times New Roman" w:eastAsia="Calibri" w:hAnsi="Times New Roman" w:cs="Times New Roman"/>
                  <w:kern w:val="0"/>
                  <w:sz w:val="28"/>
                  <w:szCs w:val="28"/>
                  <w:lang w:eastAsia="ru-RU"/>
                  <w14:ligatures w14:val="none"/>
                </w:rPr>
                <w:tag w:val="goog_rdk_15"/>
                <w:id w:val="-1250043210"/>
              </w:sdtPr>
              <w:sdtEndPr/>
              <w:sdtContent>
                <w:r w:rsidRPr="009C49FC">
                  <w:rPr>
                    <w:rFonts w:ascii="Times New Roman" w:eastAsia="Gungsuh" w:hAnsi="Times New Roman" w:cs="Times New Roman"/>
                    <w:kern w:val="0"/>
                    <w:sz w:val="28"/>
                    <w:szCs w:val="28"/>
                    <w:lang w:eastAsia="ru-RU"/>
                    <w14:ligatures w14:val="none"/>
                  </w:rPr>
                  <w:t>] ≈90%</w:t>
                </w:r>
              </w:sdtContent>
            </w:sdt>
          </w:p>
          <w:p w14:paraId="228A6D08"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[68</w:t>
            </w:r>
            <w:sdt>
              <w:sdtPr>
                <w:rPr>
                  <w:rFonts w:ascii="Times New Roman" w:eastAsia="Calibri" w:hAnsi="Times New Roman" w:cs="Times New Roman"/>
                  <w:kern w:val="0"/>
                  <w:sz w:val="28"/>
                  <w:szCs w:val="28"/>
                  <w:lang w:eastAsia="ru-RU"/>
                  <w14:ligatures w14:val="none"/>
                </w:rPr>
                <w:tag w:val="goog_rdk_16"/>
                <w:id w:val="-468051683"/>
              </w:sdtPr>
              <w:sdtEndPr/>
              <w:sdtContent>
                <w:r w:rsidRPr="009C49FC">
                  <w:rPr>
                    <w:rFonts w:ascii="Times New Roman" w:eastAsia="Gungsuh" w:hAnsi="Times New Roman" w:cs="Times New Roman"/>
                    <w:kern w:val="0"/>
                    <w:sz w:val="28"/>
                    <w:szCs w:val="28"/>
                    <w:lang w:eastAsia="ru-RU"/>
                    <w14:ligatures w14:val="none"/>
                  </w:rPr>
                  <w:t>] ≈80%</w:t>
                </w:r>
              </w:sdtContent>
            </w:sdt>
          </w:p>
          <w:p w14:paraId="338589CC"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p>
        </w:tc>
        <w:tc>
          <w:tcPr>
            <w:tcW w:w="2126" w:type="dxa"/>
          </w:tcPr>
          <w:p w14:paraId="2504324D"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[69</w:t>
            </w:r>
            <w:sdt>
              <w:sdtPr>
                <w:rPr>
                  <w:rFonts w:ascii="Times New Roman" w:eastAsia="Calibri" w:hAnsi="Times New Roman" w:cs="Times New Roman"/>
                  <w:kern w:val="0"/>
                  <w:sz w:val="28"/>
                  <w:szCs w:val="28"/>
                  <w:lang w:eastAsia="ru-RU"/>
                  <w14:ligatures w14:val="none"/>
                </w:rPr>
                <w:tag w:val="goog_rdk_17"/>
                <w:id w:val="-1082289134"/>
              </w:sdtPr>
              <w:sdtEndPr/>
              <w:sdtContent>
                <w:r w:rsidRPr="009C49FC">
                  <w:rPr>
                    <w:rFonts w:ascii="Times New Roman" w:eastAsia="Gungsuh" w:hAnsi="Times New Roman" w:cs="Times New Roman"/>
                    <w:kern w:val="0"/>
                    <w:sz w:val="28"/>
                    <w:szCs w:val="28"/>
                    <w:lang w:eastAsia="ru-RU"/>
                    <w14:ligatures w14:val="none"/>
                  </w:rPr>
                  <w:t>] ≈75%</w:t>
                </w:r>
              </w:sdtContent>
            </w:sdt>
          </w:p>
          <w:p w14:paraId="2D0A699F"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[70] no data</w:t>
            </w:r>
          </w:p>
          <w:p w14:paraId="0382D4B4"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[71</w:t>
            </w:r>
            <w:sdt>
              <w:sdtPr>
                <w:rPr>
                  <w:rFonts w:ascii="Times New Roman" w:eastAsia="Calibri" w:hAnsi="Times New Roman" w:cs="Times New Roman"/>
                  <w:kern w:val="0"/>
                  <w:sz w:val="28"/>
                  <w:szCs w:val="28"/>
                  <w:lang w:eastAsia="ru-RU"/>
                  <w14:ligatures w14:val="none"/>
                </w:rPr>
                <w:tag w:val="goog_rdk_18"/>
                <w:id w:val="-742415199"/>
              </w:sdtPr>
              <w:sdtEndPr/>
              <w:sdtContent>
                <w:r w:rsidRPr="009C49FC">
                  <w:rPr>
                    <w:rFonts w:ascii="Times New Roman" w:eastAsia="Gungsuh" w:hAnsi="Times New Roman" w:cs="Times New Roman"/>
                    <w:kern w:val="0"/>
                    <w:sz w:val="28"/>
                    <w:szCs w:val="28"/>
                    <w:lang w:eastAsia="ru-RU"/>
                    <w14:ligatures w14:val="none"/>
                  </w:rPr>
                  <w:t>] ≈80%</w:t>
                </w:r>
              </w:sdtContent>
            </w:sdt>
          </w:p>
          <w:p w14:paraId="4D26ABFF"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[72</w:t>
            </w:r>
            <w:sdt>
              <w:sdtPr>
                <w:rPr>
                  <w:rFonts w:ascii="Times New Roman" w:eastAsia="Calibri" w:hAnsi="Times New Roman" w:cs="Times New Roman"/>
                  <w:kern w:val="0"/>
                  <w:sz w:val="28"/>
                  <w:szCs w:val="28"/>
                  <w:lang w:eastAsia="ru-RU"/>
                  <w14:ligatures w14:val="none"/>
                </w:rPr>
                <w:tag w:val="goog_rdk_19"/>
                <w:id w:val="271906213"/>
              </w:sdtPr>
              <w:sdtEndPr/>
              <w:sdtContent>
                <w:r w:rsidRPr="009C49FC">
                  <w:rPr>
                    <w:rFonts w:ascii="Times New Roman" w:eastAsia="Gungsuh" w:hAnsi="Times New Roman" w:cs="Times New Roman"/>
                    <w:kern w:val="0"/>
                    <w:sz w:val="28"/>
                    <w:szCs w:val="28"/>
                    <w:lang w:eastAsia="ru-RU"/>
                    <w14:ligatures w14:val="none"/>
                  </w:rPr>
                  <w:t>] ≈80%</w:t>
                </w:r>
              </w:sdtContent>
            </w:sdt>
          </w:p>
          <w:p w14:paraId="5FA12EBA" w14:textId="77777777" w:rsidR="009C49FC" w:rsidRPr="009C49FC" w:rsidRDefault="009C49FC" w:rsidP="00AD1290">
            <w:pP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w:t>
            </w:r>
            <w:r w:rsidRPr="009C49FC">
              <w:rPr>
                <w:rFonts w:ascii="Times New Roman" w:eastAsia="Times New Roman" w:hAnsi="Times New Roman" w:cs="Times New Roman"/>
                <w:color w:val="222222"/>
                <w:kern w:val="0"/>
                <w:sz w:val="28"/>
                <w:szCs w:val="28"/>
                <w:lang w:eastAsia="ru-RU"/>
                <w14:ligatures w14:val="none"/>
              </w:rPr>
              <w:t>75</w:t>
            </w:r>
            <w:r w:rsidRPr="009C49FC">
              <w:rPr>
                <w:rFonts w:ascii="Times New Roman" w:eastAsia="Times New Roman" w:hAnsi="Times New Roman" w:cs="Times New Roman"/>
                <w:kern w:val="0"/>
                <w:sz w:val="28"/>
                <w:szCs w:val="28"/>
                <w:lang w:eastAsia="ru-RU"/>
                <w14:ligatures w14:val="none"/>
              </w:rPr>
              <w:t>] no data</w:t>
            </w:r>
          </w:p>
          <w:p w14:paraId="458A6E49" w14:textId="77777777" w:rsidR="009C49FC" w:rsidRPr="009C49FC" w:rsidRDefault="009C49FC" w:rsidP="00AD1290">
            <w:pP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w:t>
            </w:r>
            <w:r w:rsidRPr="009C49FC">
              <w:rPr>
                <w:rFonts w:ascii="Times New Roman" w:eastAsia="Times New Roman" w:hAnsi="Times New Roman" w:cs="Times New Roman"/>
                <w:color w:val="222222"/>
                <w:kern w:val="0"/>
                <w:sz w:val="28"/>
                <w:szCs w:val="28"/>
                <w:lang w:eastAsia="ru-RU"/>
                <w14:ligatures w14:val="none"/>
              </w:rPr>
              <w:t>76</w:t>
            </w:r>
            <w:sdt>
              <w:sdtPr>
                <w:rPr>
                  <w:rFonts w:ascii="Times New Roman" w:eastAsia="Calibri" w:hAnsi="Times New Roman" w:cs="Times New Roman"/>
                  <w:kern w:val="0"/>
                  <w:sz w:val="28"/>
                  <w:szCs w:val="28"/>
                  <w:lang w:eastAsia="ru-RU"/>
                  <w14:ligatures w14:val="none"/>
                </w:rPr>
                <w:tag w:val="goog_rdk_20"/>
                <w:id w:val="371891640"/>
              </w:sdtPr>
              <w:sdtEndPr/>
              <w:sdtContent>
                <w:r w:rsidRPr="009C49FC">
                  <w:rPr>
                    <w:rFonts w:ascii="Times New Roman" w:eastAsia="Gungsuh" w:hAnsi="Times New Roman" w:cs="Times New Roman"/>
                    <w:kern w:val="0"/>
                    <w:sz w:val="28"/>
                    <w:szCs w:val="28"/>
                    <w:lang w:eastAsia="ru-RU"/>
                    <w14:ligatures w14:val="none"/>
                  </w:rPr>
                  <w:t>] ≈58%</w:t>
                </w:r>
              </w:sdtContent>
            </w:sdt>
          </w:p>
        </w:tc>
        <w:tc>
          <w:tcPr>
            <w:tcW w:w="1843" w:type="dxa"/>
          </w:tcPr>
          <w:p w14:paraId="6AB5C2C1"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[73</w:t>
            </w:r>
            <w:sdt>
              <w:sdtPr>
                <w:rPr>
                  <w:rFonts w:ascii="Times New Roman" w:eastAsia="Calibri" w:hAnsi="Times New Roman" w:cs="Times New Roman"/>
                  <w:kern w:val="0"/>
                  <w:sz w:val="28"/>
                  <w:szCs w:val="28"/>
                  <w:lang w:eastAsia="ru-RU"/>
                  <w14:ligatures w14:val="none"/>
                </w:rPr>
                <w:tag w:val="goog_rdk_21"/>
                <w:id w:val="16967283"/>
              </w:sdtPr>
              <w:sdtEndPr/>
              <w:sdtContent>
                <w:r w:rsidRPr="009C49FC">
                  <w:rPr>
                    <w:rFonts w:ascii="Times New Roman" w:eastAsia="Gungsuh" w:hAnsi="Times New Roman" w:cs="Times New Roman"/>
                    <w:kern w:val="0"/>
                    <w:sz w:val="28"/>
                    <w:szCs w:val="28"/>
                    <w:lang w:eastAsia="ru-RU"/>
                    <w14:ligatures w14:val="none"/>
                  </w:rPr>
                  <w:t>] ≈93%</w:t>
                </w:r>
              </w:sdtContent>
            </w:sdt>
          </w:p>
          <w:p w14:paraId="59FD56F4"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[74</w:t>
            </w:r>
            <w:sdt>
              <w:sdtPr>
                <w:rPr>
                  <w:rFonts w:ascii="Times New Roman" w:eastAsia="Calibri" w:hAnsi="Times New Roman" w:cs="Times New Roman"/>
                  <w:kern w:val="0"/>
                  <w:sz w:val="28"/>
                  <w:szCs w:val="28"/>
                  <w:lang w:eastAsia="ru-RU"/>
                  <w14:ligatures w14:val="none"/>
                </w:rPr>
                <w:tag w:val="goog_rdk_22"/>
                <w:id w:val="1211843892"/>
              </w:sdtPr>
              <w:sdtEndPr/>
              <w:sdtContent>
                <w:r w:rsidRPr="009C49FC">
                  <w:rPr>
                    <w:rFonts w:ascii="Times New Roman" w:eastAsia="Gungsuh" w:hAnsi="Times New Roman" w:cs="Times New Roman"/>
                    <w:kern w:val="0"/>
                    <w:sz w:val="28"/>
                    <w:szCs w:val="28"/>
                    <w:lang w:eastAsia="ru-RU"/>
                    <w14:ligatures w14:val="none"/>
                  </w:rPr>
                  <w:t>] ≈80%</w:t>
                </w:r>
              </w:sdtContent>
            </w:sdt>
          </w:p>
          <w:p w14:paraId="66FDBD9B" w14:textId="77777777" w:rsidR="009C49FC" w:rsidRPr="009C49FC" w:rsidRDefault="009C49FC" w:rsidP="00AD1290">
            <w:pP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w:t>
            </w:r>
            <w:r w:rsidRPr="009C49FC">
              <w:rPr>
                <w:rFonts w:ascii="Times New Roman" w:eastAsia="Times New Roman" w:hAnsi="Times New Roman" w:cs="Times New Roman"/>
                <w:color w:val="222222"/>
                <w:kern w:val="0"/>
                <w:sz w:val="28"/>
                <w:szCs w:val="28"/>
                <w:lang w:eastAsia="ru-RU"/>
                <w14:ligatures w14:val="none"/>
              </w:rPr>
              <w:t>77</w:t>
            </w:r>
            <w:sdt>
              <w:sdtPr>
                <w:rPr>
                  <w:rFonts w:ascii="Times New Roman" w:eastAsia="Calibri" w:hAnsi="Times New Roman" w:cs="Times New Roman"/>
                  <w:kern w:val="0"/>
                  <w:sz w:val="28"/>
                  <w:szCs w:val="28"/>
                  <w:lang w:eastAsia="ru-RU"/>
                  <w14:ligatures w14:val="none"/>
                </w:rPr>
                <w:tag w:val="goog_rdk_23"/>
                <w:id w:val="929779716"/>
              </w:sdtPr>
              <w:sdtEndPr/>
              <w:sdtContent>
                <w:r w:rsidRPr="009C49FC">
                  <w:rPr>
                    <w:rFonts w:ascii="Times New Roman" w:eastAsia="Gungsuh" w:hAnsi="Times New Roman" w:cs="Times New Roman"/>
                    <w:kern w:val="0"/>
                    <w:sz w:val="28"/>
                    <w:szCs w:val="28"/>
                    <w:lang w:eastAsia="ru-RU"/>
                    <w14:ligatures w14:val="none"/>
                  </w:rPr>
                  <w:t>] ≈90%</w:t>
                </w:r>
              </w:sdtContent>
            </w:sdt>
          </w:p>
          <w:p w14:paraId="2F5FE3E3" w14:textId="77777777" w:rsidR="009C49FC" w:rsidRPr="009C49FC" w:rsidRDefault="009C49FC" w:rsidP="00AD1290">
            <w:pPr>
              <w:widowControl w:val="0"/>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color w:val="222222"/>
                <w:kern w:val="0"/>
                <w:sz w:val="28"/>
                <w:szCs w:val="28"/>
                <w:lang w:eastAsia="ru-RU"/>
                <w14:ligatures w14:val="none"/>
              </w:rPr>
              <w:t>[78]</w:t>
            </w:r>
            <w:sdt>
              <w:sdtPr>
                <w:rPr>
                  <w:rFonts w:ascii="Times New Roman" w:eastAsia="Calibri" w:hAnsi="Times New Roman" w:cs="Times New Roman"/>
                  <w:kern w:val="0"/>
                  <w:sz w:val="28"/>
                  <w:szCs w:val="28"/>
                  <w:lang w:eastAsia="ru-RU"/>
                  <w14:ligatures w14:val="none"/>
                </w:rPr>
                <w:tag w:val="goog_rdk_24"/>
                <w:id w:val="-79214183"/>
              </w:sdtPr>
              <w:sdtEndPr/>
              <w:sdtContent>
                <w:r w:rsidRPr="009C49FC">
                  <w:rPr>
                    <w:rFonts w:ascii="Times New Roman" w:eastAsia="Gungsuh" w:hAnsi="Times New Roman" w:cs="Times New Roman"/>
                    <w:kern w:val="0"/>
                    <w:sz w:val="28"/>
                    <w:szCs w:val="28"/>
                    <w:lang w:eastAsia="ru-RU"/>
                    <w14:ligatures w14:val="none"/>
                  </w:rPr>
                  <w:t>≈98%</w:t>
                </w:r>
              </w:sdtContent>
            </w:sdt>
          </w:p>
          <w:p w14:paraId="0CB6499E" w14:textId="77777777" w:rsidR="009C49FC" w:rsidRPr="009C49FC" w:rsidRDefault="009C49FC" w:rsidP="00AD1290">
            <w:pPr>
              <w:widowControl w:val="0"/>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color w:val="222222"/>
                <w:kern w:val="0"/>
                <w:sz w:val="28"/>
                <w:szCs w:val="28"/>
                <w:lang w:eastAsia="ru-RU"/>
                <w14:ligatures w14:val="none"/>
              </w:rPr>
              <w:t>[79]</w:t>
            </w:r>
            <w:sdt>
              <w:sdtPr>
                <w:rPr>
                  <w:rFonts w:ascii="Times New Roman" w:eastAsia="Calibri" w:hAnsi="Times New Roman" w:cs="Times New Roman"/>
                  <w:kern w:val="0"/>
                  <w:sz w:val="28"/>
                  <w:szCs w:val="28"/>
                  <w:lang w:eastAsia="ru-RU"/>
                  <w14:ligatures w14:val="none"/>
                </w:rPr>
                <w:tag w:val="goog_rdk_25"/>
                <w:id w:val="-1030018405"/>
              </w:sdtPr>
              <w:sdtEndPr/>
              <w:sdtContent>
                <w:r w:rsidRPr="009C49FC">
                  <w:rPr>
                    <w:rFonts w:ascii="Times New Roman" w:eastAsia="Gungsuh" w:hAnsi="Times New Roman" w:cs="Times New Roman"/>
                    <w:kern w:val="0"/>
                    <w:sz w:val="28"/>
                    <w:szCs w:val="28"/>
                    <w:lang w:eastAsia="ru-RU"/>
                    <w14:ligatures w14:val="none"/>
                  </w:rPr>
                  <w:t>≈95%</w:t>
                </w:r>
              </w:sdtContent>
            </w:sdt>
          </w:p>
        </w:tc>
        <w:tc>
          <w:tcPr>
            <w:tcW w:w="2409" w:type="dxa"/>
          </w:tcPr>
          <w:p w14:paraId="4832F72F"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84.29%</w:t>
            </w:r>
          </w:p>
        </w:tc>
      </w:tr>
      <w:tr w:rsidR="009C49FC" w:rsidRPr="009C49FC" w14:paraId="791CB11B" w14:textId="77777777" w:rsidTr="00AD1290">
        <w:tc>
          <w:tcPr>
            <w:tcW w:w="1134" w:type="dxa"/>
          </w:tcPr>
          <w:p w14:paraId="7D2AF67D"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10 dB</w:t>
            </w:r>
          </w:p>
        </w:tc>
        <w:tc>
          <w:tcPr>
            <w:tcW w:w="2127" w:type="dxa"/>
          </w:tcPr>
          <w:p w14:paraId="743F17D0"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[67</w:t>
            </w:r>
            <w:sdt>
              <w:sdtPr>
                <w:rPr>
                  <w:rFonts w:ascii="Times New Roman" w:eastAsia="Calibri" w:hAnsi="Times New Roman" w:cs="Times New Roman"/>
                  <w:kern w:val="0"/>
                  <w:sz w:val="28"/>
                  <w:szCs w:val="28"/>
                  <w:lang w:eastAsia="ru-RU"/>
                  <w14:ligatures w14:val="none"/>
                </w:rPr>
                <w:tag w:val="goog_rdk_26"/>
                <w:id w:val="-894659736"/>
              </w:sdtPr>
              <w:sdtEndPr/>
              <w:sdtContent>
                <w:r w:rsidRPr="009C49FC">
                  <w:rPr>
                    <w:rFonts w:ascii="Times New Roman" w:eastAsia="Gungsuh" w:hAnsi="Times New Roman" w:cs="Times New Roman"/>
                    <w:kern w:val="0"/>
                    <w:sz w:val="28"/>
                    <w:szCs w:val="28"/>
                    <w:lang w:eastAsia="ru-RU"/>
                    <w14:ligatures w14:val="none"/>
                  </w:rPr>
                  <w:t>] ≈95%</w:t>
                </w:r>
              </w:sdtContent>
            </w:sdt>
          </w:p>
          <w:p w14:paraId="338170E3"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[68</w:t>
            </w:r>
            <w:sdt>
              <w:sdtPr>
                <w:rPr>
                  <w:rFonts w:ascii="Times New Roman" w:eastAsia="Calibri" w:hAnsi="Times New Roman" w:cs="Times New Roman"/>
                  <w:kern w:val="0"/>
                  <w:sz w:val="28"/>
                  <w:szCs w:val="28"/>
                  <w:lang w:eastAsia="ru-RU"/>
                  <w14:ligatures w14:val="none"/>
                </w:rPr>
                <w:tag w:val="goog_rdk_27"/>
                <w:id w:val="1621027383"/>
              </w:sdtPr>
              <w:sdtEndPr/>
              <w:sdtContent>
                <w:r w:rsidRPr="009C49FC">
                  <w:rPr>
                    <w:rFonts w:ascii="Times New Roman" w:eastAsia="Gungsuh" w:hAnsi="Times New Roman" w:cs="Times New Roman"/>
                    <w:kern w:val="0"/>
                    <w:sz w:val="28"/>
                    <w:szCs w:val="28"/>
                    <w:lang w:eastAsia="ru-RU"/>
                    <w14:ligatures w14:val="none"/>
                  </w:rPr>
                  <w:t xml:space="preserve">] ≈95% </w:t>
                </w:r>
              </w:sdtContent>
            </w:sdt>
          </w:p>
          <w:p w14:paraId="07D484B8"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p>
        </w:tc>
        <w:tc>
          <w:tcPr>
            <w:tcW w:w="2126" w:type="dxa"/>
          </w:tcPr>
          <w:p w14:paraId="7EF4288F"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[69</w:t>
            </w:r>
            <w:sdt>
              <w:sdtPr>
                <w:rPr>
                  <w:rFonts w:ascii="Times New Roman" w:eastAsia="Calibri" w:hAnsi="Times New Roman" w:cs="Times New Roman"/>
                  <w:kern w:val="0"/>
                  <w:sz w:val="28"/>
                  <w:szCs w:val="28"/>
                  <w:lang w:eastAsia="ru-RU"/>
                  <w14:ligatures w14:val="none"/>
                </w:rPr>
                <w:tag w:val="goog_rdk_28"/>
                <w:id w:val="-1328821459"/>
              </w:sdtPr>
              <w:sdtEndPr/>
              <w:sdtContent>
                <w:r w:rsidRPr="009C49FC">
                  <w:rPr>
                    <w:rFonts w:ascii="Times New Roman" w:eastAsia="Gungsuh" w:hAnsi="Times New Roman" w:cs="Times New Roman"/>
                    <w:kern w:val="0"/>
                    <w:sz w:val="28"/>
                    <w:szCs w:val="28"/>
                    <w:lang w:eastAsia="ru-RU"/>
                    <w14:ligatures w14:val="none"/>
                  </w:rPr>
                  <w:t xml:space="preserve">] ≈82% </w:t>
                </w:r>
              </w:sdtContent>
            </w:sdt>
          </w:p>
          <w:p w14:paraId="77C4EC1C"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[70] no data</w:t>
            </w:r>
          </w:p>
          <w:p w14:paraId="58A2D93E"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[71</w:t>
            </w:r>
            <w:sdt>
              <w:sdtPr>
                <w:rPr>
                  <w:rFonts w:ascii="Times New Roman" w:eastAsia="Calibri" w:hAnsi="Times New Roman" w:cs="Times New Roman"/>
                  <w:kern w:val="0"/>
                  <w:sz w:val="28"/>
                  <w:szCs w:val="28"/>
                  <w:lang w:eastAsia="ru-RU"/>
                  <w14:ligatures w14:val="none"/>
                </w:rPr>
                <w:tag w:val="goog_rdk_29"/>
                <w:id w:val="-359282888"/>
              </w:sdtPr>
              <w:sdtEndPr/>
              <w:sdtContent>
                <w:r w:rsidRPr="009C49FC">
                  <w:rPr>
                    <w:rFonts w:ascii="Times New Roman" w:eastAsia="Gungsuh" w:hAnsi="Times New Roman" w:cs="Times New Roman"/>
                    <w:kern w:val="0"/>
                    <w:sz w:val="28"/>
                    <w:szCs w:val="28"/>
                    <w:lang w:eastAsia="ru-RU"/>
                    <w14:ligatures w14:val="none"/>
                  </w:rPr>
                  <w:t>] ≈80%</w:t>
                </w:r>
              </w:sdtContent>
            </w:sdt>
          </w:p>
          <w:p w14:paraId="7A750F17"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[72</w:t>
            </w:r>
            <w:sdt>
              <w:sdtPr>
                <w:rPr>
                  <w:rFonts w:ascii="Times New Roman" w:eastAsia="Calibri" w:hAnsi="Times New Roman" w:cs="Times New Roman"/>
                  <w:kern w:val="0"/>
                  <w:sz w:val="28"/>
                  <w:szCs w:val="28"/>
                  <w:lang w:eastAsia="ru-RU"/>
                  <w14:ligatures w14:val="none"/>
                </w:rPr>
                <w:tag w:val="goog_rdk_30"/>
                <w:id w:val="599531486"/>
              </w:sdtPr>
              <w:sdtEndPr/>
              <w:sdtContent>
                <w:r w:rsidRPr="009C49FC">
                  <w:rPr>
                    <w:rFonts w:ascii="Times New Roman" w:eastAsia="Gungsuh" w:hAnsi="Times New Roman" w:cs="Times New Roman"/>
                    <w:kern w:val="0"/>
                    <w:sz w:val="28"/>
                    <w:szCs w:val="28"/>
                    <w:lang w:eastAsia="ru-RU"/>
                    <w14:ligatures w14:val="none"/>
                  </w:rPr>
                  <w:t>] ≈88%</w:t>
                </w:r>
              </w:sdtContent>
            </w:sdt>
          </w:p>
          <w:p w14:paraId="77D0D0F3"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w:t>
            </w:r>
            <w:r w:rsidRPr="009C49FC">
              <w:rPr>
                <w:rFonts w:ascii="Times New Roman" w:eastAsia="Times New Roman" w:hAnsi="Times New Roman" w:cs="Times New Roman"/>
                <w:color w:val="222222"/>
                <w:kern w:val="0"/>
                <w:sz w:val="28"/>
                <w:szCs w:val="28"/>
                <w:lang w:eastAsia="ru-RU"/>
                <w14:ligatures w14:val="none"/>
              </w:rPr>
              <w:t>75</w:t>
            </w:r>
            <w:sdt>
              <w:sdtPr>
                <w:rPr>
                  <w:rFonts w:ascii="Times New Roman" w:eastAsia="Calibri" w:hAnsi="Times New Roman" w:cs="Times New Roman"/>
                  <w:kern w:val="0"/>
                  <w:sz w:val="28"/>
                  <w:szCs w:val="28"/>
                  <w:lang w:eastAsia="ru-RU"/>
                  <w14:ligatures w14:val="none"/>
                </w:rPr>
                <w:tag w:val="goog_rdk_31"/>
                <w:id w:val="-974145310"/>
              </w:sdtPr>
              <w:sdtEndPr/>
              <w:sdtContent>
                <w:r w:rsidRPr="009C49FC">
                  <w:rPr>
                    <w:rFonts w:ascii="Times New Roman" w:eastAsia="Gungsuh" w:hAnsi="Times New Roman" w:cs="Times New Roman"/>
                    <w:kern w:val="0"/>
                    <w:sz w:val="28"/>
                    <w:szCs w:val="28"/>
                    <w:lang w:eastAsia="ru-RU"/>
                    <w14:ligatures w14:val="none"/>
                  </w:rPr>
                  <w:t xml:space="preserve">] ≈90% </w:t>
                </w:r>
              </w:sdtContent>
            </w:sdt>
          </w:p>
          <w:p w14:paraId="20ECF430"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w:t>
            </w:r>
            <w:r w:rsidRPr="009C49FC">
              <w:rPr>
                <w:rFonts w:ascii="Times New Roman" w:eastAsia="Times New Roman" w:hAnsi="Times New Roman" w:cs="Times New Roman"/>
                <w:color w:val="222222"/>
                <w:kern w:val="0"/>
                <w:sz w:val="28"/>
                <w:szCs w:val="28"/>
                <w:lang w:eastAsia="ru-RU"/>
                <w14:ligatures w14:val="none"/>
              </w:rPr>
              <w:t>76</w:t>
            </w:r>
            <w:sdt>
              <w:sdtPr>
                <w:rPr>
                  <w:rFonts w:ascii="Times New Roman" w:eastAsia="Calibri" w:hAnsi="Times New Roman" w:cs="Times New Roman"/>
                  <w:kern w:val="0"/>
                  <w:sz w:val="28"/>
                  <w:szCs w:val="28"/>
                  <w:lang w:eastAsia="ru-RU"/>
                  <w14:ligatures w14:val="none"/>
                </w:rPr>
                <w:tag w:val="goog_rdk_32"/>
                <w:id w:val="493382036"/>
              </w:sdtPr>
              <w:sdtEndPr/>
              <w:sdtContent>
                <w:r w:rsidRPr="009C49FC">
                  <w:rPr>
                    <w:rFonts w:ascii="Times New Roman" w:eastAsia="Gungsuh" w:hAnsi="Times New Roman" w:cs="Times New Roman"/>
                    <w:kern w:val="0"/>
                    <w:sz w:val="28"/>
                    <w:szCs w:val="28"/>
                    <w:lang w:eastAsia="ru-RU"/>
                    <w14:ligatures w14:val="none"/>
                  </w:rPr>
                  <w:t>] ≈65%</w:t>
                </w:r>
              </w:sdtContent>
            </w:sdt>
          </w:p>
        </w:tc>
        <w:tc>
          <w:tcPr>
            <w:tcW w:w="1843" w:type="dxa"/>
          </w:tcPr>
          <w:p w14:paraId="3D609D4B"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[73</w:t>
            </w:r>
            <w:sdt>
              <w:sdtPr>
                <w:rPr>
                  <w:rFonts w:ascii="Times New Roman" w:eastAsia="Calibri" w:hAnsi="Times New Roman" w:cs="Times New Roman"/>
                  <w:kern w:val="0"/>
                  <w:sz w:val="28"/>
                  <w:szCs w:val="28"/>
                  <w:lang w:eastAsia="ru-RU"/>
                  <w14:ligatures w14:val="none"/>
                </w:rPr>
                <w:tag w:val="goog_rdk_33"/>
                <w:id w:val="-1575507586"/>
              </w:sdtPr>
              <w:sdtEndPr/>
              <w:sdtContent>
                <w:r w:rsidRPr="009C49FC">
                  <w:rPr>
                    <w:rFonts w:ascii="Times New Roman" w:eastAsia="Gungsuh" w:hAnsi="Times New Roman" w:cs="Times New Roman"/>
                    <w:kern w:val="0"/>
                    <w:sz w:val="28"/>
                    <w:szCs w:val="28"/>
                    <w:lang w:eastAsia="ru-RU"/>
                    <w14:ligatures w14:val="none"/>
                  </w:rPr>
                  <w:t>] ≈100%</w:t>
                </w:r>
              </w:sdtContent>
            </w:sdt>
          </w:p>
          <w:p w14:paraId="3E7F2781"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[74</w:t>
            </w:r>
            <w:sdt>
              <w:sdtPr>
                <w:rPr>
                  <w:rFonts w:ascii="Times New Roman" w:eastAsia="Calibri" w:hAnsi="Times New Roman" w:cs="Times New Roman"/>
                  <w:kern w:val="0"/>
                  <w:sz w:val="28"/>
                  <w:szCs w:val="28"/>
                  <w:lang w:eastAsia="ru-RU"/>
                  <w14:ligatures w14:val="none"/>
                </w:rPr>
                <w:tag w:val="goog_rdk_34"/>
                <w:id w:val="-1416245324"/>
              </w:sdtPr>
              <w:sdtEndPr/>
              <w:sdtContent>
                <w:r w:rsidRPr="009C49FC">
                  <w:rPr>
                    <w:rFonts w:ascii="Times New Roman" w:eastAsia="Gungsuh" w:hAnsi="Times New Roman" w:cs="Times New Roman"/>
                    <w:kern w:val="0"/>
                    <w:sz w:val="28"/>
                    <w:szCs w:val="28"/>
                    <w:lang w:eastAsia="ru-RU"/>
                    <w14:ligatures w14:val="none"/>
                  </w:rPr>
                  <w:t>] ≈90%</w:t>
                </w:r>
              </w:sdtContent>
            </w:sdt>
          </w:p>
          <w:p w14:paraId="2F1B50DD" w14:textId="77777777" w:rsidR="009C49FC" w:rsidRPr="009C49FC" w:rsidRDefault="009C49FC" w:rsidP="00AD1290">
            <w:pP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w:t>
            </w:r>
            <w:r w:rsidRPr="009C49FC">
              <w:rPr>
                <w:rFonts w:ascii="Times New Roman" w:eastAsia="Times New Roman" w:hAnsi="Times New Roman" w:cs="Times New Roman"/>
                <w:color w:val="222222"/>
                <w:kern w:val="0"/>
                <w:sz w:val="28"/>
                <w:szCs w:val="28"/>
                <w:lang w:eastAsia="ru-RU"/>
                <w14:ligatures w14:val="none"/>
              </w:rPr>
              <w:t>77</w:t>
            </w:r>
            <w:sdt>
              <w:sdtPr>
                <w:rPr>
                  <w:rFonts w:ascii="Times New Roman" w:eastAsia="Calibri" w:hAnsi="Times New Roman" w:cs="Times New Roman"/>
                  <w:kern w:val="0"/>
                  <w:sz w:val="28"/>
                  <w:szCs w:val="28"/>
                  <w:lang w:eastAsia="ru-RU"/>
                  <w14:ligatures w14:val="none"/>
                </w:rPr>
                <w:tag w:val="goog_rdk_35"/>
                <w:id w:val="-1504276131"/>
              </w:sdtPr>
              <w:sdtEndPr/>
              <w:sdtContent>
                <w:r w:rsidRPr="009C49FC">
                  <w:rPr>
                    <w:rFonts w:ascii="Times New Roman" w:eastAsia="Gungsuh" w:hAnsi="Times New Roman" w:cs="Times New Roman"/>
                    <w:kern w:val="0"/>
                    <w:sz w:val="28"/>
                    <w:szCs w:val="28"/>
                    <w:lang w:eastAsia="ru-RU"/>
                    <w14:ligatures w14:val="none"/>
                  </w:rPr>
                  <w:t>] ≈90%</w:t>
                </w:r>
              </w:sdtContent>
            </w:sdt>
          </w:p>
          <w:p w14:paraId="45F9EF53" w14:textId="77777777" w:rsidR="009C49FC" w:rsidRPr="009C49FC" w:rsidRDefault="009C49FC" w:rsidP="00AD1290">
            <w:pPr>
              <w:widowControl w:val="0"/>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color w:val="222222"/>
                <w:kern w:val="0"/>
                <w:sz w:val="28"/>
                <w:szCs w:val="28"/>
                <w:lang w:eastAsia="ru-RU"/>
                <w14:ligatures w14:val="none"/>
              </w:rPr>
              <w:t>[78]</w:t>
            </w:r>
            <w:sdt>
              <w:sdtPr>
                <w:rPr>
                  <w:rFonts w:ascii="Times New Roman" w:eastAsia="Calibri" w:hAnsi="Times New Roman" w:cs="Times New Roman"/>
                  <w:kern w:val="0"/>
                  <w:sz w:val="28"/>
                  <w:szCs w:val="28"/>
                  <w:lang w:eastAsia="ru-RU"/>
                  <w14:ligatures w14:val="none"/>
                </w:rPr>
                <w:tag w:val="goog_rdk_36"/>
                <w:id w:val="-275176733"/>
              </w:sdtPr>
              <w:sdtEndPr/>
              <w:sdtContent>
                <w:r w:rsidRPr="009C49FC">
                  <w:rPr>
                    <w:rFonts w:ascii="Times New Roman" w:eastAsia="Gungsuh" w:hAnsi="Times New Roman" w:cs="Times New Roman"/>
                    <w:kern w:val="0"/>
                    <w:sz w:val="28"/>
                    <w:szCs w:val="28"/>
                    <w:lang w:eastAsia="ru-RU"/>
                    <w14:ligatures w14:val="none"/>
                  </w:rPr>
                  <w:t>≈98%</w:t>
                </w:r>
              </w:sdtContent>
            </w:sdt>
          </w:p>
          <w:p w14:paraId="205F101B" w14:textId="77777777" w:rsidR="009C49FC" w:rsidRPr="009C49FC" w:rsidRDefault="009C49FC" w:rsidP="00AD1290">
            <w:pPr>
              <w:widowControl w:val="0"/>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color w:val="222222"/>
                <w:kern w:val="0"/>
                <w:sz w:val="28"/>
                <w:szCs w:val="28"/>
                <w:lang w:eastAsia="ru-RU"/>
                <w14:ligatures w14:val="none"/>
              </w:rPr>
              <w:t>[79]</w:t>
            </w:r>
            <w:sdt>
              <w:sdtPr>
                <w:rPr>
                  <w:rFonts w:ascii="Times New Roman" w:eastAsia="Calibri" w:hAnsi="Times New Roman" w:cs="Times New Roman"/>
                  <w:kern w:val="0"/>
                  <w:sz w:val="28"/>
                  <w:szCs w:val="28"/>
                  <w:lang w:eastAsia="ru-RU"/>
                  <w14:ligatures w14:val="none"/>
                </w:rPr>
                <w:tag w:val="goog_rdk_37"/>
                <w:id w:val="-1692137073"/>
              </w:sdtPr>
              <w:sdtEndPr/>
              <w:sdtContent>
                <w:r w:rsidRPr="009C49FC">
                  <w:rPr>
                    <w:rFonts w:ascii="Times New Roman" w:eastAsia="Gungsuh" w:hAnsi="Times New Roman" w:cs="Times New Roman"/>
                    <w:kern w:val="0"/>
                    <w:sz w:val="28"/>
                    <w:szCs w:val="28"/>
                    <w:lang w:eastAsia="ru-RU"/>
                    <w14:ligatures w14:val="none"/>
                  </w:rPr>
                  <w:t>≈95%</w:t>
                </w:r>
              </w:sdtContent>
            </w:sdt>
          </w:p>
        </w:tc>
        <w:tc>
          <w:tcPr>
            <w:tcW w:w="2409" w:type="dxa"/>
          </w:tcPr>
          <w:p w14:paraId="79F9A430"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98.46%</w:t>
            </w:r>
          </w:p>
        </w:tc>
      </w:tr>
      <w:tr w:rsidR="009C49FC" w:rsidRPr="009C49FC" w14:paraId="31B36877" w14:textId="77777777" w:rsidTr="00AD1290">
        <w:tc>
          <w:tcPr>
            <w:tcW w:w="1134" w:type="dxa"/>
          </w:tcPr>
          <w:p w14:paraId="5CC359C2"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15 dB</w:t>
            </w:r>
          </w:p>
        </w:tc>
        <w:tc>
          <w:tcPr>
            <w:tcW w:w="2127" w:type="dxa"/>
          </w:tcPr>
          <w:p w14:paraId="4D57588B"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[67</w:t>
            </w:r>
            <w:sdt>
              <w:sdtPr>
                <w:rPr>
                  <w:rFonts w:ascii="Times New Roman" w:eastAsia="Calibri" w:hAnsi="Times New Roman" w:cs="Times New Roman"/>
                  <w:kern w:val="0"/>
                  <w:sz w:val="28"/>
                  <w:szCs w:val="28"/>
                  <w:lang w:eastAsia="ru-RU"/>
                  <w14:ligatures w14:val="none"/>
                </w:rPr>
                <w:tag w:val="goog_rdk_38"/>
                <w:id w:val="235220515"/>
              </w:sdtPr>
              <w:sdtEndPr/>
              <w:sdtContent>
                <w:r w:rsidRPr="009C49FC">
                  <w:rPr>
                    <w:rFonts w:ascii="Times New Roman" w:eastAsia="Gungsuh" w:hAnsi="Times New Roman" w:cs="Times New Roman"/>
                    <w:kern w:val="0"/>
                    <w:sz w:val="28"/>
                    <w:szCs w:val="28"/>
                    <w:lang w:eastAsia="ru-RU"/>
                    <w14:ligatures w14:val="none"/>
                  </w:rPr>
                  <w:t>] ≈98%</w:t>
                </w:r>
              </w:sdtContent>
            </w:sdt>
          </w:p>
          <w:p w14:paraId="2AECAA02"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[68</w:t>
            </w:r>
            <w:sdt>
              <w:sdtPr>
                <w:rPr>
                  <w:rFonts w:ascii="Times New Roman" w:eastAsia="Calibri" w:hAnsi="Times New Roman" w:cs="Times New Roman"/>
                  <w:kern w:val="0"/>
                  <w:sz w:val="28"/>
                  <w:szCs w:val="28"/>
                  <w:lang w:eastAsia="ru-RU"/>
                  <w14:ligatures w14:val="none"/>
                </w:rPr>
                <w:tag w:val="goog_rdk_39"/>
                <w:id w:val="954218348"/>
              </w:sdtPr>
              <w:sdtEndPr/>
              <w:sdtContent>
                <w:r w:rsidRPr="009C49FC">
                  <w:rPr>
                    <w:rFonts w:ascii="Times New Roman" w:eastAsia="Gungsuh" w:hAnsi="Times New Roman" w:cs="Times New Roman"/>
                    <w:kern w:val="0"/>
                    <w:sz w:val="28"/>
                    <w:szCs w:val="28"/>
                    <w:lang w:eastAsia="ru-RU"/>
                    <w14:ligatures w14:val="none"/>
                  </w:rPr>
                  <w:t>] ≈98%</w:t>
                </w:r>
              </w:sdtContent>
            </w:sdt>
          </w:p>
          <w:p w14:paraId="5442DC93"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p>
        </w:tc>
        <w:tc>
          <w:tcPr>
            <w:tcW w:w="2126" w:type="dxa"/>
          </w:tcPr>
          <w:p w14:paraId="2414E90B"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lastRenderedPageBreak/>
              <w:t>[69</w:t>
            </w:r>
            <w:sdt>
              <w:sdtPr>
                <w:rPr>
                  <w:rFonts w:ascii="Times New Roman" w:eastAsia="Calibri" w:hAnsi="Times New Roman" w:cs="Times New Roman"/>
                  <w:kern w:val="0"/>
                  <w:sz w:val="28"/>
                  <w:szCs w:val="28"/>
                  <w:lang w:eastAsia="ru-RU"/>
                  <w14:ligatures w14:val="none"/>
                </w:rPr>
                <w:tag w:val="goog_rdk_40"/>
                <w:id w:val="1803724845"/>
              </w:sdtPr>
              <w:sdtEndPr/>
              <w:sdtContent>
                <w:r w:rsidRPr="009C49FC">
                  <w:rPr>
                    <w:rFonts w:ascii="Times New Roman" w:eastAsia="Gungsuh" w:hAnsi="Times New Roman" w:cs="Times New Roman"/>
                    <w:kern w:val="0"/>
                    <w:sz w:val="28"/>
                    <w:szCs w:val="28"/>
                    <w:lang w:eastAsia="ru-RU"/>
                    <w14:ligatures w14:val="none"/>
                  </w:rPr>
                  <w:t>] ≈90%</w:t>
                </w:r>
              </w:sdtContent>
            </w:sdt>
          </w:p>
          <w:p w14:paraId="513D0537"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[70</w:t>
            </w:r>
            <w:sdt>
              <w:sdtPr>
                <w:rPr>
                  <w:rFonts w:ascii="Times New Roman" w:eastAsia="Calibri" w:hAnsi="Times New Roman" w:cs="Times New Roman"/>
                  <w:kern w:val="0"/>
                  <w:sz w:val="28"/>
                  <w:szCs w:val="28"/>
                  <w:lang w:eastAsia="ru-RU"/>
                  <w14:ligatures w14:val="none"/>
                </w:rPr>
                <w:tag w:val="goog_rdk_41"/>
                <w:id w:val="781001031"/>
              </w:sdtPr>
              <w:sdtEndPr/>
              <w:sdtContent>
                <w:r w:rsidRPr="009C49FC">
                  <w:rPr>
                    <w:rFonts w:ascii="Times New Roman" w:eastAsia="Gungsuh" w:hAnsi="Times New Roman" w:cs="Times New Roman"/>
                    <w:kern w:val="0"/>
                    <w:sz w:val="28"/>
                    <w:szCs w:val="28"/>
                    <w:lang w:eastAsia="ru-RU"/>
                    <w14:ligatures w14:val="none"/>
                  </w:rPr>
                  <w:t>] ≈80%</w:t>
                </w:r>
              </w:sdtContent>
            </w:sdt>
          </w:p>
          <w:p w14:paraId="2CFDEDFE"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lastRenderedPageBreak/>
              <w:t>[71</w:t>
            </w:r>
            <w:sdt>
              <w:sdtPr>
                <w:rPr>
                  <w:rFonts w:ascii="Times New Roman" w:eastAsia="Calibri" w:hAnsi="Times New Roman" w:cs="Times New Roman"/>
                  <w:kern w:val="0"/>
                  <w:sz w:val="28"/>
                  <w:szCs w:val="28"/>
                  <w:lang w:eastAsia="ru-RU"/>
                  <w14:ligatures w14:val="none"/>
                </w:rPr>
                <w:tag w:val="goog_rdk_42"/>
                <w:id w:val="-231460237"/>
              </w:sdtPr>
              <w:sdtEndPr/>
              <w:sdtContent>
                <w:r w:rsidRPr="009C49FC">
                  <w:rPr>
                    <w:rFonts w:ascii="Times New Roman" w:eastAsia="Gungsuh" w:hAnsi="Times New Roman" w:cs="Times New Roman"/>
                    <w:kern w:val="0"/>
                    <w:sz w:val="28"/>
                    <w:szCs w:val="28"/>
                    <w:lang w:eastAsia="ru-RU"/>
                    <w14:ligatures w14:val="none"/>
                  </w:rPr>
                  <w:t>] ≈80%</w:t>
                </w:r>
              </w:sdtContent>
            </w:sdt>
          </w:p>
          <w:p w14:paraId="249FE90A"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[72</w:t>
            </w:r>
            <w:sdt>
              <w:sdtPr>
                <w:rPr>
                  <w:rFonts w:ascii="Times New Roman" w:eastAsia="Calibri" w:hAnsi="Times New Roman" w:cs="Times New Roman"/>
                  <w:kern w:val="0"/>
                  <w:sz w:val="28"/>
                  <w:szCs w:val="28"/>
                  <w:lang w:eastAsia="ru-RU"/>
                  <w14:ligatures w14:val="none"/>
                </w:rPr>
                <w:tag w:val="goog_rdk_43"/>
                <w:id w:val="-986320570"/>
              </w:sdtPr>
              <w:sdtEndPr/>
              <w:sdtContent>
                <w:r w:rsidRPr="009C49FC">
                  <w:rPr>
                    <w:rFonts w:ascii="Times New Roman" w:eastAsia="Gungsuh" w:hAnsi="Times New Roman" w:cs="Times New Roman"/>
                    <w:kern w:val="0"/>
                    <w:sz w:val="28"/>
                    <w:szCs w:val="28"/>
                    <w:lang w:eastAsia="ru-RU"/>
                    <w14:ligatures w14:val="none"/>
                  </w:rPr>
                  <w:t>] ≈90%</w:t>
                </w:r>
              </w:sdtContent>
            </w:sdt>
          </w:p>
          <w:p w14:paraId="25BBEE37" w14:textId="77777777" w:rsidR="009C49FC" w:rsidRPr="009C49FC" w:rsidRDefault="009C49FC" w:rsidP="00AD1290">
            <w:pP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w:t>
            </w:r>
            <w:r w:rsidRPr="009C49FC">
              <w:rPr>
                <w:rFonts w:ascii="Times New Roman" w:eastAsia="Times New Roman" w:hAnsi="Times New Roman" w:cs="Times New Roman"/>
                <w:color w:val="222222"/>
                <w:kern w:val="0"/>
                <w:sz w:val="28"/>
                <w:szCs w:val="28"/>
                <w:lang w:eastAsia="ru-RU"/>
                <w14:ligatures w14:val="none"/>
              </w:rPr>
              <w:t>75</w:t>
            </w:r>
            <w:r w:rsidRPr="009C49FC">
              <w:rPr>
                <w:rFonts w:ascii="Times New Roman" w:eastAsia="Times New Roman" w:hAnsi="Times New Roman" w:cs="Times New Roman"/>
                <w:kern w:val="0"/>
                <w:sz w:val="28"/>
                <w:szCs w:val="28"/>
                <w:lang w:eastAsia="ru-RU"/>
                <w14:ligatures w14:val="none"/>
              </w:rPr>
              <w:t>] no data</w:t>
            </w:r>
          </w:p>
          <w:p w14:paraId="35AE75B2" w14:textId="77777777" w:rsidR="009C49FC" w:rsidRPr="009C49FC" w:rsidRDefault="009C49FC" w:rsidP="00AD1290">
            <w:pP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w:t>
            </w:r>
            <w:r w:rsidRPr="009C49FC">
              <w:rPr>
                <w:rFonts w:ascii="Times New Roman" w:eastAsia="Times New Roman" w:hAnsi="Times New Roman" w:cs="Times New Roman"/>
                <w:color w:val="222222"/>
                <w:kern w:val="0"/>
                <w:sz w:val="28"/>
                <w:szCs w:val="28"/>
                <w:lang w:eastAsia="ru-RU"/>
                <w14:ligatures w14:val="none"/>
              </w:rPr>
              <w:t>76</w:t>
            </w:r>
            <w:sdt>
              <w:sdtPr>
                <w:rPr>
                  <w:rFonts w:ascii="Times New Roman" w:eastAsia="Calibri" w:hAnsi="Times New Roman" w:cs="Times New Roman"/>
                  <w:kern w:val="0"/>
                  <w:sz w:val="28"/>
                  <w:szCs w:val="28"/>
                  <w:lang w:eastAsia="ru-RU"/>
                  <w14:ligatures w14:val="none"/>
                </w:rPr>
                <w:tag w:val="goog_rdk_44"/>
                <w:id w:val="2134446329"/>
              </w:sdtPr>
              <w:sdtEndPr/>
              <w:sdtContent>
                <w:r w:rsidRPr="009C49FC">
                  <w:rPr>
                    <w:rFonts w:ascii="Times New Roman" w:eastAsia="Gungsuh" w:hAnsi="Times New Roman" w:cs="Times New Roman"/>
                    <w:kern w:val="0"/>
                    <w:sz w:val="28"/>
                    <w:szCs w:val="28"/>
                    <w:lang w:eastAsia="ru-RU"/>
                    <w14:ligatures w14:val="none"/>
                  </w:rPr>
                  <w:t>] ≈90%</w:t>
                </w:r>
              </w:sdtContent>
            </w:sdt>
          </w:p>
        </w:tc>
        <w:tc>
          <w:tcPr>
            <w:tcW w:w="1843" w:type="dxa"/>
          </w:tcPr>
          <w:p w14:paraId="00E5EC9C"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lastRenderedPageBreak/>
              <w:t>[73] no data</w:t>
            </w:r>
          </w:p>
          <w:p w14:paraId="0FB2BFF7"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[74</w:t>
            </w:r>
            <w:sdt>
              <w:sdtPr>
                <w:rPr>
                  <w:rFonts w:ascii="Times New Roman" w:eastAsia="Calibri" w:hAnsi="Times New Roman" w:cs="Times New Roman"/>
                  <w:kern w:val="0"/>
                  <w:sz w:val="28"/>
                  <w:szCs w:val="28"/>
                  <w:lang w:eastAsia="ru-RU"/>
                  <w14:ligatures w14:val="none"/>
                </w:rPr>
                <w:tag w:val="goog_rdk_45"/>
                <w:id w:val="1578085391"/>
              </w:sdtPr>
              <w:sdtEndPr/>
              <w:sdtContent>
                <w:r w:rsidRPr="009C49FC">
                  <w:rPr>
                    <w:rFonts w:ascii="Times New Roman" w:eastAsia="Gungsuh" w:hAnsi="Times New Roman" w:cs="Times New Roman"/>
                    <w:kern w:val="0"/>
                    <w:sz w:val="28"/>
                    <w:szCs w:val="28"/>
                    <w:lang w:eastAsia="ru-RU"/>
                    <w14:ligatures w14:val="none"/>
                  </w:rPr>
                  <w:t>] ≈95%</w:t>
                </w:r>
              </w:sdtContent>
            </w:sdt>
          </w:p>
          <w:p w14:paraId="577B2F69" w14:textId="77777777" w:rsidR="009C49FC" w:rsidRPr="009C49FC" w:rsidRDefault="009C49FC" w:rsidP="00AD1290">
            <w:pP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lastRenderedPageBreak/>
              <w:t>[</w:t>
            </w:r>
            <w:r w:rsidRPr="009C49FC">
              <w:rPr>
                <w:rFonts w:ascii="Times New Roman" w:eastAsia="Times New Roman" w:hAnsi="Times New Roman" w:cs="Times New Roman"/>
                <w:color w:val="222222"/>
                <w:kern w:val="0"/>
                <w:sz w:val="28"/>
                <w:szCs w:val="28"/>
                <w:lang w:eastAsia="ru-RU"/>
                <w14:ligatures w14:val="none"/>
              </w:rPr>
              <w:t>77</w:t>
            </w:r>
            <w:sdt>
              <w:sdtPr>
                <w:rPr>
                  <w:rFonts w:ascii="Times New Roman" w:eastAsia="Calibri" w:hAnsi="Times New Roman" w:cs="Times New Roman"/>
                  <w:kern w:val="0"/>
                  <w:sz w:val="28"/>
                  <w:szCs w:val="28"/>
                  <w:lang w:eastAsia="ru-RU"/>
                  <w14:ligatures w14:val="none"/>
                </w:rPr>
                <w:tag w:val="goog_rdk_46"/>
                <w:id w:val="608325669"/>
              </w:sdtPr>
              <w:sdtEndPr/>
              <w:sdtContent>
                <w:r w:rsidRPr="009C49FC">
                  <w:rPr>
                    <w:rFonts w:ascii="Times New Roman" w:eastAsia="Gungsuh" w:hAnsi="Times New Roman" w:cs="Times New Roman"/>
                    <w:kern w:val="0"/>
                    <w:sz w:val="28"/>
                    <w:szCs w:val="28"/>
                    <w:lang w:eastAsia="ru-RU"/>
                    <w14:ligatures w14:val="none"/>
                  </w:rPr>
                  <w:t>] ≈90%</w:t>
                </w:r>
              </w:sdtContent>
            </w:sdt>
          </w:p>
          <w:p w14:paraId="2BD6BBD4" w14:textId="77777777" w:rsidR="009C49FC" w:rsidRPr="009C49FC" w:rsidRDefault="009C49FC" w:rsidP="00AD1290">
            <w:pPr>
              <w:widowControl w:val="0"/>
              <w:spacing w:after="0" w:line="240" w:lineRule="auto"/>
              <w:ind w:right="57" w:firstLine="30"/>
              <w:jc w:val="center"/>
              <w:rPr>
                <w:rFonts w:ascii="Times New Roman" w:eastAsia="Times New Roman" w:hAnsi="Times New Roman" w:cs="Times New Roman"/>
                <w:color w:val="222222"/>
                <w:kern w:val="0"/>
                <w:sz w:val="28"/>
                <w:szCs w:val="28"/>
                <w:lang w:eastAsia="ru-RU"/>
                <w14:ligatures w14:val="none"/>
              </w:rPr>
            </w:pPr>
            <w:r w:rsidRPr="009C49FC">
              <w:rPr>
                <w:rFonts w:ascii="Times New Roman" w:eastAsia="Times New Roman" w:hAnsi="Times New Roman" w:cs="Times New Roman"/>
                <w:color w:val="222222"/>
                <w:kern w:val="0"/>
                <w:sz w:val="28"/>
                <w:szCs w:val="28"/>
                <w:lang w:eastAsia="ru-RU"/>
                <w14:ligatures w14:val="none"/>
              </w:rPr>
              <w:t>[78]</w:t>
            </w:r>
            <w:sdt>
              <w:sdtPr>
                <w:rPr>
                  <w:rFonts w:ascii="Times New Roman" w:eastAsia="Calibri" w:hAnsi="Times New Roman" w:cs="Times New Roman"/>
                  <w:kern w:val="0"/>
                  <w:sz w:val="28"/>
                  <w:szCs w:val="28"/>
                  <w:lang w:eastAsia="ru-RU"/>
                  <w14:ligatures w14:val="none"/>
                </w:rPr>
                <w:tag w:val="goog_rdk_47"/>
                <w:id w:val="-266005058"/>
              </w:sdtPr>
              <w:sdtEndPr/>
              <w:sdtContent>
                <w:r w:rsidRPr="009C49FC">
                  <w:rPr>
                    <w:rFonts w:ascii="Times New Roman" w:eastAsia="Gungsuh" w:hAnsi="Times New Roman" w:cs="Times New Roman"/>
                    <w:kern w:val="0"/>
                    <w:sz w:val="28"/>
                    <w:szCs w:val="28"/>
                    <w:lang w:eastAsia="ru-RU"/>
                    <w14:ligatures w14:val="none"/>
                  </w:rPr>
                  <w:t>≈98%</w:t>
                </w:r>
              </w:sdtContent>
            </w:sdt>
          </w:p>
          <w:p w14:paraId="67F08CBB" w14:textId="77777777" w:rsidR="009C49FC" w:rsidRPr="009C49FC" w:rsidRDefault="009C49FC" w:rsidP="00AD1290">
            <w:pPr>
              <w:widowControl w:val="0"/>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color w:val="222222"/>
                <w:kern w:val="0"/>
                <w:sz w:val="28"/>
                <w:szCs w:val="28"/>
                <w:lang w:eastAsia="ru-RU"/>
                <w14:ligatures w14:val="none"/>
              </w:rPr>
              <w:t>[79]</w:t>
            </w:r>
            <w:sdt>
              <w:sdtPr>
                <w:rPr>
                  <w:rFonts w:ascii="Times New Roman" w:eastAsia="Calibri" w:hAnsi="Times New Roman" w:cs="Times New Roman"/>
                  <w:kern w:val="0"/>
                  <w:sz w:val="28"/>
                  <w:szCs w:val="28"/>
                  <w:lang w:eastAsia="ru-RU"/>
                  <w14:ligatures w14:val="none"/>
                </w:rPr>
                <w:tag w:val="goog_rdk_48"/>
                <w:id w:val="1923296993"/>
              </w:sdtPr>
              <w:sdtEndPr/>
              <w:sdtContent>
                <w:r w:rsidRPr="009C49FC">
                  <w:rPr>
                    <w:rFonts w:ascii="Times New Roman" w:eastAsia="Gungsuh" w:hAnsi="Times New Roman" w:cs="Times New Roman"/>
                    <w:kern w:val="0"/>
                    <w:sz w:val="28"/>
                    <w:szCs w:val="28"/>
                    <w:lang w:eastAsia="ru-RU"/>
                    <w14:ligatures w14:val="none"/>
                  </w:rPr>
                  <w:t>≈95%</w:t>
                </w:r>
              </w:sdtContent>
            </w:sdt>
          </w:p>
        </w:tc>
        <w:tc>
          <w:tcPr>
            <w:tcW w:w="2409" w:type="dxa"/>
          </w:tcPr>
          <w:p w14:paraId="1253BE2C" w14:textId="77777777" w:rsidR="009C49FC" w:rsidRPr="009C49FC" w:rsidRDefault="009C49FC" w:rsidP="00AD1290">
            <w:pPr>
              <w:pBdr>
                <w:top w:val="nil"/>
                <w:left w:val="nil"/>
                <w:bottom w:val="nil"/>
                <w:right w:val="nil"/>
                <w:between w:val="nil"/>
              </w:pBdr>
              <w:spacing w:after="0" w:line="240" w:lineRule="auto"/>
              <w:ind w:right="57" w:firstLine="30"/>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lastRenderedPageBreak/>
              <w:t>100%</w:t>
            </w:r>
          </w:p>
        </w:tc>
      </w:tr>
    </w:tbl>
    <w:p w14:paraId="142F46C3" w14:textId="6842F20D" w:rsidR="00AD1290" w:rsidRDefault="00AD1290" w:rsidP="00AD1290">
      <w:pPr>
        <w:spacing w:after="0" w:line="240" w:lineRule="auto"/>
        <w:ind w:firstLine="567"/>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12 – кестеде</w:t>
      </w:r>
      <w:r w:rsidR="009C49FC" w:rsidRPr="009C49FC">
        <w:rPr>
          <w:rFonts w:ascii="Times New Roman" w:eastAsia="Times New Roman" w:hAnsi="Times New Roman" w:cs="Times New Roman"/>
          <w:kern w:val="0"/>
          <w:sz w:val="28"/>
          <w:szCs w:val="28"/>
          <w:lang w:eastAsia="ru-RU"/>
          <w14:ligatures w14:val="none"/>
        </w:rPr>
        <w:t xml:space="preserve"> көрініп тұрғандай, ұсынылған техника басқа авторлардың жұмыстарында көрсетілген нәтижелермен салыстырғанда жоғары SNR-де жақсы нәтижелер көрсетеді. Дегенмен, ұсынылған тәсіл төмен SNR мәндерінде модуляция түрін классификациялауда нейрондық желілерді қолданатын тәсілдерге қарағ</w:t>
      </w:r>
      <w:r w:rsidR="008A3012">
        <w:rPr>
          <w:rFonts w:ascii="Times New Roman" w:eastAsia="Times New Roman" w:hAnsi="Times New Roman" w:cs="Times New Roman"/>
          <w:kern w:val="0"/>
          <w:sz w:val="28"/>
          <w:szCs w:val="28"/>
          <w:lang w:eastAsia="ru-RU"/>
          <w14:ligatures w14:val="none"/>
        </w:rPr>
        <w:t>анда нашар нәтиже көрсетеді [135</w:t>
      </w:r>
      <w:r w:rsidR="009C49FC" w:rsidRPr="009C49FC">
        <w:rPr>
          <w:rFonts w:ascii="Times New Roman" w:eastAsia="Times New Roman" w:hAnsi="Times New Roman" w:cs="Times New Roman"/>
          <w:kern w:val="0"/>
          <w:sz w:val="28"/>
          <w:szCs w:val="28"/>
          <w:lang w:eastAsia="ru-RU"/>
          <w14:ligatures w14:val="none"/>
        </w:rPr>
        <w:t>].</w:t>
      </w:r>
    </w:p>
    <w:p w14:paraId="123E9CF5" w14:textId="1E7549E3" w:rsidR="009C49FC" w:rsidRPr="009C49FC" w:rsidRDefault="009C49FC" w:rsidP="00AD1290">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 xml:space="preserve"> Алайда, DNN әдістері жоғары есептеу шығындарын талап етеді, бұл 13</w:t>
      </w:r>
      <w:r w:rsidR="00AD1290">
        <w:rPr>
          <w:rFonts w:ascii="Times New Roman" w:eastAsia="Times New Roman" w:hAnsi="Times New Roman" w:cs="Times New Roman"/>
          <w:kern w:val="0"/>
          <w:sz w:val="28"/>
          <w:szCs w:val="28"/>
          <w:lang w:eastAsia="ru-RU"/>
          <w14:ligatures w14:val="none"/>
        </w:rPr>
        <w:t xml:space="preserve"> </w:t>
      </w:r>
      <w:r w:rsidR="00AD1290" w:rsidRPr="00AD1290">
        <w:rPr>
          <w:rFonts w:ascii="Times New Roman" w:eastAsia="Times New Roman" w:hAnsi="Times New Roman" w:cs="Times New Roman"/>
          <w:kern w:val="0"/>
          <w:sz w:val="28"/>
          <w:szCs w:val="28"/>
          <w:lang w:eastAsia="ru-RU"/>
          <w14:ligatures w14:val="none"/>
        </w:rPr>
        <w:t>–</w:t>
      </w:r>
      <w:r w:rsidRPr="009C49FC">
        <w:rPr>
          <w:rFonts w:ascii="Times New Roman" w:eastAsia="Times New Roman" w:hAnsi="Times New Roman" w:cs="Times New Roman"/>
          <w:kern w:val="0"/>
          <w:sz w:val="28"/>
          <w:szCs w:val="28"/>
          <w:lang w:eastAsia="ru-RU"/>
          <w14:ligatures w14:val="none"/>
        </w:rPr>
        <w:t>кестеде көрсетілген, мұнда сол жұмыстардың өңдеу уақыты көрсетілген</w:t>
      </w:r>
      <w:r w:rsidR="00AD1290">
        <w:rPr>
          <w:rFonts w:ascii="Times New Roman" w:eastAsia="Times New Roman" w:hAnsi="Times New Roman" w:cs="Times New Roman"/>
          <w:kern w:val="0"/>
          <w:sz w:val="28"/>
          <w:szCs w:val="28"/>
          <w:lang w:eastAsia="ru-RU"/>
          <w14:ligatures w14:val="none"/>
        </w:rPr>
        <w:t>. С</w:t>
      </w:r>
      <w:r w:rsidRPr="009C49FC">
        <w:rPr>
          <w:rFonts w:ascii="Times New Roman" w:eastAsia="Times New Roman" w:hAnsi="Times New Roman" w:cs="Times New Roman"/>
          <w:kern w:val="0"/>
          <w:sz w:val="28"/>
          <w:szCs w:val="28"/>
          <w:lang w:eastAsia="ru-RU"/>
          <w14:ligatures w14:val="none"/>
        </w:rPr>
        <w:t>оңғы зерттеулерде енгізілген бірнеше AMC әдістерінің күрделілігі егжей-тегжейлі қарастырылады. Авторлардың айтуынша, ерекшеліктерді талдау NN негізіндегі басқа автоматты классификациялау әдістерімен салыстырғанда айтарлықтай аз есептеулерді талап етеді.</w:t>
      </w:r>
    </w:p>
    <w:p w14:paraId="07183128" w14:textId="77777777" w:rsidR="009C49FC" w:rsidRPr="009C49FC" w:rsidRDefault="009C49FC" w:rsidP="009C49FC">
      <w:pPr>
        <w:spacing w:after="0" w:line="240" w:lineRule="auto"/>
        <w:ind w:right="57" w:firstLine="567"/>
        <w:jc w:val="both"/>
        <w:rPr>
          <w:rFonts w:ascii="Times New Roman" w:eastAsia="Calibri" w:hAnsi="Times New Roman" w:cs="Times New Roman"/>
          <w:b/>
          <w:kern w:val="0"/>
          <w:sz w:val="28"/>
          <w:szCs w:val="28"/>
          <w:lang w:eastAsia="ru-RU"/>
          <w14:ligatures w14:val="none"/>
        </w:rPr>
      </w:pPr>
    </w:p>
    <w:p w14:paraId="46229051" w14:textId="14A038E6" w:rsidR="009C49FC" w:rsidRPr="009C49FC" w:rsidRDefault="009C49FC" w:rsidP="009C49FC">
      <w:pPr>
        <w:spacing w:after="0" w:line="240" w:lineRule="auto"/>
        <w:ind w:right="57" w:firstLine="567"/>
        <w:jc w:val="both"/>
        <w:rPr>
          <w:rFonts w:ascii="Times New Roman" w:eastAsia="Calibri" w:hAnsi="Times New Roman" w:cs="Times New Roman"/>
          <w:bCs/>
          <w:kern w:val="0"/>
          <w:sz w:val="28"/>
          <w:szCs w:val="28"/>
          <w:lang w:eastAsia="ru-RU"/>
          <w14:ligatures w14:val="none"/>
        </w:rPr>
      </w:pPr>
      <w:r w:rsidRPr="009C49FC">
        <w:rPr>
          <w:rFonts w:ascii="Times New Roman" w:eastAsia="Calibri" w:hAnsi="Times New Roman" w:cs="Times New Roman"/>
          <w:bCs/>
          <w:kern w:val="0"/>
          <w:sz w:val="28"/>
          <w:szCs w:val="28"/>
          <w:lang w:eastAsia="ru-RU"/>
          <w14:ligatures w14:val="none"/>
        </w:rPr>
        <w:t>Кесте 13</w:t>
      </w:r>
      <w:r w:rsidR="00AD1290">
        <w:rPr>
          <w:rFonts w:ascii="Times New Roman" w:eastAsia="Calibri" w:hAnsi="Times New Roman" w:cs="Times New Roman"/>
          <w:bCs/>
          <w:kern w:val="0"/>
          <w:sz w:val="28"/>
          <w:szCs w:val="28"/>
          <w:lang w:eastAsia="ru-RU"/>
          <w14:ligatures w14:val="none"/>
        </w:rPr>
        <w:t>.</w:t>
      </w:r>
      <w:r w:rsidRPr="009C49FC">
        <w:rPr>
          <w:rFonts w:ascii="Times New Roman" w:eastAsia="Calibri" w:hAnsi="Times New Roman" w:cs="Times New Roman"/>
          <w:bCs/>
          <w:kern w:val="0"/>
          <w:sz w:val="28"/>
          <w:szCs w:val="28"/>
          <w:lang w:eastAsia="ru-RU"/>
          <w14:ligatures w14:val="none"/>
        </w:rPr>
        <w:t xml:space="preserve"> Ұсынылған техниканың соңғы жұмыстармен орындау уақытының салыстыруы</w:t>
      </w:r>
    </w:p>
    <w:p w14:paraId="37074386" w14:textId="77777777" w:rsidR="009C49FC" w:rsidRPr="009C49FC" w:rsidRDefault="009C49FC" w:rsidP="009C49FC">
      <w:pPr>
        <w:spacing w:after="0" w:line="240" w:lineRule="auto"/>
        <w:ind w:right="57" w:firstLine="567"/>
        <w:jc w:val="both"/>
        <w:rPr>
          <w:rFonts w:ascii="Times New Roman" w:eastAsia="Calibri" w:hAnsi="Times New Roman" w:cs="Times New Roman"/>
          <w:b/>
          <w:kern w:val="0"/>
          <w:sz w:val="28"/>
          <w:szCs w:val="28"/>
          <w:lang w:eastAsia="ru-RU"/>
          <w14:ligatures w14:val="none"/>
        </w:rPr>
      </w:pPr>
    </w:p>
    <w:tbl>
      <w:tblPr>
        <w:tblW w:w="9355"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3358"/>
        <w:gridCol w:w="2878"/>
      </w:tblGrid>
      <w:tr w:rsidR="009C49FC" w:rsidRPr="009C49FC" w14:paraId="4A33613E" w14:textId="77777777" w:rsidTr="004C15AB">
        <w:tc>
          <w:tcPr>
            <w:tcW w:w="3119" w:type="dxa"/>
          </w:tcPr>
          <w:p w14:paraId="2CB64C30" w14:textId="77777777" w:rsidR="009C49FC" w:rsidRPr="009C49FC" w:rsidRDefault="009C49FC" w:rsidP="00AD1290">
            <w:pPr>
              <w:widowControl w:val="0"/>
              <w:pBdr>
                <w:top w:val="nil"/>
                <w:left w:val="nil"/>
                <w:bottom w:val="nil"/>
                <w:right w:val="nil"/>
                <w:between w:val="nil"/>
              </w:pBdr>
              <w:spacing w:after="0" w:line="240" w:lineRule="auto"/>
              <w:ind w:right="57" w:firstLine="22"/>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Модель</w:t>
            </w:r>
          </w:p>
        </w:tc>
        <w:tc>
          <w:tcPr>
            <w:tcW w:w="3358" w:type="dxa"/>
          </w:tcPr>
          <w:p w14:paraId="6895A57A" w14:textId="77777777" w:rsidR="009C49FC" w:rsidRPr="009C49FC" w:rsidRDefault="009C49FC" w:rsidP="00AD1290">
            <w:pPr>
              <w:widowControl w:val="0"/>
              <w:pBdr>
                <w:top w:val="nil"/>
                <w:left w:val="nil"/>
                <w:bottom w:val="nil"/>
                <w:right w:val="nil"/>
                <w:between w:val="nil"/>
              </w:pBdr>
              <w:spacing w:after="0" w:line="240" w:lineRule="auto"/>
              <w:ind w:right="57" w:firstLine="22"/>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Компьютер параметрлері</w:t>
            </w:r>
          </w:p>
        </w:tc>
        <w:tc>
          <w:tcPr>
            <w:tcW w:w="2878" w:type="dxa"/>
          </w:tcPr>
          <w:p w14:paraId="4FFA2391" w14:textId="77777777" w:rsidR="009C49FC" w:rsidRPr="009C49FC" w:rsidRDefault="009C49FC" w:rsidP="00AD1290">
            <w:pPr>
              <w:widowControl w:val="0"/>
              <w:pBdr>
                <w:top w:val="nil"/>
                <w:left w:val="nil"/>
                <w:bottom w:val="nil"/>
                <w:right w:val="nil"/>
                <w:between w:val="nil"/>
              </w:pBdr>
              <w:spacing w:after="0" w:line="240" w:lineRule="auto"/>
              <w:ind w:right="57" w:firstLine="22"/>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Өңдеу уақыты</w:t>
            </w:r>
          </w:p>
        </w:tc>
      </w:tr>
      <w:tr w:rsidR="009C49FC" w:rsidRPr="009C49FC" w14:paraId="6C4B0A78" w14:textId="77777777" w:rsidTr="004C15AB">
        <w:tc>
          <w:tcPr>
            <w:tcW w:w="3119" w:type="dxa"/>
          </w:tcPr>
          <w:p w14:paraId="3026731F" w14:textId="77777777" w:rsidR="009C49FC" w:rsidRPr="009C49FC" w:rsidRDefault="009C49FC" w:rsidP="00AD1290">
            <w:pPr>
              <w:widowControl w:val="0"/>
              <w:pBdr>
                <w:top w:val="nil"/>
                <w:left w:val="nil"/>
                <w:bottom w:val="nil"/>
                <w:right w:val="nil"/>
                <w:between w:val="nil"/>
              </w:pBdr>
              <w:spacing w:after="0" w:line="240" w:lineRule="auto"/>
              <w:ind w:right="57" w:firstLine="22"/>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CNN-LSTM [</w:t>
            </w:r>
            <w:r w:rsidRPr="009C49FC">
              <w:rPr>
                <w:rFonts w:ascii="Times New Roman" w:eastAsia="Times New Roman" w:hAnsi="Times New Roman" w:cs="Times New Roman"/>
                <w:color w:val="222222"/>
                <w:kern w:val="0"/>
                <w:sz w:val="28"/>
                <w:szCs w:val="28"/>
                <w:lang w:eastAsia="ru-RU"/>
                <w14:ligatures w14:val="none"/>
              </w:rPr>
              <w:t>77</w:t>
            </w:r>
            <w:r w:rsidRPr="009C49FC">
              <w:rPr>
                <w:rFonts w:ascii="Times New Roman" w:eastAsia="Times New Roman" w:hAnsi="Times New Roman" w:cs="Times New Roman"/>
                <w:kern w:val="0"/>
                <w:sz w:val="28"/>
                <w:szCs w:val="28"/>
                <w:lang w:eastAsia="ru-RU"/>
                <w14:ligatures w14:val="none"/>
              </w:rPr>
              <w:t>]</w:t>
            </w:r>
          </w:p>
        </w:tc>
        <w:tc>
          <w:tcPr>
            <w:tcW w:w="3358" w:type="dxa"/>
          </w:tcPr>
          <w:p w14:paraId="4E1B3FCE" w14:textId="77777777" w:rsidR="009C49FC" w:rsidRPr="009C49FC" w:rsidRDefault="009C49FC" w:rsidP="00AD1290">
            <w:pPr>
              <w:widowControl w:val="0"/>
              <w:pBdr>
                <w:top w:val="nil"/>
                <w:left w:val="nil"/>
                <w:bottom w:val="nil"/>
                <w:right w:val="nil"/>
                <w:between w:val="nil"/>
              </w:pBdr>
              <w:spacing w:after="0" w:line="240" w:lineRule="auto"/>
              <w:ind w:right="57" w:firstLine="22"/>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NVIDIA DGX, CPU Intel E5, 2.20 GHz, GUP V100 32GB RAM</w:t>
            </w:r>
          </w:p>
        </w:tc>
        <w:tc>
          <w:tcPr>
            <w:tcW w:w="2878" w:type="dxa"/>
          </w:tcPr>
          <w:p w14:paraId="066BAFFC" w14:textId="17216535" w:rsidR="009C49FC" w:rsidRPr="009C49FC" w:rsidRDefault="009C49FC" w:rsidP="00AD1290">
            <w:pPr>
              <w:widowControl w:val="0"/>
              <w:pBdr>
                <w:top w:val="nil"/>
                <w:left w:val="nil"/>
                <w:bottom w:val="nil"/>
                <w:right w:val="nil"/>
                <w:between w:val="nil"/>
              </w:pBdr>
              <w:spacing w:after="0" w:line="240" w:lineRule="auto"/>
              <w:ind w:right="57" w:firstLine="22"/>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219</w:t>
            </w:r>
          </w:p>
        </w:tc>
      </w:tr>
      <w:tr w:rsidR="009C49FC" w:rsidRPr="009C49FC" w14:paraId="3624F3F6" w14:textId="77777777" w:rsidTr="004C15AB">
        <w:tc>
          <w:tcPr>
            <w:tcW w:w="3119" w:type="dxa"/>
          </w:tcPr>
          <w:p w14:paraId="15DD9914" w14:textId="77777777" w:rsidR="009C49FC" w:rsidRPr="009C49FC" w:rsidRDefault="009C49FC" w:rsidP="00AD1290">
            <w:pPr>
              <w:widowControl w:val="0"/>
              <w:pBdr>
                <w:top w:val="nil"/>
                <w:left w:val="nil"/>
                <w:bottom w:val="nil"/>
                <w:right w:val="nil"/>
                <w:between w:val="nil"/>
              </w:pBdr>
              <w:spacing w:after="0" w:line="240" w:lineRule="auto"/>
              <w:ind w:right="57" w:firstLine="22"/>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GRU-CNN [</w:t>
            </w:r>
            <w:r w:rsidRPr="009C49FC">
              <w:rPr>
                <w:rFonts w:ascii="Times New Roman" w:eastAsia="Times New Roman" w:hAnsi="Times New Roman" w:cs="Times New Roman"/>
                <w:color w:val="222222"/>
                <w:kern w:val="0"/>
                <w:sz w:val="28"/>
                <w:szCs w:val="28"/>
                <w:lang w:eastAsia="ru-RU"/>
                <w14:ligatures w14:val="none"/>
              </w:rPr>
              <w:t>78</w:t>
            </w:r>
            <w:r w:rsidRPr="009C49FC">
              <w:rPr>
                <w:rFonts w:ascii="Times New Roman" w:eastAsia="Times New Roman" w:hAnsi="Times New Roman" w:cs="Times New Roman"/>
                <w:kern w:val="0"/>
                <w:sz w:val="28"/>
                <w:szCs w:val="28"/>
                <w:lang w:eastAsia="ru-RU"/>
                <w14:ligatures w14:val="none"/>
              </w:rPr>
              <w:t>]</w:t>
            </w:r>
          </w:p>
        </w:tc>
        <w:tc>
          <w:tcPr>
            <w:tcW w:w="3358" w:type="dxa"/>
          </w:tcPr>
          <w:p w14:paraId="714654ED" w14:textId="77777777" w:rsidR="009C49FC" w:rsidRPr="009C49FC" w:rsidRDefault="009C49FC" w:rsidP="00AD1290">
            <w:pPr>
              <w:widowControl w:val="0"/>
              <w:pBdr>
                <w:top w:val="nil"/>
                <w:left w:val="nil"/>
                <w:bottom w:val="nil"/>
                <w:right w:val="nil"/>
                <w:between w:val="nil"/>
              </w:pBdr>
              <w:spacing w:after="0" w:line="240" w:lineRule="auto"/>
              <w:ind w:right="57" w:firstLine="22"/>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color w:val="333333"/>
                <w:kern w:val="0"/>
                <w:sz w:val="28"/>
                <w:szCs w:val="28"/>
                <w:lang w:eastAsia="ru-RU"/>
                <w14:ligatures w14:val="none"/>
              </w:rPr>
              <w:t xml:space="preserve">Quadro RTX 6000 GPU, RAM 24GB </w:t>
            </w:r>
            <w:r w:rsidRPr="009C49FC">
              <w:rPr>
                <w:rFonts w:ascii="Times New Roman" w:eastAsia="Times New Roman" w:hAnsi="Times New Roman" w:cs="Times New Roman"/>
                <w:kern w:val="0"/>
                <w:sz w:val="28"/>
                <w:szCs w:val="28"/>
                <w:lang w:eastAsia="ru-RU"/>
                <w14:ligatures w14:val="none"/>
              </w:rPr>
              <w:t>RAM</w:t>
            </w:r>
          </w:p>
        </w:tc>
        <w:tc>
          <w:tcPr>
            <w:tcW w:w="2878" w:type="dxa"/>
          </w:tcPr>
          <w:p w14:paraId="3234FEEF" w14:textId="7734690F" w:rsidR="009C49FC" w:rsidRPr="009C49FC" w:rsidRDefault="009C49FC" w:rsidP="00AD1290">
            <w:pPr>
              <w:widowControl w:val="0"/>
              <w:pBdr>
                <w:top w:val="nil"/>
                <w:left w:val="nil"/>
                <w:bottom w:val="nil"/>
                <w:right w:val="nil"/>
                <w:between w:val="nil"/>
              </w:pBdr>
              <w:spacing w:after="0" w:line="240" w:lineRule="auto"/>
              <w:ind w:right="57" w:firstLine="22"/>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59</w:t>
            </w:r>
          </w:p>
        </w:tc>
      </w:tr>
      <w:tr w:rsidR="009C49FC" w:rsidRPr="009C49FC" w14:paraId="2F3633B9" w14:textId="77777777" w:rsidTr="004C15AB">
        <w:tc>
          <w:tcPr>
            <w:tcW w:w="3119" w:type="dxa"/>
          </w:tcPr>
          <w:p w14:paraId="42AFF5BD" w14:textId="77777777" w:rsidR="009C49FC" w:rsidRPr="009C49FC" w:rsidRDefault="009C49FC" w:rsidP="00AD1290">
            <w:pPr>
              <w:widowControl w:val="0"/>
              <w:pBdr>
                <w:top w:val="nil"/>
                <w:left w:val="nil"/>
                <w:bottom w:val="nil"/>
                <w:right w:val="nil"/>
                <w:between w:val="nil"/>
              </w:pBdr>
              <w:spacing w:after="0" w:line="240" w:lineRule="auto"/>
              <w:ind w:right="57" w:firstLine="22"/>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DMHNN (CNN-LSTM) [</w:t>
            </w:r>
            <w:r w:rsidRPr="009C49FC">
              <w:rPr>
                <w:rFonts w:ascii="Times New Roman" w:eastAsia="Times New Roman" w:hAnsi="Times New Roman" w:cs="Times New Roman"/>
                <w:color w:val="222222"/>
                <w:kern w:val="0"/>
                <w:sz w:val="28"/>
                <w:szCs w:val="28"/>
                <w:lang w:eastAsia="ru-RU"/>
                <w14:ligatures w14:val="none"/>
              </w:rPr>
              <w:t>79</w:t>
            </w:r>
            <w:r w:rsidRPr="009C49FC">
              <w:rPr>
                <w:rFonts w:ascii="Times New Roman" w:eastAsia="Times New Roman" w:hAnsi="Times New Roman" w:cs="Times New Roman"/>
                <w:kern w:val="0"/>
                <w:sz w:val="28"/>
                <w:szCs w:val="28"/>
                <w:lang w:eastAsia="ru-RU"/>
                <w14:ligatures w14:val="none"/>
              </w:rPr>
              <w:t>]</w:t>
            </w:r>
          </w:p>
        </w:tc>
        <w:tc>
          <w:tcPr>
            <w:tcW w:w="3358" w:type="dxa"/>
          </w:tcPr>
          <w:p w14:paraId="73733789" w14:textId="77777777" w:rsidR="009C49FC" w:rsidRPr="009C49FC" w:rsidRDefault="009C49FC" w:rsidP="00AD1290">
            <w:pPr>
              <w:widowControl w:val="0"/>
              <w:pBdr>
                <w:top w:val="nil"/>
                <w:left w:val="nil"/>
                <w:bottom w:val="nil"/>
                <w:right w:val="nil"/>
                <w:between w:val="nil"/>
              </w:pBdr>
              <w:spacing w:after="0" w:line="240" w:lineRule="auto"/>
              <w:ind w:right="57" w:firstLine="22"/>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color w:val="333333"/>
                <w:kern w:val="0"/>
                <w:sz w:val="28"/>
                <w:szCs w:val="28"/>
                <w:lang w:eastAsia="ru-RU"/>
                <w14:ligatures w14:val="none"/>
              </w:rPr>
              <w:t>I7-10700K CPU, DDR4 16GB RAM, and an RTX 3060 graphics card with 12GB of VRAM</w:t>
            </w:r>
          </w:p>
        </w:tc>
        <w:tc>
          <w:tcPr>
            <w:tcW w:w="2878" w:type="dxa"/>
          </w:tcPr>
          <w:p w14:paraId="262687D8" w14:textId="77777777" w:rsidR="009C49FC" w:rsidRPr="009C49FC" w:rsidRDefault="009C49FC" w:rsidP="00AD1290">
            <w:pPr>
              <w:widowControl w:val="0"/>
              <w:pBdr>
                <w:top w:val="nil"/>
                <w:left w:val="nil"/>
                <w:bottom w:val="nil"/>
                <w:right w:val="nil"/>
                <w:between w:val="nil"/>
              </w:pBdr>
              <w:spacing w:after="0" w:line="240" w:lineRule="auto"/>
              <w:ind w:right="57" w:firstLine="22"/>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65.5</w:t>
            </w:r>
          </w:p>
        </w:tc>
      </w:tr>
      <w:tr w:rsidR="009C49FC" w:rsidRPr="009C49FC" w14:paraId="17670E72" w14:textId="77777777" w:rsidTr="004C15AB">
        <w:tc>
          <w:tcPr>
            <w:tcW w:w="3119" w:type="dxa"/>
          </w:tcPr>
          <w:p w14:paraId="4D6B1A45" w14:textId="45FA0207" w:rsidR="009C49FC" w:rsidRPr="009C49FC" w:rsidRDefault="00AD1290" w:rsidP="00AD1290">
            <w:pPr>
              <w:widowControl w:val="0"/>
              <w:pBdr>
                <w:top w:val="nil"/>
                <w:left w:val="nil"/>
                <w:bottom w:val="nil"/>
                <w:right w:val="nil"/>
                <w:between w:val="nil"/>
              </w:pBdr>
              <w:spacing w:after="0" w:line="240" w:lineRule="auto"/>
              <w:ind w:right="57" w:firstLine="22"/>
              <w:jc w:val="center"/>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Ұсынылған әдіс</w:t>
            </w:r>
          </w:p>
        </w:tc>
        <w:tc>
          <w:tcPr>
            <w:tcW w:w="3358" w:type="dxa"/>
          </w:tcPr>
          <w:p w14:paraId="20DBAFA5" w14:textId="77777777" w:rsidR="009C49FC" w:rsidRPr="009C49FC" w:rsidRDefault="009C49FC" w:rsidP="00AD1290">
            <w:pPr>
              <w:widowControl w:val="0"/>
              <w:pBdr>
                <w:top w:val="nil"/>
                <w:left w:val="nil"/>
                <w:bottom w:val="nil"/>
                <w:right w:val="nil"/>
                <w:between w:val="nil"/>
              </w:pBdr>
              <w:spacing w:after="0" w:line="240" w:lineRule="auto"/>
              <w:ind w:right="57" w:firstLine="22"/>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Intel(R) Core(TM) i9-13900F  2.00 GHz, 32 GB RAM, NVIDIA GeForce RTX 4060</w:t>
            </w:r>
          </w:p>
        </w:tc>
        <w:tc>
          <w:tcPr>
            <w:tcW w:w="2878" w:type="dxa"/>
          </w:tcPr>
          <w:p w14:paraId="26EE19F8" w14:textId="77777777" w:rsidR="009C49FC" w:rsidRPr="009C49FC" w:rsidRDefault="009C49FC" w:rsidP="00AD1290">
            <w:pPr>
              <w:widowControl w:val="0"/>
              <w:pBdr>
                <w:top w:val="nil"/>
                <w:left w:val="nil"/>
                <w:bottom w:val="nil"/>
                <w:right w:val="nil"/>
                <w:between w:val="nil"/>
              </w:pBdr>
              <w:spacing w:after="0" w:line="240" w:lineRule="auto"/>
              <w:ind w:right="57" w:firstLine="22"/>
              <w:jc w:val="center"/>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3.5</w:t>
            </w:r>
          </w:p>
        </w:tc>
      </w:tr>
    </w:tbl>
    <w:p w14:paraId="67A1EC99" w14:textId="77777777" w:rsidR="009C49FC" w:rsidRPr="009C49FC" w:rsidRDefault="009C49FC" w:rsidP="009C49FC">
      <w:pPr>
        <w:keepNext/>
        <w:keepLines/>
        <w:spacing w:after="0" w:line="240" w:lineRule="auto"/>
        <w:ind w:right="57" w:firstLine="567"/>
        <w:jc w:val="both"/>
        <w:outlineLvl w:val="2"/>
        <w:rPr>
          <w:rFonts w:ascii="Times New Roman" w:eastAsia="Times New Roman" w:hAnsi="Times New Roman" w:cs="Times New Roman"/>
          <w:kern w:val="0"/>
          <w:sz w:val="28"/>
          <w:szCs w:val="28"/>
          <w:lang w:eastAsia="ru-RU"/>
          <w14:ligatures w14:val="none"/>
        </w:rPr>
      </w:pPr>
    </w:p>
    <w:p w14:paraId="49FEAAD5" w14:textId="77777777" w:rsidR="009C49FC" w:rsidRPr="009C49FC" w:rsidRDefault="009C49FC" w:rsidP="00AD1290">
      <w:pPr>
        <w:spacing w:after="0" w:line="240" w:lineRule="auto"/>
        <w:ind w:firstLine="567"/>
        <w:jc w:val="both"/>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 xml:space="preserve">Осылайша, нейрондық желілер және терең оқыту арқылы AMC-де жоғары дәлдікке жету айтарлықтай есептеу шығындарымен байланысты. Керісінше, негізгі математикалық операцияларға негізделген және аз есептеу ресурстарын қажет ететін қарапайым әдістер, олардың әлсіз сигнал жағдайларында салыстырмалы түрде төмен дәлдік деңгейлеріне қарамастан, тартымды болуы мүмкін. Танудың дәлдік нәтижелерін көрсеткендей, ұсынылған тәсіл дәлдік пен күрделілік арасындағы компромисс болып табылады. Біздің жұмысымызда төмен қуатта дәлдікті арттыру шоғырлау диаграммасын бұрыштық диапазондарға бөлу, белгілі бір диапазонда фазаны анықтау ықтималдығының статистикалық талдауы, сондай-ақ фильтрлеу техникасы, регенерация және </w:t>
      </w:r>
      <w:r w:rsidRPr="009C49FC">
        <w:rPr>
          <w:rFonts w:ascii="Times New Roman" w:eastAsia="Times New Roman" w:hAnsi="Times New Roman" w:cs="Times New Roman"/>
          <w:kern w:val="0"/>
          <w:sz w:val="28"/>
          <w:szCs w:val="28"/>
          <w:lang w:eastAsia="ru-RU"/>
          <w14:ligatures w14:val="none"/>
        </w:rPr>
        <w:lastRenderedPageBreak/>
        <w:t>фаза ауысу функциясын анықтау арқылы жүзеге асырылады. Бұл әдістер нейрондық желілерге негізделген әдістермен бәсекелесуге мүмкіндік береді. Ұсынылған әдістің кемшілігі–ерекшеліктерді шығару және деректер жиынтығын дайындау үшін көп мөлшерде қол еңбегін талап етеді. Ұсынылған әдіс есептеу қуатының болмауы немесе шектелуі және жылдам оқыту процесінің қажеттілігі жағдайында пайдалы болуы мүмкін, мысалы, әскери және азаматтық мақсаттарда пайдаланылатын автономды есептеу құрылғылары үшін. Болашақ жұмыстар ұсынылған тәсілді басқа модуляция түрлеріне кеңейтуге бағытталатын болады.</w:t>
      </w:r>
    </w:p>
    <w:p w14:paraId="49EC93E1" w14:textId="40ADEDDA" w:rsidR="009C49FC" w:rsidRPr="009C49FC" w:rsidRDefault="009C49FC" w:rsidP="009C49FC">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9C49FC">
        <w:rPr>
          <w:rFonts w:ascii="Times New Roman" w:eastAsia="Times New Roman" w:hAnsi="Times New Roman" w:cs="Times New Roman"/>
          <w:kern w:val="0"/>
          <w:sz w:val="28"/>
          <w:szCs w:val="28"/>
          <w:lang w:eastAsia="ru-RU"/>
          <w14:ligatures w14:val="none"/>
        </w:rPr>
        <w:t>Зерттеу AMC</w:t>
      </w:r>
      <w:r w:rsidR="00AD1290">
        <w:rPr>
          <w:rFonts w:ascii="Times New Roman" w:eastAsia="Times New Roman" w:hAnsi="Times New Roman" w:cs="Times New Roman"/>
          <w:kern w:val="0"/>
          <w:sz w:val="28"/>
          <w:szCs w:val="28"/>
          <w:lang w:eastAsia="ru-RU"/>
          <w14:ligatures w14:val="none"/>
        </w:rPr>
        <w:t xml:space="preserve"> әдісінің</w:t>
      </w:r>
      <w:r w:rsidRPr="009C49FC">
        <w:rPr>
          <w:rFonts w:ascii="Times New Roman" w:eastAsia="Times New Roman" w:hAnsi="Times New Roman" w:cs="Times New Roman"/>
          <w:kern w:val="0"/>
          <w:sz w:val="28"/>
          <w:szCs w:val="28"/>
          <w:lang w:eastAsia="ru-RU"/>
          <w14:ligatures w14:val="none"/>
        </w:rPr>
        <w:t xml:space="preserve"> сүзу және регенерациялаумен тарату тесті және HOCs негізіндегі жаңа техникасын ұсынады. Бұл техника BPSK, QPSK, PSK-8, PSK-16 және PSK-32 модуляция түрлерін қамтиды және NI PXIe-1065 құрылғысы арқылы 0-ден 15 дБ-ге дейінгі SNR диапазонында эксперименттік деректер негізінде жүзеге асырылады. Ұсынылған әдістің нәтижелері сүзгі параметрлерін дәлдік деңгейін жақсарту үшін реттеуге болатынын көрсетеді. Ұсынылған әдіс төмен SNR-де жақсы дәлдік деңгейлерін көрсетеді және RNN/LSTM, CNN және гибридті жүйелерге сүйенетін модельдермен бәсекелесе алады, модельді оқыту кезінде аз есептеу ресурстарын қажет етеді және AMC техникаларының күрделілігі мен дәлдігі арасында компромисс болып табылады. Ұсынылған техника 9 дБ</w:t>
      </w:r>
      <w:r w:rsidR="00AD1290">
        <w:rPr>
          <w:rFonts w:ascii="Times New Roman" w:eastAsia="Times New Roman" w:hAnsi="Times New Roman" w:cs="Times New Roman"/>
          <w:kern w:val="0"/>
          <w:sz w:val="28"/>
          <w:szCs w:val="28"/>
          <w:lang w:eastAsia="ru-RU"/>
          <w14:ligatures w14:val="none"/>
        </w:rPr>
        <w:t xml:space="preserve"> шамасында</w:t>
      </w:r>
      <w:r w:rsidRPr="009C49FC">
        <w:rPr>
          <w:rFonts w:ascii="Times New Roman" w:eastAsia="Times New Roman" w:hAnsi="Times New Roman" w:cs="Times New Roman"/>
          <w:kern w:val="0"/>
          <w:sz w:val="28"/>
          <w:szCs w:val="28"/>
          <w:lang w:eastAsia="ru-RU"/>
          <w14:ligatures w14:val="none"/>
        </w:rPr>
        <w:t xml:space="preserve"> 95% дәлдікке қол жеткізіп, сигналдарды бес модуляция түріне жіктейді. Бұл тәсіл әртүрлі модуляция түрлеріне қолданылады және кең көлемді есептеу ресурстары қолжетімсіз жағдайларда пайдалы. Болашақ жұмыс ұсынылған тәсілді басқа модуляция түрлеріне кеңейтуді мақсат етеді.</w:t>
      </w:r>
    </w:p>
    <w:p w14:paraId="13F20B2A" w14:textId="77777777" w:rsidR="009C49FC" w:rsidRPr="009C49FC" w:rsidRDefault="009C49FC" w:rsidP="009C49FC">
      <w:pPr>
        <w:spacing w:after="0" w:line="240" w:lineRule="auto"/>
        <w:ind w:right="57" w:firstLine="709"/>
        <w:jc w:val="both"/>
        <w:rPr>
          <w:rFonts w:ascii="Times New Roman" w:eastAsia="Times New Roman" w:hAnsi="Times New Roman" w:cs="Times New Roman"/>
          <w:kern w:val="0"/>
          <w:sz w:val="28"/>
          <w:szCs w:val="28"/>
          <w:lang w:eastAsia="ru-RU"/>
          <w14:ligatures w14:val="none"/>
        </w:rPr>
      </w:pPr>
    </w:p>
    <w:p w14:paraId="3A261966" w14:textId="77777777" w:rsidR="009C49FC" w:rsidRDefault="009C49FC" w:rsidP="00E718C1">
      <w:pPr>
        <w:jc w:val="both"/>
      </w:pPr>
    </w:p>
    <w:p w14:paraId="3583ACA4" w14:textId="77777777" w:rsidR="00AD1290" w:rsidRDefault="00AD1290" w:rsidP="00E718C1">
      <w:pPr>
        <w:jc w:val="both"/>
      </w:pPr>
    </w:p>
    <w:p w14:paraId="10BDC806" w14:textId="77777777" w:rsidR="00AD1290" w:rsidRDefault="00AD1290" w:rsidP="00E718C1">
      <w:pPr>
        <w:jc w:val="both"/>
      </w:pPr>
    </w:p>
    <w:p w14:paraId="70FA5339" w14:textId="77777777" w:rsidR="00AD1290" w:rsidRDefault="00AD1290" w:rsidP="00E718C1">
      <w:pPr>
        <w:jc w:val="both"/>
      </w:pPr>
    </w:p>
    <w:p w14:paraId="11AAD380" w14:textId="77777777" w:rsidR="00AD1290" w:rsidRDefault="00AD1290" w:rsidP="00E718C1">
      <w:pPr>
        <w:jc w:val="both"/>
      </w:pPr>
    </w:p>
    <w:p w14:paraId="1C97BF09" w14:textId="77777777" w:rsidR="00AD1290" w:rsidRDefault="00AD1290" w:rsidP="00E718C1">
      <w:pPr>
        <w:jc w:val="both"/>
      </w:pPr>
    </w:p>
    <w:p w14:paraId="03FF83DC" w14:textId="77777777" w:rsidR="00AD1290" w:rsidRDefault="00AD1290" w:rsidP="00E718C1">
      <w:pPr>
        <w:jc w:val="both"/>
      </w:pPr>
    </w:p>
    <w:p w14:paraId="47CBA4D2" w14:textId="77777777" w:rsidR="00AD1290" w:rsidRDefault="00AD1290" w:rsidP="00E718C1">
      <w:pPr>
        <w:jc w:val="both"/>
      </w:pPr>
    </w:p>
    <w:p w14:paraId="2007A068" w14:textId="77777777" w:rsidR="00AD1290" w:rsidRDefault="00AD1290" w:rsidP="00E718C1">
      <w:pPr>
        <w:jc w:val="both"/>
      </w:pPr>
    </w:p>
    <w:p w14:paraId="4FA8CB21" w14:textId="77777777" w:rsidR="00AD1290" w:rsidRDefault="00AD1290" w:rsidP="00E718C1">
      <w:pPr>
        <w:jc w:val="both"/>
      </w:pPr>
    </w:p>
    <w:p w14:paraId="33BB7239" w14:textId="77777777" w:rsidR="00AD1290" w:rsidRDefault="00AD1290" w:rsidP="00E718C1">
      <w:pPr>
        <w:jc w:val="both"/>
      </w:pPr>
    </w:p>
    <w:p w14:paraId="2BE23BE1" w14:textId="77777777" w:rsidR="00AD1290" w:rsidRDefault="00AD1290" w:rsidP="00E718C1">
      <w:pPr>
        <w:jc w:val="both"/>
      </w:pPr>
    </w:p>
    <w:p w14:paraId="64023C97" w14:textId="77777777" w:rsidR="00AD1290" w:rsidRDefault="00AD1290" w:rsidP="00E718C1">
      <w:pPr>
        <w:jc w:val="both"/>
      </w:pPr>
    </w:p>
    <w:p w14:paraId="39CAEDF6" w14:textId="77777777" w:rsidR="00AD1290" w:rsidRPr="004C15AB" w:rsidRDefault="00AD1290" w:rsidP="00E718C1">
      <w:pPr>
        <w:jc w:val="both"/>
        <w:rPr>
          <w:lang w:val="en-US"/>
        </w:rPr>
      </w:pPr>
    </w:p>
    <w:p w14:paraId="2ECD3CFC" w14:textId="77777777" w:rsidR="00AD1290" w:rsidRDefault="00AD1290" w:rsidP="00AD1290">
      <w:pPr>
        <w:pStyle w:val="1"/>
        <w:spacing w:before="0" w:after="0"/>
        <w:ind w:firstLine="567"/>
        <w:jc w:val="both"/>
        <w:rPr>
          <w:rFonts w:ascii="Times New Roman" w:eastAsia="Times New Roman" w:hAnsi="Times New Roman" w:cs="Times New Roman"/>
          <w:b/>
          <w:color w:val="auto"/>
          <w:kern w:val="0"/>
          <w:sz w:val="28"/>
          <w:szCs w:val="28"/>
          <w:lang w:eastAsia="ru-RU"/>
          <w14:ligatures w14:val="none"/>
        </w:rPr>
      </w:pPr>
      <w:bookmarkStart w:id="41" w:name="_Toc214836955"/>
      <w:r w:rsidRPr="00AD1290">
        <w:rPr>
          <w:rFonts w:ascii="Times New Roman" w:eastAsia="Times New Roman" w:hAnsi="Times New Roman" w:cs="Times New Roman"/>
          <w:b/>
          <w:color w:val="auto"/>
          <w:kern w:val="0"/>
          <w:sz w:val="28"/>
          <w:szCs w:val="28"/>
          <w:lang w:eastAsia="ru-RU"/>
          <w14:ligatures w14:val="none"/>
        </w:rPr>
        <w:t>ҚОРЫТЫНДЫ</w:t>
      </w:r>
      <w:bookmarkEnd w:id="41"/>
    </w:p>
    <w:p w14:paraId="24DF9B37" w14:textId="77777777" w:rsidR="00AD1290" w:rsidRPr="00AD1290" w:rsidRDefault="00AD1290" w:rsidP="00AD1290">
      <w:pPr>
        <w:spacing w:after="0"/>
        <w:rPr>
          <w:lang w:eastAsia="ru-RU"/>
        </w:rPr>
      </w:pPr>
    </w:p>
    <w:p w14:paraId="06290491" w14:textId="02555C04" w:rsidR="00AD1290" w:rsidRPr="00AD1290" w:rsidRDefault="00AD1290" w:rsidP="00AD1290">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AD1290">
        <w:rPr>
          <w:rFonts w:ascii="Times New Roman" w:eastAsia="Times New Roman" w:hAnsi="Times New Roman" w:cs="Times New Roman"/>
          <w:kern w:val="0"/>
          <w:sz w:val="28"/>
          <w:szCs w:val="28"/>
          <w:lang w:eastAsia="ru-RU"/>
          <w14:ligatures w14:val="none"/>
        </w:rPr>
        <w:t>Жүргізілген зерттеу ақпараттық-энтропиялық сигналдарды талдау әдістерін жасауға және жетілдіруге, сондай-ақ</w:t>
      </w:r>
      <w:r>
        <w:rPr>
          <w:rFonts w:ascii="Times New Roman" w:eastAsia="Times New Roman" w:hAnsi="Times New Roman" w:cs="Times New Roman"/>
          <w:kern w:val="0"/>
          <w:sz w:val="28"/>
          <w:szCs w:val="28"/>
          <w:lang w:eastAsia="ru-RU"/>
          <w14:ligatures w14:val="none"/>
        </w:rPr>
        <w:t>,</w:t>
      </w:r>
      <w:r w:rsidRPr="00AD1290">
        <w:rPr>
          <w:rFonts w:ascii="Times New Roman" w:eastAsia="Times New Roman" w:hAnsi="Times New Roman" w:cs="Times New Roman"/>
          <w:kern w:val="0"/>
          <w:sz w:val="28"/>
          <w:szCs w:val="28"/>
          <w:lang w:eastAsia="ru-RU"/>
          <w14:ligatures w14:val="none"/>
        </w:rPr>
        <w:t xml:space="preserve"> оларды шектеулі есептеу ресурстары мен жоғары өңдеу жылдамдығына қойылатын талаптар жағдайында жұмыс істей алатын бағдарламалық-аппараттық кешендер түрінде тәжірибелік іске асыруға бағытталды. Жұмыстың аясында ұсынылған тәсілдердің теориялық негіздері мен оларды нақты пайдалану жағдайларына бейімдеу мәселелері қарастырылды.Зерттеу нәтижесінде, әсіресе Шеннон энтропиясының модуляцияланған сигналдарды жіктеу тапсырмаларында қолданылуының тиімділігі расталды. Реньи, Цаллис және экспоненциальды энтропия сияқты балама көрсеткіштермен салыстырмалы талдау ұсынылған тәсілдің шудың және арна бұрмалануының әсеріне жоғары тұрақтылығын қамтамасыз ететінін көрсетті. Бұл, әсіресе, сигнал</w:t>
      </w:r>
      <w:r>
        <w:rPr>
          <w:rFonts w:ascii="Times New Roman" w:eastAsia="Times New Roman" w:hAnsi="Times New Roman" w:cs="Times New Roman"/>
          <w:kern w:val="0"/>
          <w:sz w:val="28"/>
          <w:szCs w:val="28"/>
          <w:lang w:eastAsia="ru-RU"/>
          <w14:ligatures w14:val="none"/>
        </w:rPr>
        <w:t>-</w:t>
      </w:r>
      <w:r w:rsidRPr="00AD1290">
        <w:rPr>
          <w:rFonts w:ascii="Times New Roman" w:eastAsia="Times New Roman" w:hAnsi="Times New Roman" w:cs="Times New Roman"/>
          <w:kern w:val="0"/>
          <w:sz w:val="28"/>
          <w:szCs w:val="28"/>
          <w:lang w:eastAsia="ru-RU"/>
          <w14:ligatures w14:val="none"/>
        </w:rPr>
        <w:t>шу арақатынасы (SNR) төмен жағдайларда дәстүрлі әдістердің тану дәлдігінің төмендеуіне қарамастан маңызды.Жұмыста талдау әдістерінің аппараттық іске асырылуына ерекше назар аударылды. Xilinx Zynq-7000 платформасы негізінде жасалған бағдарламалық-аппараттық кешен FFT өлшемі 4096 және 128 мкс кешігумен жүзеге асырылған кезде 18,2% DSP және 25,7% BRAM ресурстарын пайдаланып, жоғары өнімділік көрсетті. Бұл көрсеткіштер нақты уақыт режимінде, соның ішінде радиотехникалық кешендер мен келесі буындағы байланыс жүйелері құрамында масштабтауға болатын шешімнің мүмкіндігін білдіреді.Машиналық оқыту әдістерін сигналдарды талдау тапсырмаларында қолдану тұрғысынан жүргізілген тәжірибелер конволюциялық нейрондық желілердің (CNN) PSK модуляциясының көп түрі үшін 99,9%-ға дейін жоғары жіктеу дәлдігін қамтамасыз ете алатынын көрсетті. Тек кейбір жағдайларда, мысалы, SNR 6 дБ кезінде QPSK</w:t>
      </w:r>
      <w:r>
        <w:rPr>
          <w:rFonts w:ascii="Times New Roman" w:eastAsia="Times New Roman" w:hAnsi="Times New Roman" w:cs="Times New Roman"/>
          <w:kern w:val="0"/>
          <w:sz w:val="28"/>
          <w:szCs w:val="28"/>
          <w:lang w:eastAsia="ru-RU"/>
          <w14:ligatures w14:val="none"/>
        </w:rPr>
        <w:t xml:space="preserve"> әдісінде</w:t>
      </w:r>
      <w:r w:rsidRPr="00AD1290">
        <w:rPr>
          <w:rFonts w:ascii="Times New Roman" w:eastAsia="Times New Roman" w:hAnsi="Times New Roman" w:cs="Times New Roman"/>
          <w:kern w:val="0"/>
          <w:sz w:val="28"/>
          <w:szCs w:val="28"/>
          <w:lang w:eastAsia="ru-RU"/>
          <w14:ligatures w14:val="none"/>
        </w:rPr>
        <w:t xml:space="preserve"> дәлдік 94,9%</w:t>
      </w:r>
      <w:r>
        <w:rPr>
          <w:rFonts w:ascii="Times New Roman" w:eastAsia="Times New Roman" w:hAnsi="Times New Roman" w:cs="Times New Roman"/>
          <w:kern w:val="0"/>
          <w:sz w:val="28"/>
          <w:szCs w:val="28"/>
          <w:lang w:eastAsia="ru-RU"/>
          <w14:ligatures w14:val="none"/>
        </w:rPr>
        <w:t xml:space="preserve"> мәніне</w:t>
      </w:r>
      <w:r w:rsidRPr="00AD1290">
        <w:rPr>
          <w:rFonts w:ascii="Times New Roman" w:eastAsia="Times New Roman" w:hAnsi="Times New Roman" w:cs="Times New Roman"/>
          <w:kern w:val="0"/>
          <w:sz w:val="28"/>
          <w:szCs w:val="28"/>
          <w:lang w:eastAsia="ru-RU"/>
          <w14:ligatures w14:val="none"/>
        </w:rPr>
        <w:t xml:space="preserve"> төмендеді. Бұл CNN архитектураларын әрі қарай бейімдеу қажеттігін, мүмкін, Attention механизмдері немесе конволюциялық пен рекурренттік желілердің гибридтік модельдерін қолдану арқылы шешуге болатынын көрсетеді.</w:t>
      </w:r>
    </w:p>
    <w:p w14:paraId="6EA0DCD4" w14:textId="77777777" w:rsidR="00AD1290" w:rsidRPr="00AD1290" w:rsidRDefault="00AD1290" w:rsidP="00AD1290">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AD1290">
        <w:rPr>
          <w:rFonts w:ascii="Times New Roman" w:eastAsia="Times New Roman" w:hAnsi="Times New Roman" w:cs="Times New Roman"/>
          <w:kern w:val="0"/>
          <w:sz w:val="28"/>
          <w:szCs w:val="28"/>
          <w:lang w:eastAsia="ru-RU"/>
          <w14:ligatures w14:val="none"/>
        </w:rPr>
        <w:t>Жұмыстың маңызды нәтижесі ретінде, созвездие диаграммалары, таралу функциялары, жоғары реттік кумулянттар және ұсынылған сүзгілеу мен қалпына келтіру әдістерінің комбинациясына негізделген PSK сигналдарын автоматты жіктеу SNR 9 дБ кезінде шамамен 95% дәлдікпен жүзеге асатыны расталды. Бұл шешімдердің радиомониторинг, радиолокация және сымсыз байланыс жүйелерінде, сигналды жылдам және сенімді тану талап етілетін жағдайларда қолданылуына мүмкіндік береді.</w:t>
      </w:r>
    </w:p>
    <w:p w14:paraId="2C44AD06" w14:textId="77777777" w:rsidR="00AD1290" w:rsidRPr="00AD1290" w:rsidRDefault="00AD1290" w:rsidP="00AD1290">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AD1290">
        <w:rPr>
          <w:rFonts w:ascii="Times New Roman" w:eastAsia="Times New Roman" w:hAnsi="Times New Roman" w:cs="Times New Roman"/>
          <w:kern w:val="0"/>
          <w:sz w:val="28"/>
          <w:szCs w:val="28"/>
          <w:lang w:eastAsia="ru-RU"/>
          <w14:ligatures w14:val="none"/>
        </w:rPr>
        <w:t xml:space="preserve">Ғылыми-тәжірибелік перспектива тұрғысынан алынған нәтижелер бірқатар бағыттарда пайдаланылуы мүмкін. Ең алдымен, бұл автономды және таратылған желілер құрамында жұмыс істей алатын ықшам әрі энергия үнемдейтін радиобақылау құралдарын жасау. Сонымен қатар, жұмыста </w:t>
      </w:r>
      <w:r w:rsidRPr="00AD1290">
        <w:rPr>
          <w:rFonts w:ascii="Times New Roman" w:eastAsia="Times New Roman" w:hAnsi="Times New Roman" w:cs="Times New Roman"/>
          <w:kern w:val="0"/>
          <w:sz w:val="28"/>
          <w:szCs w:val="28"/>
          <w:lang w:eastAsia="ru-RU"/>
          <w14:ligatures w14:val="none"/>
        </w:rPr>
        <w:lastRenderedPageBreak/>
        <w:t>ұсынылған әдістер модуляция мен кодтаудың параметрлерін арна жағдайына бейімдейтін интеллектуалды байланыс жүйелерінің негізі бола алады.</w:t>
      </w:r>
    </w:p>
    <w:p w14:paraId="61AE8A55" w14:textId="77777777" w:rsidR="00AD1290" w:rsidRPr="00AD1290" w:rsidRDefault="00AD1290" w:rsidP="00AD1290">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AD1290">
        <w:rPr>
          <w:rFonts w:ascii="Times New Roman" w:eastAsia="Times New Roman" w:hAnsi="Times New Roman" w:cs="Times New Roman"/>
          <w:kern w:val="0"/>
          <w:sz w:val="28"/>
          <w:szCs w:val="28"/>
          <w:lang w:eastAsia="ru-RU"/>
          <w14:ligatures w14:val="none"/>
        </w:rPr>
        <w:t>Зерттеудің практикалық маңыздылығы ұсынылған алгоритмдер мен архитектуралық шешімдердің HisarMod2019.1 жиынтықтары мен NI PXIe-1065 құрылғысын пайдаланып жиналған нақты деректер жиындарында сыналғандығында. Бұл олардың нақты жағдайларға жақын ортада қолданылуға жарамдылығын растап, тәжірибелік-өндірістік үлгілерге енгізуге негіз береді.</w:t>
      </w:r>
    </w:p>
    <w:p w14:paraId="7FFDBFD5" w14:textId="77777777" w:rsidR="00AD1290" w:rsidRPr="00AD1290" w:rsidRDefault="00AD1290" w:rsidP="00AD1290">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AD1290">
        <w:rPr>
          <w:rFonts w:ascii="Times New Roman" w:eastAsia="Times New Roman" w:hAnsi="Times New Roman" w:cs="Times New Roman"/>
          <w:kern w:val="0"/>
          <w:sz w:val="28"/>
          <w:szCs w:val="28"/>
          <w:lang w:eastAsia="ru-RU"/>
          <w14:ligatures w14:val="none"/>
        </w:rPr>
        <w:t>Диссертациялық жұмыстың нәтижелері негізінде келесі ұсыныстар берілді:</w:t>
      </w:r>
    </w:p>
    <w:p w14:paraId="342250EA" w14:textId="661B2F0A" w:rsidR="00AD1290" w:rsidRDefault="00AD1290" w:rsidP="00AD1290">
      <w:pPr>
        <w:pStyle w:val="a7"/>
        <w:numPr>
          <w:ilvl w:val="0"/>
          <w:numId w:val="10"/>
        </w:numPr>
        <w:spacing w:after="0" w:line="240" w:lineRule="auto"/>
        <w:ind w:left="0" w:right="57" w:firstLine="567"/>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 р</w:t>
      </w:r>
      <w:r w:rsidRPr="00AD1290">
        <w:rPr>
          <w:rFonts w:ascii="Times New Roman" w:eastAsia="Times New Roman" w:hAnsi="Times New Roman" w:cs="Times New Roman"/>
          <w:kern w:val="0"/>
          <w:sz w:val="28"/>
          <w:szCs w:val="28"/>
          <w:lang w:eastAsia="ru-RU"/>
          <w14:ligatures w14:val="none"/>
        </w:rPr>
        <w:t>адиобақылау жүйелерін жобалау кезінде энтропиялық және статистикалық сигнал көрсеткіштерін қамтитын көпкритериалды ерекшеліктер жүйесін қолдану ұсынылады</w:t>
      </w:r>
      <w:r>
        <w:rPr>
          <w:rFonts w:ascii="Times New Roman" w:eastAsia="Times New Roman" w:hAnsi="Times New Roman" w:cs="Times New Roman"/>
          <w:kern w:val="0"/>
          <w:sz w:val="28"/>
          <w:szCs w:val="28"/>
          <w:lang w:eastAsia="ru-RU"/>
          <w14:ligatures w14:val="none"/>
        </w:rPr>
        <w:t>;</w:t>
      </w:r>
    </w:p>
    <w:p w14:paraId="1A4583F0" w14:textId="5EE3CC23" w:rsidR="00AD1290" w:rsidRDefault="00AD1290" w:rsidP="00AD1290">
      <w:pPr>
        <w:pStyle w:val="a7"/>
        <w:numPr>
          <w:ilvl w:val="0"/>
          <w:numId w:val="10"/>
        </w:numPr>
        <w:spacing w:after="0" w:line="240" w:lineRule="auto"/>
        <w:ind w:left="0" w:right="57" w:firstLine="567"/>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 т</w:t>
      </w:r>
      <w:r w:rsidRPr="00AD1290">
        <w:rPr>
          <w:rFonts w:ascii="Times New Roman" w:eastAsia="Times New Roman" w:hAnsi="Times New Roman" w:cs="Times New Roman"/>
          <w:kern w:val="0"/>
          <w:sz w:val="28"/>
          <w:szCs w:val="28"/>
          <w:lang w:eastAsia="ru-RU"/>
          <w14:ligatures w14:val="none"/>
        </w:rPr>
        <w:t>өмен SNR жағдайында дәлдікті арттыру үшін алдын ала сүзгілеуді және ұсынылған әдіспен сигналды қалпына келтіруді қолдану тиімді</w:t>
      </w:r>
      <w:r>
        <w:rPr>
          <w:rFonts w:ascii="Times New Roman" w:eastAsia="Times New Roman" w:hAnsi="Times New Roman" w:cs="Times New Roman"/>
          <w:kern w:val="0"/>
          <w:sz w:val="28"/>
          <w:szCs w:val="28"/>
          <w:lang w:eastAsia="ru-RU"/>
          <w14:ligatures w14:val="none"/>
        </w:rPr>
        <w:t>;</w:t>
      </w:r>
    </w:p>
    <w:p w14:paraId="76A93704" w14:textId="033D5771" w:rsidR="00AD1290" w:rsidRDefault="00AD1290" w:rsidP="00AD1290">
      <w:pPr>
        <w:pStyle w:val="a7"/>
        <w:numPr>
          <w:ilvl w:val="0"/>
          <w:numId w:val="10"/>
        </w:numPr>
        <w:spacing w:after="0" w:line="240" w:lineRule="auto"/>
        <w:ind w:left="0" w:right="57" w:firstLine="567"/>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 ж</w:t>
      </w:r>
      <w:r w:rsidRPr="00AD1290">
        <w:rPr>
          <w:rFonts w:ascii="Times New Roman" w:eastAsia="Times New Roman" w:hAnsi="Times New Roman" w:cs="Times New Roman"/>
          <w:kern w:val="0"/>
          <w:sz w:val="28"/>
          <w:szCs w:val="28"/>
          <w:lang w:eastAsia="ru-RU"/>
          <w14:ligatures w14:val="none"/>
        </w:rPr>
        <w:t>оғары өңдеу жылдамдығын талап ететін тапсырмаларда FPGA негізіндегі гибридтік архитектураларды пайдалану, параллель есептеулер мен бейімделгіш алгоритмдерді біріктіру артықшылықты</w:t>
      </w:r>
      <w:r>
        <w:rPr>
          <w:rFonts w:ascii="Times New Roman" w:eastAsia="Times New Roman" w:hAnsi="Times New Roman" w:cs="Times New Roman"/>
          <w:kern w:val="0"/>
          <w:sz w:val="28"/>
          <w:szCs w:val="28"/>
          <w:lang w:eastAsia="ru-RU"/>
          <w14:ligatures w14:val="none"/>
        </w:rPr>
        <w:t>;</w:t>
      </w:r>
    </w:p>
    <w:p w14:paraId="4AC07ADD" w14:textId="43EBEFE9" w:rsidR="00AD1290" w:rsidRPr="00AD1290" w:rsidRDefault="00AD1290" w:rsidP="00AD1290">
      <w:pPr>
        <w:pStyle w:val="a7"/>
        <w:numPr>
          <w:ilvl w:val="0"/>
          <w:numId w:val="10"/>
        </w:numPr>
        <w:spacing w:after="0" w:line="240" w:lineRule="auto"/>
        <w:ind w:left="0" w:right="57" w:firstLine="567"/>
        <w:jc w:val="both"/>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 н</w:t>
      </w:r>
      <w:r w:rsidRPr="00AD1290">
        <w:rPr>
          <w:rFonts w:ascii="Times New Roman" w:eastAsia="Times New Roman" w:hAnsi="Times New Roman" w:cs="Times New Roman"/>
          <w:kern w:val="0"/>
          <w:sz w:val="28"/>
          <w:szCs w:val="28"/>
          <w:lang w:eastAsia="ru-RU"/>
          <w14:ligatures w14:val="none"/>
        </w:rPr>
        <w:t>ейрондық желілерді оқыту кезінде модуляция түрлері бойынша таңдаманы теңестіру, сигналдың жеке кластарында дәлдіктің төмендеуін болдырмауға мүмкіндік береді.</w:t>
      </w:r>
    </w:p>
    <w:p w14:paraId="55363BA9" w14:textId="09141F8E" w:rsidR="00AD1290" w:rsidRPr="00AD1290" w:rsidRDefault="00AD1290" w:rsidP="00AD1290">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AD1290">
        <w:rPr>
          <w:rFonts w:ascii="Times New Roman" w:eastAsia="Times New Roman" w:hAnsi="Times New Roman" w:cs="Times New Roman"/>
          <w:kern w:val="0"/>
          <w:sz w:val="28"/>
          <w:szCs w:val="28"/>
          <w:lang w:eastAsia="ru-RU"/>
          <w14:ligatures w14:val="none"/>
        </w:rPr>
        <w:t>Алдағы уақытта ұсынылған тәсілдерді дамыту бірнеше бағытта жүргізілуі мүмкін. Олардың бірі</w:t>
      </w:r>
      <w:r>
        <w:rPr>
          <w:rFonts w:ascii="Times New Roman" w:eastAsia="Times New Roman" w:hAnsi="Times New Roman" w:cs="Times New Roman"/>
          <w:kern w:val="0"/>
          <w:sz w:val="28"/>
          <w:szCs w:val="28"/>
          <w:lang w:eastAsia="ru-RU"/>
          <w14:ligatures w14:val="none"/>
        </w:rPr>
        <w:t xml:space="preserve"> </w:t>
      </w:r>
      <w:r w:rsidRPr="00AD1290">
        <w:rPr>
          <w:rFonts w:ascii="Times New Roman" w:eastAsia="Times New Roman" w:hAnsi="Times New Roman" w:cs="Times New Roman"/>
          <w:kern w:val="0"/>
          <w:sz w:val="28"/>
          <w:szCs w:val="28"/>
          <w:lang w:eastAsia="ru-RU"/>
          <w14:ligatures w14:val="none"/>
        </w:rPr>
        <w:t>–</w:t>
      </w:r>
      <w:r>
        <w:rPr>
          <w:rFonts w:ascii="Times New Roman" w:eastAsia="Times New Roman" w:hAnsi="Times New Roman" w:cs="Times New Roman"/>
          <w:kern w:val="0"/>
          <w:sz w:val="28"/>
          <w:szCs w:val="28"/>
          <w:lang w:eastAsia="ru-RU"/>
          <w14:ligatures w14:val="none"/>
        </w:rPr>
        <w:t xml:space="preserve"> </w:t>
      </w:r>
      <w:r w:rsidRPr="00AD1290">
        <w:rPr>
          <w:rFonts w:ascii="Times New Roman" w:eastAsia="Times New Roman" w:hAnsi="Times New Roman" w:cs="Times New Roman"/>
          <w:kern w:val="0"/>
          <w:sz w:val="28"/>
          <w:szCs w:val="28"/>
          <w:lang w:eastAsia="ru-RU"/>
          <w14:ligatures w14:val="none"/>
        </w:rPr>
        <w:t>деректерді біріктіріп өңдеу мүмкіндігі бар таратылған сенсорлық желілерге алгоритмдерді интеграциялау. Бұл жаңа буындағы радиомониторинг жүйелерін жүзеге асыруға, онда жеке түйіндер талдау нәтижелерін бөлісіп, алгоритмдерін синхронды бейімдеуіне мүмкіндік береді. Тағы бір бағыт</w:t>
      </w:r>
      <w:r>
        <w:rPr>
          <w:rFonts w:ascii="Times New Roman" w:eastAsia="Times New Roman" w:hAnsi="Times New Roman" w:cs="Times New Roman"/>
          <w:kern w:val="0"/>
          <w:sz w:val="28"/>
          <w:szCs w:val="28"/>
          <w:lang w:eastAsia="ru-RU"/>
          <w14:ligatures w14:val="none"/>
        </w:rPr>
        <w:t xml:space="preserve"> </w:t>
      </w:r>
      <w:r w:rsidRPr="00AD1290">
        <w:rPr>
          <w:rFonts w:ascii="Times New Roman" w:eastAsia="Times New Roman" w:hAnsi="Times New Roman" w:cs="Times New Roman"/>
          <w:kern w:val="0"/>
          <w:sz w:val="28"/>
          <w:szCs w:val="28"/>
          <w:lang w:eastAsia="ru-RU"/>
          <w14:ligatures w14:val="none"/>
        </w:rPr>
        <w:t>–</w:t>
      </w:r>
      <w:r>
        <w:rPr>
          <w:rFonts w:ascii="Times New Roman" w:eastAsia="Times New Roman" w:hAnsi="Times New Roman" w:cs="Times New Roman"/>
          <w:kern w:val="0"/>
          <w:sz w:val="28"/>
          <w:szCs w:val="28"/>
          <w:lang w:eastAsia="ru-RU"/>
          <w14:ligatures w14:val="none"/>
        </w:rPr>
        <w:t xml:space="preserve"> </w:t>
      </w:r>
      <w:r w:rsidRPr="00AD1290">
        <w:rPr>
          <w:rFonts w:ascii="Times New Roman" w:eastAsia="Times New Roman" w:hAnsi="Times New Roman" w:cs="Times New Roman"/>
          <w:kern w:val="0"/>
          <w:sz w:val="28"/>
          <w:szCs w:val="28"/>
          <w:lang w:eastAsia="ru-RU"/>
          <w14:ligatures w14:val="none"/>
        </w:rPr>
        <w:t>5G және болашақ 6G стандарттарында қолданылатын күрделі әрі аралас модуляция түрлерінің өңдеу ауқымын кеңейту.</w:t>
      </w:r>
    </w:p>
    <w:p w14:paraId="05FD3718" w14:textId="1F9C18CC" w:rsidR="00AD1290" w:rsidRDefault="00AD1290" w:rsidP="00AD1290">
      <w:pPr>
        <w:spacing w:after="0" w:line="240" w:lineRule="auto"/>
        <w:ind w:right="57" w:firstLine="567"/>
        <w:jc w:val="both"/>
        <w:rPr>
          <w:rFonts w:ascii="Times New Roman" w:eastAsia="Times New Roman" w:hAnsi="Times New Roman" w:cs="Times New Roman"/>
          <w:kern w:val="0"/>
          <w:sz w:val="28"/>
          <w:szCs w:val="28"/>
          <w:lang w:eastAsia="ru-RU"/>
          <w14:ligatures w14:val="none"/>
        </w:rPr>
      </w:pPr>
      <w:r w:rsidRPr="00AD1290">
        <w:rPr>
          <w:rFonts w:ascii="Times New Roman" w:eastAsia="Times New Roman" w:hAnsi="Times New Roman" w:cs="Times New Roman"/>
          <w:kern w:val="0"/>
          <w:sz w:val="28"/>
          <w:szCs w:val="28"/>
          <w:lang w:eastAsia="ru-RU"/>
          <w14:ligatures w14:val="none"/>
        </w:rPr>
        <w:t>Қорыта айтқанда, диссертацияда қойылған міндеттер орындалып, алынған нәтижелер теориялық және практикалық мәнге ие болды. Теориялық маңыздылық</w:t>
      </w:r>
      <w:r>
        <w:rPr>
          <w:rFonts w:ascii="Times New Roman" w:eastAsia="Times New Roman" w:hAnsi="Times New Roman" w:cs="Times New Roman"/>
          <w:kern w:val="0"/>
          <w:sz w:val="28"/>
          <w:szCs w:val="28"/>
          <w:lang w:eastAsia="ru-RU"/>
          <w14:ligatures w14:val="none"/>
        </w:rPr>
        <w:t xml:space="preserve"> </w:t>
      </w:r>
      <w:r w:rsidRPr="00AD1290">
        <w:rPr>
          <w:rFonts w:ascii="Times New Roman" w:eastAsia="Times New Roman" w:hAnsi="Times New Roman" w:cs="Times New Roman"/>
          <w:kern w:val="0"/>
          <w:sz w:val="28"/>
          <w:szCs w:val="28"/>
          <w:lang w:eastAsia="ru-RU"/>
          <w14:ligatures w14:val="none"/>
        </w:rPr>
        <w:t>–</w:t>
      </w:r>
      <w:r>
        <w:rPr>
          <w:rFonts w:ascii="Times New Roman" w:eastAsia="Times New Roman" w:hAnsi="Times New Roman" w:cs="Times New Roman"/>
          <w:kern w:val="0"/>
          <w:sz w:val="28"/>
          <w:szCs w:val="28"/>
          <w:lang w:eastAsia="ru-RU"/>
          <w14:ligatures w14:val="none"/>
        </w:rPr>
        <w:t xml:space="preserve"> </w:t>
      </w:r>
      <w:r w:rsidRPr="00AD1290">
        <w:rPr>
          <w:rFonts w:ascii="Times New Roman" w:eastAsia="Times New Roman" w:hAnsi="Times New Roman" w:cs="Times New Roman"/>
          <w:kern w:val="0"/>
          <w:sz w:val="28"/>
          <w:szCs w:val="28"/>
          <w:lang w:eastAsia="ru-RU"/>
          <w14:ligatures w14:val="none"/>
        </w:rPr>
        <w:t>энтропиялық ерекшеліктерді сигналдарды талдауда қолданудың тиімділігін кеңейту мен жаңа алгоритмдік шешімдер ұсынуда. Практикалық маңыздылық</w:t>
      </w:r>
      <w:r>
        <w:rPr>
          <w:rFonts w:ascii="Times New Roman" w:eastAsia="Times New Roman" w:hAnsi="Times New Roman" w:cs="Times New Roman"/>
          <w:kern w:val="0"/>
          <w:sz w:val="28"/>
          <w:szCs w:val="28"/>
          <w:lang w:eastAsia="ru-RU"/>
          <w14:ligatures w14:val="none"/>
        </w:rPr>
        <w:t xml:space="preserve"> </w:t>
      </w:r>
      <w:r w:rsidRPr="00AD1290">
        <w:rPr>
          <w:rFonts w:ascii="Times New Roman" w:eastAsia="Times New Roman" w:hAnsi="Times New Roman" w:cs="Times New Roman"/>
          <w:kern w:val="0"/>
          <w:sz w:val="28"/>
          <w:szCs w:val="28"/>
          <w:lang w:eastAsia="ru-RU"/>
          <w14:ligatures w14:val="none"/>
        </w:rPr>
        <w:t>–</w:t>
      </w:r>
      <w:r>
        <w:rPr>
          <w:rFonts w:ascii="Times New Roman" w:eastAsia="Times New Roman" w:hAnsi="Times New Roman" w:cs="Times New Roman"/>
          <w:kern w:val="0"/>
          <w:sz w:val="28"/>
          <w:szCs w:val="28"/>
          <w:lang w:eastAsia="ru-RU"/>
          <w14:ligatures w14:val="none"/>
        </w:rPr>
        <w:t xml:space="preserve"> </w:t>
      </w:r>
      <w:r w:rsidRPr="00AD1290">
        <w:rPr>
          <w:rFonts w:ascii="Times New Roman" w:eastAsia="Times New Roman" w:hAnsi="Times New Roman" w:cs="Times New Roman"/>
          <w:kern w:val="0"/>
          <w:sz w:val="28"/>
          <w:szCs w:val="28"/>
          <w:lang w:eastAsia="ru-RU"/>
          <w14:ligatures w14:val="none"/>
        </w:rPr>
        <w:t>олардың заманауи және перспективалы радиобайланыс, радиомониторинг және радиолокация жүйелерінде тікелей қолданылу мүмкіндігінде.Осылайша, жүргізілген жұмыс ақпараттық-энтропиялық сигналдарды талдау әдістерін дамытуды айтарлықтай ілгерілетті және олардың цифрлық сигналдарды өңдеудің кең спектрлік тапсырмаларында қолданылу перспективасын растады. Алынған нәтижелер нақты радиотехникалық жүйелер жағдайында талдау әдістерінің тұрақтылығы мен дәлдігін арттыруға, сондай-ақ</w:t>
      </w:r>
      <w:r w:rsidR="008B0DD5">
        <w:rPr>
          <w:rFonts w:ascii="Times New Roman" w:eastAsia="Times New Roman" w:hAnsi="Times New Roman" w:cs="Times New Roman"/>
          <w:kern w:val="0"/>
          <w:sz w:val="28"/>
          <w:szCs w:val="28"/>
          <w:lang w:eastAsia="ru-RU"/>
          <w14:ligatures w14:val="none"/>
        </w:rPr>
        <w:t xml:space="preserve">, </w:t>
      </w:r>
      <w:r w:rsidRPr="00AD1290">
        <w:rPr>
          <w:rFonts w:ascii="Times New Roman" w:eastAsia="Times New Roman" w:hAnsi="Times New Roman" w:cs="Times New Roman"/>
          <w:kern w:val="0"/>
          <w:sz w:val="28"/>
          <w:szCs w:val="28"/>
          <w:lang w:eastAsia="ru-RU"/>
          <w14:ligatures w14:val="none"/>
        </w:rPr>
        <w:t>оларды таратылған және интеллектуалды байланыс желілерінде бейімдеуге бағытталған әрі қарайғы зерттеулердің негізін құрайды.</w:t>
      </w:r>
    </w:p>
    <w:p w14:paraId="65FA8EAA" w14:textId="77777777" w:rsidR="00AD1290" w:rsidRPr="00AD1290" w:rsidRDefault="00AD1290" w:rsidP="00AD1290">
      <w:pPr>
        <w:spacing w:after="0" w:line="240" w:lineRule="auto"/>
        <w:ind w:right="57" w:firstLine="567"/>
        <w:jc w:val="both"/>
        <w:rPr>
          <w:rFonts w:ascii="Times New Roman" w:eastAsia="Times New Roman" w:hAnsi="Times New Roman" w:cs="Times New Roman"/>
          <w:kern w:val="0"/>
          <w:sz w:val="28"/>
          <w:szCs w:val="28"/>
          <w:lang w:eastAsia="ru-RU"/>
          <w14:ligatures w14:val="none"/>
        </w:rPr>
      </w:pPr>
    </w:p>
    <w:p w14:paraId="272801CC" w14:textId="77777777" w:rsidR="00AD1290" w:rsidRPr="008B0DD5" w:rsidRDefault="00AD1290" w:rsidP="00AD1290">
      <w:pPr>
        <w:rPr>
          <w:rFonts w:ascii="Times New Roman" w:eastAsia="Times New Roman" w:hAnsi="Times New Roman" w:cs="Times New Roman"/>
          <w:kern w:val="0"/>
          <w:sz w:val="28"/>
          <w:szCs w:val="28"/>
          <w:lang w:eastAsia="ru-RU"/>
          <w14:ligatures w14:val="none"/>
        </w:rPr>
      </w:pPr>
    </w:p>
    <w:p w14:paraId="71B14770" w14:textId="77777777" w:rsidR="00AD1290" w:rsidRPr="008B0DD5" w:rsidRDefault="00AD1290" w:rsidP="00AD1290">
      <w:pPr>
        <w:rPr>
          <w:rFonts w:ascii="Times New Roman" w:eastAsia="Times New Roman" w:hAnsi="Times New Roman" w:cs="Times New Roman"/>
          <w:kern w:val="0"/>
          <w:sz w:val="28"/>
          <w:szCs w:val="28"/>
          <w:lang w:eastAsia="ru-RU"/>
          <w14:ligatures w14:val="none"/>
        </w:rPr>
      </w:pPr>
    </w:p>
    <w:p w14:paraId="0C7B376E" w14:textId="77777777" w:rsidR="00AD1290" w:rsidRPr="004C15AB" w:rsidRDefault="00AD1290" w:rsidP="00AD1290">
      <w:pPr>
        <w:rPr>
          <w:rFonts w:ascii="Times New Roman" w:eastAsia="Times New Roman" w:hAnsi="Times New Roman" w:cs="Times New Roman"/>
          <w:kern w:val="0"/>
          <w:sz w:val="28"/>
          <w:szCs w:val="28"/>
          <w:lang w:val="en-US" w:eastAsia="ru-RU"/>
          <w14:ligatures w14:val="none"/>
        </w:rPr>
      </w:pPr>
    </w:p>
    <w:p w14:paraId="5E37549B" w14:textId="22EA2ADD" w:rsidR="00AD1290" w:rsidRDefault="00AD1290" w:rsidP="00D033AC">
      <w:pPr>
        <w:pStyle w:val="1"/>
        <w:spacing w:before="0" w:after="0" w:line="240" w:lineRule="auto"/>
        <w:jc w:val="center"/>
        <w:rPr>
          <w:rFonts w:ascii="Times New Roman" w:eastAsia="Times New Roman" w:hAnsi="Times New Roman" w:cs="Times New Roman"/>
          <w:b/>
          <w:bCs/>
          <w:color w:val="auto"/>
          <w:kern w:val="0"/>
          <w:sz w:val="28"/>
          <w:szCs w:val="28"/>
          <w:lang w:eastAsia="ru-RU"/>
          <w14:ligatures w14:val="none"/>
        </w:rPr>
      </w:pPr>
      <w:bookmarkStart w:id="42" w:name="_Toc214836956"/>
      <w:r w:rsidRPr="00AD1290">
        <w:rPr>
          <w:rFonts w:ascii="Times New Roman" w:eastAsia="Times New Roman" w:hAnsi="Times New Roman" w:cs="Times New Roman"/>
          <w:b/>
          <w:bCs/>
          <w:color w:val="auto"/>
          <w:kern w:val="0"/>
          <w:sz w:val="28"/>
          <w:szCs w:val="28"/>
          <w:lang w:eastAsia="ru-RU"/>
          <w14:ligatures w14:val="none"/>
        </w:rPr>
        <w:t>Пайдаланылған әдебиеттер тізімі</w:t>
      </w:r>
      <w:bookmarkEnd w:id="42"/>
    </w:p>
    <w:p w14:paraId="1BE60EDF" w14:textId="77777777" w:rsidR="00D033AC" w:rsidRDefault="00D033AC" w:rsidP="00D033AC">
      <w:pPr>
        <w:rPr>
          <w:lang w:eastAsia="ru-RU"/>
        </w:rPr>
      </w:pPr>
    </w:p>
    <w:p w14:paraId="063A065A" w14:textId="6AA53DA7" w:rsidR="00D033AC" w:rsidRDefault="00D033AC" w:rsidP="00D033AC">
      <w:pPr>
        <w:spacing w:after="0" w:line="240" w:lineRule="auto"/>
        <w:ind w:firstLine="567"/>
        <w:jc w:val="both"/>
        <w:rPr>
          <w:rFonts w:ascii="Times New Roman" w:hAnsi="Times New Roman" w:cs="Times New Roman"/>
          <w:sz w:val="28"/>
          <w:szCs w:val="28"/>
          <w:lang w:val="en-US" w:eastAsia="ru-RU"/>
        </w:rPr>
      </w:pPr>
      <w:r>
        <w:rPr>
          <w:rFonts w:ascii="Times New Roman" w:hAnsi="Times New Roman" w:cs="Times New Roman"/>
          <w:sz w:val="28"/>
          <w:szCs w:val="28"/>
          <w:lang w:eastAsia="ru-RU"/>
        </w:rPr>
        <w:t xml:space="preserve">1. </w:t>
      </w:r>
      <w:r w:rsidRPr="00D033AC">
        <w:rPr>
          <w:rFonts w:ascii="Times New Roman" w:hAnsi="Times New Roman" w:cs="Times New Roman"/>
          <w:sz w:val="28"/>
          <w:szCs w:val="28"/>
          <w:lang w:eastAsia="ru-RU"/>
        </w:rPr>
        <w:t>Sun Y., Ball E. A. Automatic modulation classification using techniques from image classification //IET Communications. – 2022. – Т. 16. – №. 11. – С. 1303-1314.</w:t>
      </w:r>
    </w:p>
    <w:p w14:paraId="05554491" w14:textId="074AED7D" w:rsidR="00D033AC" w:rsidRDefault="00D033AC" w:rsidP="00D033AC">
      <w:pPr>
        <w:spacing w:after="0" w:line="240" w:lineRule="auto"/>
        <w:ind w:firstLine="567"/>
        <w:jc w:val="both"/>
        <w:rPr>
          <w:rFonts w:ascii="Times New Roman" w:hAnsi="Times New Roman" w:cs="Times New Roman"/>
          <w:sz w:val="28"/>
          <w:szCs w:val="28"/>
          <w:lang w:val="en-US" w:eastAsia="ru-RU"/>
        </w:rPr>
      </w:pPr>
      <w:r>
        <w:rPr>
          <w:rFonts w:ascii="Times New Roman" w:hAnsi="Times New Roman" w:cs="Times New Roman"/>
          <w:sz w:val="28"/>
          <w:szCs w:val="28"/>
          <w:lang w:val="en-US" w:eastAsia="ru-RU"/>
        </w:rPr>
        <w:t xml:space="preserve">2. </w:t>
      </w:r>
      <w:r w:rsidRPr="00D033AC">
        <w:rPr>
          <w:rFonts w:ascii="Times New Roman" w:hAnsi="Times New Roman" w:cs="Times New Roman"/>
          <w:sz w:val="28"/>
          <w:szCs w:val="28"/>
          <w:lang w:eastAsia="ru-RU"/>
        </w:rPr>
        <w:t>Li X. et al. A survey on deep learning techniques in wireless signal recognition //Wireless Communications and Mobile Computing. – 2019. – Т. 2019. – №. 1. – С. 5629572.</w:t>
      </w:r>
    </w:p>
    <w:p w14:paraId="3E966CD0" w14:textId="0B9C628B" w:rsidR="00D033AC" w:rsidRDefault="00C17879"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3</w:t>
      </w:r>
      <w:r w:rsidR="00D033AC">
        <w:rPr>
          <w:rFonts w:ascii="Times New Roman" w:hAnsi="Times New Roman" w:cs="Times New Roman"/>
          <w:sz w:val="28"/>
          <w:szCs w:val="28"/>
          <w:lang w:eastAsia="ru-RU"/>
        </w:rPr>
        <w:t xml:space="preserve">. </w:t>
      </w:r>
      <w:r w:rsidR="00D033AC" w:rsidRPr="00D033AC">
        <w:rPr>
          <w:rFonts w:ascii="Times New Roman" w:hAnsi="Times New Roman" w:cs="Times New Roman"/>
          <w:sz w:val="28"/>
          <w:szCs w:val="28"/>
          <w:lang w:eastAsia="ru-RU"/>
        </w:rPr>
        <w:t>Lee K. S. SNR-adaptive stream weighting for audio-MES ASR //IEEE Transactions on Biomedical Engineering. – 2008. – Т. 55. – №. 8. – С. 2001-2010.</w:t>
      </w:r>
    </w:p>
    <w:p w14:paraId="009C2855" w14:textId="326E2969" w:rsidR="00D033AC" w:rsidRDefault="00C17879"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4</w:t>
      </w:r>
      <w:r w:rsidR="00D033AC">
        <w:rPr>
          <w:rFonts w:ascii="Times New Roman" w:hAnsi="Times New Roman" w:cs="Times New Roman"/>
          <w:sz w:val="28"/>
          <w:szCs w:val="28"/>
          <w:lang w:eastAsia="ru-RU"/>
        </w:rPr>
        <w:t xml:space="preserve">. </w:t>
      </w:r>
      <w:r w:rsidR="00D033AC" w:rsidRPr="00D033AC">
        <w:rPr>
          <w:rFonts w:ascii="Times New Roman" w:hAnsi="Times New Roman" w:cs="Times New Roman"/>
          <w:sz w:val="28"/>
          <w:szCs w:val="28"/>
          <w:lang w:eastAsia="ru-RU"/>
        </w:rPr>
        <w:t>Zhang X., Sun J., Zhang X. Automatic modulation classification based on novel feature extraction algorithms //IEEE Access. – 2020. – Т. 8. – С. 16362-16371.</w:t>
      </w:r>
    </w:p>
    <w:p w14:paraId="7ABE719C" w14:textId="33680A65" w:rsidR="00D033AC" w:rsidRDefault="00C17879"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5</w:t>
      </w:r>
      <w:r w:rsidR="00D033AC">
        <w:rPr>
          <w:rFonts w:ascii="Times New Roman" w:hAnsi="Times New Roman" w:cs="Times New Roman"/>
          <w:sz w:val="28"/>
          <w:szCs w:val="28"/>
          <w:lang w:eastAsia="ru-RU"/>
        </w:rPr>
        <w:t xml:space="preserve">. </w:t>
      </w:r>
      <w:r w:rsidR="00D033AC" w:rsidRPr="00D033AC">
        <w:rPr>
          <w:rFonts w:ascii="Times New Roman" w:hAnsi="Times New Roman" w:cs="Times New Roman"/>
          <w:sz w:val="28"/>
          <w:szCs w:val="28"/>
          <w:lang w:eastAsia="ru-RU"/>
        </w:rPr>
        <w:t>Szalai J., Mózes F. E. Intelligent digital signal processing and feature extraction methods //New Approaches in Intelligent Image Analysis: Techniques, Methodologies and Applications. – Cham : Springer International Publishing, 2016. – С. 59-91.</w:t>
      </w:r>
    </w:p>
    <w:p w14:paraId="7BA203BE" w14:textId="3EF64B5F" w:rsidR="00D033AC" w:rsidRDefault="00C17879"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6</w:t>
      </w:r>
      <w:r w:rsidR="00D033AC">
        <w:rPr>
          <w:rFonts w:ascii="Times New Roman" w:hAnsi="Times New Roman" w:cs="Times New Roman"/>
          <w:sz w:val="28"/>
          <w:szCs w:val="28"/>
          <w:lang w:eastAsia="ru-RU"/>
        </w:rPr>
        <w:t>.</w:t>
      </w:r>
      <w:r w:rsidR="00D033AC" w:rsidRPr="00D033AC">
        <w:rPr>
          <w:rFonts w:ascii="Arial" w:hAnsi="Arial" w:cs="Arial"/>
          <w:color w:val="222222"/>
          <w:sz w:val="20"/>
          <w:szCs w:val="20"/>
          <w:shd w:val="clear" w:color="auto" w:fill="FFFFFF"/>
        </w:rPr>
        <w:t xml:space="preserve"> </w:t>
      </w:r>
      <w:r w:rsidR="00D033AC">
        <w:rPr>
          <w:rFonts w:ascii="Arial" w:hAnsi="Arial" w:cs="Arial"/>
          <w:color w:val="222222"/>
          <w:sz w:val="20"/>
          <w:szCs w:val="20"/>
          <w:shd w:val="clear" w:color="auto" w:fill="FFFFFF"/>
        </w:rPr>
        <w:t xml:space="preserve"> </w:t>
      </w:r>
      <w:r w:rsidR="00D033AC" w:rsidRPr="00D033AC">
        <w:rPr>
          <w:rFonts w:ascii="Times New Roman" w:hAnsi="Times New Roman" w:cs="Times New Roman"/>
          <w:sz w:val="28"/>
          <w:szCs w:val="28"/>
          <w:lang w:eastAsia="ru-RU"/>
        </w:rPr>
        <w:t>Zhang H. et al. Modulation recognition of communication signals based on high order cumulants and support vector machine //The Journal of China Universities of Posts and Telecommunications. – 2012. – Т. 19. – С. 61-65.</w:t>
      </w:r>
    </w:p>
    <w:p w14:paraId="4875C392" w14:textId="30AAC9C0" w:rsidR="00D033AC" w:rsidRDefault="00C17879"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7</w:t>
      </w:r>
      <w:r w:rsidR="00D033AC">
        <w:rPr>
          <w:rFonts w:ascii="Times New Roman" w:hAnsi="Times New Roman" w:cs="Times New Roman"/>
          <w:sz w:val="28"/>
          <w:szCs w:val="28"/>
          <w:lang w:eastAsia="ru-RU"/>
        </w:rPr>
        <w:t xml:space="preserve">. </w:t>
      </w:r>
      <w:r w:rsidR="00D033AC" w:rsidRPr="00D033AC">
        <w:rPr>
          <w:rFonts w:ascii="Times New Roman" w:hAnsi="Times New Roman" w:cs="Times New Roman"/>
          <w:sz w:val="28"/>
          <w:szCs w:val="28"/>
          <w:lang w:eastAsia="ru-RU"/>
        </w:rPr>
        <w:t>Zeng Y. et al. Spectrum analysis and convolutional neural network for automatic modulation recognition //IEEE Wireless Communications Letters. – 2019. – Т. 8. – №. 3. – С. 929-932.</w:t>
      </w:r>
    </w:p>
    <w:p w14:paraId="42C5AECF" w14:textId="69C94CFE" w:rsidR="00D033AC" w:rsidRDefault="00C17879"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8</w:t>
      </w:r>
      <w:r w:rsidR="00D033AC">
        <w:rPr>
          <w:rFonts w:ascii="Times New Roman" w:hAnsi="Times New Roman" w:cs="Times New Roman"/>
          <w:sz w:val="28"/>
          <w:szCs w:val="28"/>
          <w:lang w:eastAsia="ru-RU"/>
        </w:rPr>
        <w:t>.</w:t>
      </w:r>
      <w:r w:rsidR="00EE529F">
        <w:rPr>
          <w:rFonts w:ascii="Times New Roman" w:hAnsi="Times New Roman" w:cs="Times New Roman"/>
          <w:sz w:val="28"/>
          <w:szCs w:val="28"/>
          <w:lang w:eastAsia="ru-RU"/>
        </w:rPr>
        <w:t xml:space="preserve"> </w:t>
      </w:r>
      <w:r w:rsidR="00EE529F" w:rsidRPr="00EE529F">
        <w:rPr>
          <w:rFonts w:ascii="Times New Roman" w:hAnsi="Times New Roman" w:cs="Times New Roman"/>
          <w:sz w:val="28"/>
          <w:szCs w:val="28"/>
          <w:lang w:eastAsia="ru-RU"/>
        </w:rPr>
        <w:t>Qian L., Zhu C. Modulation classification based on cyclic spectral features and neural network //2010 3rd International Congress on Image and Signal Processing. – IEEE, 2010. – Т. 8. – С. 3601-3605.</w:t>
      </w:r>
    </w:p>
    <w:p w14:paraId="6D584773" w14:textId="6D85C069" w:rsidR="00D033AC" w:rsidRDefault="00C17879"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9</w:t>
      </w:r>
      <w:r w:rsidR="00D033AC">
        <w:rPr>
          <w:rFonts w:ascii="Times New Roman" w:hAnsi="Times New Roman" w:cs="Times New Roman"/>
          <w:sz w:val="28"/>
          <w:szCs w:val="28"/>
          <w:lang w:eastAsia="ru-RU"/>
        </w:rPr>
        <w:t xml:space="preserve">. </w:t>
      </w:r>
      <w:r w:rsidR="00EE529F" w:rsidRPr="00EE529F">
        <w:rPr>
          <w:rFonts w:ascii="Times New Roman" w:hAnsi="Times New Roman" w:cs="Times New Roman"/>
          <w:sz w:val="28"/>
          <w:szCs w:val="28"/>
          <w:lang w:eastAsia="ru-RU"/>
        </w:rPr>
        <w:t>Giannakis G. B. Cyclostationary signal analysis //Digital Signal Processing Fundamentals. – CRC press, 2017. – С. 433-464.</w:t>
      </w:r>
    </w:p>
    <w:p w14:paraId="19B935F9" w14:textId="30BE278D" w:rsidR="00EE529F" w:rsidRDefault="00EE529F"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1</w:t>
      </w:r>
      <w:r w:rsidR="00C17879">
        <w:rPr>
          <w:rFonts w:ascii="Times New Roman" w:hAnsi="Times New Roman" w:cs="Times New Roman"/>
          <w:sz w:val="28"/>
          <w:szCs w:val="28"/>
          <w:lang w:eastAsia="ru-RU"/>
        </w:rPr>
        <w:t>0</w:t>
      </w:r>
      <w:r>
        <w:rPr>
          <w:rFonts w:ascii="Times New Roman" w:hAnsi="Times New Roman" w:cs="Times New Roman"/>
          <w:sz w:val="28"/>
          <w:szCs w:val="28"/>
          <w:lang w:eastAsia="ru-RU"/>
        </w:rPr>
        <w:t xml:space="preserve">. </w:t>
      </w:r>
      <w:r w:rsidRPr="00EE529F">
        <w:rPr>
          <w:rFonts w:ascii="Times New Roman" w:hAnsi="Times New Roman" w:cs="Times New Roman"/>
          <w:sz w:val="28"/>
          <w:szCs w:val="28"/>
          <w:lang w:eastAsia="ru-RU"/>
        </w:rPr>
        <w:t>Han H. et al. Automatic modulation recognition based on deep-learning features fusion of signal and constellation diagram //Electronics. – 2023. – Т. 12. – №. 3. – С. 552.</w:t>
      </w:r>
    </w:p>
    <w:p w14:paraId="00E3F2BA" w14:textId="4250EA87" w:rsidR="00EE529F" w:rsidRDefault="00EE529F"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1</w:t>
      </w:r>
      <w:r w:rsidR="00C17879">
        <w:rPr>
          <w:rFonts w:ascii="Times New Roman" w:hAnsi="Times New Roman" w:cs="Times New Roman"/>
          <w:sz w:val="28"/>
          <w:szCs w:val="28"/>
          <w:lang w:eastAsia="ru-RU"/>
        </w:rPr>
        <w:t>1</w:t>
      </w:r>
      <w:r>
        <w:rPr>
          <w:rFonts w:ascii="Times New Roman" w:hAnsi="Times New Roman" w:cs="Times New Roman"/>
          <w:sz w:val="28"/>
          <w:szCs w:val="28"/>
          <w:lang w:eastAsia="ru-RU"/>
        </w:rPr>
        <w:t>.</w:t>
      </w:r>
      <w:r w:rsidRPr="00EE529F">
        <w:rPr>
          <w:rFonts w:ascii="Arial" w:hAnsi="Arial" w:cs="Arial"/>
          <w:color w:val="222222"/>
          <w:sz w:val="20"/>
          <w:szCs w:val="20"/>
          <w:shd w:val="clear" w:color="auto" w:fill="FFFFFF"/>
        </w:rPr>
        <w:t xml:space="preserve"> </w:t>
      </w:r>
      <w:r w:rsidRPr="00EE529F">
        <w:rPr>
          <w:rFonts w:ascii="Times New Roman" w:hAnsi="Times New Roman" w:cs="Times New Roman"/>
          <w:sz w:val="28"/>
          <w:szCs w:val="28"/>
          <w:lang w:eastAsia="ru-RU"/>
        </w:rPr>
        <w:t>Zhang Z. et al. Modulation signal recognition based on information entropy and ensemble learning //Entropy. – 2018. – Т. 20. – №. 3. – С. 198.</w:t>
      </w:r>
    </w:p>
    <w:p w14:paraId="58AF585C" w14:textId="77777777" w:rsidR="004C15AB" w:rsidRDefault="00EE529F" w:rsidP="004C15AB">
      <w:pPr>
        <w:spacing w:after="0" w:line="240" w:lineRule="auto"/>
        <w:ind w:firstLine="567"/>
        <w:jc w:val="both"/>
        <w:rPr>
          <w:rFonts w:ascii="Times New Roman" w:hAnsi="Times New Roman" w:cs="Times New Roman"/>
          <w:sz w:val="28"/>
          <w:szCs w:val="28"/>
          <w:lang w:eastAsia="ru-RU"/>
        </w:rPr>
      </w:pPr>
      <w:r w:rsidRPr="00C10835">
        <w:rPr>
          <w:rFonts w:ascii="Times New Roman" w:hAnsi="Times New Roman" w:cs="Times New Roman"/>
          <w:sz w:val="28"/>
          <w:szCs w:val="28"/>
          <w:lang w:eastAsia="ru-RU"/>
        </w:rPr>
        <w:t>1</w:t>
      </w:r>
      <w:r w:rsidR="00C17879" w:rsidRPr="00C10835">
        <w:rPr>
          <w:rFonts w:ascii="Times New Roman" w:hAnsi="Times New Roman" w:cs="Times New Roman"/>
          <w:sz w:val="28"/>
          <w:szCs w:val="28"/>
          <w:lang w:eastAsia="ru-RU"/>
        </w:rPr>
        <w:t>2</w:t>
      </w:r>
      <w:r w:rsidRPr="00C10835">
        <w:rPr>
          <w:rFonts w:ascii="Times New Roman" w:hAnsi="Times New Roman" w:cs="Times New Roman"/>
          <w:sz w:val="28"/>
          <w:szCs w:val="28"/>
          <w:lang w:eastAsia="ru-RU"/>
        </w:rPr>
        <w:t xml:space="preserve">. </w:t>
      </w:r>
      <w:r w:rsidR="004C15AB" w:rsidRPr="004C15AB">
        <w:rPr>
          <w:rFonts w:ascii="Times New Roman" w:hAnsi="Times New Roman" w:cs="Times New Roman"/>
          <w:sz w:val="28"/>
          <w:szCs w:val="28"/>
          <w:lang w:eastAsia="ru-RU"/>
        </w:rPr>
        <w:t>Turlykozhayeva D.A., Akhtanov S.N., Zhanabaev Z</w:t>
      </w:r>
      <w:r w:rsidR="004C15AB">
        <w:rPr>
          <w:rFonts w:ascii="Times New Roman" w:hAnsi="Times New Roman" w:cs="Times New Roman"/>
          <w:sz w:val="28"/>
          <w:szCs w:val="28"/>
          <w:lang w:eastAsia="ru-RU"/>
        </w:rPr>
        <w:t>.Z., Ussipov N.M., Akhmetali A.</w:t>
      </w:r>
      <w:r w:rsidR="004C15AB" w:rsidRPr="004C15AB">
        <w:rPr>
          <w:rFonts w:ascii="Times New Roman" w:hAnsi="Times New Roman" w:cs="Times New Roman"/>
          <w:sz w:val="28"/>
          <w:szCs w:val="28"/>
          <w:lang w:eastAsia="ru-RU"/>
        </w:rPr>
        <w:t>A routing algorithm for wireless mesh network based on information entropy theory //</w:t>
      </w:r>
      <w:r w:rsidR="004C15AB">
        <w:rPr>
          <w:rFonts w:ascii="Times New Roman" w:hAnsi="Times New Roman" w:cs="Times New Roman"/>
          <w:sz w:val="28"/>
          <w:szCs w:val="28"/>
          <w:lang w:eastAsia="ru-RU"/>
        </w:rPr>
        <w:t xml:space="preserve"> </w:t>
      </w:r>
      <w:r w:rsidR="004C15AB" w:rsidRPr="004C15AB">
        <w:rPr>
          <w:rFonts w:ascii="Times New Roman" w:hAnsi="Times New Roman" w:cs="Times New Roman"/>
          <w:sz w:val="28"/>
          <w:szCs w:val="28"/>
          <w:lang w:eastAsia="ru-RU"/>
        </w:rPr>
        <w:t>IET Communications. – 2025. – Vol. 19, № 1. – e70011.</w:t>
      </w:r>
    </w:p>
    <w:p w14:paraId="5EBF5BE9" w14:textId="59DDB6FC" w:rsidR="00EE529F" w:rsidRDefault="004C15AB" w:rsidP="004C15AB">
      <w:pPr>
        <w:spacing w:after="0" w:line="240" w:lineRule="auto"/>
        <w:ind w:firstLine="567"/>
        <w:jc w:val="both"/>
        <w:rPr>
          <w:rFonts w:ascii="Times New Roman" w:hAnsi="Times New Roman" w:cs="Times New Roman"/>
          <w:sz w:val="28"/>
          <w:szCs w:val="28"/>
          <w:lang w:eastAsia="ru-RU"/>
        </w:rPr>
      </w:pPr>
      <w:r w:rsidRPr="004C15AB">
        <w:rPr>
          <w:rFonts w:ascii="Times New Roman" w:hAnsi="Times New Roman" w:cs="Times New Roman"/>
          <w:sz w:val="28"/>
          <w:szCs w:val="28"/>
          <w:lang w:eastAsia="ru-RU"/>
        </w:rPr>
        <w:t xml:space="preserve"> </w:t>
      </w:r>
      <w:r w:rsidR="00EE529F">
        <w:rPr>
          <w:rFonts w:ascii="Times New Roman" w:hAnsi="Times New Roman" w:cs="Times New Roman"/>
          <w:sz w:val="28"/>
          <w:szCs w:val="28"/>
          <w:lang w:eastAsia="ru-RU"/>
        </w:rPr>
        <w:t>1</w:t>
      </w:r>
      <w:r w:rsidR="00C17879">
        <w:rPr>
          <w:rFonts w:ascii="Times New Roman" w:hAnsi="Times New Roman" w:cs="Times New Roman"/>
          <w:sz w:val="28"/>
          <w:szCs w:val="28"/>
          <w:lang w:eastAsia="ru-RU"/>
        </w:rPr>
        <w:t>3</w:t>
      </w:r>
      <w:r w:rsidR="00EE529F">
        <w:rPr>
          <w:rFonts w:ascii="Times New Roman" w:hAnsi="Times New Roman" w:cs="Times New Roman"/>
          <w:sz w:val="28"/>
          <w:szCs w:val="28"/>
          <w:lang w:eastAsia="ru-RU"/>
        </w:rPr>
        <w:t xml:space="preserve">. </w:t>
      </w:r>
      <w:r w:rsidR="00EE529F" w:rsidRPr="00EE529F">
        <w:rPr>
          <w:rFonts w:ascii="Times New Roman" w:hAnsi="Times New Roman" w:cs="Times New Roman"/>
          <w:sz w:val="28"/>
          <w:szCs w:val="28"/>
          <w:lang w:eastAsia="ru-RU"/>
        </w:rPr>
        <w:t>Sharma S., Kumawat H., Mukhopadhyay S. ChirpNet: Noise-Resilient Sequential Chirp Based Radar Processing for Object Detection //2024 IEEE/MTT-S International Microwave Symposium-IMS 2024. – IEEE, 2024. – С. 102-105.</w:t>
      </w:r>
    </w:p>
    <w:p w14:paraId="70928675" w14:textId="604EE4B7" w:rsidR="00EE529F" w:rsidRDefault="00EE529F"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1</w:t>
      </w:r>
      <w:r w:rsidR="00C17879">
        <w:rPr>
          <w:rFonts w:ascii="Times New Roman" w:hAnsi="Times New Roman" w:cs="Times New Roman"/>
          <w:sz w:val="28"/>
          <w:szCs w:val="28"/>
          <w:lang w:eastAsia="ru-RU"/>
        </w:rPr>
        <w:t>4</w:t>
      </w:r>
      <w:r>
        <w:rPr>
          <w:rFonts w:ascii="Times New Roman" w:hAnsi="Times New Roman" w:cs="Times New Roman"/>
          <w:sz w:val="28"/>
          <w:szCs w:val="28"/>
          <w:lang w:eastAsia="ru-RU"/>
        </w:rPr>
        <w:t xml:space="preserve">. </w:t>
      </w:r>
      <w:r w:rsidRPr="00EE529F">
        <w:rPr>
          <w:rFonts w:ascii="Times New Roman" w:hAnsi="Times New Roman" w:cs="Times New Roman"/>
          <w:sz w:val="28"/>
          <w:szCs w:val="28"/>
          <w:lang w:eastAsia="ru-RU"/>
        </w:rPr>
        <w:t>Ibraimov M.K., Kozhagulov E.T., Zheksebai D.M., Sarmanbetov S.A. Implementation of functional block radio unit based on system-on-chip // Eurasian Physical Technical Journal. – 2023. – Vol. 20, No. 4(46). – P. 74–80.</w:t>
      </w:r>
    </w:p>
    <w:p w14:paraId="09C605D0" w14:textId="6EFE43F2" w:rsidR="00EE529F" w:rsidRDefault="00EE529F"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1</w:t>
      </w:r>
      <w:r w:rsidR="00C17879">
        <w:rPr>
          <w:rFonts w:ascii="Times New Roman" w:hAnsi="Times New Roman" w:cs="Times New Roman"/>
          <w:sz w:val="28"/>
          <w:szCs w:val="28"/>
          <w:lang w:eastAsia="ru-RU"/>
        </w:rPr>
        <w:t>5</w:t>
      </w:r>
      <w:r>
        <w:rPr>
          <w:rFonts w:ascii="Times New Roman" w:hAnsi="Times New Roman" w:cs="Times New Roman"/>
          <w:sz w:val="28"/>
          <w:szCs w:val="28"/>
          <w:lang w:eastAsia="ru-RU"/>
        </w:rPr>
        <w:t>.</w:t>
      </w:r>
      <w:r w:rsidRPr="00EE529F">
        <w:rPr>
          <w:rFonts w:ascii="Times New Roman" w:eastAsia="Times New Roman" w:hAnsi="Times New Roman" w:cs="Times New Roman"/>
          <w:kern w:val="0"/>
          <w:lang w:val="en-US" w:eastAsia="ru-RU"/>
          <w14:ligatures w14:val="none"/>
        </w:rPr>
        <w:t xml:space="preserve"> </w:t>
      </w:r>
      <w:r w:rsidRPr="00EE529F">
        <w:rPr>
          <w:rFonts w:ascii="Times New Roman" w:hAnsi="Times New Roman" w:cs="Times New Roman"/>
          <w:sz w:val="28"/>
          <w:szCs w:val="28"/>
          <w:lang w:eastAsia="ru-RU"/>
        </w:rPr>
        <w:t>Sarmanbetov S. et al. Novel filtering and regeneration technique with statistical feature extraction and machine learning for automatic modulation classification //Digital Signal Processing. – 2024. – Т. 155. – С. 104744.</w:t>
      </w:r>
    </w:p>
    <w:p w14:paraId="3FE6776E" w14:textId="23516071" w:rsidR="00EE529F" w:rsidRDefault="00EE529F"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1</w:t>
      </w:r>
      <w:r w:rsidR="00C17879">
        <w:rPr>
          <w:rFonts w:ascii="Times New Roman" w:hAnsi="Times New Roman" w:cs="Times New Roman"/>
          <w:sz w:val="28"/>
          <w:szCs w:val="28"/>
          <w:lang w:eastAsia="ru-RU"/>
        </w:rPr>
        <w:t>6</w:t>
      </w:r>
      <w:r>
        <w:rPr>
          <w:rFonts w:ascii="Times New Roman" w:hAnsi="Times New Roman" w:cs="Times New Roman"/>
          <w:sz w:val="28"/>
          <w:szCs w:val="28"/>
          <w:lang w:eastAsia="ru-RU"/>
        </w:rPr>
        <w:t xml:space="preserve">. </w:t>
      </w:r>
      <w:r w:rsidRPr="00EE529F">
        <w:rPr>
          <w:rFonts w:ascii="Times New Roman" w:hAnsi="Times New Roman" w:cs="Times New Roman"/>
          <w:sz w:val="28"/>
          <w:szCs w:val="28"/>
          <w:lang w:eastAsia="ru-RU"/>
        </w:rPr>
        <w:t>Li J., Guo J. A new feature extraction algorithm based on entropy cloud characteristics of communication signals //Mathematical problems in engineering. – 2015. – Т. 2015. – №. 1. – С. 891731.</w:t>
      </w:r>
    </w:p>
    <w:p w14:paraId="63CD252E" w14:textId="4CC043AB" w:rsidR="00EE529F" w:rsidRDefault="00EE529F"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1</w:t>
      </w:r>
      <w:r w:rsidR="00C17879">
        <w:rPr>
          <w:rFonts w:ascii="Times New Roman" w:hAnsi="Times New Roman" w:cs="Times New Roman"/>
          <w:sz w:val="28"/>
          <w:szCs w:val="28"/>
          <w:lang w:eastAsia="ru-RU"/>
        </w:rPr>
        <w:t>7</w:t>
      </w:r>
      <w:r>
        <w:rPr>
          <w:rFonts w:ascii="Times New Roman" w:hAnsi="Times New Roman" w:cs="Times New Roman"/>
          <w:sz w:val="28"/>
          <w:szCs w:val="28"/>
          <w:lang w:eastAsia="ru-RU"/>
        </w:rPr>
        <w:t xml:space="preserve">. </w:t>
      </w:r>
      <w:r w:rsidRPr="00EE529F">
        <w:rPr>
          <w:rFonts w:ascii="Times New Roman" w:hAnsi="Times New Roman" w:cs="Times New Roman"/>
          <w:sz w:val="28"/>
          <w:szCs w:val="28"/>
          <w:lang w:eastAsia="ru-RU"/>
        </w:rPr>
        <w:t>Кожагулов Е. и др. identification of digital modulation based on informational entropy //«Доклады НАН РК». – 2024. – №. 2. – С. 73-83.</w:t>
      </w:r>
    </w:p>
    <w:p w14:paraId="1623E08B" w14:textId="5ED8272F" w:rsidR="00EE529F" w:rsidRDefault="00EE529F"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1</w:t>
      </w:r>
      <w:r w:rsidR="00C17879">
        <w:rPr>
          <w:rFonts w:ascii="Times New Roman" w:hAnsi="Times New Roman" w:cs="Times New Roman"/>
          <w:sz w:val="28"/>
          <w:szCs w:val="28"/>
          <w:lang w:eastAsia="ru-RU"/>
        </w:rPr>
        <w:t>8</w:t>
      </w:r>
      <w:r>
        <w:rPr>
          <w:rFonts w:ascii="Times New Roman" w:hAnsi="Times New Roman" w:cs="Times New Roman"/>
          <w:sz w:val="28"/>
          <w:szCs w:val="28"/>
          <w:lang w:eastAsia="ru-RU"/>
        </w:rPr>
        <w:t>.</w:t>
      </w:r>
      <w:r w:rsidRPr="00EE529F">
        <w:rPr>
          <w:rFonts w:ascii="Arial" w:hAnsi="Arial" w:cs="Arial"/>
          <w:color w:val="222222"/>
          <w:sz w:val="20"/>
          <w:szCs w:val="20"/>
          <w:shd w:val="clear" w:color="auto" w:fill="FFFFFF"/>
        </w:rPr>
        <w:t xml:space="preserve"> </w:t>
      </w:r>
      <w:r w:rsidRPr="00EE529F">
        <w:rPr>
          <w:rFonts w:ascii="Times New Roman" w:hAnsi="Times New Roman" w:cs="Times New Roman"/>
          <w:sz w:val="28"/>
          <w:szCs w:val="28"/>
          <w:lang w:eastAsia="ru-RU"/>
        </w:rPr>
        <w:t>Zhang Z. et al. A method for modulation recognition based on entropy features and random forest //2017 IEEE International Conference on Software Quality, Reliability and Security Companion (QRS-C). – IEEE, 2017. – С. 243-246.</w:t>
      </w:r>
    </w:p>
    <w:p w14:paraId="7E37571A" w14:textId="372CE14A" w:rsidR="00EE529F" w:rsidRDefault="00C17879"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19</w:t>
      </w:r>
      <w:r w:rsidR="00EE529F">
        <w:rPr>
          <w:rFonts w:ascii="Times New Roman" w:hAnsi="Times New Roman" w:cs="Times New Roman"/>
          <w:sz w:val="28"/>
          <w:szCs w:val="28"/>
          <w:lang w:eastAsia="ru-RU"/>
        </w:rPr>
        <w:t>.</w:t>
      </w:r>
      <w:r w:rsidR="00EE529F" w:rsidRPr="00EE529F">
        <w:rPr>
          <w:rFonts w:ascii="Arial" w:hAnsi="Arial" w:cs="Arial"/>
          <w:color w:val="222222"/>
          <w:sz w:val="20"/>
          <w:szCs w:val="20"/>
          <w:shd w:val="clear" w:color="auto" w:fill="FFFFFF"/>
        </w:rPr>
        <w:t xml:space="preserve"> </w:t>
      </w:r>
      <w:r w:rsidR="00EE529F" w:rsidRPr="00EE529F">
        <w:rPr>
          <w:rFonts w:ascii="Times New Roman" w:hAnsi="Times New Roman" w:cs="Times New Roman"/>
          <w:sz w:val="28"/>
          <w:szCs w:val="28"/>
          <w:lang w:eastAsia="ru-RU"/>
        </w:rPr>
        <w:t>Cai J. et al. Four-dimensional QPSK modulation transmission scheme based on entropy-coding-aided symbol selection //Optics Express. – 2025. – Т. 33. – №. 14. – С. 30580-30593.</w:t>
      </w:r>
    </w:p>
    <w:p w14:paraId="0831D950" w14:textId="50D2068A" w:rsidR="00EE529F" w:rsidRDefault="00EE529F"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2</w:t>
      </w:r>
      <w:r w:rsidR="00C17879">
        <w:rPr>
          <w:rFonts w:ascii="Times New Roman" w:hAnsi="Times New Roman" w:cs="Times New Roman"/>
          <w:sz w:val="28"/>
          <w:szCs w:val="28"/>
          <w:lang w:eastAsia="ru-RU"/>
        </w:rPr>
        <w:t>0</w:t>
      </w:r>
      <w:r>
        <w:rPr>
          <w:rFonts w:ascii="Times New Roman" w:hAnsi="Times New Roman" w:cs="Times New Roman"/>
          <w:sz w:val="28"/>
          <w:szCs w:val="28"/>
          <w:lang w:eastAsia="ru-RU"/>
        </w:rPr>
        <w:t xml:space="preserve">. </w:t>
      </w:r>
      <w:r w:rsidRPr="00EE529F">
        <w:rPr>
          <w:rFonts w:ascii="Times New Roman" w:hAnsi="Times New Roman" w:cs="Times New Roman"/>
          <w:sz w:val="28"/>
          <w:szCs w:val="28"/>
          <w:lang w:eastAsia="ru-RU"/>
        </w:rPr>
        <w:t>Kadoun I., Bizaki H. K. Advanced features generation algorithm for MPSK and MQAM classification in flat fading channel //Radioengineer</w:t>
      </w:r>
    </w:p>
    <w:p w14:paraId="2F9B21F7" w14:textId="6C7731DF" w:rsidR="00EE529F" w:rsidRDefault="00EE529F"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2</w:t>
      </w:r>
      <w:r w:rsidR="00C17879">
        <w:rPr>
          <w:rFonts w:ascii="Times New Roman" w:hAnsi="Times New Roman" w:cs="Times New Roman"/>
          <w:sz w:val="28"/>
          <w:szCs w:val="28"/>
          <w:lang w:eastAsia="ru-RU"/>
        </w:rPr>
        <w:t>1</w:t>
      </w:r>
      <w:r>
        <w:rPr>
          <w:rFonts w:ascii="Times New Roman" w:hAnsi="Times New Roman" w:cs="Times New Roman"/>
          <w:sz w:val="28"/>
          <w:szCs w:val="28"/>
          <w:lang w:eastAsia="ru-RU"/>
        </w:rPr>
        <w:t>.</w:t>
      </w:r>
      <w:r w:rsidRPr="00EE529F">
        <w:rPr>
          <w:rFonts w:ascii="Arial" w:hAnsi="Arial" w:cs="Arial"/>
          <w:color w:val="222222"/>
          <w:sz w:val="20"/>
          <w:szCs w:val="20"/>
          <w:shd w:val="clear" w:color="auto" w:fill="FFFFFF"/>
        </w:rPr>
        <w:t xml:space="preserve"> </w:t>
      </w:r>
      <w:r w:rsidRPr="00EE529F">
        <w:rPr>
          <w:rFonts w:ascii="Times New Roman" w:hAnsi="Times New Roman" w:cs="Times New Roman"/>
          <w:sz w:val="28"/>
          <w:szCs w:val="28"/>
          <w:lang w:eastAsia="ru-RU"/>
        </w:rPr>
        <w:t>Pawar S. U., Doherty J. F. Modulation recognition in continuous phase modulation using approximate entropy //IEEE Transactions on Information Forensics and Security. – 2011. – Т. 6. – №. 3. – С. 843-852.</w:t>
      </w:r>
    </w:p>
    <w:p w14:paraId="408D247E" w14:textId="122F9A6D" w:rsidR="00EE529F" w:rsidRDefault="00EE529F"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2</w:t>
      </w:r>
      <w:r w:rsidR="00C17879">
        <w:rPr>
          <w:rFonts w:ascii="Times New Roman" w:hAnsi="Times New Roman" w:cs="Times New Roman"/>
          <w:sz w:val="28"/>
          <w:szCs w:val="28"/>
          <w:lang w:eastAsia="ru-RU"/>
        </w:rPr>
        <w:t>2</w:t>
      </w:r>
      <w:r>
        <w:rPr>
          <w:rFonts w:ascii="Times New Roman" w:hAnsi="Times New Roman" w:cs="Times New Roman"/>
          <w:sz w:val="28"/>
          <w:szCs w:val="28"/>
          <w:lang w:eastAsia="ru-RU"/>
        </w:rPr>
        <w:t>.</w:t>
      </w:r>
      <w:r w:rsidRPr="00EE529F">
        <w:rPr>
          <w:rFonts w:ascii="Arial" w:hAnsi="Arial" w:cs="Arial"/>
          <w:color w:val="222222"/>
          <w:sz w:val="20"/>
          <w:szCs w:val="20"/>
          <w:shd w:val="clear" w:color="auto" w:fill="FFFFFF"/>
        </w:rPr>
        <w:t xml:space="preserve"> </w:t>
      </w:r>
      <w:r w:rsidRPr="00EE529F">
        <w:rPr>
          <w:rFonts w:ascii="Times New Roman" w:hAnsi="Times New Roman" w:cs="Times New Roman"/>
          <w:sz w:val="28"/>
          <w:szCs w:val="28"/>
          <w:lang w:eastAsia="ru-RU"/>
        </w:rPr>
        <w:t>Сарманбетов С. и др. Классификатор изображений микросхем при помощи сверточной нейронной сети //Известия НАН РК. Серия физико-математическая. – 2021. – №. 6. – С. 59-65.</w:t>
      </w:r>
    </w:p>
    <w:p w14:paraId="2B1EA644" w14:textId="179EE715" w:rsidR="00EE529F" w:rsidRDefault="00EE529F"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2</w:t>
      </w:r>
      <w:r w:rsidR="00C17879">
        <w:rPr>
          <w:rFonts w:ascii="Times New Roman" w:hAnsi="Times New Roman" w:cs="Times New Roman"/>
          <w:sz w:val="28"/>
          <w:szCs w:val="28"/>
          <w:lang w:eastAsia="ru-RU"/>
        </w:rPr>
        <w:t>3</w:t>
      </w:r>
      <w:r>
        <w:rPr>
          <w:rFonts w:ascii="Times New Roman" w:hAnsi="Times New Roman" w:cs="Times New Roman"/>
          <w:sz w:val="28"/>
          <w:szCs w:val="28"/>
          <w:lang w:eastAsia="ru-RU"/>
        </w:rPr>
        <w:t>.</w:t>
      </w:r>
      <w:r w:rsidRPr="00EE529F">
        <w:rPr>
          <w:rFonts w:ascii="Arial" w:hAnsi="Arial" w:cs="Arial"/>
          <w:color w:val="222222"/>
          <w:sz w:val="20"/>
          <w:szCs w:val="20"/>
          <w:shd w:val="clear" w:color="auto" w:fill="FFFFFF"/>
        </w:rPr>
        <w:t xml:space="preserve"> </w:t>
      </w:r>
      <w:r w:rsidRPr="00EE529F">
        <w:rPr>
          <w:rFonts w:ascii="Times New Roman" w:hAnsi="Times New Roman" w:cs="Times New Roman"/>
          <w:sz w:val="28"/>
          <w:szCs w:val="28"/>
          <w:lang w:eastAsia="ru-RU"/>
        </w:rPr>
        <w:t>Kozhagulov Y. T. et al. Comparative analysis of object detection processing speed on the basis of neuroprocessors and neuroaccelerators //Известия НАН РК. Серия физико-математическая. – 2020. – №. 4. – С. 61-67.</w:t>
      </w:r>
    </w:p>
    <w:p w14:paraId="71D5AC14" w14:textId="02F1C7F9" w:rsidR="00EE529F" w:rsidRDefault="00EE529F"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2</w:t>
      </w:r>
      <w:r w:rsidR="00C17879">
        <w:rPr>
          <w:rFonts w:ascii="Times New Roman" w:hAnsi="Times New Roman" w:cs="Times New Roman"/>
          <w:sz w:val="28"/>
          <w:szCs w:val="28"/>
          <w:lang w:eastAsia="ru-RU"/>
        </w:rPr>
        <w:t>4</w:t>
      </w:r>
      <w:r>
        <w:rPr>
          <w:rFonts w:ascii="Times New Roman" w:hAnsi="Times New Roman" w:cs="Times New Roman"/>
          <w:sz w:val="28"/>
          <w:szCs w:val="28"/>
          <w:lang w:eastAsia="ru-RU"/>
        </w:rPr>
        <w:t xml:space="preserve">. </w:t>
      </w:r>
      <w:r w:rsidRPr="00EE529F">
        <w:rPr>
          <w:rFonts w:ascii="Times New Roman" w:hAnsi="Times New Roman" w:cs="Times New Roman"/>
          <w:sz w:val="28"/>
          <w:szCs w:val="28"/>
          <w:lang w:eastAsia="ru-RU"/>
        </w:rPr>
        <w:t>Sarmanbetov S. A. et al. Классификация модулированных радиосигналов на основе сверточных нейронных сетей //Engineering Journal of Satbayev University. – 2021. – Т. 143. – №. 2. – С. 98-105.</w:t>
      </w:r>
    </w:p>
    <w:p w14:paraId="089B5A36" w14:textId="2EB6B938" w:rsidR="00EE529F" w:rsidRDefault="00EE529F"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2</w:t>
      </w:r>
      <w:r w:rsidR="00C17879">
        <w:rPr>
          <w:rFonts w:ascii="Times New Roman" w:hAnsi="Times New Roman" w:cs="Times New Roman"/>
          <w:sz w:val="28"/>
          <w:szCs w:val="28"/>
          <w:lang w:eastAsia="ru-RU"/>
        </w:rPr>
        <w:t>5</w:t>
      </w:r>
      <w:r>
        <w:rPr>
          <w:rFonts w:ascii="Times New Roman" w:hAnsi="Times New Roman" w:cs="Times New Roman"/>
          <w:sz w:val="28"/>
          <w:szCs w:val="28"/>
          <w:lang w:eastAsia="ru-RU"/>
        </w:rPr>
        <w:t>.</w:t>
      </w:r>
      <w:r w:rsidRPr="00EE529F">
        <w:rPr>
          <w:rFonts w:ascii="Arial" w:hAnsi="Arial" w:cs="Arial"/>
          <w:color w:val="222222"/>
          <w:sz w:val="20"/>
          <w:szCs w:val="20"/>
          <w:shd w:val="clear" w:color="auto" w:fill="FFFFFF"/>
        </w:rPr>
        <w:t xml:space="preserve"> </w:t>
      </w:r>
      <w:r w:rsidRPr="00EE529F">
        <w:rPr>
          <w:rFonts w:ascii="Times New Roman" w:hAnsi="Times New Roman" w:cs="Times New Roman"/>
          <w:sz w:val="28"/>
          <w:szCs w:val="28"/>
          <w:lang w:eastAsia="ru-RU"/>
        </w:rPr>
        <w:t>Benjamin A. S., Diaz M., Wee S. Signal detection with criterion noise: applications to recognition memory //Psychological review. – 2009. – Т. 116. – №. 1. – С. 84.</w:t>
      </w:r>
    </w:p>
    <w:p w14:paraId="768EFF5B" w14:textId="32B2B344" w:rsidR="00EE529F" w:rsidRDefault="00EE529F"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2</w:t>
      </w:r>
      <w:r w:rsidR="00C17879">
        <w:rPr>
          <w:rFonts w:ascii="Times New Roman" w:hAnsi="Times New Roman" w:cs="Times New Roman"/>
          <w:sz w:val="28"/>
          <w:szCs w:val="28"/>
          <w:lang w:eastAsia="ru-RU"/>
        </w:rPr>
        <w:t>6</w:t>
      </w:r>
      <w:r>
        <w:rPr>
          <w:rFonts w:ascii="Times New Roman" w:hAnsi="Times New Roman" w:cs="Times New Roman"/>
          <w:sz w:val="28"/>
          <w:szCs w:val="28"/>
          <w:lang w:eastAsia="ru-RU"/>
        </w:rPr>
        <w:t xml:space="preserve">. </w:t>
      </w:r>
      <w:r w:rsidRPr="00EE529F">
        <w:rPr>
          <w:rFonts w:ascii="Times New Roman" w:hAnsi="Times New Roman" w:cs="Times New Roman"/>
          <w:sz w:val="28"/>
          <w:szCs w:val="28"/>
          <w:lang w:eastAsia="ru-RU"/>
        </w:rPr>
        <w:t>Bishop J., Chareau J. M., Bonavitacola F. Implementing 5G NR features in FPGA //2018 European Conference on Networks and Communications (EuCNC). – IEEE, 2018. – С. 373-9.</w:t>
      </w:r>
    </w:p>
    <w:p w14:paraId="2D7C0579" w14:textId="26BF9B30" w:rsidR="00EE529F" w:rsidRDefault="00EE529F"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2</w:t>
      </w:r>
      <w:r w:rsidR="00C17879">
        <w:rPr>
          <w:rFonts w:ascii="Times New Roman" w:hAnsi="Times New Roman" w:cs="Times New Roman"/>
          <w:sz w:val="28"/>
          <w:szCs w:val="28"/>
          <w:lang w:eastAsia="ru-RU"/>
        </w:rPr>
        <w:t>7</w:t>
      </w:r>
      <w:r>
        <w:rPr>
          <w:rFonts w:ascii="Times New Roman" w:hAnsi="Times New Roman" w:cs="Times New Roman"/>
          <w:sz w:val="28"/>
          <w:szCs w:val="28"/>
          <w:lang w:eastAsia="ru-RU"/>
        </w:rPr>
        <w:t xml:space="preserve">. </w:t>
      </w:r>
      <w:r w:rsidRPr="00EE529F">
        <w:rPr>
          <w:rFonts w:ascii="Times New Roman" w:hAnsi="Times New Roman" w:cs="Times New Roman"/>
          <w:sz w:val="28"/>
          <w:szCs w:val="28"/>
          <w:lang w:eastAsia="ru-RU"/>
        </w:rPr>
        <w:t>Ricart-Sanchez R. et al. Towards an FPGA-Accelerated programmable data path for edge-to-core communications in 5G networks //Journal of Network and Computer Applications. – 2018. – Т. 124. – С. 80-93.</w:t>
      </w:r>
    </w:p>
    <w:p w14:paraId="2E04F1B3" w14:textId="6FDBBEBE" w:rsidR="00EE529F" w:rsidRDefault="00EE529F"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2</w:t>
      </w:r>
      <w:r w:rsidR="00C17879">
        <w:rPr>
          <w:rFonts w:ascii="Times New Roman" w:hAnsi="Times New Roman" w:cs="Times New Roman"/>
          <w:sz w:val="28"/>
          <w:szCs w:val="28"/>
          <w:lang w:eastAsia="ru-RU"/>
        </w:rPr>
        <w:t>8</w:t>
      </w:r>
      <w:r>
        <w:rPr>
          <w:rFonts w:ascii="Times New Roman" w:hAnsi="Times New Roman" w:cs="Times New Roman"/>
          <w:sz w:val="28"/>
          <w:szCs w:val="28"/>
          <w:lang w:eastAsia="ru-RU"/>
        </w:rPr>
        <w:t xml:space="preserve">. </w:t>
      </w:r>
      <w:r w:rsidRPr="00EE529F">
        <w:rPr>
          <w:rFonts w:ascii="Times New Roman" w:hAnsi="Times New Roman" w:cs="Times New Roman"/>
          <w:sz w:val="28"/>
          <w:szCs w:val="28"/>
          <w:lang w:eastAsia="ru-RU"/>
        </w:rPr>
        <w:t>Visconti P. et al. FPGA based technical solutions for high throughput data processing and encryption for 5G communication: A review //TELKOMNIKA (Telecommunication Computing Electronics and Control). – 2021. – Т. 19. – №. 4. – С. 1291-1306.</w:t>
      </w:r>
    </w:p>
    <w:p w14:paraId="09E06855" w14:textId="46BD051D" w:rsidR="00EE529F" w:rsidRDefault="00C17879" w:rsidP="00D033A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29</w:t>
      </w:r>
      <w:r w:rsidR="00EE529F">
        <w:rPr>
          <w:rFonts w:ascii="Times New Roman" w:hAnsi="Times New Roman" w:cs="Times New Roman"/>
          <w:sz w:val="28"/>
          <w:szCs w:val="28"/>
          <w:lang w:eastAsia="ru-RU"/>
        </w:rPr>
        <w:t xml:space="preserve">. </w:t>
      </w:r>
      <w:r w:rsidR="00EE529F" w:rsidRPr="00EE529F">
        <w:rPr>
          <w:rFonts w:ascii="Times New Roman" w:hAnsi="Times New Roman" w:cs="Times New Roman"/>
          <w:sz w:val="28"/>
          <w:szCs w:val="28"/>
          <w:lang w:eastAsia="ru-RU"/>
        </w:rPr>
        <w:t>Kumar V., Mukherjee M., Lloret J. Reconfigurable architecture of UFMC transmitter for 5G and its FPGA prototype //IEEE Systems Journal. – 2019. – Т. 14. – №. 1. – С. 28-38.</w:t>
      </w:r>
    </w:p>
    <w:p w14:paraId="3CCB1F4B" w14:textId="7073BF70"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30</w:t>
      </w:r>
      <w:r w:rsidR="00EE529F">
        <w:rPr>
          <w:rFonts w:ascii="Times New Roman" w:hAnsi="Times New Roman" w:cs="Times New Roman"/>
          <w:sz w:val="28"/>
          <w:szCs w:val="28"/>
          <w:lang w:eastAsia="ru-RU"/>
        </w:rPr>
        <w:t>.</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Lopes Ferreira M., Canas Ferreira J. An FPGA-oriented baseband modulator architecture for 4G/5G communication scenarios // Electronics. – 2018. – Т. 8, №1. – С. 2.</w:t>
      </w:r>
    </w:p>
    <w:p w14:paraId="5895EFCB" w14:textId="4B2FCEC6"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31</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Lin X. и др. 5G new radio: Unveiling the essentials of the next generation wireless access technology // IEEE Communications Standards Magazine. – 2019. – Т. 3, №3. – С. 30–37.</w:t>
      </w:r>
    </w:p>
    <w:p w14:paraId="76D1DDD3" w14:textId="1D30D5F8"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32</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Larsen L. M. P., Checko A., Christiansen H. L. A survey of the functional splits proposed for 5G mobile crosshaul networks // IEEE Communications Surveys &amp; Tutorials. – 2018. – Т. 21, №1. – С. 146–172.</w:t>
      </w:r>
    </w:p>
    <w:p w14:paraId="3631409E" w14:textId="1160BE92"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33</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Borromeo J. C. и др. FPGA-accelerated SmartNIC for supporting 5G virtualized Radio Access Network // Computer Networks. – 2022. – Т. 210. – С. 108931.</w:t>
      </w:r>
    </w:p>
    <w:p w14:paraId="097061F1" w14:textId="7C021036"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34</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Coutinho F. D. L., Silva H. S., Oliveira A. S. R. FPGA-based Design and Optimization of a 5G-NR DU Receiver // 2021 Telecoms Conference (ConfTELE). – IEEE, 2021. – С. 1–6.</w:t>
      </w:r>
    </w:p>
    <w:p w14:paraId="7D7793E1" w14:textId="173FDA2B"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35</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Chang C. Y., Chou H. T. FPGA Implementation of 5G NR PDSCH Transceiver for FR2 Millimeter-wave Frequency Bands // 2022 IEEE 4th Eurasia Conference on IoT, Communication and Engineering (ECICE). – IEEE, 2022. – С. 60–63.</w:t>
      </w:r>
    </w:p>
    <w:p w14:paraId="62804C80" w14:textId="3C236CA5"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36</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Coutinho F. D. L. и др. Towards the flexible and efficient implementation of the 5G-NR RAN physical layer // 2021 IEEE Radio and Wireless Symposium (RWS). – IEEE, 2021. – С. 130–132.</w:t>
      </w:r>
    </w:p>
    <w:p w14:paraId="7EC0B5DA" w14:textId="4478648F"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37</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Domingues J. D., Silva H. S., Oliveira A. S. R. FPGA Implementation of a 4G/5G Multimode DU Downlink Transmission Chain // 2021 Telecoms Conference (ConfTELE). – IEEE, 2021. – С. 1–5.</w:t>
      </w:r>
    </w:p>
    <w:p w14:paraId="19B94326" w14:textId="37224F9A"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38</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Chamola V. и др. FPGA for 5G: Re-configurable hardware for next generation communication // IEEE Wireless Communications. – 2020. – Т. 27, №3. – С. 140–147.</w:t>
      </w:r>
    </w:p>
    <w:p w14:paraId="20C8124E" w14:textId="76509E43"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39</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Nadal J., Baghdadi A. Parallel and flexible 5G LDPC decoder architecture targeting FPGA // IEEE Transactions on Very Large Scale Integration (VLSI) Systems. – 2021. – Т. 29, №6. – С. 1141–1151.</w:t>
      </w:r>
    </w:p>
    <w:p w14:paraId="7613A873" w14:textId="4F793CB7"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40</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Shah N. A. и др. FPGA Acceleration of 3GPP Channel Model Emulator for 5G New Radio // IEEE Access. – 2022. – Т. 10. – С. 119386–119401.</w:t>
      </w:r>
    </w:p>
    <w:p w14:paraId="022D4885" w14:textId="56B4179A"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41</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Papatheofanous E. A., Reisis D., Nikitopoulos K. LDPC hardware acceleration in 5G open radio access network platforms // IEEE Access. – 2021. – Т. 9. – С. 152960–152971.</w:t>
      </w:r>
    </w:p>
    <w:p w14:paraId="2B78AD36" w14:textId="677A713E"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42</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Kim J., Kim D., Choi S. 3GPP SA2 architecture and functions for 5G mobile communication system // ICT Express. – 2017. – Т. 3, №1. – С. 1–8.</w:t>
      </w:r>
    </w:p>
    <w:p w14:paraId="59CD9E1D" w14:textId="27D5D298"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43</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Wypiór D., Klinkowski M., Michalski I. Open RAN — Radio Access Network evolution, benefits and market trends // Applied Sciences. – 2022. – Т. 12, №1. – С. 408.</w:t>
      </w:r>
    </w:p>
    <w:p w14:paraId="14255EBA" w14:textId="1E98FF08" w:rsidR="00EE529F"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44</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Holma H., Toskala A., Nakamura T. (ред.). 5G Technology: 3GPP New Radio. – John Wiley &amp; Sons, 2020. – 512 с.</w:t>
      </w:r>
    </w:p>
    <w:p w14:paraId="7919F52E" w14:textId="631CD9BB"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45</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Young A. F. Classification of digital modulation types in multipath environments // Master’s Thesis. – Naval Postgraduate School, Monterey, California, 2008. – Р. 1–65.</w:t>
      </w:r>
    </w:p>
    <w:p w14:paraId="6C313A08" w14:textId="65472DD1"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46</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Fengyuan S., Chunsheng S., Chao H. A lightweight and efficient neural network for modulation recognition // Digital Signal Processing. – 2022. – Vol. 123. – P. 103444.</w:t>
      </w:r>
    </w:p>
    <w:p w14:paraId="1B1616FE" w14:textId="416DBB4F"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47</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Zhang Z., Wang C., Gan C., Sun S., Wang M. Automatic modulation classification using convolutional neural network with features fusion of SPWVD and BJD // IEEE Transactions on Network and Service Management. – 2019. – Vol. 5, №3. – P. 469–478.</w:t>
      </w:r>
    </w:p>
    <w:p w14:paraId="623D28CB" w14:textId="1543CAB5"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48</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Аджемов С. С., Кленов Н. В., Терешонок М. В., Чиров Д. С. Методы распознавания видов цифровой модуляции сигналов в когнитивных радиосистемах // Вестник Московского Университета. Серия 3. Физика. Астрономия. – 2015. – №6. – С. 19–27.</w:t>
      </w:r>
    </w:p>
    <w:p w14:paraId="7314C08F" w14:textId="07404CE0"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49</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Chaithanya V., Reddy V. U. Blind modulation classification in the presence of carrier frequency offset // Master’s Thesis. – Communications Research Center, 2010. – P. 1–39.</w:t>
      </w:r>
    </w:p>
    <w:p w14:paraId="7F806516" w14:textId="23AB1CAA"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50</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Changbo H., Yuqian L., Xiang Ch., Jing Zh. Automatic modulation classification using KELM with joint features of CNN and LBP // Physical Communication. – 2021. – Vol. 45. – P. 101259.</w:t>
      </w:r>
    </w:p>
    <w:p w14:paraId="199A5C17" w14:textId="4D5EF125"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51</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Aceto G., Ciuonzo D., Montieri A., Pescapé A. Mobile encrypted traffic classification using deep learning: experimental evaluation, lessons learned, and challenges //IEEE Transactions on Network and Service Management. – 2019. – P. 445–458.</w:t>
      </w:r>
    </w:p>
    <w:p w14:paraId="0BE55030" w14:textId="1C21E295"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52</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Purwins H., Li B., Virtanen T., Schlüter J., Chang S. Y., Sainath T. Deep learning for audio signal processing //IEEE Journal of Selected Topics in Signal Processing. – 2019. – Vol. 13, №2. – P. 206–219.</w:t>
      </w:r>
    </w:p>
    <w:p w14:paraId="3B432550" w14:textId="75560165"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53</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Bagga J., Tripathi N. Automatic modulation classification using statistical features in fading environment //International Journal of Advanced Research in Electrical, Electronics and Instrumentation Engineering. – 2013. – Vol. 2, №8. – P. 3701–3708.</w:t>
      </w:r>
    </w:p>
    <w:p w14:paraId="5994A87C" w14:textId="1579C1C5"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54</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Meng F., Chen P., Wu L., Wang X. Automatic modulation classification: A deep learning enabled approach // IEEE Transactions on Vehicular Technology. – 2018. – Vol. 67, №11. – P. 10760–10772.</w:t>
      </w:r>
    </w:p>
    <w:p w14:paraId="0D62F781" w14:textId="550F9C69" w:rsidR="00A72C59" w:rsidRP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55</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Wang Y., Liu M., Yang J., Gui G. Data-driven deep learning for automatic modulation recognition in cognitive radios //IEEE Transactions on Vehicular Technology. – 2019. – Vol. 68, №4. – P. 4074–4077.</w:t>
      </w:r>
    </w:p>
    <w:p w14:paraId="26C03973" w14:textId="4EFF8CFB" w:rsidR="00A72C59" w:rsidRDefault="00C17879" w:rsidP="00A72C59">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56</w:t>
      </w:r>
      <w:r w:rsidR="00A72C59">
        <w:rPr>
          <w:rFonts w:ascii="Times New Roman" w:hAnsi="Times New Roman" w:cs="Times New Roman"/>
          <w:sz w:val="28"/>
          <w:szCs w:val="28"/>
          <w:lang w:eastAsia="ru-RU"/>
        </w:rPr>
        <w:t xml:space="preserve">. </w:t>
      </w:r>
      <w:r w:rsidR="00A72C59" w:rsidRPr="00A72C59">
        <w:rPr>
          <w:rFonts w:ascii="Times New Roman" w:hAnsi="Times New Roman" w:cs="Times New Roman"/>
          <w:sz w:val="28"/>
          <w:szCs w:val="28"/>
          <w:lang w:eastAsia="ru-RU"/>
        </w:rPr>
        <w:t>Qi P., Zhou X., Zheng S., Li Z. Automatic modulation classification based on deep residual networks with multimodal information //IEEE Transactions on Cognitive Communications and Networking. – 2021. – Vol. 7, №1. – P. 21–33.</w:t>
      </w:r>
    </w:p>
    <w:p w14:paraId="10A16B19" w14:textId="1311EEC6" w:rsidR="00DC6381" w:rsidRPr="00DC6381" w:rsidRDefault="00C17879"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57</w:t>
      </w:r>
      <w:r w:rsidR="00A72C59">
        <w:rPr>
          <w:rFonts w:ascii="Times New Roman" w:hAnsi="Times New Roman" w:cs="Times New Roman"/>
          <w:sz w:val="28"/>
          <w:szCs w:val="28"/>
          <w:lang w:eastAsia="ru-RU"/>
        </w:rPr>
        <w:t xml:space="preserve">. </w:t>
      </w:r>
      <w:r w:rsidR="00DC6381" w:rsidRPr="00DC6381">
        <w:rPr>
          <w:rFonts w:ascii="Times New Roman" w:hAnsi="Times New Roman" w:cs="Times New Roman"/>
          <w:sz w:val="28"/>
          <w:szCs w:val="28"/>
          <w:lang w:eastAsia="ru-RU"/>
        </w:rPr>
        <w:t>Swami A., Sadler B. M. Hierarchical digital modulation classification using cumulants // IEEE Transactions on Communications. – 2000. – Vol. 48, №3. – P. 416–429.</w:t>
      </w:r>
    </w:p>
    <w:p w14:paraId="73530F22" w14:textId="67CFDEE6" w:rsidR="00DC6381" w:rsidRPr="00DC6381" w:rsidRDefault="00C17879"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58</w:t>
      </w:r>
      <w:r w:rsidR="00DC6381">
        <w:rPr>
          <w:rFonts w:ascii="Times New Roman" w:hAnsi="Times New Roman" w:cs="Times New Roman"/>
          <w:sz w:val="28"/>
          <w:szCs w:val="28"/>
          <w:lang w:eastAsia="ru-RU"/>
        </w:rPr>
        <w:t xml:space="preserve">. </w:t>
      </w:r>
      <w:r w:rsidR="00DC6381" w:rsidRPr="00DC6381">
        <w:rPr>
          <w:rFonts w:ascii="Times New Roman" w:hAnsi="Times New Roman" w:cs="Times New Roman"/>
          <w:sz w:val="28"/>
          <w:szCs w:val="28"/>
          <w:lang w:eastAsia="ru-RU"/>
        </w:rPr>
        <w:t>Chen H., Guo L., Dong C., Cong F., Mu X. Automatic modulation classification using multi-scale convolutional neural network // IEEE International Symposium on Personal, Indoor and Mobile Radio Communications (PIMRC). – 2020. – P. 1–6.</w:t>
      </w:r>
    </w:p>
    <w:p w14:paraId="2CA8F9B3" w14:textId="0CEBB805" w:rsidR="00DC6381" w:rsidRPr="00DC6381" w:rsidRDefault="00C17879"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59</w:t>
      </w:r>
      <w:r w:rsidR="00DC6381">
        <w:rPr>
          <w:rFonts w:ascii="Times New Roman" w:hAnsi="Times New Roman" w:cs="Times New Roman"/>
          <w:sz w:val="28"/>
          <w:szCs w:val="28"/>
          <w:lang w:eastAsia="ru-RU"/>
        </w:rPr>
        <w:t xml:space="preserve">. </w:t>
      </w:r>
      <w:r w:rsidR="00DC6381" w:rsidRPr="00DC6381">
        <w:rPr>
          <w:rFonts w:ascii="Times New Roman" w:hAnsi="Times New Roman" w:cs="Times New Roman"/>
          <w:sz w:val="28"/>
          <w:szCs w:val="28"/>
          <w:lang w:eastAsia="ru-RU"/>
        </w:rPr>
        <w:t>Namaz T., Alzahrani A. Machine-Learning-Assisted Cyclostationary Spectral Analysis for Joint Signal Classification and Jammer Detection at the Physical Layer of Cognitive Radio // Sensors. – 2023. – P. 7144.</w:t>
      </w:r>
    </w:p>
    <w:p w14:paraId="72F67AF3" w14:textId="50AC5FDB" w:rsidR="00DC6381" w:rsidRPr="00DC6381" w:rsidRDefault="00C17879"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60</w:t>
      </w:r>
      <w:r w:rsidR="00DC6381">
        <w:rPr>
          <w:rFonts w:ascii="Times New Roman" w:hAnsi="Times New Roman" w:cs="Times New Roman"/>
          <w:sz w:val="28"/>
          <w:szCs w:val="28"/>
          <w:lang w:eastAsia="ru-RU"/>
        </w:rPr>
        <w:t xml:space="preserve">. </w:t>
      </w:r>
      <w:r w:rsidR="00DC6381" w:rsidRPr="00DC6381">
        <w:rPr>
          <w:rFonts w:ascii="Times New Roman" w:hAnsi="Times New Roman" w:cs="Times New Roman"/>
          <w:sz w:val="28"/>
          <w:szCs w:val="28"/>
          <w:lang w:eastAsia="ru-RU"/>
        </w:rPr>
        <w:t>Nandi A. K., Azzouz E. E. «Algorithms for automatic modulation recognition of communication signals» // IEEE Transactions on Communications. – 1998. – Vol. 46, №4. – P. 431–436.</w:t>
      </w:r>
    </w:p>
    <w:p w14:paraId="0F86D920" w14:textId="5126EE61"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61</w:t>
      </w:r>
      <w:r w:rsidR="00DC6381">
        <w:rPr>
          <w:rFonts w:ascii="Times New Roman" w:hAnsi="Times New Roman" w:cs="Times New Roman"/>
          <w:sz w:val="28"/>
          <w:szCs w:val="28"/>
          <w:lang w:eastAsia="ru-RU"/>
        </w:rPr>
        <w:t xml:space="preserve">. </w:t>
      </w:r>
      <w:r w:rsidR="00DC6381" w:rsidRPr="00DC6381">
        <w:rPr>
          <w:rFonts w:ascii="Times New Roman" w:hAnsi="Times New Roman" w:cs="Times New Roman"/>
          <w:sz w:val="28"/>
          <w:szCs w:val="28"/>
          <w:lang w:eastAsia="ru-RU"/>
        </w:rPr>
        <w:t>Abdel-Moneim M. A. et al. «A survey of traditional and advanced automatic modulation classification techniques, challenges, and some novel trends» // International Journal of Communication Systems. – 2021. – Vol. 34, №10. – e4762.</w:t>
      </w:r>
    </w:p>
    <w:p w14:paraId="4CD79B18" w14:textId="224A554B"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62</w:t>
      </w:r>
      <w:r w:rsidR="00DC6381">
        <w:rPr>
          <w:rFonts w:ascii="Times New Roman" w:hAnsi="Times New Roman" w:cs="Times New Roman"/>
          <w:sz w:val="28"/>
          <w:szCs w:val="28"/>
          <w:lang w:eastAsia="ru-RU"/>
        </w:rPr>
        <w:t xml:space="preserve">. </w:t>
      </w:r>
      <w:r w:rsidR="00DC6381" w:rsidRPr="00DC6381">
        <w:rPr>
          <w:rFonts w:ascii="Times New Roman" w:hAnsi="Times New Roman" w:cs="Times New Roman"/>
          <w:sz w:val="28"/>
          <w:szCs w:val="28"/>
          <w:lang w:eastAsia="ru-RU"/>
        </w:rPr>
        <w:t>Wang F., Wang X. «Fast and robust modulation classification via Kolmogorov-Smirnov test» // IEEE Transactions on Communications. – 2010. – Vol. 58, №8. – P. 2324–2332.</w:t>
      </w:r>
    </w:p>
    <w:p w14:paraId="09BC513E" w14:textId="08E5019C"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63</w:t>
      </w:r>
      <w:r w:rsidR="00DC6381">
        <w:rPr>
          <w:rFonts w:ascii="Times New Roman" w:hAnsi="Times New Roman" w:cs="Times New Roman"/>
          <w:sz w:val="28"/>
          <w:szCs w:val="28"/>
          <w:lang w:eastAsia="ru-RU"/>
        </w:rPr>
        <w:t xml:space="preserve">. </w:t>
      </w:r>
      <w:r w:rsidR="00DC6381" w:rsidRPr="00DC6381">
        <w:rPr>
          <w:rFonts w:ascii="Times New Roman" w:hAnsi="Times New Roman" w:cs="Times New Roman"/>
          <w:sz w:val="28"/>
          <w:szCs w:val="28"/>
          <w:lang w:eastAsia="ru-RU"/>
        </w:rPr>
        <w:t>West N. E., O’Shea T. Deep architectures for modulation recognition // 2017 IEEE International Symposium on Dynamic Spectrum Access Networks (DySPAN). – IEEE, 2017. – P. 1–6.</w:t>
      </w:r>
    </w:p>
    <w:p w14:paraId="547A4D3C" w14:textId="47A7D000"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64</w:t>
      </w:r>
      <w:r w:rsidR="00DC6381">
        <w:rPr>
          <w:rFonts w:ascii="Times New Roman" w:hAnsi="Times New Roman" w:cs="Times New Roman"/>
          <w:sz w:val="28"/>
          <w:szCs w:val="28"/>
          <w:lang w:eastAsia="ru-RU"/>
        </w:rPr>
        <w:t xml:space="preserve">. </w:t>
      </w:r>
      <w:r w:rsidR="00DC6381" w:rsidRPr="00DC6381">
        <w:rPr>
          <w:rFonts w:ascii="Times New Roman" w:hAnsi="Times New Roman" w:cs="Times New Roman"/>
          <w:sz w:val="28"/>
          <w:szCs w:val="28"/>
          <w:lang w:eastAsia="ru-RU"/>
        </w:rPr>
        <w:t>Peng S., Sun S., Yao Y.-D. «A survey of modulation classification using deep learning: Signal representation and data preprocessing» // IEEE Transactions on Neural Networks and Learning Systems. – 2021. – Vol. 33, №12. – P. 7020–7038.</w:t>
      </w:r>
    </w:p>
    <w:p w14:paraId="450E2A28" w14:textId="250AAC20"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65</w:t>
      </w:r>
      <w:r w:rsidR="00DC6381">
        <w:rPr>
          <w:rFonts w:ascii="Times New Roman" w:hAnsi="Times New Roman" w:cs="Times New Roman"/>
          <w:sz w:val="28"/>
          <w:szCs w:val="28"/>
          <w:lang w:eastAsia="ru-RU"/>
        </w:rPr>
        <w:t xml:space="preserve">. </w:t>
      </w:r>
      <w:r w:rsidR="00DC6381" w:rsidRPr="00DC6381">
        <w:rPr>
          <w:rFonts w:ascii="Times New Roman" w:hAnsi="Times New Roman" w:cs="Times New Roman"/>
          <w:sz w:val="28"/>
          <w:szCs w:val="28"/>
          <w:lang w:eastAsia="ru-RU"/>
        </w:rPr>
        <w:t>Mendis G. J., Wei J., Madanayake A. Deep belief network for automated modulation classification in cognitive radio // 2017 Cognitive Communications for Aerospace Applications Workshop (CCAA). – IEEE, 2017. – P. 1–8.</w:t>
      </w:r>
    </w:p>
    <w:p w14:paraId="42ED601C" w14:textId="79493D71"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66</w:t>
      </w:r>
      <w:r w:rsidR="00DC6381">
        <w:rPr>
          <w:rFonts w:ascii="Times New Roman" w:hAnsi="Times New Roman" w:cs="Times New Roman"/>
          <w:sz w:val="28"/>
          <w:szCs w:val="28"/>
          <w:lang w:eastAsia="ru-RU"/>
        </w:rPr>
        <w:t xml:space="preserve">. </w:t>
      </w:r>
      <w:r w:rsidR="00DC6381" w:rsidRPr="00DC6381">
        <w:rPr>
          <w:rFonts w:ascii="Times New Roman" w:hAnsi="Times New Roman" w:cs="Times New Roman"/>
          <w:sz w:val="28"/>
          <w:szCs w:val="28"/>
          <w:lang w:eastAsia="ru-RU"/>
        </w:rPr>
        <w:t>Mendis G. J., Wei-Kocsis J., Madanayake A. «Deep learning based radio-signal identification with hardware design» // IEEE Transactions on Aerospace and Electronic Systems. – 2019. – Vol. 55, №5. – P. 2516–2531.</w:t>
      </w:r>
    </w:p>
    <w:p w14:paraId="6646A9BD" w14:textId="6B1EEB70"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67</w:t>
      </w:r>
      <w:r w:rsidR="00DC6381">
        <w:rPr>
          <w:rFonts w:ascii="Times New Roman" w:hAnsi="Times New Roman" w:cs="Times New Roman"/>
          <w:sz w:val="28"/>
          <w:szCs w:val="28"/>
          <w:lang w:eastAsia="ru-RU"/>
        </w:rPr>
        <w:t xml:space="preserve">. </w:t>
      </w:r>
      <w:r w:rsidR="00DC6381" w:rsidRPr="00DC6381">
        <w:rPr>
          <w:rFonts w:ascii="Times New Roman" w:hAnsi="Times New Roman" w:cs="Times New Roman"/>
          <w:sz w:val="28"/>
          <w:szCs w:val="28"/>
          <w:lang w:eastAsia="ru-RU"/>
        </w:rPr>
        <w:t>Liu X., Yang D., El Gamal A. Deep neural network architectures for modulation classification // 2017 51st Asilomar Conference on Signals, Systems, and Computers. – IEEE, 2017. – P. 1–6.</w:t>
      </w:r>
    </w:p>
    <w:p w14:paraId="29D8F3C1" w14:textId="250ABF02"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68</w:t>
      </w:r>
      <w:r w:rsidR="00DC6381">
        <w:rPr>
          <w:rFonts w:ascii="Times New Roman" w:hAnsi="Times New Roman" w:cs="Times New Roman"/>
          <w:sz w:val="28"/>
          <w:szCs w:val="28"/>
          <w:lang w:eastAsia="ru-RU"/>
        </w:rPr>
        <w:t xml:space="preserve">. </w:t>
      </w:r>
      <w:r w:rsidR="00DC6381" w:rsidRPr="00DC6381">
        <w:rPr>
          <w:rFonts w:ascii="Times New Roman" w:hAnsi="Times New Roman" w:cs="Times New Roman"/>
          <w:sz w:val="28"/>
          <w:szCs w:val="28"/>
          <w:lang w:eastAsia="ru-RU"/>
        </w:rPr>
        <w:t>Ali A., Yangyu F. «Automatic modulation classification using deep learning based on sparse autoencoders with nonnegativity constraints» // IEEE Signal Processing Letters. – 2017. – Vol. 24, №11. – P. 1626–1630.</w:t>
      </w:r>
    </w:p>
    <w:p w14:paraId="7C492D20" w14:textId="4C46E4EE"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69</w:t>
      </w:r>
      <w:r w:rsidR="00DC6381">
        <w:rPr>
          <w:rFonts w:ascii="Times New Roman" w:hAnsi="Times New Roman" w:cs="Times New Roman"/>
          <w:sz w:val="28"/>
          <w:szCs w:val="28"/>
          <w:lang w:eastAsia="ru-RU"/>
        </w:rPr>
        <w:t xml:space="preserve">. </w:t>
      </w:r>
      <w:r w:rsidR="00DC6381" w:rsidRPr="00DC6381">
        <w:rPr>
          <w:rFonts w:ascii="Times New Roman" w:hAnsi="Times New Roman" w:cs="Times New Roman"/>
          <w:sz w:val="28"/>
          <w:szCs w:val="28"/>
          <w:lang w:eastAsia="ru-RU"/>
        </w:rPr>
        <w:t>Kumar Y. et al. «Automatic modulation classification based on constellation density using deep learning» // IEEE Communications Letters. – 2020. – Vol. 24, №6. – P. 1275–1278.</w:t>
      </w:r>
    </w:p>
    <w:p w14:paraId="46AA0587" w14:textId="35965E62" w:rsidR="00A72C59"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70</w:t>
      </w:r>
      <w:r w:rsidR="00DC6381">
        <w:rPr>
          <w:rFonts w:ascii="Times New Roman" w:hAnsi="Times New Roman" w:cs="Times New Roman"/>
          <w:sz w:val="28"/>
          <w:szCs w:val="28"/>
          <w:lang w:eastAsia="ru-RU"/>
        </w:rPr>
        <w:t xml:space="preserve">. </w:t>
      </w:r>
      <w:r w:rsidR="00DC6381" w:rsidRPr="00DC6381">
        <w:rPr>
          <w:rFonts w:ascii="Times New Roman" w:hAnsi="Times New Roman" w:cs="Times New Roman"/>
          <w:sz w:val="28"/>
          <w:szCs w:val="28"/>
          <w:lang w:eastAsia="ru-RU"/>
        </w:rPr>
        <w:t>Mohsen S., Ali A. M., Emam A. «Automatic modulation recognition using CNN deep learning models» // Multimedia Tools and Applications. – 2024. – Vol. 83, №3. – P. 7035–7056.</w:t>
      </w:r>
    </w:p>
    <w:p w14:paraId="5DCB2829" w14:textId="604B08C6"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71</w:t>
      </w:r>
      <w:r w:rsidR="00DC6381" w:rsidRPr="00DC6381">
        <w:rPr>
          <w:rFonts w:ascii="Times New Roman" w:hAnsi="Times New Roman" w:cs="Times New Roman"/>
          <w:sz w:val="28"/>
          <w:szCs w:val="28"/>
          <w:lang w:eastAsia="ru-RU"/>
        </w:rPr>
        <w:t>. Hazim Obaid, Zahraa, Mirzaei B., Darroudi A. An efficient automatic modulation recognition using time–frequency information based on hybrid deep learning and bagging approach // Knowledge and Information Systems. 2024. Vol. 66, No. 4. P. 2607–2624.</w:t>
      </w:r>
    </w:p>
    <w:p w14:paraId="40095B37" w14:textId="13F6F475"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72</w:t>
      </w:r>
      <w:r w:rsidR="00DC6381" w:rsidRPr="00DC6381">
        <w:rPr>
          <w:rFonts w:ascii="Times New Roman" w:hAnsi="Times New Roman" w:cs="Times New Roman"/>
          <w:sz w:val="28"/>
          <w:szCs w:val="28"/>
          <w:lang w:eastAsia="ru-RU"/>
        </w:rPr>
        <w:t>. Cheng R., Chen Q., Huang M. Automatic modulation recognition using deep CVCNN-LSTM architecture // Alexandria Engineering Journal. 2024. Vol. 104. P. 162–170.</w:t>
      </w:r>
    </w:p>
    <w:p w14:paraId="41B4E6D6" w14:textId="7CEA2559"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73</w:t>
      </w:r>
      <w:r w:rsidR="00DC6381" w:rsidRPr="00DC6381">
        <w:rPr>
          <w:rFonts w:ascii="Times New Roman" w:hAnsi="Times New Roman" w:cs="Times New Roman"/>
          <w:sz w:val="28"/>
          <w:szCs w:val="28"/>
          <w:lang w:eastAsia="ru-RU"/>
        </w:rPr>
        <w:t>. Tang N. et al. Reparameterization Causal Convolutional Network for Automatic Modulation Classification // IEEE Transactions on Vehicular Technology. 2024. Vol. 73, No. 6. P. 8576–8583.</w:t>
      </w:r>
    </w:p>
    <w:p w14:paraId="66B3DDB3" w14:textId="254C742F"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74</w:t>
      </w:r>
      <w:r w:rsidR="00DC6381" w:rsidRPr="00DC6381">
        <w:rPr>
          <w:rFonts w:ascii="Times New Roman" w:hAnsi="Times New Roman" w:cs="Times New Roman"/>
          <w:sz w:val="28"/>
          <w:szCs w:val="28"/>
          <w:lang w:eastAsia="ru-RU"/>
        </w:rPr>
        <w:t>. Shankar N.P. et al. Binarized ResNet: Enabling Robust Automatic Modulation Classification at the Resource-Constrained Edge // IEEE Transactions on Cognitive Communications and Networking. 2024.</w:t>
      </w:r>
    </w:p>
    <w:p w14:paraId="31358122" w14:textId="3A3450F2"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75</w:t>
      </w:r>
      <w:r w:rsidR="00DC6381" w:rsidRPr="00DC6381">
        <w:rPr>
          <w:rFonts w:ascii="Times New Roman" w:hAnsi="Times New Roman" w:cs="Times New Roman"/>
          <w:sz w:val="28"/>
          <w:szCs w:val="28"/>
          <w:lang w:eastAsia="ru-RU"/>
        </w:rPr>
        <w:t>. Yan X. et al. Automatic Composite-Modulation Classification Using Ultra Lightweight Deep-Learning Network Based on Cyclic-Paw-Print // IEEE Transactions on Cognitive Communications and Networking. 2024. Vol. 10, No. 3. P. 866–879.</w:t>
      </w:r>
    </w:p>
    <w:p w14:paraId="7CA4BDE4" w14:textId="4AB1F358"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76</w:t>
      </w:r>
      <w:r w:rsidR="00DC6381" w:rsidRPr="00DC6381">
        <w:rPr>
          <w:rFonts w:ascii="Times New Roman" w:hAnsi="Times New Roman" w:cs="Times New Roman"/>
          <w:sz w:val="28"/>
          <w:szCs w:val="28"/>
          <w:lang w:eastAsia="ru-RU"/>
        </w:rPr>
        <w:t>. Huynh-The T. et al. Automatic modulation classification: A deep architecture survey // IEEE Access. 2021. Vol. 9. P. 142950–142971.</w:t>
      </w:r>
    </w:p>
    <w:p w14:paraId="7C70FD45" w14:textId="223671C5"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77</w:t>
      </w:r>
      <w:r w:rsidR="00DC6381" w:rsidRPr="00DC6381">
        <w:rPr>
          <w:rFonts w:ascii="Times New Roman" w:hAnsi="Times New Roman" w:cs="Times New Roman"/>
          <w:sz w:val="28"/>
          <w:szCs w:val="28"/>
          <w:lang w:eastAsia="ru-RU"/>
        </w:rPr>
        <w:t>. Guo L. et al. Ultra Lite Convolutional Neural Network for Automatic Modulation Classification in Internet of Unmanned Aerial Vehicles // IEEE Internet of Things Journal. 2024. Vol. 11, No. 11. P. 20831–20839.</w:t>
      </w:r>
    </w:p>
    <w:p w14:paraId="4A5A9BA4" w14:textId="77DDE246"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78</w:t>
      </w:r>
      <w:r w:rsidR="00DC6381" w:rsidRPr="00DC6381">
        <w:rPr>
          <w:rFonts w:ascii="Times New Roman" w:hAnsi="Times New Roman" w:cs="Times New Roman"/>
          <w:sz w:val="28"/>
          <w:szCs w:val="28"/>
          <w:lang w:eastAsia="ru-RU"/>
        </w:rPr>
        <w:t>. Riddhi S. et al. A Dual-Stream Convolution-GRU-Attention Network for Automatic Modulation Classification // Proc. 16th Int. Conf. on Communication Systems &amp; Networks (COMSNETS). IEEE, 2024.</w:t>
      </w:r>
    </w:p>
    <w:p w14:paraId="700BCB53" w14:textId="70F20EC1"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79</w:t>
      </w:r>
      <w:r w:rsidR="00DC6381" w:rsidRPr="00DC6381">
        <w:rPr>
          <w:rFonts w:ascii="Times New Roman" w:hAnsi="Times New Roman" w:cs="Times New Roman"/>
          <w:sz w:val="28"/>
          <w:szCs w:val="28"/>
          <w:lang w:eastAsia="ru-RU"/>
        </w:rPr>
        <w:t>. Sun J., Cui L., Niu Y. Automatic Modulation Open-Set Recognition Based on Random Convolutional Prototype Network-MultiOCSVM // IEEE Access. 2024.</w:t>
      </w:r>
    </w:p>
    <w:p w14:paraId="5CE2EA30" w14:textId="52542298"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80</w:t>
      </w:r>
      <w:r w:rsidR="00DC6381" w:rsidRPr="00DC6381">
        <w:rPr>
          <w:rFonts w:ascii="Times New Roman" w:hAnsi="Times New Roman" w:cs="Times New Roman"/>
          <w:sz w:val="28"/>
          <w:szCs w:val="28"/>
          <w:lang w:eastAsia="ru-RU"/>
        </w:rPr>
        <w:t>. Chen H. et al. Automatic Modulation Recognition Method Based on Phase Transformation and Deep Residual Shrinkage Network // Electronics. 2024. Vol. 13, No. 11. Article 2141.</w:t>
      </w:r>
    </w:p>
    <w:p w14:paraId="76184C86" w14:textId="1C5E55E1"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81</w:t>
      </w:r>
      <w:r w:rsidR="00DC6381" w:rsidRPr="00DC6381">
        <w:rPr>
          <w:rFonts w:ascii="Times New Roman" w:hAnsi="Times New Roman" w:cs="Times New Roman"/>
          <w:sz w:val="28"/>
          <w:szCs w:val="28"/>
          <w:lang w:eastAsia="ru-RU"/>
        </w:rPr>
        <w:t>. Rao N.V., Krishna B.T. Automatic modulation recognition using machine learning techniques: a review // In: Advances in VLSI, Signal Processing, Power Electronics, IoT, Communication and Embedded Systems: Select Proceedings of VSPICE 2020. 2021. P. 145–154.</w:t>
      </w:r>
    </w:p>
    <w:p w14:paraId="38C5A907" w14:textId="22A35763"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88</w:t>
      </w:r>
      <w:r w:rsidR="00DC6381" w:rsidRPr="00DC6381">
        <w:rPr>
          <w:rFonts w:ascii="Times New Roman" w:hAnsi="Times New Roman" w:cs="Times New Roman"/>
          <w:sz w:val="28"/>
          <w:szCs w:val="28"/>
          <w:lang w:eastAsia="ru-RU"/>
        </w:rPr>
        <w:t>. Liu A.S., Qi Z.H.U. Automatic modulation classification based on the combination of clustering and neural network // The Journal of China Universities of Posts and Telecommunications. 2011. Vol. 18, No. 4. P. 13–38.</w:t>
      </w:r>
    </w:p>
    <w:p w14:paraId="2D7D1EE4" w14:textId="55E3DB34" w:rsidR="00A72C59"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83</w:t>
      </w:r>
      <w:r w:rsidR="00DC6381" w:rsidRPr="00DC6381">
        <w:rPr>
          <w:rFonts w:ascii="Times New Roman" w:hAnsi="Times New Roman" w:cs="Times New Roman"/>
          <w:sz w:val="28"/>
          <w:szCs w:val="28"/>
          <w:lang w:eastAsia="ru-RU"/>
        </w:rPr>
        <w:t>. Hazza A. et al. An overview of feature-based methods for digital modulation classification // Proc. 1st Int. Conf. on Communications, Signal Processing, and Their Applications (ICCSPA). IEEE, 2013.</w:t>
      </w:r>
    </w:p>
    <w:p w14:paraId="66B2E93C" w14:textId="64DCCB11"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84</w:t>
      </w:r>
      <w:r w:rsidR="00DC6381" w:rsidRPr="00DC6381">
        <w:rPr>
          <w:rFonts w:ascii="Times New Roman" w:hAnsi="Times New Roman" w:cs="Times New Roman"/>
          <w:sz w:val="28"/>
          <w:szCs w:val="28"/>
          <w:lang w:eastAsia="ru-RU"/>
        </w:rPr>
        <w:t>. Ghasemzadeh P., Gharib M., Khalaj B.H., et al. Performance evaluation of feature-based automatic modulation classification // 12th International Conference on Signal Processing and Communication Systems (ICSPCS). IEEE, 2018.</w:t>
      </w:r>
    </w:p>
    <w:p w14:paraId="78AA92BD" w14:textId="148DBAC9"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85</w:t>
      </w:r>
      <w:r w:rsidR="00DC6381" w:rsidRPr="00DC6381">
        <w:rPr>
          <w:rFonts w:ascii="Times New Roman" w:hAnsi="Times New Roman" w:cs="Times New Roman"/>
          <w:sz w:val="28"/>
          <w:szCs w:val="28"/>
          <w:lang w:eastAsia="ru-RU"/>
        </w:rPr>
        <w:t>. Abdel-Moneim M.A., El-Hassan A., Hussein A., et al. An efficient modulation classification method using signal constellation diagrams with convolutional neural networks, Gabor filtering, and thresholding // Transactions on Emerging Telecommunications Technologies. 2022. Vol. 33. No. 5.</w:t>
      </w:r>
    </w:p>
    <w:p w14:paraId="42CC44BC" w14:textId="0FE1CB4E"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86</w:t>
      </w:r>
      <w:r w:rsidR="00DC6381" w:rsidRPr="00DC6381">
        <w:rPr>
          <w:rFonts w:ascii="Times New Roman" w:hAnsi="Times New Roman" w:cs="Times New Roman"/>
          <w:sz w:val="28"/>
          <w:szCs w:val="28"/>
          <w:lang w:eastAsia="ru-RU"/>
        </w:rPr>
        <w:t>. Ali A., Yangyu F., Liu S. Automatic modulation classification of digital modulation signals with stacked auto-encoders // Digital Signal Processing. 2017. Vol. 71. P. 108–116.</w:t>
      </w:r>
    </w:p>
    <w:p w14:paraId="3175C5AD" w14:textId="6985A7A9"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87</w:t>
      </w:r>
      <w:r w:rsidR="00DC6381" w:rsidRPr="00DC6381">
        <w:rPr>
          <w:rFonts w:ascii="Times New Roman" w:hAnsi="Times New Roman" w:cs="Times New Roman"/>
          <w:sz w:val="28"/>
          <w:szCs w:val="28"/>
          <w:lang w:eastAsia="ru-RU"/>
        </w:rPr>
        <w:t>. Abdelmutalab A., Assaleh K., El-Tarhuni M. Automatic modulation classification based on high order cumulants and hierarchical polynomial classifiers // Physical Communication. 2016. Vol. 21. P. 10–18.</w:t>
      </w:r>
    </w:p>
    <w:p w14:paraId="0E2D4E79" w14:textId="3EE3C64B"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88</w:t>
      </w:r>
      <w:r w:rsidR="00DC6381" w:rsidRPr="00DC6381">
        <w:rPr>
          <w:rFonts w:ascii="Times New Roman" w:hAnsi="Times New Roman" w:cs="Times New Roman"/>
          <w:sz w:val="28"/>
          <w:szCs w:val="28"/>
          <w:lang w:eastAsia="ru-RU"/>
        </w:rPr>
        <w:t>. Mühlhaus M.S., Fey D., Schellmann M., et al. Automatic modulation classification for MIMO systems using fourth-order cumulants // IEEE Vehicular Technology Conference (VTC-Fall). IEEE, 2012.</w:t>
      </w:r>
    </w:p>
    <w:p w14:paraId="7B283C83" w14:textId="55721397"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89</w:t>
      </w:r>
      <w:r w:rsidR="00DC6381" w:rsidRPr="00DC6381">
        <w:rPr>
          <w:rFonts w:ascii="Times New Roman" w:hAnsi="Times New Roman" w:cs="Times New Roman"/>
          <w:sz w:val="28"/>
          <w:szCs w:val="28"/>
          <w:lang w:eastAsia="ru-RU"/>
        </w:rPr>
        <w:t>. Nie Y., Zhang S., Zhang Q., et al. Automatic modulation classification based on multiple cumulants and quasi-Newton method for MIMO system // IEEE Wireless Communications and Networking Conference (WCNC). IEEE, 2017.</w:t>
      </w:r>
    </w:p>
    <w:p w14:paraId="51A67582" w14:textId="0F383AC6"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90</w:t>
      </w:r>
      <w:r w:rsidR="00DC6381" w:rsidRPr="00DC6381">
        <w:rPr>
          <w:rFonts w:ascii="Times New Roman" w:hAnsi="Times New Roman" w:cs="Times New Roman"/>
          <w:sz w:val="28"/>
          <w:szCs w:val="28"/>
          <w:lang w:eastAsia="ru-RU"/>
        </w:rPr>
        <w:t>. Abdelbar M., Tranter W.H., Bose T. Cooperative cumulants-based modulation classification in distributed networks // IEEE Transactions on Cognitive Communications and Networking. 2018. Vol. 4. No. 3. P. 446–461.</w:t>
      </w:r>
    </w:p>
    <w:p w14:paraId="79F6E93E" w14:textId="319B6B16"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91</w:t>
      </w:r>
      <w:r w:rsidR="00DC6381" w:rsidRPr="00DC6381">
        <w:rPr>
          <w:rFonts w:ascii="Times New Roman" w:hAnsi="Times New Roman" w:cs="Times New Roman"/>
          <w:sz w:val="28"/>
          <w:szCs w:val="28"/>
          <w:lang w:eastAsia="ru-RU"/>
        </w:rPr>
        <w:t>. Huang S., Liu Y., Liu H., et al. Automatic modulation classification of overlapped sources using multiple cumulants // IEEE Transactions on Vehicular Technology. 2016. Vol. 66. No. 7. P. 6089–6101.</w:t>
      </w:r>
    </w:p>
    <w:p w14:paraId="105EFABE" w14:textId="6F3BEA94"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92</w:t>
      </w:r>
      <w:r w:rsidR="00DC6381" w:rsidRPr="00DC6381">
        <w:rPr>
          <w:rFonts w:ascii="Times New Roman" w:hAnsi="Times New Roman" w:cs="Times New Roman"/>
          <w:sz w:val="28"/>
          <w:szCs w:val="28"/>
          <w:lang w:eastAsia="ru-RU"/>
        </w:rPr>
        <w:t>. Smith A., Evans M., Downey J. Modulation classification of satellite communication signals using cumulants and neural networks // Cognitive Communications for Aerospace Applications Workshop (CCAA). IEEE, 2017.</w:t>
      </w:r>
    </w:p>
    <w:p w14:paraId="26C61162" w14:textId="2507889E"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93</w:t>
      </w:r>
      <w:r w:rsidR="00DC6381" w:rsidRPr="00DC6381">
        <w:rPr>
          <w:rFonts w:ascii="Times New Roman" w:hAnsi="Times New Roman" w:cs="Times New Roman"/>
          <w:sz w:val="28"/>
          <w:szCs w:val="28"/>
          <w:lang w:eastAsia="ru-RU"/>
        </w:rPr>
        <w:t>. Liu L., Xu J. A novel modulation classification method based on high order cumulants // International Conference on Wireless Communications, Networking and Mobile Computing. IEEE, 2006.</w:t>
      </w:r>
    </w:p>
    <w:p w14:paraId="1795A596" w14:textId="29B3533B"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94</w:t>
      </w:r>
      <w:r w:rsidR="00DC6381" w:rsidRPr="00DC6381">
        <w:rPr>
          <w:rFonts w:ascii="Times New Roman" w:hAnsi="Times New Roman" w:cs="Times New Roman"/>
          <w:sz w:val="28"/>
          <w:szCs w:val="28"/>
          <w:lang w:eastAsia="ru-RU"/>
        </w:rPr>
        <w:t>. Das D., Bora P.K., Bhattacharjee R. Cumulant based automatic modulation classification of QPSK, OQPSK, 8-PSK and 16-PSK // International Conference on Communication Systems and Networks (COMSNETS). IEEE, 2016.</w:t>
      </w:r>
    </w:p>
    <w:p w14:paraId="62FE1BD2" w14:textId="1BCB6703"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95</w:t>
      </w:r>
      <w:r w:rsidR="00DC6381" w:rsidRPr="00DC6381">
        <w:rPr>
          <w:rFonts w:ascii="Times New Roman" w:hAnsi="Times New Roman" w:cs="Times New Roman"/>
          <w:sz w:val="28"/>
          <w:szCs w:val="28"/>
          <w:lang w:eastAsia="ru-RU"/>
        </w:rPr>
        <w:t>. Venkata Subbarao M., Samundiswary P. Automatic modulation classification using cumulants and ensemble classifiers // Advances in VLSI, Signal Processing, Power Electronics, IoT, Communication and Embedded Systems. Springer, 2021.</w:t>
      </w:r>
    </w:p>
    <w:p w14:paraId="497E2732" w14:textId="5F56B99E"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96</w:t>
      </w:r>
      <w:r w:rsidR="00DC6381" w:rsidRPr="00DC6381">
        <w:rPr>
          <w:rFonts w:ascii="Times New Roman" w:hAnsi="Times New Roman" w:cs="Times New Roman"/>
          <w:sz w:val="28"/>
          <w:szCs w:val="28"/>
          <w:lang w:eastAsia="ru-RU"/>
        </w:rPr>
        <w:t>. Yalcinkaya B., Yilmaz O., Akar G. Hierarchical classification of analog and digital modulation schemes using higher-order statistics and support vector machines // Wireless Personal Communications. 2024.</w:t>
      </w:r>
    </w:p>
    <w:p w14:paraId="07B29630" w14:textId="2B0EA530"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97</w:t>
      </w:r>
      <w:r w:rsidR="00DC6381" w:rsidRPr="00DC6381">
        <w:rPr>
          <w:rFonts w:ascii="Times New Roman" w:hAnsi="Times New Roman" w:cs="Times New Roman"/>
          <w:sz w:val="28"/>
          <w:szCs w:val="28"/>
          <w:lang w:eastAsia="ru-RU"/>
        </w:rPr>
        <w:t>. Harper C., Thornton M.A., Larson E.C. Learnable statistical moments pooling for automatic modulation classification // ICASSP 2024 IEEE International Conference on Acoustics, Speech and Signal Processing. IEEE, 2024.</w:t>
      </w:r>
    </w:p>
    <w:p w14:paraId="69386DED" w14:textId="7E532662"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98</w:t>
      </w:r>
      <w:r w:rsidR="00DC6381" w:rsidRPr="00DC6381">
        <w:rPr>
          <w:rFonts w:ascii="Times New Roman" w:hAnsi="Times New Roman" w:cs="Times New Roman"/>
          <w:sz w:val="28"/>
          <w:szCs w:val="28"/>
          <w:lang w:eastAsia="ru-RU"/>
        </w:rPr>
        <w:t>. Mobasseri B.G. Digital modulation classification using constellation shape // Signal Processing. 2000. Vol. 80. No. 2. P. 251–277.</w:t>
      </w:r>
    </w:p>
    <w:p w14:paraId="34DE09AB" w14:textId="6A1B0555"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99</w:t>
      </w:r>
      <w:r w:rsidR="00DC6381" w:rsidRPr="00DC6381">
        <w:rPr>
          <w:rFonts w:ascii="Times New Roman" w:hAnsi="Times New Roman" w:cs="Times New Roman"/>
          <w:sz w:val="28"/>
          <w:szCs w:val="28"/>
          <w:lang w:eastAsia="ru-RU"/>
        </w:rPr>
        <w:t>. Al-Nuaimi D.H., Al-Azzo O., Al-Ani A. Performance of feature-based techniques for automatic digital modulation recognition and classification: A review // Electronics. 2019. Vol. 8. No. 12. 1407.</w:t>
      </w:r>
    </w:p>
    <w:p w14:paraId="4525C687" w14:textId="4B9FAF0A"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00</w:t>
      </w:r>
      <w:r w:rsidRPr="00DC6381">
        <w:rPr>
          <w:rFonts w:ascii="Times New Roman" w:hAnsi="Times New Roman" w:cs="Times New Roman"/>
          <w:sz w:val="28"/>
          <w:szCs w:val="28"/>
          <w:lang w:eastAsia="ru-RU"/>
        </w:rPr>
        <w:t>. Wang F., Wang Y., Chen X. Graphic constellations and DBN based automatic modulation classification // IEEE 85th Vehicular Technology Conference (VTC-Spring). IEEE, 2017.</w:t>
      </w:r>
    </w:p>
    <w:p w14:paraId="553E07FA" w14:textId="1C8D2547"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01</w:t>
      </w:r>
      <w:r w:rsidRPr="00DC6381">
        <w:rPr>
          <w:rFonts w:ascii="Times New Roman" w:hAnsi="Times New Roman" w:cs="Times New Roman"/>
          <w:sz w:val="28"/>
          <w:szCs w:val="28"/>
          <w:lang w:eastAsia="ru-RU"/>
        </w:rPr>
        <w:t>. Yan X., Zhang G., Wu H. A novel automatic modulation classifier using graph-based constellation analysis for M-ary QAM // IEEE Communications Letters. 2018. Vol. 23. No. 2. P. 298–301.</w:t>
      </w:r>
    </w:p>
    <w:p w14:paraId="47C4E0FB" w14:textId="10AFD0F7"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02</w:t>
      </w:r>
      <w:r w:rsidRPr="00DC6381">
        <w:rPr>
          <w:rFonts w:ascii="Times New Roman" w:hAnsi="Times New Roman" w:cs="Times New Roman"/>
          <w:sz w:val="28"/>
          <w:szCs w:val="28"/>
          <w:lang w:eastAsia="ru-RU"/>
        </w:rPr>
        <w:t>. Ma P., Wang J., Liu H., et al. A robust constellation diagram representation for communication signal and automatic modulation classification // Electronics. 2023. Vol. 12. No. 4. 920.</w:t>
      </w:r>
    </w:p>
    <w:p w14:paraId="66F7CAE2" w14:textId="23ED19F9"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03</w:t>
      </w:r>
      <w:r w:rsidRPr="00DC6381">
        <w:rPr>
          <w:rFonts w:ascii="Times New Roman" w:hAnsi="Times New Roman" w:cs="Times New Roman"/>
          <w:sz w:val="28"/>
          <w:szCs w:val="28"/>
          <w:lang w:eastAsia="ru-RU"/>
        </w:rPr>
        <w:t>. Ahmadi N. Using fuzzy clustering and TTSAS algorithm for modulation classification based on constellation diagram // Engineering Applications of Artificial Intelligence. 2010. Vol. 23. No. 3. P. 357–370.</w:t>
      </w:r>
    </w:p>
    <w:p w14:paraId="2414E327" w14:textId="134ECFEC"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04</w:t>
      </w:r>
      <w:r w:rsidRPr="00DC6381">
        <w:rPr>
          <w:rFonts w:ascii="Times New Roman" w:hAnsi="Times New Roman" w:cs="Times New Roman"/>
          <w:sz w:val="28"/>
          <w:szCs w:val="28"/>
          <w:lang w:eastAsia="ru-RU"/>
        </w:rPr>
        <w:t>. Duan R., Zhang L., Li J., et al. A multi-modal modulation recognition method with SNR segmentation based on time domain signals and constellation diagrams // Electronics. 2023. Vol. 12. No. 14. 3175.</w:t>
      </w:r>
    </w:p>
    <w:p w14:paraId="505B252F" w14:textId="4101EA1B"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05</w:t>
      </w:r>
      <w:r w:rsidRPr="00DC6381">
        <w:rPr>
          <w:rFonts w:ascii="Times New Roman" w:hAnsi="Times New Roman" w:cs="Times New Roman"/>
          <w:sz w:val="28"/>
          <w:szCs w:val="28"/>
          <w:lang w:eastAsia="ru-RU"/>
        </w:rPr>
        <w:t>. Leblebici M., Çalhan A., Cicioğlu M. Deep learning-based modulation recognition with constellation diagram: A case study // Physical Communication. 2024. Vol. 63. 102285.</w:t>
      </w:r>
    </w:p>
    <w:p w14:paraId="53AE69FE" w14:textId="1ACCCB50"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06</w:t>
      </w:r>
      <w:r w:rsidRPr="00DC6381">
        <w:rPr>
          <w:rFonts w:ascii="Times New Roman" w:hAnsi="Times New Roman" w:cs="Times New Roman"/>
          <w:sz w:val="28"/>
          <w:szCs w:val="28"/>
          <w:lang w:eastAsia="ru-RU"/>
        </w:rPr>
        <w:t>. Anderson T.W., Darling D.A. A test of goodness of fit // Journal of the American Statistical Association. 1954. Vol. 49. No. 268. P. 765–769.</w:t>
      </w:r>
    </w:p>
    <w:p w14:paraId="65252105" w14:textId="2E8F45B3"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07</w:t>
      </w:r>
      <w:r w:rsidRPr="00DC6381">
        <w:rPr>
          <w:rFonts w:ascii="Times New Roman" w:hAnsi="Times New Roman" w:cs="Times New Roman"/>
          <w:sz w:val="28"/>
          <w:szCs w:val="28"/>
          <w:lang w:eastAsia="ru-RU"/>
        </w:rPr>
        <w:t>. Scholz F.W., Stephens M.A. K-sample Anderson–Darling tests // Journal of the American Statistical Association. 1987. Vol. 82. No. 399. P. 918–924.</w:t>
      </w:r>
    </w:p>
    <w:p w14:paraId="5C709E4C" w14:textId="25C0F277"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08</w:t>
      </w:r>
      <w:r w:rsidRPr="00DC6381">
        <w:rPr>
          <w:rFonts w:ascii="Times New Roman" w:hAnsi="Times New Roman" w:cs="Times New Roman"/>
          <w:sz w:val="28"/>
          <w:szCs w:val="28"/>
          <w:lang w:eastAsia="ru-RU"/>
        </w:rPr>
        <w:t>. Chen T., Guestrin C. XGBoost: A scalable tree boosting system // Proc. 22nd ACM SIGKDD International Conference on Knowledge Discovery and Data Mining. 2016.</w:t>
      </w:r>
    </w:p>
    <w:p w14:paraId="6775AF83" w14:textId="77555E97"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09</w:t>
      </w:r>
      <w:r w:rsidRPr="00DC6381">
        <w:rPr>
          <w:rFonts w:ascii="Times New Roman" w:hAnsi="Times New Roman" w:cs="Times New Roman"/>
          <w:sz w:val="28"/>
          <w:szCs w:val="28"/>
          <w:lang w:eastAsia="ru-RU"/>
        </w:rPr>
        <w:t>. Liu T., Guan Y., Lin Y. Research on modulation recognition with ensemble learning // EURASIP Journal on Wireless Communications and Networking. 2017. P. 1–10.</w:t>
      </w:r>
    </w:p>
    <w:p w14:paraId="28DB0FA1" w14:textId="250E3731"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10</w:t>
      </w:r>
      <w:r w:rsidRPr="00DC6381">
        <w:rPr>
          <w:rFonts w:ascii="Times New Roman" w:hAnsi="Times New Roman" w:cs="Times New Roman"/>
          <w:sz w:val="28"/>
          <w:szCs w:val="28"/>
          <w:lang w:eastAsia="ru-RU"/>
        </w:rPr>
        <w:t>. Vamsidhar S.R., Prasad N., Rao K., et al. Automatic modulation classification in RIS-assisted wireless communication systems using ensemble learning techniques // IEEE 98th Vehicular Technology Conference (VTC-Fall). IEEE, 2023.</w:t>
      </w:r>
    </w:p>
    <w:p w14:paraId="76F3618F" w14:textId="72E6113F" w:rsidR="00DC6381" w:rsidRPr="00DC6381" w:rsidRDefault="00444FC4" w:rsidP="00DC6381">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111.</w:t>
      </w:r>
      <w:r w:rsidR="00DC6381" w:rsidRPr="00DC6381">
        <w:rPr>
          <w:rFonts w:ascii="Times New Roman" w:hAnsi="Times New Roman" w:cs="Times New Roman"/>
          <w:sz w:val="28"/>
          <w:szCs w:val="28"/>
          <w:lang w:eastAsia="ru-RU"/>
        </w:rPr>
        <w:t xml:space="preserve"> Pedzisz M., Mansour A. Automatic modulation recognition of MPSK signals using constellation rotation and its 4th order cumulant // Digital Signal Processing. 2005. Vol. 15. No. 3. P. 295–304.</w:t>
      </w:r>
    </w:p>
    <w:p w14:paraId="71F2B57D" w14:textId="4304F93B"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12</w:t>
      </w:r>
      <w:r w:rsidRPr="00DC6381">
        <w:rPr>
          <w:rFonts w:ascii="Times New Roman" w:hAnsi="Times New Roman" w:cs="Times New Roman"/>
          <w:sz w:val="28"/>
          <w:szCs w:val="28"/>
          <w:lang w:eastAsia="ru-RU"/>
        </w:rPr>
        <w:t>. Gao Z., Zhu Z. Distribution test based low complexity modulation classification in MIMO systems // 10th International Conference on Wireless Communications and Signal Processing (WCSP). IEEE, 2018.</w:t>
      </w:r>
    </w:p>
    <w:p w14:paraId="07297712" w14:textId="7AB5C20F"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13</w:t>
      </w:r>
      <w:r w:rsidRPr="00DC6381">
        <w:rPr>
          <w:rFonts w:ascii="Times New Roman" w:hAnsi="Times New Roman" w:cs="Times New Roman"/>
          <w:sz w:val="28"/>
          <w:szCs w:val="28"/>
          <w:lang w:eastAsia="ru-RU"/>
        </w:rPr>
        <w:t>. Hameed F., Dobre O.A., Popescu D.C. On the likelihood-based approach to modulation classification // IEEE Transactions on Wireless Communications. 2009. Vol. 8. No. 12. P. 5884–5892.</w:t>
      </w:r>
    </w:p>
    <w:p w14:paraId="5CC9AE5A" w14:textId="431D51FD"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14</w:t>
      </w:r>
      <w:r w:rsidRPr="00DC6381">
        <w:rPr>
          <w:rFonts w:ascii="Times New Roman" w:hAnsi="Times New Roman" w:cs="Times New Roman"/>
          <w:sz w:val="28"/>
          <w:szCs w:val="28"/>
          <w:lang w:eastAsia="ru-RU"/>
        </w:rPr>
        <w:t>. Muhlhaus M.S., Fey D., Graubaum T., et al. A low complexity modulation classification algorithm for MIMO systems // IEEE Communications Letters. 2013. Vol. 17. No. 10. P. 1881–1884.</w:t>
      </w:r>
    </w:p>
    <w:p w14:paraId="4032911B" w14:textId="47E98100"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15</w:t>
      </w:r>
      <w:r w:rsidRPr="00DC6381">
        <w:rPr>
          <w:rFonts w:ascii="Times New Roman" w:hAnsi="Times New Roman" w:cs="Times New Roman"/>
          <w:sz w:val="28"/>
          <w:szCs w:val="28"/>
          <w:lang w:eastAsia="ru-RU"/>
        </w:rPr>
        <w:t>. Zhu Z., Aslam M.W., Nandi A.K. Genetic algorithm optimized distribution sampling test for M-QAM modulation classification // Signal Processing. 2014. Vol. 94. P. 264–277.</w:t>
      </w:r>
    </w:p>
    <w:p w14:paraId="6EF58D8D" w14:textId="5DDF5C82"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16</w:t>
      </w:r>
      <w:r w:rsidRPr="00DC6381">
        <w:rPr>
          <w:rFonts w:ascii="Times New Roman" w:hAnsi="Times New Roman" w:cs="Times New Roman"/>
          <w:sz w:val="28"/>
          <w:szCs w:val="28"/>
          <w:lang w:eastAsia="ru-RU"/>
        </w:rPr>
        <w:t>. Zhu Z. Automatic classification of digital communication signal modulations: Dissertation. 2014.</w:t>
      </w:r>
    </w:p>
    <w:p w14:paraId="5D4444C5" w14:textId="398CCC1B"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17</w:t>
      </w:r>
      <w:r w:rsidRPr="00DC6381">
        <w:rPr>
          <w:rFonts w:ascii="Times New Roman" w:hAnsi="Times New Roman" w:cs="Times New Roman"/>
          <w:sz w:val="28"/>
          <w:szCs w:val="28"/>
          <w:lang w:eastAsia="ru-RU"/>
        </w:rPr>
        <w:t>. Urriza P., Rebeiz E., Cabric D., et al. Computationally efficient modulation level classification based on probability distribution distance functions // IEEE Communications Letters. 2011. Vol. 15. No. 5. P. 476–478.</w:t>
      </w:r>
    </w:p>
    <w:p w14:paraId="1F0F1ECC" w14:textId="56614487"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18</w:t>
      </w:r>
      <w:r w:rsidRPr="00DC6381">
        <w:rPr>
          <w:rFonts w:ascii="Times New Roman" w:hAnsi="Times New Roman" w:cs="Times New Roman"/>
          <w:sz w:val="28"/>
          <w:szCs w:val="28"/>
          <w:lang w:eastAsia="ru-RU"/>
        </w:rPr>
        <w:t>. Wu H.-C., Saquib M., Yun Z. Novel automatic modulation classification using cumulant features for communications via multipath channels // IEEE Transactions on Wireless Communications. 2008. Vol. 7. No. 8. P. 3098–3105.</w:t>
      </w:r>
    </w:p>
    <w:p w14:paraId="221D3ACC" w14:textId="5284B2EA"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19</w:t>
      </w:r>
      <w:r w:rsidRPr="00DC6381">
        <w:rPr>
          <w:rFonts w:ascii="Times New Roman" w:hAnsi="Times New Roman" w:cs="Times New Roman"/>
          <w:sz w:val="28"/>
          <w:szCs w:val="28"/>
          <w:lang w:eastAsia="ru-RU"/>
        </w:rPr>
        <w:t>. Orlic V.D., Dukic M.L. Automatic modulation classification: Sixth-order cumulant features as a solution for real-world challenges // 20th Telecommunications Forum (TELFOR). IEEE, 2012.</w:t>
      </w:r>
    </w:p>
    <w:p w14:paraId="566570E9" w14:textId="7708602F"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20</w:t>
      </w:r>
      <w:r w:rsidRPr="00DC6381">
        <w:rPr>
          <w:rFonts w:ascii="Times New Roman" w:hAnsi="Times New Roman" w:cs="Times New Roman"/>
          <w:sz w:val="28"/>
          <w:szCs w:val="28"/>
          <w:lang w:eastAsia="ru-RU"/>
        </w:rPr>
        <w:t>. Ali A.K., Erçelebi E. Automatic modulation classification using different neural network and PCA combinations // Expert Systems with Applications. 2021. Vol. 178. 114931.</w:t>
      </w:r>
    </w:p>
    <w:p w14:paraId="0CA97B75" w14:textId="111FDD0B"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21</w:t>
      </w:r>
      <w:r w:rsidRPr="00DC6381">
        <w:rPr>
          <w:rFonts w:ascii="Times New Roman" w:hAnsi="Times New Roman" w:cs="Times New Roman"/>
          <w:sz w:val="28"/>
          <w:szCs w:val="28"/>
          <w:lang w:eastAsia="ru-RU"/>
        </w:rPr>
        <w:t>. Zhang Y., Wang B., Li H., et al. Wireless signal classification based on high-order cumulants and machine learning // International Conference on Computer Technology, Electronics and Communication (ICCTEC). IEEE, 2017.</w:t>
      </w:r>
    </w:p>
    <w:p w14:paraId="5CF1DEB1" w14:textId="4EAC2AAB"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22</w:t>
      </w:r>
      <w:r w:rsidRPr="00DC6381">
        <w:rPr>
          <w:rFonts w:ascii="Times New Roman" w:hAnsi="Times New Roman" w:cs="Times New Roman"/>
          <w:sz w:val="28"/>
          <w:szCs w:val="28"/>
          <w:lang w:eastAsia="ru-RU"/>
        </w:rPr>
        <w:t>. Dgani B., Cohen I. Efficient cumulant-based automatic modulation classification using machine learning // Sensors. 2024. Vol. 24. No. 2. 701.</w:t>
      </w:r>
    </w:p>
    <w:p w14:paraId="45F90611" w14:textId="429A12C7" w:rsidR="00DC6381" w:rsidRPr="00DC6381" w:rsidRDefault="00DC6381" w:rsidP="00DC6381">
      <w:pPr>
        <w:spacing w:after="0" w:line="240" w:lineRule="auto"/>
        <w:ind w:firstLine="567"/>
        <w:jc w:val="both"/>
        <w:rPr>
          <w:rFonts w:ascii="Times New Roman" w:hAnsi="Times New Roman" w:cs="Times New Roman"/>
          <w:sz w:val="28"/>
          <w:szCs w:val="28"/>
          <w:lang w:eastAsia="ru-RU"/>
        </w:rPr>
      </w:pPr>
      <w:r w:rsidRPr="00DC6381">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23</w:t>
      </w:r>
      <w:r w:rsidRPr="00DC6381">
        <w:rPr>
          <w:rFonts w:ascii="Times New Roman" w:hAnsi="Times New Roman" w:cs="Times New Roman"/>
          <w:sz w:val="28"/>
          <w:szCs w:val="28"/>
          <w:lang w:eastAsia="ru-RU"/>
        </w:rPr>
        <w:t>. Chandhok S., Gupta V., Singh S., et al. LSTM guided modulation classification and experimental validation for sub-Nyquist rate wide-band spectrum sensing // 11th International Conference on Communication Systems &amp; Networks (COMSNETS). IEEE, 2019.</w:t>
      </w:r>
    </w:p>
    <w:p w14:paraId="610824A0" w14:textId="2C6CE545" w:rsidR="00C17879" w:rsidRPr="00C17879" w:rsidRDefault="00C17879" w:rsidP="00C17879">
      <w:pPr>
        <w:spacing w:after="0" w:line="240" w:lineRule="auto"/>
        <w:ind w:firstLine="567"/>
        <w:jc w:val="both"/>
        <w:rPr>
          <w:rFonts w:ascii="Times New Roman" w:hAnsi="Times New Roman" w:cs="Times New Roman"/>
          <w:sz w:val="28"/>
          <w:szCs w:val="28"/>
          <w:lang w:eastAsia="ru-RU"/>
        </w:rPr>
      </w:pPr>
      <w:r w:rsidRPr="00C17879">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24</w:t>
      </w:r>
      <w:r w:rsidRPr="00C17879">
        <w:rPr>
          <w:rFonts w:ascii="Times New Roman" w:hAnsi="Times New Roman" w:cs="Times New Roman"/>
          <w:sz w:val="28"/>
          <w:szCs w:val="28"/>
          <w:lang w:eastAsia="ru-RU"/>
        </w:rPr>
        <w:t>. Hu S., Wang X., Li Y., et al. Robust modulation classification under uncertain noise condition using recurrent neural network // IEEE Global Communications Conference (GLOBECOM). IEEE, 2018.</w:t>
      </w:r>
    </w:p>
    <w:p w14:paraId="1071FA66" w14:textId="4250137E" w:rsidR="00C17879" w:rsidRPr="00C17879" w:rsidRDefault="00C17879" w:rsidP="00C17879">
      <w:pPr>
        <w:spacing w:after="0" w:line="240" w:lineRule="auto"/>
        <w:ind w:firstLine="567"/>
        <w:jc w:val="both"/>
        <w:rPr>
          <w:rFonts w:ascii="Times New Roman" w:hAnsi="Times New Roman" w:cs="Times New Roman"/>
          <w:sz w:val="28"/>
          <w:szCs w:val="28"/>
          <w:lang w:eastAsia="ru-RU"/>
        </w:rPr>
      </w:pPr>
      <w:r w:rsidRPr="00C17879">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25</w:t>
      </w:r>
      <w:r w:rsidRPr="00C17879">
        <w:rPr>
          <w:rFonts w:ascii="Times New Roman" w:hAnsi="Times New Roman" w:cs="Times New Roman"/>
          <w:sz w:val="28"/>
          <w:szCs w:val="28"/>
          <w:lang w:eastAsia="ru-RU"/>
        </w:rPr>
        <w:t>. Zhang D., Chen Y., Wang S., et al. Learning modulation filter networks for weak signal detection in noise // Pattern Recognition. 2021. Vol. 109. 107590.</w:t>
      </w:r>
    </w:p>
    <w:p w14:paraId="7F9FE096" w14:textId="1578EBBD" w:rsidR="00C17879" w:rsidRPr="00C17879" w:rsidRDefault="00C17879" w:rsidP="00C17879">
      <w:pPr>
        <w:spacing w:after="0" w:line="240" w:lineRule="auto"/>
        <w:ind w:firstLine="567"/>
        <w:jc w:val="both"/>
        <w:rPr>
          <w:rFonts w:ascii="Times New Roman" w:hAnsi="Times New Roman" w:cs="Times New Roman"/>
          <w:sz w:val="28"/>
          <w:szCs w:val="28"/>
          <w:lang w:eastAsia="ru-RU"/>
        </w:rPr>
      </w:pPr>
      <w:r w:rsidRPr="00C17879">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26</w:t>
      </w:r>
      <w:r w:rsidRPr="00C17879">
        <w:rPr>
          <w:rFonts w:ascii="Times New Roman" w:hAnsi="Times New Roman" w:cs="Times New Roman"/>
          <w:sz w:val="28"/>
          <w:szCs w:val="28"/>
          <w:lang w:eastAsia="ru-RU"/>
        </w:rPr>
        <w:t>. Lin Y., Tu Y., Dou Z. An improved neural network pruning technology for automatic modulation classification in edge devices // IEEE Transactions on Vehicular Technology. 2020. Vol. 69. No. 5. P. 5703–5706.</w:t>
      </w:r>
    </w:p>
    <w:p w14:paraId="3377C9E9" w14:textId="13FA959A" w:rsidR="00C17879" w:rsidRPr="00C17879" w:rsidRDefault="00C17879" w:rsidP="00C17879">
      <w:pPr>
        <w:spacing w:after="0" w:line="240" w:lineRule="auto"/>
        <w:ind w:firstLine="567"/>
        <w:jc w:val="both"/>
        <w:rPr>
          <w:rFonts w:ascii="Times New Roman" w:hAnsi="Times New Roman" w:cs="Times New Roman"/>
          <w:sz w:val="28"/>
          <w:szCs w:val="28"/>
          <w:lang w:eastAsia="ru-RU"/>
        </w:rPr>
      </w:pPr>
      <w:r w:rsidRPr="00C17879">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27</w:t>
      </w:r>
      <w:r w:rsidRPr="00C17879">
        <w:rPr>
          <w:rFonts w:ascii="Times New Roman" w:hAnsi="Times New Roman" w:cs="Times New Roman"/>
          <w:sz w:val="28"/>
          <w:szCs w:val="28"/>
          <w:lang w:eastAsia="ru-RU"/>
        </w:rPr>
        <w:t>. Bu K., Zhang W., Xie H., et al. Adversarial transfer learning for deep learning based automatic modulation classification // IEEE Signal Processing Letters. 2020. Vol. 27. P. 880–884.</w:t>
      </w:r>
    </w:p>
    <w:p w14:paraId="1589CD62" w14:textId="017006CE" w:rsidR="00C17879" w:rsidRPr="00C17879" w:rsidRDefault="00C17879" w:rsidP="00C17879">
      <w:pPr>
        <w:spacing w:after="0" w:line="240" w:lineRule="auto"/>
        <w:ind w:firstLine="567"/>
        <w:jc w:val="both"/>
        <w:rPr>
          <w:rFonts w:ascii="Times New Roman" w:hAnsi="Times New Roman" w:cs="Times New Roman"/>
          <w:sz w:val="28"/>
          <w:szCs w:val="28"/>
          <w:lang w:eastAsia="ru-RU"/>
        </w:rPr>
      </w:pPr>
      <w:r w:rsidRPr="00C17879">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28</w:t>
      </w:r>
      <w:r w:rsidRPr="00C17879">
        <w:rPr>
          <w:rFonts w:ascii="Times New Roman" w:hAnsi="Times New Roman" w:cs="Times New Roman"/>
          <w:sz w:val="28"/>
          <w:szCs w:val="28"/>
          <w:lang w:eastAsia="ru-RU"/>
        </w:rPr>
        <w:t>. Fu X., Li Y., Zhang P., et al. Lightweight automatic modulation classification based on decentralized learning // IEEE Transactions on Cognitive Communications and Networking. 2021. Vol. 8. No. 1. P. 57–70.</w:t>
      </w:r>
    </w:p>
    <w:p w14:paraId="6298E4FE" w14:textId="273307BB" w:rsidR="00C17879" w:rsidRPr="00C17879" w:rsidRDefault="00C17879" w:rsidP="00C17879">
      <w:pPr>
        <w:spacing w:after="0" w:line="240" w:lineRule="auto"/>
        <w:ind w:firstLine="567"/>
        <w:jc w:val="both"/>
        <w:rPr>
          <w:rFonts w:ascii="Times New Roman" w:hAnsi="Times New Roman" w:cs="Times New Roman"/>
          <w:sz w:val="28"/>
          <w:szCs w:val="28"/>
          <w:lang w:eastAsia="ru-RU"/>
        </w:rPr>
      </w:pPr>
      <w:r w:rsidRPr="00C17879">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29</w:t>
      </w:r>
      <w:r w:rsidRPr="00C17879">
        <w:rPr>
          <w:rFonts w:ascii="Times New Roman" w:hAnsi="Times New Roman" w:cs="Times New Roman"/>
          <w:sz w:val="28"/>
          <w:szCs w:val="28"/>
          <w:lang w:eastAsia="ru-RU"/>
        </w:rPr>
        <w:t>. Peng S., Jiang F., Hu J., et al. Modulation classification based on signal constellation diagrams and deep learning // IEEE Transactions on Neural Networks and Learning Systems. 2018. Vol. 30. No. 3. P. 718–727.</w:t>
      </w:r>
    </w:p>
    <w:p w14:paraId="1E95CD8D" w14:textId="332313F3" w:rsidR="00C17879" w:rsidRPr="00C17879" w:rsidRDefault="00C17879" w:rsidP="00C17879">
      <w:pPr>
        <w:spacing w:after="0" w:line="240" w:lineRule="auto"/>
        <w:ind w:firstLine="567"/>
        <w:jc w:val="both"/>
        <w:rPr>
          <w:rFonts w:ascii="Times New Roman" w:hAnsi="Times New Roman" w:cs="Times New Roman"/>
          <w:sz w:val="28"/>
          <w:szCs w:val="28"/>
          <w:lang w:eastAsia="ru-RU"/>
        </w:rPr>
      </w:pPr>
      <w:r w:rsidRPr="00C17879">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30</w:t>
      </w:r>
      <w:r w:rsidRPr="00C17879">
        <w:rPr>
          <w:rFonts w:ascii="Times New Roman" w:hAnsi="Times New Roman" w:cs="Times New Roman"/>
          <w:sz w:val="28"/>
          <w:szCs w:val="28"/>
          <w:lang w:eastAsia="ru-RU"/>
        </w:rPr>
        <w:t>. Huynh-The T., Hua T.T., Kim D.-S. Deep learning for constellation-based modulation classification under multipath fading channels // International Conference on Information and Communication Technology Convergence (ICTC). IEEE, 2020.</w:t>
      </w:r>
    </w:p>
    <w:p w14:paraId="73FB5590" w14:textId="1E6309F2" w:rsidR="00C17879" w:rsidRPr="00C17879" w:rsidRDefault="00C17879" w:rsidP="00C17879">
      <w:pPr>
        <w:spacing w:after="0" w:line="240" w:lineRule="auto"/>
        <w:ind w:firstLine="567"/>
        <w:jc w:val="both"/>
        <w:rPr>
          <w:rFonts w:ascii="Times New Roman" w:hAnsi="Times New Roman" w:cs="Times New Roman"/>
          <w:sz w:val="28"/>
          <w:szCs w:val="28"/>
          <w:lang w:eastAsia="ru-RU"/>
        </w:rPr>
      </w:pPr>
      <w:r w:rsidRPr="00C17879">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31</w:t>
      </w:r>
      <w:r w:rsidRPr="00C17879">
        <w:rPr>
          <w:rFonts w:ascii="Times New Roman" w:hAnsi="Times New Roman" w:cs="Times New Roman"/>
          <w:sz w:val="28"/>
          <w:szCs w:val="28"/>
          <w:lang w:eastAsia="ru-RU"/>
        </w:rPr>
        <w:t>. Jajoo G., Singh P. Modulation classification for overlapped signals using deep learning // IEEE Open Journal of the Communications Society. 2024.</w:t>
      </w:r>
    </w:p>
    <w:p w14:paraId="0C0E7020" w14:textId="7E0EE4ED" w:rsidR="00C17879" w:rsidRPr="00C17879" w:rsidRDefault="00C17879" w:rsidP="00C17879">
      <w:pPr>
        <w:spacing w:after="0" w:line="240" w:lineRule="auto"/>
        <w:ind w:firstLine="567"/>
        <w:jc w:val="both"/>
        <w:rPr>
          <w:rFonts w:ascii="Times New Roman" w:hAnsi="Times New Roman" w:cs="Times New Roman"/>
          <w:sz w:val="28"/>
          <w:szCs w:val="28"/>
          <w:lang w:eastAsia="ru-RU"/>
        </w:rPr>
      </w:pPr>
      <w:r w:rsidRPr="00C17879">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32</w:t>
      </w:r>
      <w:r w:rsidRPr="00C17879">
        <w:rPr>
          <w:rFonts w:ascii="Times New Roman" w:hAnsi="Times New Roman" w:cs="Times New Roman"/>
          <w:sz w:val="28"/>
          <w:szCs w:val="28"/>
          <w:lang w:eastAsia="ru-RU"/>
        </w:rPr>
        <w:t>. Oikonomou T.K., Kontopoulos I., Tsoulos I., et al. CNN-based automatic modulation classification under phase imperfections // IEEE Wireless Communications Letters. 2024. Vol. 13. No. 5. P. 1508–1512.</w:t>
      </w:r>
    </w:p>
    <w:p w14:paraId="20F02403" w14:textId="0446D6B5" w:rsidR="00C17879" w:rsidRPr="00C17879" w:rsidRDefault="00C17879" w:rsidP="00C17879">
      <w:pPr>
        <w:spacing w:after="0" w:line="240" w:lineRule="auto"/>
        <w:ind w:firstLine="567"/>
        <w:jc w:val="both"/>
        <w:rPr>
          <w:rFonts w:ascii="Times New Roman" w:hAnsi="Times New Roman" w:cs="Times New Roman"/>
          <w:sz w:val="28"/>
          <w:szCs w:val="28"/>
          <w:lang w:eastAsia="ru-RU"/>
        </w:rPr>
      </w:pPr>
      <w:r w:rsidRPr="00C17879">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33</w:t>
      </w:r>
      <w:r w:rsidRPr="00C17879">
        <w:rPr>
          <w:rFonts w:ascii="Times New Roman" w:hAnsi="Times New Roman" w:cs="Times New Roman"/>
          <w:sz w:val="28"/>
          <w:szCs w:val="28"/>
          <w:lang w:eastAsia="ru-RU"/>
        </w:rPr>
        <w:t>. Zhang Z., Zhang L., Yin H., et al. Automatic modulation classification using CNN-LSTM based dual-stream structure // IEEE Transactions on Vehicular Technology. 2020. Vol. 69. No. 11. P. 13521–13531.</w:t>
      </w:r>
    </w:p>
    <w:p w14:paraId="37A25D42" w14:textId="02068C6C" w:rsidR="00C17879" w:rsidRPr="00C17879" w:rsidRDefault="00C17879" w:rsidP="00C17879">
      <w:pPr>
        <w:spacing w:after="0" w:line="240" w:lineRule="auto"/>
        <w:ind w:firstLine="567"/>
        <w:jc w:val="both"/>
        <w:rPr>
          <w:rFonts w:ascii="Times New Roman" w:hAnsi="Times New Roman" w:cs="Times New Roman"/>
          <w:sz w:val="28"/>
          <w:szCs w:val="28"/>
          <w:lang w:eastAsia="ru-RU"/>
        </w:rPr>
      </w:pPr>
      <w:r w:rsidRPr="00C17879">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34</w:t>
      </w:r>
      <w:r w:rsidRPr="00C17879">
        <w:rPr>
          <w:rFonts w:ascii="Times New Roman" w:hAnsi="Times New Roman" w:cs="Times New Roman"/>
          <w:sz w:val="28"/>
          <w:szCs w:val="28"/>
          <w:lang w:eastAsia="ru-RU"/>
        </w:rPr>
        <w:t>. Shah R., Patel N., Kumar R., et al. A dual-stream convolution-GRU-attention network for automatic modulation classification // 16th International Conference on Communication Systems &amp; Networks (COMSNETS). IEEE, 2024. P. 720–724.</w:t>
      </w:r>
    </w:p>
    <w:p w14:paraId="6AE08278" w14:textId="0F3706FD" w:rsidR="00C17879" w:rsidRPr="00C17879" w:rsidRDefault="00C17879" w:rsidP="00C17879">
      <w:pPr>
        <w:spacing w:after="0" w:line="240" w:lineRule="auto"/>
        <w:ind w:firstLine="567"/>
        <w:jc w:val="both"/>
        <w:rPr>
          <w:rFonts w:ascii="Times New Roman" w:hAnsi="Times New Roman" w:cs="Times New Roman"/>
          <w:sz w:val="28"/>
          <w:szCs w:val="28"/>
          <w:lang w:eastAsia="ru-RU"/>
        </w:rPr>
      </w:pPr>
      <w:r w:rsidRPr="00C17879">
        <w:rPr>
          <w:rFonts w:ascii="Times New Roman" w:hAnsi="Times New Roman" w:cs="Times New Roman"/>
          <w:sz w:val="28"/>
          <w:szCs w:val="28"/>
          <w:lang w:eastAsia="ru-RU"/>
        </w:rPr>
        <w:t>1</w:t>
      </w:r>
      <w:r w:rsidR="00444FC4">
        <w:rPr>
          <w:rFonts w:ascii="Times New Roman" w:hAnsi="Times New Roman" w:cs="Times New Roman"/>
          <w:sz w:val="28"/>
          <w:szCs w:val="28"/>
          <w:lang w:eastAsia="ru-RU"/>
        </w:rPr>
        <w:t>35</w:t>
      </w:r>
      <w:r w:rsidRPr="00C17879">
        <w:rPr>
          <w:rFonts w:ascii="Times New Roman" w:hAnsi="Times New Roman" w:cs="Times New Roman"/>
          <w:sz w:val="28"/>
          <w:szCs w:val="28"/>
          <w:lang w:eastAsia="ru-RU"/>
        </w:rPr>
        <w:t>. Qi M., Li Y., Sun J., et al. Data-transform multi-channel hybrid deep learning for automatic modulation recognition // IEEE Access. 2024. Vol. 12. P. 59113–59121.</w:t>
      </w:r>
    </w:p>
    <w:p w14:paraId="6D387F2C" w14:textId="77777777" w:rsidR="00A72C59" w:rsidRPr="00C17879" w:rsidRDefault="00A72C59" w:rsidP="00D033AC">
      <w:pPr>
        <w:spacing w:after="0" w:line="240" w:lineRule="auto"/>
        <w:ind w:firstLine="567"/>
        <w:jc w:val="both"/>
        <w:rPr>
          <w:rFonts w:ascii="Times New Roman" w:hAnsi="Times New Roman" w:cs="Times New Roman"/>
          <w:sz w:val="28"/>
          <w:szCs w:val="28"/>
          <w:lang w:eastAsia="ru-RU"/>
        </w:rPr>
      </w:pPr>
    </w:p>
    <w:p w14:paraId="0EAAD72D" w14:textId="77777777" w:rsidR="00A72C59" w:rsidRPr="00C17879" w:rsidRDefault="00A72C59" w:rsidP="00D033AC">
      <w:pPr>
        <w:spacing w:after="0" w:line="240" w:lineRule="auto"/>
        <w:ind w:firstLine="567"/>
        <w:jc w:val="both"/>
        <w:rPr>
          <w:rFonts w:ascii="Times New Roman" w:hAnsi="Times New Roman" w:cs="Times New Roman"/>
          <w:sz w:val="28"/>
          <w:szCs w:val="28"/>
          <w:lang w:eastAsia="ru-RU"/>
        </w:rPr>
      </w:pPr>
    </w:p>
    <w:p w14:paraId="6142336F" w14:textId="77777777" w:rsidR="00A72C59" w:rsidRDefault="00A72C59" w:rsidP="00D033AC">
      <w:pPr>
        <w:spacing w:after="0" w:line="240" w:lineRule="auto"/>
        <w:ind w:firstLine="567"/>
        <w:jc w:val="both"/>
        <w:rPr>
          <w:rFonts w:ascii="Times New Roman" w:hAnsi="Times New Roman" w:cs="Times New Roman"/>
          <w:sz w:val="28"/>
          <w:szCs w:val="28"/>
          <w:lang w:eastAsia="ru-RU"/>
        </w:rPr>
      </w:pPr>
    </w:p>
    <w:p w14:paraId="23F99892" w14:textId="77777777" w:rsidR="00A72C59" w:rsidRPr="00AD1290" w:rsidRDefault="00A72C59" w:rsidP="00D033AC">
      <w:pPr>
        <w:spacing w:after="0" w:line="240" w:lineRule="auto"/>
        <w:ind w:firstLine="567"/>
        <w:jc w:val="both"/>
        <w:rPr>
          <w:rFonts w:ascii="Times New Roman" w:hAnsi="Times New Roman" w:cs="Times New Roman"/>
          <w:sz w:val="28"/>
          <w:szCs w:val="28"/>
          <w:lang w:eastAsia="ru-RU"/>
        </w:rPr>
      </w:pPr>
    </w:p>
    <w:p w14:paraId="3F6558D7" w14:textId="77777777" w:rsidR="00AD1290" w:rsidRPr="004C15AB" w:rsidRDefault="00AD1290" w:rsidP="00AD1290">
      <w:pPr>
        <w:spacing w:before="100" w:beforeAutospacing="1" w:after="100" w:afterAutospacing="1" w:line="240" w:lineRule="auto"/>
        <w:ind w:left="720" w:firstLine="567"/>
        <w:jc w:val="both"/>
        <w:rPr>
          <w:rFonts w:ascii="Times New Roman" w:eastAsia="Times New Roman" w:hAnsi="Times New Roman" w:cs="Times New Roman"/>
          <w:kern w:val="0"/>
          <w:lang w:eastAsia="ru-RU"/>
          <w14:ligatures w14:val="none"/>
        </w:rPr>
      </w:pPr>
    </w:p>
    <w:p w14:paraId="2E0E1230" w14:textId="77777777" w:rsidR="00AD1290" w:rsidRPr="004C15AB" w:rsidRDefault="00AD1290" w:rsidP="00AD1290">
      <w:pPr>
        <w:spacing w:before="100" w:beforeAutospacing="1" w:after="100" w:afterAutospacing="1" w:line="240" w:lineRule="auto"/>
        <w:ind w:left="720" w:firstLine="567"/>
        <w:jc w:val="both"/>
        <w:rPr>
          <w:rFonts w:ascii="Times New Roman" w:eastAsia="Times New Roman" w:hAnsi="Times New Roman" w:cs="Times New Roman"/>
          <w:kern w:val="0"/>
          <w:lang w:eastAsia="ru-RU"/>
          <w14:ligatures w14:val="none"/>
        </w:rPr>
      </w:pPr>
    </w:p>
    <w:p w14:paraId="6CDC8C5C" w14:textId="77777777" w:rsidR="00AD1290" w:rsidRPr="004C15AB" w:rsidRDefault="00AD1290"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640185DA" w14:textId="77777777" w:rsidR="00AD1290" w:rsidRPr="004C15AB" w:rsidRDefault="00AD1290"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2978F3B5" w14:textId="77777777" w:rsidR="00AD1290" w:rsidRPr="004C15AB" w:rsidRDefault="00AD1290"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202A35BB" w14:textId="77777777" w:rsidR="00AD1290" w:rsidRPr="004C15AB" w:rsidRDefault="00AD1290"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0E5C0BA5" w14:textId="77777777" w:rsidR="00AD1290" w:rsidRPr="004C15AB" w:rsidRDefault="00AD1290"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7C378211" w14:textId="77777777" w:rsidR="00AD1290" w:rsidRPr="00AD1290" w:rsidRDefault="00AD1290"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7885D12A" w14:textId="77777777" w:rsidR="00AD1290" w:rsidRPr="00AD1290" w:rsidRDefault="00AD1290"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40B6365D" w14:textId="77777777" w:rsidR="00AD1290" w:rsidRPr="00AD1290" w:rsidRDefault="00AD1290"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29505C3D" w14:textId="77777777" w:rsidR="00AD1290" w:rsidRPr="00AD1290" w:rsidRDefault="00AD1290"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0AEF4A75" w14:textId="77777777" w:rsidR="00AD1290" w:rsidRPr="00AD1290" w:rsidRDefault="00AD1290"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19082A1F" w14:textId="77777777" w:rsidR="00AD1290" w:rsidRDefault="00AD1290"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5E998711" w14:textId="77777777" w:rsidR="008B0DD5" w:rsidRDefault="008B0DD5"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129A85A2" w14:textId="77777777" w:rsidR="008B0DD5" w:rsidRDefault="008B0DD5"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62C25DAC" w14:textId="77777777" w:rsidR="008B0DD5" w:rsidRDefault="008B0DD5"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230DE555" w14:textId="77777777" w:rsidR="008B0DD5" w:rsidRDefault="008B0DD5"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5DE646BC" w14:textId="77777777" w:rsidR="008B0DD5" w:rsidRDefault="008B0DD5"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0A461B9E" w14:textId="77777777" w:rsidR="008B0DD5" w:rsidRDefault="008B0DD5"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54A5614C" w14:textId="77777777" w:rsidR="008B0DD5" w:rsidRPr="00AD1290" w:rsidRDefault="008B0DD5"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6944A2E7" w14:textId="77777777" w:rsidR="00AD1290" w:rsidRDefault="00AD1290"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2A8B94FA" w14:textId="77777777" w:rsidR="00C17879" w:rsidRDefault="00C17879" w:rsidP="00AD1290">
      <w:pPr>
        <w:spacing w:after="0" w:line="240" w:lineRule="auto"/>
        <w:ind w:left="170" w:right="57" w:firstLine="567"/>
        <w:jc w:val="both"/>
        <w:rPr>
          <w:rFonts w:ascii="Times New Roman" w:eastAsia="Calibri" w:hAnsi="Times New Roman" w:cs="Times New Roman"/>
          <w:kern w:val="0"/>
          <w:sz w:val="28"/>
          <w:szCs w:val="28"/>
          <w:lang w:eastAsia="ru-RU"/>
          <w14:ligatures w14:val="none"/>
        </w:rPr>
      </w:pPr>
    </w:p>
    <w:p w14:paraId="3AEDAA5A" w14:textId="77777777" w:rsidR="00AD1290" w:rsidRPr="00AD1290" w:rsidRDefault="00AD1290" w:rsidP="00C10835">
      <w:pPr>
        <w:spacing w:after="0" w:line="240" w:lineRule="auto"/>
        <w:ind w:right="57"/>
        <w:jc w:val="both"/>
        <w:rPr>
          <w:rFonts w:ascii="Times New Roman" w:eastAsia="Calibri" w:hAnsi="Times New Roman" w:cs="Times New Roman"/>
          <w:kern w:val="0"/>
          <w:sz w:val="28"/>
          <w:szCs w:val="28"/>
          <w:lang w:eastAsia="ru-RU"/>
          <w14:ligatures w14:val="none"/>
        </w:rPr>
      </w:pPr>
    </w:p>
    <w:p w14:paraId="4AAD0F65" w14:textId="77777777" w:rsidR="00AD1290" w:rsidRDefault="00AD1290" w:rsidP="008B0DD5">
      <w:pPr>
        <w:pStyle w:val="1"/>
        <w:spacing w:before="0" w:after="0" w:line="240" w:lineRule="auto"/>
        <w:ind w:firstLine="567"/>
        <w:rPr>
          <w:rFonts w:ascii="Times New Roman" w:eastAsia="Calibri" w:hAnsi="Times New Roman" w:cs="Times New Roman"/>
          <w:b/>
          <w:bCs/>
          <w:color w:val="auto"/>
          <w:kern w:val="0"/>
          <w:sz w:val="28"/>
          <w:szCs w:val="28"/>
          <w:lang w:eastAsia="ru-RU"/>
          <w14:ligatures w14:val="none"/>
        </w:rPr>
      </w:pPr>
      <w:bookmarkStart w:id="43" w:name="_Toc214836957"/>
      <w:r w:rsidRPr="00AD1290">
        <w:rPr>
          <w:rFonts w:ascii="Times New Roman" w:eastAsia="Calibri" w:hAnsi="Times New Roman" w:cs="Times New Roman"/>
          <w:b/>
          <w:bCs/>
          <w:color w:val="auto"/>
          <w:kern w:val="0"/>
          <w:sz w:val="28"/>
          <w:szCs w:val="28"/>
          <w:lang w:eastAsia="ru-RU"/>
          <w14:ligatures w14:val="none"/>
        </w:rPr>
        <w:t>Қосымша А</w:t>
      </w:r>
      <w:bookmarkEnd w:id="43"/>
    </w:p>
    <w:p w14:paraId="008A86FD" w14:textId="77777777" w:rsidR="008B0DD5" w:rsidRPr="00AD1290" w:rsidRDefault="008B0DD5" w:rsidP="008B0DD5">
      <w:pPr>
        <w:spacing w:after="0"/>
        <w:rPr>
          <w:lang w:eastAsia="ru-RU"/>
        </w:rPr>
      </w:pPr>
    </w:p>
    <w:p w14:paraId="6C346137" w14:textId="2693B086"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Top Level </w:t>
      </w:r>
      <w:r w:rsidR="008B0DD5" w:rsidRPr="008B0DD5">
        <w:rPr>
          <w:rFonts w:ascii="Times New Roman" w:eastAsia="Calibri" w:hAnsi="Times New Roman" w:cs="Times New Roman"/>
          <w:kern w:val="0"/>
          <w:sz w:val="28"/>
          <w:szCs w:val="28"/>
          <w:lang w:eastAsia="ru-RU"/>
          <w14:ligatures w14:val="none"/>
        </w:rPr>
        <w:t>–</w:t>
      </w:r>
      <w:r w:rsidRPr="00AD1290">
        <w:rPr>
          <w:rFonts w:ascii="Times New Roman" w:eastAsia="Calibri" w:hAnsi="Times New Roman" w:cs="Times New Roman"/>
          <w:kern w:val="0"/>
          <w:sz w:val="28"/>
          <w:szCs w:val="28"/>
          <w:lang w:eastAsia="ru-RU"/>
          <w14:ligatures w14:val="none"/>
        </w:rPr>
        <w:t xml:space="preserve"> PSK сигналын өңдеу және энтропияны есептеу</w:t>
      </w:r>
    </w:p>
    <w:p w14:paraId="30827EC8"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module psk_entropy_system (</w:t>
      </w:r>
    </w:p>
    <w:p w14:paraId="1946859E"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clk,</w:t>
      </w:r>
    </w:p>
    <w:p w14:paraId="4180B266"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rst_n,</w:t>
      </w:r>
    </w:p>
    <w:p w14:paraId="0148CF25"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613F7AFB"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signed [15:0] I_in,</w:t>
      </w:r>
    </w:p>
    <w:p w14:paraId="5B5DE665"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signed [15:0] Q_in,</w:t>
      </w:r>
    </w:p>
    <w:p w14:paraId="3C5C959F"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sample_valid,</w:t>
      </w:r>
    </w:p>
    <w:p w14:paraId="46E4C1F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50F0F17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start_window,</w:t>
      </w:r>
    </w:p>
    <w:p w14:paraId="466C8E44"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4D9AA257"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output wire               entropy_valid,</w:t>
      </w:r>
    </w:p>
    <w:p w14:paraId="4052C31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output wire [31:0]        entropy_value</w:t>
      </w:r>
    </w:p>
    <w:p w14:paraId="42122663"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w:t>
      </w:r>
    </w:p>
    <w:p w14:paraId="4D577B2E"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301D7E0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 ------------------------------</w:t>
      </w:r>
    </w:p>
    <w:p w14:paraId="7678EF71"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 1) Фазаны есептеу блогы</w:t>
      </w:r>
    </w:p>
    <w:p w14:paraId="1886A988"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 ------------------------------</w:t>
      </w:r>
    </w:p>
    <w:p w14:paraId="0122740B"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wire [15:0] phase_q;</w:t>
      </w:r>
    </w:p>
    <w:p w14:paraId="21CA6EDD"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wire        phase_valid;</w:t>
      </w:r>
    </w:p>
    <w:p w14:paraId="6E0BD5D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5717C8B3"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phase_detector u_phase_detector (</w:t>
      </w:r>
    </w:p>
    <w:p w14:paraId="467B5B9C"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.clk          (clk),</w:t>
      </w:r>
    </w:p>
    <w:p w14:paraId="05764EAF"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.rst_n        (rst_n),</w:t>
      </w:r>
    </w:p>
    <w:p w14:paraId="26B54F57"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.I_in         (I_in),</w:t>
      </w:r>
    </w:p>
    <w:p w14:paraId="14B1863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.Q_in         (Q_in),</w:t>
      </w:r>
    </w:p>
    <w:p w14:paraId="7975A125"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.in_valid     (sample_valid),</w:t>
      </w:r>
    </w:p>
    <w:p w14:paraId="30B4141C"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.phase_out    (phase_q),</w:t>
      </w:r>
    </w:p>
    <w:p w14:paraId="07743FD5"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.phase_valid  (phase_valid)</w:t>
      </w:r>
    </w:p>
    <w:p w14:paraId="11C170B3"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w:t>
      </w:r>
    </w:p>
    <w:p w14:paraId="450D3DD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280A77DD"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 ------------------------------</w:t>
      </w:r>
    </w:p>
    <w:p w14:paraId="34A51E72"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 2) Фаза → бин түрлендіру</w:t>
      </w:r>
    </w:p>
    <w:p w14:paraId="3D8DC7FE"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 ------------------------------</w:t>
      </w:r>
    </w:p>
    <w:p w14:paraId="033E272E"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wire [5:0] phase_bin;</w:t>
      </w:r>
    </w:p>
    <w:p w14:paraId="0271C344"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wire       bin_valid;</w:t>
      </w:r>
    </w:p>
    <w:p w14:paraId="615CB9FB"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3D57BE73"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phase_to_bin #(</w:t>
      </w:r>
    </w:p>
    <w:p w14:paraId="6A322607"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.N_BINS(64)</w:t>
      </w:r>
    </w:p>
    <w:p w14:paraId="20E9DC1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 u_phase_to_bin (</w:t>
      </w:r>
    </w:p>
    <w:p w14:paraId="46AD60BB"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.clk        (clk),</w:t>
      </w:r>
    </w:p>
    <w:p w14:paraId="0464C1E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.rst_n      (rst_n),</w:t>
      </w:r>
    </w:p>
    <w:p w14:paraId="286E5CFB"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.phase_in   (phase_q),</w:t>
      </w:r>
    </w:p>
    <w:p w14:paraId="2CF1E246"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.phase_valid(phase_valid),</w:t>
      </w:r>
    </w:p>
    <w:p w14:paraId="56827025"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.bin_out    (phase_bin),</w:t>
      </w:r>
    </w:p>
    <w:p w14:paraId="651517AD"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.bin_valid  (bin_valid)</w:t>
      </w:r>
    </w:p>
    <w:p w14:paraId="753A38B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w:t>
      </w:r>
    </w:p>
    <w:p w14:paraId="559DA6E8"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1C18EC93"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 ------------------------------</w:t>
      </w:r>
    </w:p>
    <w:p w14:paraId="0338722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 3) Энтропия есептеу блогы</w:t>
      </w:r>
    </w:p>
    <w:p w14:paraId="27804F8F"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 ------------------------------</w:t>
      </w:r>
    </w:p>
    <w:p w14:paraId="0078F16E"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shannon_entropy_core #(</w:t>
      </w:r>
    </w:p>
    <w:p w14:paraId="3AD2B03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.N_BINS(64),</w:t>
      </w:r>
    </w:p>
    <w:p w14:paraId="3FBF5B71"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.BIN_INDEX_WIDTH(6),</w:t>
      </w:r>
    </w:p>
    <w:p w14:paraId="2B23D01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.N_SAMPLES_LOG2(10),</w:t>
      </w:r>
    </w:p>
    <w:p w14:paraId="17F324F4"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.FRAC_BITS(16)</w:t>
      </w:r>
    </w:p>
    <w:p w14:paraId="65DD5E42"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 u_shannon_entropy (</w:t>
      </w:r>
    </w:p>
    <w:p w14:paraId="7875FDF6"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.clk           (clk),</w:t>
      </w:r>
    </w:p>
    <w:p w14:paraId="619CCD76"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.rst_n         (rst_n),</w:t>
      </w:r>
    </w:p>
    <w:p w14:paraId="578314E3"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.sample_valid  (bin_valid),</w:t>
      </w:r>
    </w:p>
    <w:p w14:paraId="5AC52D51"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.bin_index     (phase_bin),</w:t>
      </w:r>
    </w:p>
    <w:p w14:paraId="596868FF"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.start         (start_window),</w:t>
      </w:r>
    </w:p>
    <w:p w14:paraId="1590E00C"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71EFE4ED"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.entropy_valid (entropy_valid),</w:t>
      </w:r>
    </w:p>
    <w:p w14:paraId="1B2E5D9F"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.entropy_q     (entropy_value)</w:t>
      </w:r>
    </w:p>
    <w:p w14:paraId="5CCA6A9C"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w:t>
      </w:r>
    </w:p>
    <w:p w14:paraId="5C68D84F"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3D3F2F48"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endmodule</w:t>
      </w:r>
    </w:p>
    <w:p w14:paraId="3C05BC2A"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43107D63"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2) Фаза есептейтін модуль (PSK үшін atan2 approximator)</w:t>
      </w:r>
    </w:p>
    <w:p w14:paraId="6AA7088B"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module phase_detector (</w:t>
      </w:r>
    </w:p>
    <w:p w14:paraId="24FFA493"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clk,</w:t>
      </w:r>
    </w:p>
    <w:p w14:paraId="7E595A57"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rst_n,</w:t>
      </w:r>
    </w:p>
    <w:p w14:paraId="44EBABA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signed [15:0] I_in,</w:t>
      </w:r>
    </w:p>
    <w:p w14:paraId="2023E1E2"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signed [15:0] Q_in,</w:t>
      </w:r>
    </w:p>
    <w:p w14:paraId="1B9D5CE4"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in_valid,</w:t>
      </w:r>
    </w:p>
    <w:p w14:paraId="7F015CBC"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output reg  [15:0]        phase_out,</w:t>
      </w:r>
    </w:p>
    <w:p w14:paraId="724F8431"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output reg                phase_valid</w:t>
      </w:r>
    </w:p>
    <w:p w14:paraId="6F8F3B37"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w:t>
      </w:r>
    </w:p>
    <w:p w14:paraId="64DFB114"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74992F18"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always @(posedge clk or negedge rst_n) begin</w:t>
      </w:r>
    </w:p>
    <w:p w14:paraId="33B09BF6"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if (!rst_n) begin</w:t>
      </w:r>
    </w:p>
    <w:p w14:paraId="195C0A1B"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phase_out   &lt;= 0;</w:t>
      </w:r>
    </w:p>
    <w:p w14:paraId="7AFC6A33"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phase_valid &lt;= 0;</w:t>
      </w:r>
    </w:p>
    <w:p w14:paraId="40830FCD"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 else begin</w:t>
      </w:r>
    </w:p>
    <w:p w14:paraId="7F020D4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if (in_valid) begin</w:t>
      </w:r>
    </w:p>
    <w:p w14:paraId="0CC35207"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 CORDIC немесе арктан2 LUT қолдануға болады</w:t>
      </w:r>
    </w:p>
    <w:p w14:paraId="3C2EA11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 Мұнда тек үлгі үшін:</w:t>
      </w:r>
    </w:p>
    <w:p w14:paraId="63E70BA7"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phase_out   &lt;= Q_in[15] ? (~I_in + 1'b1) : I_in;</w:t>
      </w:r>
    </w:p>
    <w:p w14:paraId="31B7022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phase_valid &lt;= 1;</w:t>
      </w:r>
    </w:p>
    <w:p w14:paraId="54D95426"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 else begin</w:t>
      </w:r>
    </w:p>
    <w:p w14:paraId="307E1D6F"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phase_valid &lt;= 0;</w:t>
      </w:r>
    </w:p>
    <w:p w14:paraId="713BE6D1"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w:t>
      </w:r>
    </w:p>
    <w:p w14:paraId="2212C24F"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w:t>
      </w:r>
    </w:p>
    <w:p w14:paraId="44B51735"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w:t>
      </w:r>
    </w:p>
    <w:p w14:paraId="7248232B"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547A1D6F"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endmodule</w:t>
      </w:r>
    </w:p>
    <w:p w14:paraId="6BC80C0E"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74836207"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3) Фазаны бинге түрлендіру (PSK классификациясы үшін)</w:t>
      </w:r>
    </w:p>
    <w:p w14:paraId="6F54AAF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module phase_to_bin #(</w:t>
      </w:r>
    </w:p>
    <w:p w14:paraId="1E2EB7E5"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parameter integer N_BINS = 64</w:t>
      </w:r>
    </w:p>
    <w:p w14:paraId="015185AA"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w:t>
      </w:r>
    </w:p>
    <w:p w14:paraId="2F818A73"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clk,</w:t>
      </w:r>
    </w:p>
    <w:p w14:paraId="17A92064"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rst_n,</w:t>
      </w:r>
    </w:p>
    <w:p w14:paraId="4E4C6DAA"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[15:0] phase_in,</w:t>
      </w:r>
    </w:p>
    <w:p w14:paraId="6517DFF8"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phase_valid,</w:t>
      </w:r>
    </w:p>
    <w:p w14:paraId="5FF82115"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output reg  [$clog2(N_BINS)-1:0] bin_out,</w:t>
      </w:r>
    </w:p>
    <w:p w14:paraId="4D1A035C"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output reg                        bin_valid</w:t>
      </w:r>
    </w:p>
    <w:p w14:paraId="79FFCD5D"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w:t>
      </w:r>
    </w:p>
    <w:p w14:paraId="65766D08"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0B41BCAD"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always @(posedge clk or negedge rst_n) begin</w:t>
      </w:r>
    </w:p>
    <w:p w14:paraId="73EFFA7B"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if (!rst_n) begin</w:t>
      </w:r>
    </w:p>
    <w:p w14:paraId="58694561"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bin_out  &lt;= 0;</w:t>
      </w:r>
    </w:p>
    <w:p w14:paraId="59978E73"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bin_valid&lt;= 0;</w:t>
      </w:r>
    </w:p>
    <w:p w14:paraId="2640C76B"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 else begin</w:t>
      </w:r>
    </w:p>
    <w:p w14:paraId="1E2F0E18"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if (phase_valid) begin</w:t>
      </w:r>
    </w:p>
    <w:p w14:paraId="0E3C675E"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bin_out  &lt;= phase_in[15:10];  // Жоғарғы 6 бит → 64 бин</w:t>
      </w:r>
    </w:p>
    <w:p w14:paraId="3E5640EA"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bin_valid&lt;= 1;</w:t>
      </w:r>
    </w:p>
    <w:p w14:paraId="0E051A97"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 else begin</w:t>
      </w:r>
    </w:p>
    <w:p w14:paraId="74D9D491"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bin_valid&lt;= 0;</w:t>
      </w:r>
    </w:p>
    <w:p w14:paraId="63BCA3FA"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w:t>
      </w:r>
    </w:p>
    <w:p w14:paraId="56EB9DD6"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w:t>
      </w:r>
    </w:p>
    <w:p w14:paraId="281309CA"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w:t>
      </w:r>
    </w:p>
    <w:p w14:paraId="7D6B4533"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174AA5EC"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endmodule</w:t>
      </w:r>
    </w:p>
    <w:p w14:paraId="25CC13E5"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212404C5"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4) Энтропия есептеу модулі (Shannon Entropy)</w:t>
      </w:r>
    </w:p>
    <w:p w14:paraId="1ECC61DE"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21D356EB"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module shannon_entropy_core #(</w:t>
      </w:r>
    </w:p>
    <w:p w14:paraId="43BA43F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parameter integer N_BINS = 64,</w:t>
      </w:r>
    </w:p>
    <w:p w14:paraId="5BCE6FB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parameter integer BIN_INDEX_WIDTH = 6,</w:t>
      </w:r>
    </w:p>
    <w:p w14:paraId="199F90AD"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parameter integer N_SAMPLES_LOG2 = 10,</w:t>
      </w:r>
    </w:p>
    <w:p w14:paraId="197DF93E"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parameter integer FRAC_BITS = 16</w:t>
      </w:r>
    </w:p>
    <w:p w14:paraId="10CF827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w:t>
      </w:r>
    </w:p>
    <w:p w14:paraId="03CBBE0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clk,</w:t>
      </w:r>
    </w:p>
    <w:p w14:paraId="3A460D5A"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rst_n,</w:t>
      </w:r>
    </w:p>
    <w:p w14:paraId="2C7B045F"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sample_valid,</w:t>
      </w:r>
    </w:p>
    <w:p w14:paraId="06637FB7"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[BIN_INDEX_WIDTH-1:0] bin_index,</w:t>
      </w:r>
    </w:p>
    <w:p w14:paraId="322742BC"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start,</w:t>
      </w:r>
    </w:p>
    <w:p w14:paraId="2737E311"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output reg                        entropy_valid,</w:t>
      </w:r>
    </w:p>
    <w:p w14:paraId="260EC291"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output reg  [FRAC_BITS+8-1:0]     entropy_q</w:t>
      </w:r>
    </w:p>
    <w:p w14:paraId="1F4B01C8"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w:t>
      </w:r>
    </w:p>
    <w:p w14:paraId="1B90059D"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7F34151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localparam integer WINDOW_SIZE = (1 &lt;&lt; N_SAMPLES_LOG2);</w:t>
      </w:r>
    </w:p>
    <w:p w14:paraId="0C1A61B6"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6B233FE2"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reg [N_SAMPLES_LOG2:0] hist [0:N_BINS-1];</w:t>
      </w:r>
    </w:p>
    <w:p w14:paraId="4256A6DB"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reg [1:0] state;</w:t>
      </w:r>
    </w:p>
    <w:p w14:paraId="114BECD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reg [10:0] sample_cnt;</w:t>
      </w:r>
    </w:p>
    <w:p w14:paraId="28C8A574"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reg [BIN_INDEX_WIDTH-1:0] iter;</w:t>
      </w:r>
    </w:p>
    <w:p w14:paraId="34802E54"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reg signed [31:0] acc;</w:t>
      </w:r>
    </w:p>
    <w:p w14:paraId="347E2887"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wire signed [15:0] log2_val;</w:t>
      </w:r>
    </w:p>
    <w:p w14:paraId="66E59EFA"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1210D828"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log2_lut lut_inst (</w:t>
      </w:r>
    </w:p>
    <w:p w14:paraId="2B412942"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.addr(iter),</w:t>
      </w:r>
    </w:p>
    <w:p w14:paraId="7DD8A1B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.data(log2_val)</w:t>
      </w:r>
    </w:p>
    <w:p w14:paraId="7ABFDF8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w:t>
      </w:r>
    </w:p>
    <w:p w14:paraId="2DEF7BB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5768DE96"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integer i;</w:t>
      </w:r>
    </w:p>
    <w:p w14:paraId="6D2FFD8D"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651EFAFD"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always @(posedge clk or negedge rst_n) begin</w:t>
      </w:r>
    </w:p>
    <w:p w14:paraId="708FA3FC"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if (!rst_n) begin</w:t>
      </w:r>
    </w:p>
    <w:p w14:paraId="5192DFD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state &lt;= 0;</w:t>
      </w:r>
    </w:p>
    <w:p w14:paraId="0AA277DA"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entropy_valid &lt;= 0;</w:t>
      </w:r>
    </w:p>
    <w:p w14:paraId="15DCAEE1"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 else begin</w:t>
      </w:r>
    </w:p>
    <w:p w14:paraId="4E2DA88E"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case (state)</w:t>
      </w:r>
    </w:p>
    <w:p w14:paraId="48A83FFA"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0: begin</w:t>
      </w:r>
    </w:p>
    <w:p w14:paraId="79AB4557"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if (start) begin</w:t>
      </w:r>
    </w:p>
    <w:p w14:paraId="3A900D8C"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for (i=0; i&lt;N_BINS; i=i+1) hist[i] &lt;= 0;</w:t>
      </w:r>
    </w:p>
    <w:p w14:paraId="43647FE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sample_cnt &lt;= 0;</w:t>
      </w:r>
    </w:p>
    <w:p w14:paraId="018BF58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acc &lt;= 0;</w:t>
      </w:r>
    </w:p>
    <w:p w14:paraId="7155D988"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state &lt;= 1;</w:t>
      </w:r>
    </w:p>
    <w:p w14:paraId="058732CB"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w:t>
      </w:r>
    </w:p>
    <w:p w14:paraId="2EB4427B"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w:t>
      </w:r>
    </w:p>
    <w:p w14:paraId="54672D04"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1536E57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1: begin</w:t>
      </w:r>
    </w:p>
    <w:p w14:paraId="760DFF76"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if (sample_valid &amp;&amp; sample_cnt &lt; WINDOW_SIZE) begin</w:t>
      </w:r>
    </w:p>
    <w:p w14:paraId="120E4E07"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hist[bin_index] &lt;= hist[bin_index] + 1;</w:t>
      </w:r>
    </w:p>
    <w:p w14:paraId="49D41545"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sample_cnt &lt;= sample_cnt + 1;</w:t>
      </w:r>
    </w:p>
    <w:p w14:paraId="6840D0C8"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w:t>
      </w:r>
    </w:p>
    <w:p w14:paraId="199664E5"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if (sample_cnt == WINDOW_SIZE)</w:t>
      </w:r>
    </w:p>
    <w:p w14:paraId="39A96FAC"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state &lt;= 2;</w:t>
      </w:r>
    </w:p>
    <w:p w14:paraId="342DE217"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w:t>
      </w:r>
    </w:p>
    <w:p w14:paraId="5F476691"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5136BD3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2: begin</w:t>
      </w:r>
    </w:p>
    <w:p w14:paraId="3C04C596"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for (i=0; i&lt;N_BINS; i=i+1)</w:t>
      </w:r>
    </w:p>
    <w:p w14:paraId="1E1CDB98"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acc &lt;= acc + hist[i] * log2_val;</w:t>
      </w:r>
    </w:p>
    <w:p w14:paraId="5421105D"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state &lt;= 3;</w:t>
      </w:r>
    </w:p>
    <w:p w14:paraId="137D97D4"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w:t>
      </w:r>
    </w:p>
    <w:p w14:paraId="543663E6"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45A35E1F"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3: begin</w:t>
      </w:r>
    </w:p>
    <w:p w14:paraId="275EB6DC"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entropy_q &lt;= acc[23:0];</w:t>
      </w:r>
    </w:p>
    <w:p w14:paraId="7799E977"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entropy_valid &lt;= 1;</w:t>
      </w:r>
    </w:p>
    <w:p w14:paraId="669E685F"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state &lt;= 0;</w:t>
      </w:r>
    </w:p>
    <w:p w14:paraId="6617055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w:t>
      </w:r>
    </w:p>
    <w:p w14:paraId="1C33B11F"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endcase</w:t>
      </w:r>
    </w:p>
    <w:p w14:paraId="061EAAB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w:t>
      </w:r>
    </w:p>
    <w:p w14:paraId="6186CCCB"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w:t>
      </w:r>
    </w:p>
    <w:p w14:paraId="0B6B840E"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36B5CDAD"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endmodule</w:t>
      </w:r>
    </w:p>
    <w:p w14:paraId="77A02F5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p>
    <w:p w14:paraId="574570CD"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5) log2 LUT ROM</w:t>
      </w:r>
    </w:p>
    <w:p w14:paraId="1E0551E6"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module log2_lut (</w:t>
      </w:r>
    </w:p>
    <w:p w14:paraId="4D23ADD6"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input  wire [7:0] addr,</w:t>
      </w:r>
    </w:p>
    <w:p w14:paraId="6CD0B6F1"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output reg  [15:0] data</w:t>
      </w:r>
    </w:p>
    <w:p w14:paraId="1E073157"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w:t>
      </w:r>
    </w:p>
    <w:p w14:paraId="14FC9EC4"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always @(*) begin</w:t>
      </w:r>
    </w:p>
    <w:p w14:paraId="3A63759C"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case (addr)</w:t>
      </w:r>
    </w:p>
    <w:p w14:paraId="14A3A230"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8'h00: data = 16'hFFFF;</w:t>
      </w:r>
    </w:p>
    <w:p w14:paraId="6491CDF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8'h01: data = 16'hF120;</w:t>
      </w:r>
    </w:p>
    <w:p w14:paraId="4897AEAF"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8'h02: data = 16'hE800;</w:t>
      </w:r>
    </w:p>
    <w:p w14:paraId="7E15589F"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 ...</w:t>
      </w:r>
    </w:p>
    <w:p w14:paraId="13F5BEEE"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8'hFF: data = 16'h0001;</w:t>
      </w:r>
    </w:p>
    <w:p w14:paraId="55AA6AFB"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default: data = 16'h0000;</w:t>
      </w:r>
    </w:p>
    <w:p w14:paraId="05D6F3B5"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endcase</w:t>
      </w:r>
    </w:p>
    <w:p w14:paraId="22501609"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 xml:space="preserve">    end</w:t>
      </w:r>
    </w:p>
    <w:p w14:paraId="756A2258" w14:textId="77777777" w:rsidR="00AD1290" w:rsidRPr="00AD1290" w:rsidRDefault="00AD1290" w:rsidP="008B0DD5">
      <w:pPr>
        <w:spacing w:after="0" w:line="240" w:lineRule="auto"/>
        <w:ind w:left="170" w:right="57" w:firstLine="397"/>
        <w:jc w:val="both"/>
        <w:rPr>
          <w:rFonts w:ascii="Times New Roman" w:eastAsia="Calibri" w:hAnsi="Times New Roman" w:cs="Times New Roman"/>
          <w:kern w:val="0"/>
          <w:sz w:val="28"/>
          <w:szCs w:val="28"/>
          <w:lang w:eastAsia="ru-RU"/>
          <w14:ligatures w14:val="none"/>
        </w:rPr>
      </w:pPr>
      <w:r w:rsidRPr="00AD1290">
        <w:rPr>
          <w:rFonts w:ascii="Times New Roman" w:eastAsia="Calibri" w:hAnsi="Times New Roman" w:cs="Times New Roman"/>
          <w:kern w:val="0"/>
          <w:sz w:val="28"/>
          <w:szCs w:val="28"/>
          <w:lang w:eastAsia="ru-RU"/>
          <w14:ligatures w14:val="none"/>
        </w:rPr>
        <w:t>endmodule</w:t>
      </w:r>
    </w:p>
    <w:p w14:paraId="6316C1DA" w14:textId="77777777" w:rsidR="00AD1290" w:rsidRDefault="00AD1290" w:rsidP="008B0DD5">
      <w:pPr>
        <w:ind w:firstLine="397"/>
        <w:jc w:val="both"/>
      </w:pPr>
    </w:p>
    <w:sectPr w:rsidR="00AD1290" w:rsidSect="00F85787">
      <w:footerReference w:type="default" r:id="rId171"/>
      <w:pgSz w:w="11906" w:h="16838"/>
      <w:pgMar w:top="1134" w:right="567" w:bottom="1418"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CBA4D6" w14:textId="77777777" w:rsidR="003B0F5C" w:rsidRPr="008C1E6D" w:rsidRDefault="003B0F5C" w:rsidP="00F85787">
      <w:pPr>
        <w:spacing w:after="0" w:line="240" w:lineRule="auto"/>
      </w:pPr>
      <w:r w:rsidRPr="008C1E6D">
        <w:separator/>
      </w:r>
    </w:p>
  </w:endnote>
  <w:endnote w:type="continuationSeparator" w:id="0">
    <w:p w14:paraId="617D2BC7" w14:textId="77777777" w:rsidR="003B0F5C" w:rsidRPr="008C1E6D" w:rsidRDefault="003B0F5C" w:rsidP="00F85787">
      <w:pPr>
        <w:spacing w:after="0" w:line="240" w:lineRule="auto"/>
      </w:pPr>
      <w:r w:rsidRPr="008C1E6D">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altName w:val="Arial"/>
    <w:charset w:val="00"/>
    <w:family w:val="swiss"/>
    <w:pitch w:val="variable"/>
    <w:sig w:usb0="20000287" w:usb1="00000003" w:usb2="00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Gungsuh">
    <w:charset w:val="81"/>
    <w:family w:val="roman"/>
    <w:pitch w:val="variable"/>
    <w:sig w:usb0="B00002AF" w:usb1="69D77CFB" w:usb2="00000030" w:usb3="00000000" w:csb0="000800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8586351"/>
      <w:docPartObj>
        <w:docPartGallery w:val="Page Numbers (Bottom of Page)"/>
        <w:docPartUnique/>
      </w:docPartObj>
    </w:sdtPr>
    <w:sdtEndPr>
      <w:rPr>
        <w:rFonts w:ascii="Times New Roman" w:hAnsi="Times New Roman" w:cs="Times New Roman"/>
        <w:sz w:val="28"/>
        <w:szCs w:val="28"/>
      </w:rPr>
    </w:sdtEndPr>
    <w:sdtContent>
      <w:p w14:paraId="53E3059C" w14:textId="0A28FA06" w:rsidR="004C15AB" w:rsidRPr="008C1E6D" w:rsidRDefault="004C15AB">
        <w:pPr>
          <w:pStyle w:val="af0"/>
          <w:jc w:val="center"/>
          <w:rPr>
            <w:rFonts w:ascii="Times New Roman" w:hAnsi="Times New Roman" w:cs="Times New Roman"/>
            <w:sz w:val="28"/>
            <w:szCs w:val="28"/>
          </w:rPr>
        </w:pPr>
        <w:r w:rsidRPr="008C1E6D">
          <w:rPr>
            <w:rFonts w:ascii="Times New Roman" w:hAnsi="Times New Roman" w:cs="Times New Roman"/>
            <w:sz w:val="28"/>
            <w:szCs w:val="28"/>
          </w:rPr>
          <w:fldChar w:fldCharType="begin"/>
        </w:r>
        <w:r w:rsidRPr="008C1E6D">
          <w:rPr>
            <w:rFonts w:ascii="Times New Roman" w:hAnsi="Times New Roman" w:cs="Times New Roman"/>
            <w:sz w:val="28"/>
            <w:szCs w:val="28"/>
          </w:rPr>
          <w:instrText>PAGE   \* MERGEFORMAT</w:instrText>
        </w:r>
        <w:r w:rsidRPr="008C1E6D">
          <w:rPr>
            <w:rFonts w:ascii="Times New Roman" w:hAnsi="Times New Roman" w:cs="Times New Roman"/>
            <w:sz w:val="28"/>
            <w:szCs w:val="28"/>
          </w:rPr>
          <w:fldChar w:fldCharType="separate"/>
        </w:r>
        <w:r w:rsidR="00E100CF">
          <w:rPr>
            <w:rFonts w:ascii="Times New Roman" w:hAnsi="Times New Roman" w:cs="Times New Roman"/>
            <w:noProof/>
            <w:sz w:val="28"/>
            <w:szCs w:val="28"/>
          </w:rPr>
          <w:t>72</w:t>
        </w:r>
        <w:r w:rsidRPr="008C1E6D">
          <w:rPr>
            <w:rFonts w:ascii="Times New Roman" w:hAnsi="Times New Roman" w:cs="Times New Roman"/>
            <w:sz w:val="28"/>
            <w:szCs w:val="28"/>
          </w:rPr>
          <w:fldChar w:fldCharType="end"/>
        </w:r>
      </w:p>
    </w:sdtContent>
  </w:sdt>
  <w:p w14:paraId="632B4961" w14:textId="77777777" w:rsidR="004C15AB" w:rsidRPr="008C1E6D" w:rsidRDefault="004C15AB">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05FB01" w14:textId="77777777" w:rsidR="003B0F5C" w:rsidRPr="008C1E6D" w:rsidRDefault="003B0F5C" w:rsidP="00F85787">
      <w:pPr>
        <w:spacing w:after="0" w:line="240" w:lineRule="auto"/>
      </w:pPr>
      <w:r w:rsidRPr="008C1E6D">
        <w:separator/>
      </w:r>
    </w:p>
  </w:footnote>
  <w:footnote w:type="continuationSeparator" w:id="0">
    <w:p w14:paraId="044FB2BA" w14:textId="77777777" w:rsidR="003B0F5C" w:rsidRPr="008C1E6D" w:rsidRDefault="003B0F5C" w:rsidP="00F85787">
      <w:pPr>
        <w:spacing w:after="0" w:line="240" w:lineRule="auto"/>
      </w:pPr>
      <w:r w:rsidRPr="008C1E6D">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36B95"/>
    <w:multiLevelType w:val="hybridMultilevel"/>
    <w:tmpl w:val="130E589C"/>
    <w:lvl w:ilvl="0" w:tplc="20000001">
      <w:start w:val="1"/>
      <w:numFmt w:val="bullet"/>
      <w:lvlText w:val=""/>
      <w:lvlJc w:val="left"/>
      <w:pPr>
        <w:ind w:left="1648" w:hanging="360"/>
      </w:pPr>
      <w:rPr>
        <w:rFonts w:ascii="Symbol" w:hAnsi="Symbol" w:hint="default"/>
      </w:rPr>
    </w:lvl>
    <w:lvl w:ilvl="1" w:tplc="20000003" w:tentative="1">
      <w:start w:val="1"/>
      <w:numFmt w:val="bullet"/>
      <w:lvlText w:val="o"/>
      <w:lvlJc w:val="left"/>
      <w:pPr>
        <w:ind w:left="2368" w:hanging="360"/>
      </w:pPr>
      <w:rPr>
        <w:rFonts w:ascii="Courier New" w:hAnsi="Courier New" w:cs="Courier New" w:hint="default"/>
      </w:rPr>
    </w:lvl>
    <w:lvl w:ilvl="2" w:tplc="20000005" w:tentative="1">
      <w:start w:val="1"/>
      <w:numFmt w:val="bullet"/>
      <w:lvlText w:val=""/>
      <w:lvlJc w:val="left"/>
      <w:pPr>
        <w:ind w:left="3088" w:hanging="360"/>
      </w:pPr>
      <w:rPr>
        <w:rFonts w:ascii="Wingdings" w:hAnsi="Wingdings" w:hint="default"/>
      </w:rPr>
    </w:lvl>
    <w:lvl w:ilvl="3" w:tplc="20000001" w:tentative="1">
      <w:start w:val="1"/>
      <w:numFmt w:val="bullet"/>
      <w:lvlText w:val=""/>
      <w:lvlJc w:val="left"/>
      <w:pPr>
        <w:ind w:left="3808" w:hanging="360"/>
      </w:pPr>
      <w:rPr>
        <w:rFonts w:ascii="Symbol" w:hAnsi="Symbol" w:hint="default"/>
      </w:rPr>
    </w:lvl>
    <w:lvl w:ilvl="4" w:tplc="20000003" w:tentative="1">
      <w:start w:val="1"/>
      <w:numFmt w:val="bullet"/>
      <w:lvlText w:val="o"/>
      <w:lvlJc w:val="left"/>
      <w:pPr>
        <w:ind w:left="4528" w:hanging="360"/>
      </w:pPr>
      <w:rPr>
        <w:rFonts w:ascii="Courier New" w:hAnsi="Courier New" w:cs="Courier New" w:hint="default"/>
      </w:rPr>
    </w:lvl>
    <w:lvl w:ilvl="5" w:tplc="20000005" w:tentative="1">
      <w:start w:val="1"/>
      <w:numFmt w:val="bullet"/>
      <w:lvlText w:val=""/>
      <w:lvlJc w:val="left"/>
      <w:pPr>
        <w:ind w:left="5248" w:hanging="360"/>
      </w:pPr>
      <w:rPr>
        <w:rFonts w:ascii="Wingdings" w:hAnsi="Wingdings" w:hint="default"/>
      </w:rPr>
    </w:lvl>
    <w:lvl w:ilvl="6" w:tplc="20000001" w:tentative="1">
      <w:start w:val="1"/>
      <w:numFmt w:val="bullet"/>
      <w:lvlText w:val=""/>
      <w:lvlJc w:val="left"/>
      <w:pPr>
        <w:ind w:left="5968" w:hanging="360"/>
      </w:pPr>
      <w:rPr>
        <w:rFonts w:ascii="Symbol" w:hAnsi="Symbol" w:hint="default"/>
      </w:rPr>
    </w:lvl>
    <w:lvl w:ilvl="7" w:tplc="20000003" w:tentative="1">
      <w:start w:val="1"/>
      <w:numFmt w:val="bullet"/>
      <w:lvlText w:val="o"/>
      <w:lvlJc w:val="left"/>
      <w:pPr>
        <w:ind w:left="6688" w:hanging="360"/>
      </w:pPr>
      <w:rPr>
        <w:rFonts w:ascii="Courier New" w:hAnsi="Courier New" w:cs="Courier New" w:hint="default"/>
      </w:rPr>
    </w:lvl>
    <w:lvl w:ilvl="8" w:tplc="20000005" w:tentative="1">
      <w:start w:val="1"/>
      <w:numFmt w:val="bullet"/>
      <w:lvlText w:val=""/>
      <w:lvlJc w:val="left"/>
      <w:pPr>
        <w:ind w:left="7408" w:hanging="360"/>
      </w:pPr>
      <w:rPr>
        <w:rFonts w:ascii="Wingdings" w:hAnsi="Wingdings" w:hint="default"/>
      </w:rPr>
    </w:lvl>
  </w:abstractNum>
  <w:abstractNum w:abstractNumId="1" w15:restartNumberingAfterBreak="0">
    <w:nsid w:val="03BA2023"/>
    <w:multiLevelType w:val="hybridMultilevel"/>
    <w:tmpl w:val="D61EEB1E"/>
    <w:lvl w:ilvl="0" w:tplc="31365420">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2" w15:restartNumberingAfterBreak="0">
    <w:nsid w:val="03C11FF4"/>
    <w:multiLevelType w:val="multilevel"/>
    <w:tmpl w:val="3402A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6E529C7"/>
    <w:multiLevelType w:val="hybridMultilevel"/>
    <w:tmpl w:val="C1EE5E8E"/>
    <w:lvl w:ilvl="0" w:tplc="4B9E6582">
      <w:start w:val="65535"/>
      <w:numFmt w:val="bullet"/>
      <w:lvlText w:val="-"/>
      <w:lvlJc w:val="left"/>
      <w:pPr>
        <w:ind w:left="644" w:hanging="360"/>
      </w:pPr>
      <w:rPr>
        <w:rFonts w:ascii="Times New Roman"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 w15:restartNumberingAfterBreak="0">
    <w:nsid w:val="07E03D89"/>
    <w:multiLevelType w:val="hybridMultilevel"/>
    <w:tmpl w:val="FF9E1B7E"/>
    <w:lvl w:ilvl="0" w:tplc="04190001">
      <w:start w:val="1"/>
      <w:numFmt w:val="bullet"/>
      <w:lvlText w:val=""/>
      <w:lvlJc w:val="left"/>
      <w:pPr>
        <w:ind w:left="1515" w:hanging="360"/>
      </w:pPr>
      <w:rPr>
        <w:rFonts w:ascii="Symbol" w:hAnsi="Symbol" w:hint="default"/>
      </w:rPr>
    </w:lvl>
    <w:lvl w:ilvl="1" w:tplc="04190003" w:tentative="1">
      <w:start w:val="1"/>
      <w:numFmt w:val="bullet"/>
      <w:lvlText w:val="o"/>
      <w:lvlJc w:val="left"/>
      <w:pPr>
        <w:ind w:left="2235" w:hanging="360"/>
      </w:pPr>
      <w:rPr>
        <w:rFonts w:ascii="Courier New" w:hAnsi="Courier New" w:cs="Courier New" w:hint="default"/>
      </w:rPr>
    </w:lvl>
    <w:lvl w:ilvl="2" w:tplc="04190005" w:tentative="1">
      <w:start w:val="1"/>
      <w:numFmt w:val="bullet"/>
      <w:lvlText w:val=""/>
      <w:lvlJc w:val="left"/>
      <w:pPr>
        <w:ind w:left="2955" w:hanging="360"/>
      </w:pPr>
      <w:rPr>
        <w:rFonts w:ascii="Wingdings" w:hAnsi="Wingdings" w:hint="default"/>
      </w:rPr>
    </w:lvl>
    <w:lvl w:ilvl="3" w:tplc="04190001" w:tentative="1">
      <w:start w:val="1"/>
      <w:numFmt w:val="bullet"/>
      <w:lvlText w:val=""/>
      <w:lvlJc w:val="left"/>
      <w:pPr>
        <w:ind w:left="3675" w:hanging="360"/>
      </w:pPr>
      <w:rPr>
        <w:rFonts w:ascii="Symbol" w:hAnsi="Symbol" w:hint="default"/>
      </w:rPr>
    </w:lvl>
    <w:lvl w:ilvl="4" w:tplc="04190003" w:tentative="1">
      <w:start w:val="1"/>
      <w:numFmt w:val="bullet"/>
      <w:lvlText w:val="o"/>
      <w:lvlJc w:val="left"/>
      <w:pPr>
        <w:ind w:left="4395" w:hanging="360"/>
      </w:pPr>
      <w:rPr>
        <w:rFonts w:ascii="Courier New" w:hAnsi="Courier New" w:cs="Courier New" w:hint="default"/>
      </w:rPr>
    </w:lvl>
    <w:lvl w:ilvl="5" w:tplc="04190005" w:tentative="1">
      <w:start w:val="1"/>
      <w:numFmt w:val="bullet"/>
      <w:lvlText w:val=""/>
      <w:lvlJc w:val="left"/>
      <w:pPr>
        <w:ind w:left="5115" w:hanging="360"/>
      </w:pPr>
      <w:rPr>
        <w:rFonts w:ascii="Wingdings" w:hAnsi="Wingdings" w:hint="default"/>
      </w:rPr>
    </w:lvl>
    <w:lvl w:ilvl="6" w:tplc="04190001" w:tentative="1">
      <w:start w:val="1"/>
      <w:numFmt w:val="bullet"/>
      <w:lvlText w:val=""/>
      <w:lvlJc w:val="left"/>
      <w:pPr>
        <w:ind w:left="5835" w:hanging="360"/>
      </w:pPr>
      <w:rPr>
        <w:rFonts w:ascii="Symbol" w:hAnsi="Symbol" w:hint="default"/>
      </w:rPr>
    </w:lvl>
    <w:lvl w:ilvl="7" w:tplc="04190003" w:tentative="1">
      <w:start w:val="1"/>
      <w:numFmt w:val="bullet"/>
      <w:lvlText w:val="o"/>
      <w:lvlJc w:val="left"/>
      <w:pPr>
        <w:ind w:left="6555" w:hanging="360"/>
      </w:pPr>
      <w:rPr>
        <w:rFonts w:ascii="Courier New" w:hAnsi="Courier New" w:cs="Courier New" w:hint="default"/>
      </w:rPr>
    </w:lvl>
    <w:lvl w:ilvl="8" w:tplc="04190005" w:tentative="1">
      <w:start w:val="1"/>
      <w:numFmt w:val="bullet"/>
      <w:lvlText w:val=""/>
      <w:lvlJc w:val="left"/>
      <w:pPr>
        <w:ind w:left="7275" w:hanging="360"/>
      </w:pPr>
      <w:rPr>
        <w:rFonts w:ascii="Wingdings" w:hAnsi="Wingdings" w:hint="default"/>
      </w:rPr>
    </w:lvl>
  </w:abstractNum>
  <w:abstractNum w:abstractNumId="5" w15:restartNumberingAfterBreak="0">
    <w:nsid w:val="0B837881"/>
    <w:multiLevelType w:val="hybridMultilevel"/>
    <w:tmpl w:val="FFFFFFFF"/>
    <w:lvl w:ilvl="0" w:tplc="3CE45DC2">
      <w:start w:val="1"/>
      <w:numFmt w:val="decimal"/>
      <w:lvlText w:val="%1."/>
      <w:lvlJc w:val="left"/>
      <w:pPr>
        <w:ind w:left="720" w:hanging="360"/>
      </w:pPr>
    </w:lvl>
    <w:lvl w:ilvl="1" w:tplc="69C62FEE">
      <w:start w:val="1"/>
      <w:numFmt w:val="lowerLetter"/>
      <w:lvlText w:val="%2."/>
      <w:lvlJc w:val="left"/>
      <w:pPr>
        <w:ind w:left="1440" w:hanging="360"/>
      </w:pPr>
    </w:lvl>
    <w:lvl w:ilvl="2" w:tplc="14AEAC8E">
      <w:start w:val="1"/>
      <w:numFmt w:val="lowerRoman"/>
      <w:lvlText w:val="%3."/>
      <w:lvlJc w:val="right"/>
      <w:pPr>
        <w:ind w:left="2160" w:hanging="180"/>
      </w:pPr>
    </w:lvl>
    <w:lvl w:ilvl="3" w:tplc="797ADB96">
      <w:start w:val="1"/>
      <w:numFmt w:val="decimal"/>
      <w:lvlText w:val="%4."/>
      <w:lvlJc w:val="left"/>
      <w:pPr>
        <w:ind w:left="2880" w:hanging="360"/>
      </w:pPr>
    </w:lvl>
    <w:lvl w:ilvl="4" w:tplc="98E65B48">
      <w:start w:val="1"/>
      <w:numFmt w:val="lowerLetter"/>
      <w:lvlText w:val="%5."/>
      <w:lvlJc w:val="left"/>
      <w:pPr>
        <w:ind w:left="3600" w:hanging="360"/>
      </w:pPr>
    </w:lvl>
    <w:lvl w:ilvl="5" w:tplc="519659D6">
      <w:start w:val="1"/>
      <w:numFmt w:val="lowerRoman"/>
      <w:lvlText w:val="%6."/>
      <w:lvlJc w:val="right"/>
      <w:pPr>
        <w:ind w:left="4320" w:hanging="180"/>
      </w:pPr>
    </w:lvl>
    <w:lvl w:ilvl="6" w:tplc="BE020C8A">
      <w:start w:val="1"/>
      <w:numFmt w:val="decimal"/>
      <w:lvlText w:val="%7."/>
      <w:lvlJc w:val="left"/>
      <w:pPr>
        <w:ind w:left="5040" w:hanging="360"/>
      </w:pPr>
    </w:lvl>
    <w:lvl w:ilvl="7" w:tplc="60D2E0D6">
      <w:start w:val="1"/>
      <w:numFmt w:val="lowerLetter"/>
      <w:lvlText w:val="%8."/>
      <w:lvlJc w:val="left"/>
      <w:pPr>
        <w:ind w:left="5760" w:hanging="360"/>
      </w:pPr>
    </w:lvl>
    <w:lvl w:ilvl="8" w:tplc="F510324A">
      <w:start w:val="1"/>
      <w:numFmt w:val="lowerRoman"/>
      <w:lvlText w:val="%9."/>
      <w:lvlJc w:val="right"/>
      <w:pPr>
        <w:ind w:left="6480" w:hanging="180"/>
      </w:pPr>
    </w:lvl>
  </w:abstractNum>
  <w:abstractNum w:abstractNumId="6" w15:restartNumberingAfterBreak="0">
    <w:nsid w:val="0BD776F1"/>
    <w:multiLevelType w:val="hybridMultilevel"/>
    <w:tmpl w:val="378A3114"/>
    <w:lvl w:ilvl="0" w:tplc="4B9E6582">
      <w:start w:val="65535"/>
      <w:numFmt w:val="bullet"/>
      <w:lvlText w:val="-"/>
      <w:lvlJc w:val="left"/>
      <w:pPr>
        <w:ind w:left="928" w:hanging="360"/>
      </w:pPr>
      <w:rPr>
        <w:rFonts w:ascii="Times New Roman"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7" w15:restartNumberingAfterBreak="0">
    <w:nsid w:val="0E8D766A"/>
    <w:multiLevelType w:val="multilevel"/>
    <w:tmpl w:val="479694DA"/>
    <w:lvl w:ilvl="0">
      <w:start w:val="1"/>
      <w:numFmt w:val="lowerLetter"/>
      <w:lvlText w:val="%1)"/>
      <w:lvlJc w:val="left"/>
      <w:pPr>
        <w:ind w:left="1942" w:hanging="360"/>
      </w:pPr>
    </w:lvl>
    <w:lvl w:ilvl="1">
      <w:start w:val="1"/>
      <w:numFmt w:val="lowerLetter"/>
      <w:lvlText w:val="%2."/>
      <w:lvlJc w:val="left"/>
      <w:pPr>
        <w:ind w:left="2662" w:hanging="360"/>
      </w:pPr>
    </w:lvl>
    <w:lvl w:ilvl="2">
      <w:start w:val="1"/>
      <w:numFmt w:val="lowerRoman"/>
      <w:lvlText w:val="%3."/>
      <w:lvlJc w:val="right"/>
      <w:pPr>
        <w:ind w:left="3382" w:hanging="180"/>
      </w:pPr>
    </w:lvl>
    <w:lvl w:ilvl="3">
      <w:start w:val="1"/>
      <w:numFmt w:val="decimal"/>
      <w:lvlText w:val="%4."/>
      <w:lvlJc w:val="left"/>
      <w:pPr>
        <w:ind w:left="4102" w:hanging="360"/>
      </w:pPr>
    </w:lvl>
    <w:lvl w:ilvl="4">
      <w:start w:val="1"/>
      <w:numFmt w:val="lowerLetter"/>
      <w:lvlText w:val="%5."/>
      <w:lvlJc w:val="left"/>
      <w:pPr>
        <w:ind w:left="4822" w:hanging="360"/>
      </w:pPr>
    </w:lvl>
    <w:lvl w:ilvl="5">
      <w:start w:val="1"/>
      <w:numFmt w:val="lowerRoman"/>
      <w:lvlText w:val="%6."/>
      <w:lvlJc w:val="right"/>
      <w:pPr>
        <w:ind w:left="5542" w:hanging="180"/>
      </w:pPr>
    </w:lvl>
    <w:lvl w:ilvl="6">
      <w:start w:val="1"/>
      <w:numFmt w:val="decimal"/>
      <w:lvlText w:val="%7."/>
      <w:lvlJc w:val="left"/>
      <w:pPr>
        <w:ind w:left="6262" w:hanging="360"/>
      </w:pPr>
    </w:lvl>
    <w:lvl w:ilvl="7">
      <w:start w:val="1"/>
      <w:numFmt w:val="lowerLetter"/>
      <w:lvlText w:val="%8."/>
      <w:lvlJc w:val="left"/>
      <w:pPr>
        <w:ind w:left="6982" w:hanging="360"/>
      </w:pPr>
    </w:lvl>
    <w:lvl w:ilvl="8">
      <w:start w:val="1"/>
      <w:numFmt w:val="lowerRoman"/>
      <w:lvlText w:val="%9."/>
      <w:lvlJc w:val="right"/>
      <w:pPr>
        <w:ind w:left="7702" w:hanging="180"/>
      </w:pPr>
    </w:lvl>
  </w:abstractNum>
  <w:abstractNum w:abstractNumId="8" w15:restartNumberingAfterBreak="0">
    <w:nsid w:val="0FB82B21"/>
    <w:multiLevelType w:val="multilevel"/>
    <w:tmpl w:val="B46E66D0"/>
    <w:lvl w:ilvl="0">
      <w:start w:val="1"/>
      <w:numFmt w:val="decimal"/>
      <w:pStyle w:val="MDPI71Reference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22751250"/>
    <w:multiLevelType w:val="hybridMultilevel"/>
    <w:tmpl w:val="C8DC37CC"/>
    <w:lvl w:ilvl="0" w:tplc="DFD2FF16">
      <w:start w:val="1"/>
      <w:numFmt w:val="decimal"/>
      <w:lvlText w:val="%1."/>
      <w:lvlJc w:val="left"/>
      <w:pPr>
        <w:ind w:left="890" w:hanging="360"/>
      </w:pPr>
      <w:rPr>
        <w:rFonts w:hint="default"/>
        <w:b w:val="0"/>
        <w:lang w:val="kk-KZ"/>
      </w:rPr>
    </w:lvl>
    <w:lvl w:ilvl="1" w:tplc="04190019">
      <w:start w:val="1"/>
      <w:numFmt w:val="lowerLetter"/>
      <w:lvlText w:val="%2."/>
      <w:lvlJc w:val="left"/>
      <w:pPr>
        <w:ind w:left="1610" w:hanging="360"/>
      </w:pPr>
    </w:lvl>
    <w:lvl w:ilvl="2" w:tplc="0419001B" w:tentative="1">
      <w:start w:val="1"/>
      <w:numFmt w:val="lowerRoman"/>
      <w:lvlText w:val="%3."/>
      <w:lvlJc w:val="right"/>
      <w:pPr>
        <w:ind w:left="2330" w:hanging="180"/>
      </w:pPr>
    </w:lvl>
    <w:lvl w:ilvl="3" w:tplc="0419000F" w:tentative="1">
      <w:start w:val="1"/>
      <w:numFmt w:val="decimal"/>
      <w:lvlText w:val="%4."/>
      <w:lvlJc w:val="left"/>
      <w:pPr>
        <w:ind w:left="3050" w:hanging="360"/>
      </w:pPr>
    </w:lvl>
    <w:lvl w:ilvl="4" w:tplc="04190019" w:tentative="1">
      <w:start w:val="1"/>
      <w:numFmt w:val="lowerLetter"/>
      <w:lvlText w:val="%5."/>
      <w:lvlJc w:val="left"/>
      <w:pPr>
        <w:ind w:left="3770" w:hanging="360"/>
      </w:pPr>
    </w:lvl>
    <w:lvl w:ilvl="5" w:tplc="0419001B" w:tentative="1">
      <w:start w:val="1"/>
      <w:numFmt w:val="lowerRoman"/>
      <w:lvlText w:val="%6."/>
      <w:lvlJc w:val="right"/>
      <w:pPr>
        <w:ind w:left="4490" w:hanging="180"/>
      </w:pPr>
    </w:lvl>
    <w:lvl w:ilvl="6" w:tplc="0419000F" w:tentative="1">
      <w:start w:val="1"/>
      <w:numFmt w:val="decimal"/>
      <w:lvlText w:val="%7."/>
      <w:lvlJc w:val="left"/>
      <w:pPr>
        <w:ind w:left="5210" w:hanging="360"/>
      </w:pPr>
    </w:lvl>
    <w:lvl w:ilvl="7" w:tplc="04190019" w:tentative="1">
      <w:start w:val="1"/>
      <w:numFmt w:val="lowerLetter"/>
      <w:lvlText w:val="%8."/>
      <w:lvlJc w:val="left"/>
      <w:pPr>
        <w:ind w:left="5930" w:hanging="360"/>
      </w:pPr>
    </w:lvl>
    <w:lvl w:ilvl="8" w:tplc="0419001B" w:tentative="1">
      <w:start w:val="1"/>
      <w:numFmt w:val="lowerRoman"/>
      <w:lvlText w:val="%9."/>
      <w:lvlJc w:val="right"/>
      <w:pPr>
        <w:ind w:left="6650" w:hanging="180"/>
      </w:pPr>
    </w:lvl>
  </w:abstractNum>
  <w:abstractNum w:abstractNumId="10" w15:restartNumberingAfterBreak="0">
    <w:nsid w:val="249356C7"/>
    <w:multiLevelType w:val="hybridMultilevel"/>
    <w:tmpl w:val="868893FE"/>
    <w:lvl w:ilvl="0" w:tplc="E5AEC6D0">
      <w:start w:val="1"/>
      <w:numFmt w:val="decimal"/>
      <w:lvlText w:val="%1."/>
      <w:lvlJc w:val="left"/>
      <w:pPr>
        <w:ind w:left="578" w:hanging="408"/>
      </w:pPr>
      <w:rPr>
        <w:rFonts w:hint="default"/>
        <w:b w:val="0"/>
      </w:rPr>
    </w:lvl>
    <w:lvl w:ilvl="1" w:tplc="04190019" w:tentative="1">
      <w:start w:val="1"/>
      <w:numFmt w:val="lowerLetter"/>
      <w:lvlText w:val="%2."/>
      <w:lvlJc w:val="left"/>
      <w:pPr>
        <w:ind w:left="1250" w:hanging="360"/>
      </w:pPr>
    </w:lvl>
    <w:lvl w:ilvl="2" w:tplc="0419001B" w:tentative="1">
      <w:start w:val="1"/>
      <w:numFmt w:val="lowerRoman"/>
      <w:lvlText w:val="%3."/>
      <w:lvlJc w:val="right"/>
      <w:pPr>
        <w:ind w:left="1970" w:hanging="180"/>
      </w:pPr>
    </w:lvl>
    <w:lvl w:ilvl="3" w:tplc="0419000F" w:tentative="1">
      <w:start w:val="1"/>
      <w:numFmt w:val="decimal"/>
      <w:lvlText w:val="%4."/>
      <w:lvlJc w:val="left"/>
      <w:pPr>
        <w:ind w:left="2690" w:hanging="360"/>
      </w:pPr>
    </w:lvl>
    <w:lvl w:ilvl="4" w:tplc="04190019" w:tentative="1">
      <w:start w:val="1"/>
      <w:numFmt w:val="lowerLetter"/>
      <w:lvlText w:val="%5."/>
      <w:lvlJc w:val="left"/>
      <w:pPr>
        <w:ind w:left="3410" w:hanging="360"/>
      </w:pPr>
    </w:lvl>
    <w:lvl w:ilvl="5" w:tplc="0419001B" w:tentative="1">
      <w:start w:val="1"/>
      <w:numFmt w:val="lowerRoman"/>
      <w:lvlText w:val="%6."/>
      <w:lvlJc w:val="right"/>
      <w:pPr>
        <w:ind w:left="4130" w:hanging="180"/>
      </w:pPr>
    </w:lvl>
    <w:lvl w:ilvl="6" w:tplc="0419000F" w:tentative="1">
      <w:start w:val="1"/>
      <w:numFmt w:val="decimal"/>
      <w:lvlText w:val="%7."/>
      <w:lvlJc w:val="left"/>
      <w:pPr>
        <w:ind w:left="4850" w:hanging="360"/>
      </w:pPr>
    </w:lvl>
    <w:lvl w:ilvl="7" w:tplc="04190019" w:tentative="1">
      <w:start w:val="1"/>
      <w:numFmt w:val="lowerLetter"/>
      <w:lvlText w:val="%8."/>
      <w:lvlJc w:val="left"/>
      <w:pPr>
        <w:ind w:left="5570" w:hanging="360"/>
      </w:pPr>
    </w:lvl>
    <w:lvl w:ilvl="8" w:tplc="0419001B" w:tentative="1">
      <w:start w:val="1"/>
      <w:numFmt w:val="lowerRoman"/>
      <w:lvlText w:val="%9."/>
      <w:lvlJc w:val="right"/>
      <w:pPr>
        <w:ind w:left="6290" w:hanging="180"/>
      </w:pPr>
    </w:lvl>
  </w:abstractNum>
  <w:abstractNum w:abstractNumId="11" w15:restartNumberingAfterBreak="0">
    <w:nsid w:val="2D13717B"/>
    <w:multiLevelType w:val="multilevel"/>
    <w:tmpl w:val="7EBA3BC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D82044A"/>
    <w:multiLevelType w:val="hybridMultilevel"/>
    <w:tmpl w:val="7FD6B8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8C05A49"/>
    <w:multiLevelType w:val="multilevel"/>
    <w:tmpl w:val="B1DE3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08C6C7B"/>
    <w:multiLevelType w:val="multilevel"/>
    <w:tmpl w:val="A068542E"/>
    <w:lvl w:ilvl="0">
      <w:start w:val="1"/>
      <w:numFmt w:val="decimal"/>
      <w:lvlText w:val="%1."/>
      <w:lvlJc w:val="left"/>
      <w:pPr>
        <w:ind w:left="786" w:hanging="360"/>
      </w:pPr>
      <w:rPr>
        <w:rFonts w:hint="default"/>
      </w:rPr>
    </w:lvl>
    <w:lvl w:ilvl="1">
      <w:start w:val="2"/>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1866" w:hanging="1440"/>
      </w:pPr>
      <w:rPr>
        <w:rFonts w:hint="default"/>
      </w:rPr>
    </w:lvl>
  </w:abstractNum>
  <w:abstractNum w:abstractNumId="15" w15:restartNumberingAfterBreak="0">
    <w:nsid w:val="44D311BD"/>
    <w:multiLevelType w:val="multilevel"/>
    <w:tmpl w:val="6D0E09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B280BFE"/>
    <w:multiLevelType w:val="hybridMultilevel"/>
    <w:tmpl w:val="A83ECE16"/>
    <w:lvl w:ilvl="0" w:tplc="8D22F38A">
      <w:start w:val="32"/>
      <w:numFmt w:val="bullet"/>
      <w:lvlText w:val="-"/>
      <w:lvlJc w:val="left"/>
      <w:pPr>
        <w:ind w:left="927" w:hanging="360"/>
      </w:pPr>
      <w:rPr>
        <w:rFonts w:ascii="Times New Roman" w:eastAsia="Times New Roman"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17" w15:restartNumberingAfterBreak="0">
    <w:nsid w:val="5C770D57"/>
    <w:multiLevelType w:val="hybridMultilevel"/>
    <w:tmpl w:val="A50AF41C"/>
    <w:lvl w:ilvl="0" w:tplc="2000000F">
      <w:start w:val="1"/>
      <w:numFmt w:val="decimal"/>
      <w:lvlText w:val="%1."/>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5CE3358B"/>
    <w:multiLevelType w:val="hybridMultilevel"/>
    <w:tmpl w:val="7B1C430E"/>
    <w:lvl w:ilvl="0" w:tplc="30E65F9C">
      <w:start w:val="32"/>
      <w:numFmt w:val="bullet"/>
      <w:lvlText w:val="–"/>
      <w:lvlJc w:val="left"/>
      <w:pPr>
        <w:ind w:left="927" w:hanging="360"/>
      </w:pPr>
      <w:rPr>
        <w:rFonts w:ascii="Times New Roman" w:eastAsia="Times New Roman"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19" w15:restartNumberingAfterBreak="0">
    <w:nsid w:val="5F8F4D85"/>
    <w:multiLevelType w:val="hybridMultilevel"/>
    <w:tmpl w:val="EFA298DC"/>
    <w:lvl w:ilvl="0" w:tplc="2000000F">
      <w:start w:val="1"/>
      <w:numFmt w:val="decimal"/>
      <w:lvlText w:val="%1."/>
      <w:lvlJc w:val="left"/>
      <w:pPr>
        <w:ind w:left="644" w:hanging="360"/>
      </w:pPr>
      <w:rPr>
        <w:rFonts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0" w15:restartNumberingAfterBreak="0">
    <w:nsid w:val="6CAF34EF"/>
    <w:multiLevelType w:val="hybridMultilevel"/>
    <w:tmpl w:val="9E6AC2DC"/>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72A6191E"/>
    <w:multiLevelType w:val="hybridMultilevel"/>
    <w:tmpl w:val="EEE217C8"/>
    <w:lvl w:ilvl="0" w:tplc="4B9E6582">
      <w:start w:val="65535"/>
      <w:numFmt w:val="bullet"/>
      <w:lvlText w:val="-"/>
      <w:lvlJc w:val="left"/>
      <w:pPr>
        <w:ind w:left="644" w:hanging="360"/>
      </w:pPr>
      <w:rPr>
        <w:rFonts w:ascii="Times New Roman"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2" w15:restartNumberingAfterBreak="0">
    <w:nsid w:val="763D49C9"/>
    <w:multiLevelType w:val="hybridMultilevel"/>
    <w:tmpl w:val="19CE6CFE"/>
    <w:lvl w:ilvl="0" w:tplc="4B9E6582">
      <w:start w:val="65535"/>
      <w:numFmt w:val="bullet"/>
      <w:lvlText w:val="-"/>
      <w:lvlJc w:val="left"/>
      <w:pPr>
        <w:ind w:left="1070" w:hanging="360"/>
      </w:pPr>
      <w:rPr>
        <w:rFonts w:ascii="Times New Roman" w:hAnsi="Times New Roman" w:cs="Times New Roman"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3" w15:restartNumberingAfterBreak="0">
    <w:nsid w:val="76AF665B"/>
    <w:multiLevelType w:val="multilevel"/>
    <w:tmpl w:val="ECE0FE6C"/>
    <w:lvl w:ilvl="0">
      <w:start w:val="5"/>
      <w:numFmt w:val="lowerLetter"/>
      <w:lvlText w:val="%1)"/>
      <w:lvlJc w:val="left"/>
      <w:pPr>
        <w:ind w:left="1800" w:hanging="360"/>
      </w:pPr>
    </w:lvl>
    <w:lvl w:ilvl="1">
      <w:start w:val="1"/>
      <w:numFmt w:val="decimal"/>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num w:numId="1" w16cid:durableId="700204479">
    <w:abstractNumId w:val="5"/>
  </w:num>
  <w:num w:numId="2" w16cid:durableId="1355231238">
    <w:abstractNumId w:val="21"/>
  </w:num>
  <w:num w:numId="3" w16cid:durableId="827130242">
    <w:abstractNumId w:val="22"/>
  </w:num>
  <w:num w:numId="4" w16cid:durableId="87577668">
    <w:abstractNumId w:val="6"/>
  </w:num>
  <w:num w:numId="5" w16cid:durableId="586504874">
    <w:abstractNumId w:val="19"/>
  </w:num>
  <w:num w:numId="6" w16cid:durableId="669869159">
    <w:abstractNumId w:val="1"/>
  </w:num>
  <w:num w:numId="7" w16cid:durableId="1871141435">
    <w:abstractNumId w:val="17"/>
  </w:num>
  <w:num w:numId="8" w16cid:durableId="1818648199">
    <w:abstractNumId w:val="12"/>
  </w:num>
  <w:num w:numId="9" w16cid:durableId="507134464">
    <w:abstractNumId w:val="16"/>
  </w:num>
  <w:num w:numId="10" w16cid:durableId="1503005357">
    <w:abstractNumId w:val="18"/>
  </w:num>
  <w:num w:numId="11" w16cid:durableId="814568090">
    <w:abstractNumId w:val="8"/>
  </w:num>
  <w:num w:numId="12" w16cid:durableId="273706792">
    <w:abstractNumId w:val="20"/>
  </w:num>
  <w:num w:numId="13" w16cid:durableId="248971294">
    <w:abstractNumId w:val="0"/>
  </w:num>
  <w:num w:numId="14" w16cid:durableId="436021388">
    <w:abstractNumId w:val="7"/>
  </w:num>
  <w:num w:numId="15" w16cid:durableId="1160344553">
    <w:abstractNumId w:val="23"/>
  </w:num>
  <w:num w:numId="16" w16cid:durableId="1969511719">
    <w:abstractNumId w:val="14"/>
  </w:num>
  <w:num w:numId="17" w16cid:durableId="756906742">
    <w:abstractNumId w:val="2"/>
  </w:num>
  <w:num w:numId="18" w16cid:durableId="1257594391">
    <w:abstractNumId w:val="11"/>
  </w:num>
  <w:num w:numId="19" w16cid:durableId="1665935526">
    <w:abstractNumId w:val="13"/>
  </w:num>
  <w:num w:numId="20" w16cid:durableId="373505102">
    <w:abstractNumId w:val="10"/>
  </w:num>
  <w:num w:numId="21" w16cid:durableId="655569872">
    <w:abstractNumId w:val="9"/>
  </w:num>
  <w:num w:numId="22" w16cid:durableId="535311073">
    <w:abstractNumId w:val="3"/>
  </w:num>
  <w:num w:numId="23" w16cid:durableId="161630783">
    <w:abstractNumId w:val="15"/>
  </w:num>
  <w:num w:numId="24" w16cid:durableId="69835695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95928"/>
    <w:rsid w:val="000435A0"/>
    <w:rsid w:val="000A210D"/>
    <w:rsid w:val="00174BA5"/>
    <w:rsid w:val="00193854"/>
    <w:rsid w:val="00197F26"/>
    <w:rsid w:val="001A4B68"/>
    <w:rsid w:val="001D4219"/>
    <w:rsid w:val="00295928"/>
    <w:rsid w:val="002C6E70"/>
    <w:rsid w:val="00310896"/>
    <w:rsid w:val="0034732F"/>
    <w:rsid w:val="003B0F5C"/>
    <w:rsid w:val="003E162B"/>
    <w:rsid w:val="004129FA"/>
    <w:rsid w:val="00444FC4"/>
    <w:rsid w:val="004C15AB"/>
    <w:rsid w:val="004F2544"/>
    <w:rsid w:val="005275EA"/>
    <w:rsid w:val="005321BF"/>
    <w:rsid w:val="005B7950"/>
    <w:rsid w:val="00665178"/>
    <w:rsid w:val="006C0874"/>
    <w:rsid w:val="007C1557"/>
    <w:rsid w:val="007C541C"/>
    <w:rsid w:val="008A3012"/>
    <w:rsid w:val="008A380A"/>
    <w:rsid w:val="008A63CB"/>
    <w:rsid w:val="008B0DD5"/>
    <w:rsid w:val="008C1E6D"/>
    <w:rsid w:val="008C4663"/>
    <w:rsid w:val="008D1459"/>
    <w:rsid w:val="008D212B"/>
    <w:rsid w:val="00931D03"/>
    <w:rsid w:val="00957E5D"/>
    <w:rsid w:val="009709AE"/>
    <w:rsid w:val="009A2DA7"/>
    <w:rsid w:val="009C49FC"/>
    <w:rsid w:val="00A72C59"/>
    <w:rsid w:val="00A75BE6"/>
    <w:rsid w:val="00AC6D52"/>
    <w:rsid w:val="00AD1290"/>
    <w:rsid w:val="00B47185"/>
    <w:rsid w:val="00B674DD"/>
    <w:rsid w:val="00BA1B4D"/>
    <w:rsid w:val="00BC301C"/>
    <w:rsid w:val="00BF23AA"/>
    <w:rsid w:val="00C02DFD"/>
    <w:rsid w:val="00C10835"/>
    <w:rsid w:val="00C17879"/>
    <w:rsid w:val="00C34174"/>
    <w:rsid w:val="00D033AC"/>
    <w:rsid w:val="00D413EF"/>
    <w:rsid w:val="00D43C14"/>
    <w:rsid w:val="00D70785"/>
    <w:rsid w:val="00D87A6B"/>
    <w:rsid w:val="00DC6381"/>
    <w:rsid w:val="00E100CF"/>
    <w:rsid w:val="00E718C1"/>
    <w:rsid w:val="00EE529F"/>
    <w:rsid w:val="00F7475F"/>
    <w:rsid w:val="00F85787"/>
    <w:rsid w:val="00FA5AF7"/>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11A28AFB"/>
  <w15:docId w15:val="{B6A18D1D-1F26-43FF-97A9-7CD9DDC06B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4732F"/>
    <w:rPr>
      <w:lang w:val="kk-KZ"/>
    </w:rPr>
  </w:style>
  <w:style w:type="paragraph" w:styleId="1">
    <w:name w:val="heading 1"/>
    <w:basedOn w:val="a"/>
    <w:next w:val="a"/>
    <w:link w:val="10"/>
    <w:uiPriority w:val="1"/>
    <w:qFormat/>
    <w:rsid w:val="0029592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1"/>
    <w:unhideWhenUsed/>
    <w:qFormat/>
    <w:rsid w:val="0029592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unhideWhenUsed/>
    <w:qFormat/>
    <w:rsid w:val="00295928"/>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295928"/>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295928"/>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295928"/>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unhideWhenUsed/>
    <w:qFormat/>
    <w:rsid w:val="00295928"/>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unhideWhenUsed/>
    <w:qFormat/>
    <w:rsid w:val="00295928"/>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unhideWhenUsed/>
    <w:qFormat/>
    <w:rsid w:val="00295928"/>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295928"/>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1"/>
    <w:rsid w:val="00295928"/>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rsid w:val="00295928"/>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295928"/>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295928"/>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295928"/>
    <w:rPr>
      <w:rFonts w:eastAsiaTheme="majorEastAsia" w:cstheme="majorBidi"/>
      <w:i/>
      <w:iCs/>
      <w:color w:val="595959" w:themeColor="text1" w:themeTint="A6"/>
    </w:rPr>
  </w:style>
  <w:style w:type="character" w:customStyle="1" w:styleId="70">
    <w:name w:val="Заголовок 7 Знак"/>
    <w:basedOn w:val="a0"/>
    <w:link w:val="7"/>
    <w:uiPriority w:val="9"/>
    <w:rsid w:val="00295928"/>
    <w:rPr>
      <w:rFonts w:eastAsiaTheme="majorEastAsia" w:cstheme="majorBidi"/>
      <w:color w:val="595959" w:themeColor="text1" w:themeTint="A6"/>
    </w:rPr>
  </w:style>
  <w:style w:type="character" w:customStyle="1" w:styleId="80">
    <w:name w:val="Заголовок 8 Знак"/>
    <w:basedOn w:val="a0"/>
    <w:link w:val="8"/>
    <w:uiPriority w:val="9"/>
    <w:rsid w:val="00295928"/>
    <w:rPr>
      <w:rFonts w:eastAsiaTheme="majorEastAsia" w:cstheme="majorBidi"/>
      <w:i/>
      <w:iCs/>
      <w:color w:val="272727" w:themeColor="text1" w:themeTint="D8"/>
    </w:rPr>
  </w:style>
  <w:style w:type="character" w:customStyle="1" w:styleId="90">
    <w:name w:val="Заголовок 9 Знак"/>
    <w:basedOn w:val="a0"/>
    <w:link w:val="9"/>
    <w:uiPriority w:val="9"/>
    <w:rsid w:val="00295928"/>
    <w:rPr>
      <w:rFonts w:eastAsiaTheme="majorEastAsia" w:cstheme="majorBidi"/>
      <w:color w:val="272727" w:themeColor="text1" w:themeTint="D8"/>
    </w:rPr>
  </w:style>
  <w:style w:type="paragraph" w:styleId="a3">
    <w:name w:val="Title"/>
    <w:basedOn w:val="a"/>
    <w:next w:val="a"/>
    <w:link w:val="a4"/>
    <w:uiPriority w:val="1"/>
    <w:qFormat/>
    <w:rsid w:val="0029592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
    <w:rsid w:val="00295928"/>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295928"/>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295928"/>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295928"/>
    <w:pPr>
      <w:spacing w:before="160"/>
      <w:jc w:val="center"/>
    </w:pPr>
    <w:rPr>
      <w:i/>
      <w:iCs/>
      <w:color w:val="404040" w:themeColor="text1" w:themeTint="BF"/>
    </w:rPr>
  </w:style>
  <w:style w:type="character" w:customStyle="1" w:styleId="22">
    <w:name w:val="Цитата 2 Знак"/>
    <w:basedOn w:val="a0"/>
    <w:link w:val="21"/>
    <w:uiPriority w:val="29"/>
    <w:rsid w:val="00295928"/>
    <w:rPr>
      <w:i/>
      <w:iCs/>
      <w:color w:val="404040" w:themeColor="text1" w:themeTint="BF"/>
    </w:rPr>
  </w:style>
  <w:style w:type="paragraph" w:styleId="a7">
    <w:name w:val="List Paragraph"/>
    <w:basedOn w:val="a"/>
    <w:uiPriority w:val="1"/>
    <w:qFormat/>
    <w:rsid w:val="00295928"/>
    <w:pPr>
      <w:ind w:left="720"/>
      <w:contextualSpacing/>
    </w:pPr>
  </w:style>
  <w:style w:type="character" w:styleId="a8">
    <w:name w:val="Intense Emphasis"/>
    <w:basedOn w:val="a0"/>
    <w:uiPriority w:val="21"/>
    <w:qFormat/>
    <w:rsid w:val="00295928"/>
    <w:rPr>
      <w:i/>
      <w:iCs/>
      <w:color w:val="0F4761" w:themeColor="accent1" w:themeShade="BF"/>
    </w:rPr>
  </w:style>
  <w:style w:type="paragraph" w:styleId="a9">
    <w:name w:val="Intense Quote"/>
    <w:basedOn w:val="a"/>
    <w:next w:val="a"/>
    <w:link w:val="aa"/>
    <w:uiPriority w:val="30"/>
    <w:qFormat/>
    <w:rsid w:val="0029592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a">
    <w:name w:val="Выделенная цитата Знак"/>
    <w:basedOn w:val="a0"/>
    <w:link w:val="a9"/>
    <w:uiPriority w:val="30"/>
    <w:rsid w:val="00295928"/>
    <w:rPr>
      <w:i/>
      <w:iCs/>
      <w:color w:val="0F4761" w:themeColor="accent1" w:themeShade="BF"/>
    </w:rPr>
  </w:style>
  <w:style w:type="character" w:styleId="ab">
    <w:name w:val="Intense Reference"/>
    <w:basedOn w:val="a0"/>
    <w:uiPriority w:val="32"/>
    <w:qFormat/>
    <w:rsid w:val="00295928"/>
    <w:rPr>
      <w:b/>
      <w:bCs/>
      <w:smallCaps/>
      <w:color w:val="0F4761" w:themeColor="accent1" w:themeShade="BF"/>
      <w:spacing w:val="5"/>
    </w:rPr>
  </w:style>
  <w:style w:type="paragraph" w:styleId="ac">
    <w:name w:val="No Spacing"/>
    <w:link w:val="ad"/>
    <w:uiPriority w:val="1"/>
    <w:qFormat/>
    <w:rsid w:val="00F85787"/>
    <w:pPr>
      <w:spacing w:after="0" w:line="240" w:lineRule="auto"/>
    </w:pPr>
    <w:rPr>
      <w:rFonts w:eastAsiaTheme="minorEastAsia"/>
      <w:kern w:val="0"/>
      <w:sz w:val="22"/>
      <w:szCs w:val="22"/>
      <w:lang/>
      <w14:ligatures w14:val="none"/>
    </w:rPr>
  </w:style>
  <w:style w:type="character" w:customStyle="1" w:styleId="ad">
    <w:name w:val="Без интервала Знак"/>
    <w:basedOn w:val="a0"/>
    <w:link w:val="ac"/>
    <w:uiPriority w:val="1"/>
    <w:rsid w:val="00F85787"/>
    <w:rPr>
      <w:rFonts w:eastAsiaTheme="minorEastAsia"/>
      <w:kern w:val="0"/>
      <w:sz w:val="22"/>
      <w:szCs w:val="22"/>
      <w:lang/>
      <w14:ligatures w14:val="none"/>
    </w:rPr>
  </w:style>
  <w:style w:type="paragraph" w:styleId="ae">
    <w:name w:val="header"/>
    <w:basedOn w:val="a"/>
    <w:link w:val="af"/>
    <w:uiPriority w:val="99"/>
    <w:unhideWhenUsed/>
    <w:rsid w:val="00F85787"/>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F85787"/>
    <w:rPr>
      <w:lang w:val="kk-KZ"/>
    </w:rPr>
  </w:style>
  <w:style w:type="paragraph" w:styleId="af0">
    <w:name w:val="footer"/>
    <w:basedOn w:val="a"/>
    <w:link w:val="af1"/>
    <w:uiPriority w:val="99"/>
    <w:unhideWhenUsed/>
    <w:rsid w:val="00F85787"/>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F85787"/>
    <w:rPr>
      <w:lang w:val="kk-KZ"/>
    </w:rPr>
  </w:style>
  <w:style w:type="table" w:customStyle="1" w:styleId="TableNormal">
    <w:name w:val="Table Normal"/>
    <w:uiPriority w:val="2"/>
    <w:qFormat/>
    <w:rsid w:val="006C0874"/>
    <w:pPr>
      <w:spacing w:line="360" w:lineRule="auto"/>
    </w:pPr>
    <w:rPr>
      <w:rFonts w:ascii="Calibri" w:eastAsia="Calibri" w:hAnsi="Calibri" w:cs="Calibri"/>
      <w:kern w:val="0"/>
      <w:sz w:val="22"/>
      <w:szCs w:val="22"/>
      <w:lang w:val="ru-RU" w:eastAsia="ru-RU"/>
      <w14:ligatures w14:val="none"/>
    </w:rPr>
    <w:tblPr>
      <w:tblCellMar>
        <w:top w:w="0" w:type="dxa"/>
        <w:left w:w="0" w:type="dxa"/>
        <w:bottom w:w="0" w:type="dxa"/>
        <w:right w:w="0" w:type="dxa"/>
      </w:tblCellMar>
    </w:tblPr>
  </w:style>
  <w:style w:type="table" w:styleId="af2">
    <w:name w:val="Table Grid"/>
    <w:basedOn w:val="a1"/>
    <w:uiPriority w:val="39"/>
    <w:rsid w:val="006C0874"/>
    <w:pPr>
      <w:spacing w:after="0" w:line="240" w:lineRule="auto"/>
    </w:pPr>
    <w:rPr>
      <w:rFonts w:ascii="Calibri" w:eastAsia="Calibri" w:hAnsi="Calibri" w:cs="Calibri"/>
      <w:kern w:val="0"/>
      <w:sz w:val="22"/>
      <w:szCs w:val="22"/>
      <w:lang w:val="ru-RU"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Emphasis"/>
    <w:basedOn w:val="a0"/>
    <w:uiPriority w:val="20"/>
    <w:qFormat/>
    <w:rsid w:val="006C0874"/>
    <w:rPr>
      <w:i/>
      <w:iCs/>
    </w:rPr>
  </w:style>
  <w:style w:type="character" w:styleId="af4">
    <w:name w:val="Hyperlink"/>
    <w:basedOn w:val="a0"/>
    <w:uiPriority w:val="99"/>
    <w:unhideWhenUsed/>
    <w:rsid w:val="006C0874"/>
    <w:rPr>
      <w:u w:val="single"/>
    </w:rPr>
  </w:style>
  <w:style w:type="paragraph" w:styleId="af5">
    <w:name w:val="Balloon Text"/>
    <w:basedOn w:val="a"/>
    <w:link w:val="af6"/>
    <w:uiPriority w:val="99"/>
    <w:semiHidden/>
    <w:unhideWhenUsed/>
    <w:rsid w:val="006C0874"/>
    <w:pPr>
      <w:spacing w:after="0" w:line="240" w:lineRule="auto"/>
    </w:pPr>
    <w:rPr>
      <w:rFonts w:ascii="Tahoma" w:eastAsia="Calibri" w:hAnsi="Tahoma" w:cs="Tahoma"/>
      <w:kern w:val="0"/>
      <w:sz w:val="16"/>
      <w:szCs w:val="16"/>
      <w:lang w:val="ru-RU" w:eastAsia="ru-RU"/>
      <w14:ligatures w14:val="none"/>
    </w:rPr>
  </w:style>
  <w:style w:type="character" w:customStyle="1" w:styleId="af6">
    <w:name w:val="Текст выноски Знак"/>
    <w:basedOn w:val="a0"/>
    <w:link w:val="af5"/>
    <w:uiPriority w:val="99"/>
    <w:semiHidden/>
    <w:rsid w:val="006C0874"/>
    <w:rPr>
      <w:rFonts w:ascii="Tahoma" w:eastAsia="Calibri" w:hAnsi="Tahoma" w:cs="Tahoma"/>
      <w:kern w:val="0"/>
      <w:sz w:val="16"/>
      <w:szCs w:val="16"/>
      <w:lang w:val="ru-RU" w:eastAsia="ru-RU"/>
      <w14:ligatures w14:val="none"/>
    </w:rPr>
  </w:style>
  <w:style w:type="paragraph" w:customStyle="1" w:styleId="MDPI21heading1">
    <w:name w:val="MDPI_2.1_heading1"/>
    <w:qFormat/>
    <w:rsid w:val="006C0874"/>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kern w:val="0"/>
      <w:sz w:val="20"/>
      <w:szCs w:val="22"/>
      <w:lang w:val="en-US" w:eastAsia="de-DE" w:bidi="en-US"/>
      <w14:ligatures w14:val="none"/>
    </w:rPr>
  </w:style>
  <w:style w:type="paragraph" w:customStyle="1" w:styleId="MDPI71References">
    <w:name w:val="MDPI_7.1_References"/>
    <w:qFormat/>
    <w:rsid w:val="006C0874"/>
    <w:pPr>
      <w:numPr>
        <w:numId w:val="11"/>
      </w:numPr>
      <w:adjustRightInd w:val="0"/>
      <w:snapToGrid w:val="0"/>
      <w:spacing w:after="0" w:line="228" w:lineRule="auto"/>
      <w:jc w:val="both"/>
    </w:pPr>
    <w:rPr>
      <w:rFonts w:ascii="Palatino Linotype" w:eastAsia="Times New Roman" w:hAnsi="Palatino Linotype" w:cs="Times New Roman"/>
      <w:color w:val="000000"/>
      <w:kern w:val="0"/>
      <w:sz w:val="18"/>
      <w:szCs w:val="20"/>
      <w:lang w:val="en-US" w:eastAsia="de-DE" w:bidi="en-US"/>
      <w14:ligatures w14:val="none"/>
    </w:rPr>
  </w:style>
  <w:style w:type="character" w:customStyle="1" w:styleId="11">
    <w:name w:val="Неразрешенное упоминание1"/>
    <w:basedOn w:val="a0"/>
    <w:uiPriority w:val="99"/>
    <w:semiHidden/>
    <w:unhideWhenUsed/>
    <w:rsid w:val="006C0874"/>
    <w:rPr>
      <w:color w:val="605E5C"/>
      <w:shd w:val="clear" w:color="auto" w:fill="E1DFDD"/>
    </w:rPr>
  </w:style>
  <w:style w:type="paragraph" w:styleId="af7">
    <w:name w:val="Normal (Web)"/>
    <w:basedOn w:val="a"/>
    <w:uiPriority w:val="99"/>
    <w:unhideWhenUsed/>
    <w:rsid w:val="006C0874"/>
    <w:pPr>
      <w:spacing w:before="100" w:beforeAutospacing="1" w:after="100" w:afterAutospacing="1" w:line="240" w:lineRule="auto"/>
    </w:pPr>
    <w:rPr>
      <w:rFonts w:ascii="Times New Roman" w:eastAsia="Times New Roman" w:hAnsi="Times New Roman" w:cs="Times New Roman"/>
      <w:kern w:val="0"/>
      <w:lang w:val="ru-RU" w:eastAsia="ru-RU"/>
      <w14:ligatures w14:val="none"/>
    </w:rPr>
  </w:style>
  <w:style w:type="paragraph" w:customStyle="1" w:styleId="MDPI31text">
    <w:name w:val="MDPI_3.1_text"/>
    <w:qFormat/>
    <w:rsid w:val="006C0874"/>
    <w:pPr>
      <w:adjustRightInd w:val="0"/>
      <w:snapToGrid w:val="0"/>
      <w:spacing w:after="0" w:line="228" w:lineRule="auto"/>
      <w:ind w:left="2608" w:firstLine="425"/>
      <w:jc w:val="both"/>
    </w:pPr>
    <w:rPr>
      <w:rFonts w:ascii="Palatino Linotype" w:eastAsia="Times New Roman" w:hAnsi="Palatino Linotype" w:cs="Times New Roman"/>
      <w:snapToGrid w:val="0"/>
      <w:color w:val="000000"/>
      <w:kern w:val="0"/>
      <w:sz w:val="20"/>
      <w:szCs w:val="22"/>
      <w:lang w:val="en-US" w:eastAsia="de-DE" w:bidi="en-US"/>
      <w14:ligatures w14:val="none"/>
    </w:rPr>
  </w:style>
  <w:style w:type="character" w:styleId="af8">
    <w:name w:val="Placeholder Text"/>
    <w:basedOn w:val="a0"/>
    <w:uiPriority w:val="99"/>
    <w:semiHidden/>
    <w:rsid w:val="006C0874"/>
    <w:rPr>
      <w:color w:val="666666"/>
    </w:rPr>
  </w:style>
  <w:style w:type="character" w:styleId="af9">
    <w:name w:val="Strong"/>
    <w:basedOn w:val="a0"/>
    <w:uiPriority w:val="22"/>
    <w:qFormat/>
    <w:rsid w:val="006C0874"/>
    <w:rPr>
      <w:b/>
      <w:bCs/>
    </w:rPr>
  </w:style>
  <w:style w:type="character" w:customStyle="1" w:styleId="katex-mathml">
    <w:name w:val="katex-mathml"/>
    <w:basedOn w:val="a0"/>
    <w:rsid w:val="006C0874"/>
  </w:style>
  <w:style w:type="character" w:customStyle="1" w:styleId="mord">
    <w:name w:val="mord"/>
    <w:basedOn w:val="a0"/>
    <w:rsid w:val="006C0874"/>
  </w:style>
  <w:style w:type="character" w:customStyle="1" w:styleId="vlist-s">
    <w:name w:val="vlist-s"/>
    <w:basedOn w:val="a0"/>
    <w:rsid w:val="006C0874"/>
  </w:style>
  <w:style w:type="character" w:customStyle="1" w:styleId="mopen">
    <w:name w:val="mopen"/>
    <w:basedOn w:val="a0"/>
    <w:rsid w:val="006C0874"/>
  </w:style>
  <w:style w:type="character" w:customStyle="1" w:styleId="mclose">
    <w:name w:val="mclose"/>
    <w:basedOn w:val="a0"/>
    <w:rsid w:val="006C0874"/>
  </w:style>
  <w:style w:type="paragraph" w:styleId="12">
    <w:name w:val="toc 1"/>
    <w:basedOn w:val="a"/>
    <w:uiPriority w:val="39"/>
    <w:qFormat/>
    <w:rsid w:val="006C0874"/>
    <w:pPr>
      <w:spacing w:after="100" w:line="360" w:lineRule="auto"/>
    </w:pPr>
    <w:rPr>
      <w:rFonts w:ascii="Calibri" w:eastAsia="Calibri" w:hAnsi="Calibri" w:cs="Calibri"/>
      <w:kern w:val="0"/>
      <w:sz w:val="22"/>
      <w:szCs w:val="22"/>
      <w:lang w:val="ru-RU" w:eastAsia="ru-RU"/>
      <w14:ligatures w14:val="none"/>
    </w:rPr>
  </w:style>
  <w:style w:type="paragraph" w:styleId="afa">
    <w:name w:val="Body Text"/>
    <w:basedOn w:val="a"/>
    <w:link w:val="afb"/>
    <w:uiPriority w:val="1"/>
    <w:qFormat/>
    <w:rsid w:val="006C0874"/>
    <w:pPr>
      <w:widowControl w:val="0"/>
      <w:autoSpaceDE w:val="0"/>
      <w:autoSpaceDN w:val="0"/>
      <w:spacing w:after="0" w:line="240" w:lineRule="auto"/>
    </w:pPr>
    <w:rPr>
      <w:rFonts w:ascii="Times New Roman" w:eastAsia="Times New Roman" w:hAnsi="Times New Roman" w:cs="Times New Roman"/>
      <w:kern w:val="0"/>
      <w:sz w:val="20"/>
      <w:szCs w:val="20"/>
      <w:lang w:val="en-US"/>
      <w14:ligatures w14:val="none"/>
    </w:rPr>
  </w:style>
  <w:style w:type="character" w:customStyle="1" w:styleId="afb">
    <w:name w:val="Основной текст Знак"/>
    <w:basedOn w:val="a0"/>
    <w:link w:val="afa"/>
    <w:uiPriority w:val="1"/>
    <w:rsid w:val="006C0874"/>
    <w:rPr>
      <w:rFonts w:ascii="Times New Roman" w:eastAsia="Times New Roman" w:hAnsi="Times New Roman" w:cs="Times New Roman"/>
      <w:kern w:val="0"/>
      <w:sz w:val="20"/>
      <w:szCs w:val="20"/>
      <w:lang w:val="en-US"/>
      <w14:ligatures w14:val="none"/>
    </w:rPr>
  </w:style>
  <w:style w:type="paragraph" w:customStyle="1" w:styleId="TableParagraph">
    <w:name w:val="Table Paragraph"/>
    <w:basedOn w:val="a"/>
    <w:uiPriority w:val="1"/>
    <w:qFormat/>
    <w:rsid w:val="006C0874"/>
    <w:pPr>
      <w:widowControl w:val="0"/>
      <w:autoSpaceDE w:val="0"/>
      <w:autoSpaceDN w:val="0"/>
      <w:spacing w:before="59" w:after="0" w:line="240" w:lineRule="auto"/>
    </w:pPr>
    <w:rPr>
      <w:rFonts w:ascii="Times New Roman" w:eastAsia="Times New Roman" w:hAnsi="Times New Roman" w:cs="Times New Roman"/>
      <w:kern w:val="0"/>
      <w:sz w:val="22"/>
      <w:szCs w:val="22"/>
      <w:lang w:val="en-US"/>
      <w14:ligatures w14:val="none"/>
    </w:rPr>
  </w:style>
  <w:style w:type="character" w:customStyle="1" w:styleId="mbin">
    <w:name w:val="mbin"/>
    <w:basedOn w:val="a0"/>
    <w:rsid w:val="006C0874"/>
  </w:style>
  <w:style w:type="character" w:customStyle="1" w:styleId="mpunct">
    <w:name w:val="mpunct"/>
    <w:basedOn w:val="a0"/>
    <w:rsid w:val="006C0874"/>
  </w:style>
  <w:style w:type="character" w:styleId="afc">
    <w:name w:val="Subtle Reference"/>
    <w:basedOn w:val="a0"/>
    <w:uiPriority w:val="31"/>
    <w:qFormat/>
    <w:rsid w:val="006C0874"/>
    <w:rPr>
      <w:smallCaps/>
      <w:color w:val="5A5A5A"/>
    </w:rPr>
  </w:style>
  <w:style w:type="paragraph" w:customStyle="1" w:styleId="Default">
    <w:name w:val="Default"/>
    <w:rsid w:val="006C0874"/>
    <w:pPr>
      <w:autoSpaceDE w:val="0"/>
      <w:autoSpaceDN w:val="0"/>
      <w:adjustRightInd w:val="0"/>
      <w:spacing w:after="0" w:line="240" w:lineRule="auto"/>
    </w:pPr>
    <w:rPr>
      <w:rFonts w:ascii="Times New Roman" w:eastAsia="Calibri" w:hAnsi="Times New Roman" w:cs="Times New Roman"/>
      <w:color w:val="000000"/>
      <w:kern w:val="0"/>
      <w:lang w:val="ru-RU" w:eastAsia="ru-RU"/>
      <w14:ligatures w14:val="none"/>
    </w:rPr>
  </w:style>
  <w:style w:type="numbering" w:customStyle="1" w:styleId="13">
    <w:name w:val="Нет списка1"/>
    <w:next w:val="a2"/>
    <w:uiPriority w:val="99"/>
    <w:semiHidden/>
    <w:unhideWhenUsed/>
    <w:rsid w:val="009C49FC"/>
  </w:style>
  <w:style w:type="character" w:styleId="afd">
    <w:name w:val="annotation reference"/>
    <w:basedOn w:val="a0"/>
    <w:uiPriority w:val="99"/>
    <w:semiHidden/>
    <w:unhideWhenUsed/>
    <w:rsid w:val="009A2DA7"/>
    <w:rPr>
      <w:sz w:val="16"/>
      <w:szCs w:val="16"/>
    </w:rPr>
  </w:style>
  <w:style w:type="paragraph" w:styleId="afe">
    <w:name w:val="annotation text"/>
    <w:basedOn w:val="a"/>
    <w:link w:val="aff"/>
    <w:uiPriority w:val="99"/>
    <w:semiHidden/>
    <w:unhideWhenUsed/>
    <w:rsid w:val="009A2DA7"/>
    <w:pPr>
      <w:spacing w:line="240" w:lineRule="auto"/>
    </w:pPr>
    <w:rPr>
      <w:sz w:val="20"/>
      <w:szCs w:val="20"/>
    </w:rPr>
  </w:style>
  <w:style w:type="character" w:customStyle="1" w:styleId="aff">
    <w:name w:val="Текст примечания Знак"/>
    <w:basedOn w:val="a0"/>
    <w:link w:val="afe"/>
    <w:uiPriority w:val="99"/>
    <w:semiHidden/>
    <w:rsid w:val="009A2DA7"/>
    <w:rPr>
      <w:sz w:val="20"/>
      <w:szCs w:val="20"/>
      <w:lang w:val="kk-KZ"/>
    </w:rPr>
  </w:style>
  <w:style w:type="paragraph" w:styleId="aff0">
    <w:name w:val="annotation subject"/>
    <w:basedOn w:val="afe"/>
    <w:next w:val="afe"/>
    <w:link w:val="aff1"/>
    <w:uiPriority w:val="99"/>
    <w:semiHidden/>
    <w:unhideWhenUsed/>
    <w:rsid w:val="009A2DA7"/>
    <w:rPr>
      <w:b/>
      <w:bCs/>
    </w:rPr>
  </w:style>
  <w:style w:type="character" w:customStyle="1" w:styleId="aff1">
    <w:name w:val="Тема примечания Знак"/>
    <w:basedOn w:val="aff"/>
    <w:link w:val="aff0"/>
    <w:uiPriority w:val="99"/>
    <w:semiHidden/>
    <w:rsid w:val="009A2DA7"/>
    <w:rPr>
      <w:b/>
      <w:bCs/>
      <w:sz w:val="20"/>
      <w:szCs w:val="20"/>
      <w:lang w:val="kk-KZ"/>
    </w:rPr>
  </w:style>
  <w:style w:type="paragraph" w:styleId="aff2">
    <w:name w:val="TOC Heading"/>
    <w:basedOn w:val="1"/>
    <w:next w:val="a"/>
    <w:uiPriority w:val="39"/>
    <w:unhideWhenUsed/>
    <w:qFormat/>
    <w:rsid w:val="008B0DD5"/>
    <w:pPr>
      <w:spacing w:before="240" w:after="0" w:line="259" w:lineRule="auto"/>
      <w:outlineLvl w:val="9"/>
    </w:pPr>
    <w:rPr>
      <w:kern w:val="0"/>
      <w:sz w:val="32"/>
      <w:szCs w:val="32"/>
      <w:lang/>
      <w14:ligatures w14:val="none"/>
    </w:rPr>
  </w:style>
  <w:style w:type="paragraph" w:styleId="23">
    <w:name w:val="toc 2"/>
    <w:basedOn w:val="a"/>
    <w:next w:val="a"/>
    <w:autoRedefine/>
    <w:uiPriority w:val="39"/>
    <w:unhideWhenUsed/>
    <w:rsid w:val="008B0DD5"/>
    <w:pPr>
      <w:tabs>
        <w:tab w:val="right" w:leader="dot" w:pos="9628"/>
      </w:tabs>
      <w:spacing w:after="100" w:line="240" w:lineRule="auto"/>
      <w:ind w:firstLine="567"/>
      <w:jc w:val="both"/>
    </w:pPr>
    <w:rPr>
      <w:rFonts w:ascii="Times New Roman" w:eastAsia="Times New Roman" w:hAnsi="Times New Roman" w:cs="Times New Roman"/>
      <w:noProo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jpe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07" Type="http://schemas.openxmlformats.org/officeDocument/2006/relationships/image" Target="media/image95.png"/><Relationship Id="rId11" Type="http://schemas.openxmlformats.org/officeDocument/2006/relationships/oleObject" Target="embeddings/oleObject2.bin"/><Relationship Id="rId32" Type="http://schemas.openxmlformats.org/officeDocument/2006/relationships/image" Target="media/image20.jpe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image" Target="media/image148.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png"/><Relationship Id="rId171" Type="http://schemas.openxmlformats.org/officeDocument/2006/relationships/footer" Target="footer1.xml"/><Relationship Id="rId12" Type="http://schemas.openxmlformats.org/officeDocument/2006/relationships/image" Target="media/image3.png"/><Relationship Id="rId33" Type="http://schemas.openxmlformats.org/officeDocument/2006/relationships/image" Target="media/image21.jpe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png"/><Relationship Id="rId172" Type="http://schemas.openxmlformats.org/officeDocument/2006/relationships/fontTable" Target="fontTable.xml"/><Relationship Id="rId13" Type="http://schemas.openxmlformats.org/officeDocument/2006/relationships/oleObject" Target="embeddings/oleObject3.bin"/><Relationship Id="rId18" Type="http://schemas.openxmlformats.org/officeDocument/2006/relationships/image" Target="media/image6.png"/><Relationship Id="rId39" Type="http://schemas.openxmlformats.org/officeDocument/2006/relationships/image" Target="media/image27.jpeg"/><Relationship Id="rId109" Type="http://schemas.openxmlformats.org/officeDocument/2006/relationships/image" Target="media/image97.pn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50.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image" Target="media/image1.wmf"/><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8.png"/><Relationship Id="rId41" Type="http://schemas.openxmlformats.org/officeDocument/2006/relationships/image" Target="media/image29.jpe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5" Type="http://schemas.openxmlformats.org/officeDocument/2006/relationships/oleObject" Target="embeddings/oleObject4.bin"/><Relationship Id="rId36" Type="http://schemas.openxmlformats.org/officeDocument/2006/relationships/image" Target="media/image24.jpe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image" Target="media/image2.png"/><Relationship Id="rId31" Type="http://schemas.openxmlformats.org/officeDocument/2006/relationships/image" Target="media/image19.jpe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4" Type="http://schemas.openxmlformats.org/officeDocument/2006/relationships/settings" Target="settings.xml"/><Relationship Id="rId9" Type="http://schemas.openxmlformats.org/officeDocument/2006/relationships/oleObject" Target="embeddings/oleObject1.bin"/><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6" Type="http://schemas.openxmlformats.org/officeDocument/2006/relationships/image" Target="media/image5.png"/><Relationship Id="rId37" Type="http://schemas.openxmlformats.org/officeDocument/2006/relationships/image" Target="media/image25.jpe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53.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 Type="http://schemas.openxmlformats.org/officeDocument/2006/relationships/oleObject" Target="embeddings/oleObject5.bin"/><Relationship Id="rId38" Type="http://schemas.openxmlformats.org/officeDocument/2006/relationships/image" Target="media/image26.jpe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E2CBD9-A9A9-49AD-84BB-3346E2469A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90</Pages>
  <Words>28270</Words>
  <Characters>161142</Characters>
  <Application>Microsoft Office Word</Application>
  <DocSecurity>0</DocSecurity>
  <Lines>1342</Lines>
  <Paragraphs>378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189034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Әйгерім Бақытқызы</dc:creator>
  <cp:lastModifiedBy>Алия Акимбекова</cp:lastModifiedBy>
  <cp:revision>7</cp:revision>
  <cp:lastPrinted>2025-11-24T03:11:00Z</cp:lastPrinted>
  <dcterms:created xsi:type="dcterms:W3CDTF">2025-11-23T18:49:00Z</dcterms:created>
  <dcterms:modified xsi:type="dcterms:W3CDTF">2025-12-19T10:53:00Z</dcterms:modified>
</cp:coreProperties>
</file>