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tif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drawings/drawing2.xml" ContentType="application/vnd.openxmlformats-officedocument.drawingml.chartshapes+xml"/>
  <Override PartName="/word/charts/chart3.xml" ContentType="application/vnd.openxmlformats-officedocument.drawingml.chart+xml"/>
  <Override PartName="/word/drawings/drawing3.xml" ContentType="application/vnd.openxmlformats-officedocument.drawingml.chartshapes+xml"/>
  <Override PartName="/word/charts/chart4.xml" ContentType="application/vnd.openxmlformats-officedocument.drawingml.chart+xml"/>
  <Override PartName="/word/drawings/drawing4.xml" ContentType="application/vnd.openxmlformats-officedocument.drawingml.chartshap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7D8BFAB" w14:textId="29AA14C4" w:rsidR="004C3349" w:rsidRPr="008541E9" w:rsidRDefault="004C3349" w:rsidP="00F80D5E">
      <w:pPr>
        <w:spacing w:after="0" w:line="240" w:lineRule="auto"/>
        <w:ind w:firstLine="709"/>
        <w:jc w:val="center"/>
        <w:rPr>
          <w:rFonts w:ascii="Times New Roman" w:hAnsi="Times New Roman" w:cs="Times New Roman"/>
          <w:sz w:val="28"/>
          <w:szCs w:val="28"/>
        </w:rPr>
      </w:pPr>
      <w:r w:rsidRPr="008541E9">
        <w:rPr>
          <w:rFonts w:ascii="Times New Roman" w:hAnsi="Times New Roman" w:cs="Times New Roman"/>
          <w:sz w:val="28"/>
          <w:szCs w:val="28"/>
        </w:rPr>
        <w:t>КАРАГАНДИНСКИЙ ИНДУСТРИАЛЬНЫЙ УНИВЕРСИТЕТ</w:t>
      </w:r>
    </w:p>
    <w:p w14:paraId="3FFDCF9B" w14:textId="0712468D" w:rsidR="004C3349" w:rsidRPr="008541E9" w:rsidRDefault="004C3349" w:rsidP="004C3349">
      <w:pPr>
        <w:spacing w:after="0" w:line="240" w:lineRule="auto"/>
        <w:jc w:val="center"/>
        <w:rPr>
          <w:rFonts w:ascii="Times New Roman" w:hAnsi="Times New Roman" w:cs="Times New Roman"/>
          <w:sz w:val="28"/>
          <w:szCs w:val="28"/>
        </w:rPr>
      </w:pPr>
    </w:p>
    <w:p w14:paraId="63294F82" w14:textId="42DC2896" w:rsidR="004C3349" w:rsidRPr="008541E9" w:rsidRDefault="004C3349" w:rsidP="004C3349">
      <w:pPr>
        <w:spacing w:after="0" w:line="240" w:lineRule="auto"/>
        <w:jc w:val="center"/>
        <w:rPr>
          <w:rFonts w:ascii="Times New Roman" w:hAnsi="Times New Roman" w:cs="Times New Roman"/>
          <w:sz w:val="28"/>
          <w:szCs w:val="28"/>
        </w:rPr>
      </w:pPr>
    </w:p>
    <w:p w14:paraId="130DCDB9" w14:textId="1399F3C6" w:rsidR="004C3349" w:rsidRPr="008541E9" w:rsidRDefault="004C3349" w:rsidP="004C3349">
      <w:pPr>
        <w:spacing w:after="0" w:line="240" w:lineRule="auto"/>
        <w:rPr>
          <w:rFonts w:ascii="Times New Roman" w:hAnsi="Times New Roman" w:cs="Times New Roman"/>
          <w:sz w:val="28"/>
          <w:szCs w:val="28"/>
        </w:rPr>
      </w:pPr>
    </w:p>
    <w:p w14:paraId="1429A3F0" w14:textId="584D94B9" w:rsidR="004C3349" w:rsidRPr="008541E9" w:rsidRDefault="004C3349" w:rsidP="004C3349">
      <w:pPr>
        <w:spacing w:after="0" w:line="240" w:lineRule="auto"/>
        <w:rPr>
          <w:rFonts w:ascii="Times New Roman" w:hAnsi="Times New Roman" w:cs="Times New Roman"/>
          <w:sz w:val="28"/>
          <w:szCs w:val="28"/>
        </w:rPr>
      </w:pPr>
      <w:r w:rsidRPr="008541E9">
        <w:rPr>
          <w:rFonts w:ascii="Times New Roman" w:hAnsi="Times New Roman" w:cs="Times New Roman"/>
          <w:sz w:val="28"/>
          <w:szCs w:val="28"/>
        </w:rPr>
        <w:t xml:space="preserve">УДК </w:t>
      </w:r>
      <w:r w:rsidR="00677965" w:rsidRPr="008541E9">
        <w:rPr>
          <w:rFonts w:ascii="Times New Roman" w:hAnsi="Times New Roman" w:cs="Times New Roman"/>
          <w:sz w:val="28"/>
          <w:szCs w:val="28"/>
        </w:rPr>
        <w:t>621.746.224, 621.77, 620.22, 621.039</w:t>
      </w:r>
      <w:r w:rsidRPr="008541E9">
        <w:rPr>
          <w:rFonts w:ascii="Times New Roman" w:hAnsi="Times New Roman" w:cs="Times New Roman"/>
          <w:sz w:val="28"/>
          <w:szCs w:val="28"/>
        </w:rPr>
        <w:tab/>
      </w:r>
      <w:r w:rsidRPr="008541E9">
        <w:rPr>
          <w:rFonts w:ascii="Times New Roman" w:hAnsi="Times New Roman" w:cs="Times New Roman"/>
          <w:sz w:val="28"/>
          <w:szCs w:val="28"/>
        </w:rPr>
        <w:tab/>
      </w:r>
      <w:r w:rsidRPr="008541E9">
        <w:rPr>
          <w:rFonts w:ascii="Times New Roman" w:hAnsi="Times New Roman" w:cs="Times New Roman"/>
          <w:sz w:val="28"/>
          <w:szCs w:val="28"/>
        </w:rPr>
        <w:tab/>
        <w:t>На правах рукописи</w:t>
      </w:r>
    </w:p>
    <w:p w14:paraId="77FBEA0E" w14:textId="2499634D" w:rsidR="004C3349" w:rsidRPr="008541E9" w:rsidRDefault="004C3349" w:rsidP="004C3349">
      <w:pPr>
        <w:spacing w:after="0" w:line="240" w:lineRule="auto"/>
        <w:rPr>
          <w:rFonts w:ascii="Times New Roman" w:hAnsi="Times New Roman" w:cs="Times New Roman"/>
          <w:sz w:val="28"/>
          <w:szCs w:val="28"/>
        </w:rPr>
      </w:pPr>
    </w:p>
    <w:p w14:paraId="753E0763" w14:textId="6B257CDD" w:rsidR="004C3349" w:rsidRPr="008541E9" w:rsidRDefault="004C3349" w:rsidP="004C3349">
      <w:pPr>
        <w:spacing w:after="0" w:line="240" w:lineRule="auto"/>
        <w:rPr>
          <w:rFonts w:ascii="Times New Roman" w:hAnsi="Times New Roman" w:cs="Times New Roman"/>
          <w:sz w:val="28"/>
          <w:szCs w:val="28"/>
        </w:rPr>
      </w:pPr>
    </w:p>
    <w:p w14:paraId="18341D14" w14:textId="224C463C" w:rsidR="004C3349" w:rsidRPr="008541E9" w:rsidRDefault="004C3349" w:rsidP="004C3349">
      <w:pPr>
        <w:spacing w:after="0" w:line="240" w:lineRule="auto"/>
        <w:rPr>
          <w:rFonts w:ascii="Times New Roman" w:hAnsi="Times New Roman" w:cs="Times New Roman"/>
          <w:sz w:val="28"/>
          <w:szCs w:val="28"/>
        </w:rPr>
      </w:pPr>
    </w:p>
    <w:p w14:paraId="632F2796" w14:textId="230EA3C0" w:rsidR="004C3349" w:rsidRPr="008541E9" w:rsidRDefault="004C3349" w:rsidP="004C3349">
      <w:pPr>
        <w:spacing w:after="0" w:line="240" w:lineRule="auto"/>
        <w:rPr>
          <w:rFonts w:ascii="Times New Roman" w:hAnsi="Times New Roman" w:cs="Times New Roman"/>
          <w:sz w:val="28"/>
          <w:szCs w:val="28"/>
        </w:rPr>
      </w:pPr>
    </w:p>
    <w:p w14:paraId="03ACB2B4" w14:textId="13504E7A" w:rsidR="004C3349" w:rsidRPr="008541E9" w:rsidRDefault="004C3349" w:rsidP="004C3349">
      <w:pPr>
        <w:spacing w:after="0" w:line="240" w:lineRule="auto"/>
        <w:rPr>
          <w:rFonts w:ascii="Times New Roman" w:hAnsi="Times New Roman" w:cs="Times New Roman"/>
          <w:sz w:val="28"/>
          <w:szCs w:val="28"/>
        </w:rPr>
      </w:pPr>
    </w:p>
    <w:p w14:paraId="0ADF62CF" w14:textId="77777777" w:rsidR="004C3349" w:rsidRPr="008541E9" w:rsidRDefault="004C3349" w:rsidP="004C3349">
      <w:pPr>
        <w:spacing w:after="0" w:line="240" w:lineRule="auto"/>
        <w:rPr>
          <w:rFonts w:ascii="Times New Roman" w:hAnsi="Times New Roman" w:cs="Times New Roman"/>
          <w:sz w:val="28"/>
          <w:szCs w:val="28"/>
        </w:rPr>
      </w:pPr>
    </w:p>
    <w:p w14:paraId="27ABEAC1" w14:textId="3FE1FBF9" w:rsidR="004C3349" w:rsidRPr="008541E9" w:rsidRDefault="004C3349" w:rsidP="004C3349">
      <w:pPr>
        <w:spacing w:after="0" w:line="240" w:lineRule="auto"/>
        <w:jc w:val="center"/>
        <w:rPr>
          <w:rFonts w:ascii="Times New Roman" w:hAnsi="Times New Roman" w:cs="Times New Roman"/>
          <w:b/>
          <w:bCs/>
          <w:sz w:val="28"/>
          <w:szCs w:val="28"/>
        </w:rPr>
      </w:pPr>
      <w:r w:rsidRPr="008541E9">
        <w:rPr>
          <w:rFonts w:ascii="Times New Roman" w:hAnsi="Times New Roman" w:cs="Times New Roman"/>
          <w:b/>
          <w:bCs/>
          <w:sz w:val="28"/>
          <w:szCs w:val="28"/>
        </w:rPr>
        <w:t>ПОПОВ ФЕДОР ЕВГЕНЬЕВИЧ</w:t>
      </w:r>
    </w:p>
    <w:p w14:paraId="5B8C5852" w14:textId="32252BF7" w:rsidR="004C3349" w:rsidRPr="008541E9" w:rsidRDefault="004C3349" w:rsidP="004C3349">
      <w:pPr>
        <w:spacing w:after="0" w:line="240" w:lineRule="auto"/>
        <w:jc w:val="center"/>
        <w:rPr>
          <w:rFonts w:ascii="Times New Roman" w:hAnsi="Times New Roman" w:cs="Times New Roman"/>
          <w:b/>
          <w:bCs/>
          <w:sz w:val="28"/>
          <w:szCs w:val="28"/>
        </w:rPr>
      </w:pPr>
    </w:p>
    <w:p w14:paraId="571464F7" w14:textId="51CB6BC5" w:rsidR="004C3349" w:rsidRPr="008541E9" w:rsidRDefault="00F02956" w:rsidP="004C3349">
      <w:pPr>
        <w:spacing w:after="0" w:line="240" w:lineRule="auto"/>
        <w:jc w:val="center"/>
        <w:rPr>
          <w:rFonts w:ascii="Times New Roman" w:hAnsi="Times New Roman" w:cs="Times New Roman"/>
          <w:b/>
          <w:bCs/>
          <w:sz w:val="28"/>
          <w:szCs w:val="28"/>
        </w:rPr>
      </w:pPr>
      <w:bookmarkStart w:id="0" w:name="_Hlk190864736"/>
      <w:r w:rsidRPr="008541E9">
        <w:rPr>
          <w:rFonts w:ascii="Times New Roman" w:hAnsi="Times New Roman" w:cs="Times New Roman"/>
          <w:b/>
          <w:bCs/>
          <w:sz w:val="28"/>
          <w:szCs w:val="28"/>
        </w:rPr>
        <w:t>Разработка и исследование технологии получения дисперсно-армированной стали для использования в ядерной энергетике</w:t>
      </w:r>
    </w:p>
    <w:bookmarkEnd w:id="0"/>
    <w:p w14:paraId="24462009" w14:textId="3147B66A" w:rsidR="004C3349" w:rsidRPr="008541E9" w:rsidRDefault="004C3349" w:rsidP="004C3349">
      <w:pPr>
        <w:spacing w:after="0" w:line="240" w:lineRule="auto"/>
        <w:jc w:val="center"/>
        <w:rPr>
          <w:rFonts w:ascii="Times New Roman" w:hAnsi="Times New Roman" w:cs="Times New Roman"/>
          <w:sz w:val="28"/>
          <w:szCs w:val="28"/>
        </w:rPr>
      </w:pPr>
    </w:p>
    <w:p w14:paraId="3D7F8A8F" w14:textId="7A3391E0" w:rsidR="004C3349" w:rsidRPr="008541E9" w:rsidRDefault="004C3349" w:rsidP="004C3349">
      <w:pPr>
        <w:spacing w:after="0" w:line="240" w:lineRule="auto"/>
        <w:jc w:val="center"/>
        <w:rPr>
          <w:rFonts w:ascii="Times New Roman" w:hAnsi="Times New Roman" w:cs="Times New Roman"/>
          <w:sz w:val="28"/>
          <w:szCs w:val="28"/>
        </w:rPr>
      </w:pPr>
      <w:r w:rsidRPr="008541E9">
        <w:rPr>
          <w:rFonts w:ascii="Times New Roman" w:hAnsi="Times New Roman" w:cs="Times New Roman"/>
          <w:sz w:val="28"/>
          <w:szCs w:val="28"/>
        </w:rPr>
        <w:t>8D07202 – Металлургия черных и цветных металлов</w:t>
      </w:r>
    </w:p>
    <w:p w14:paraId="46CFFCA2" w14:textId="77777777" w:rsidR="004C3349" w:rsidRPr="008541E9" w:rsidRDefault="004C3349" w:rsidP="004C3349">
      <w:pPr>
        <w:spacing w:after="0" w:line="240" w:lineRule="auto"/>
        <w:jc w:val="center"/>
        <w:rPr>
          <w:rFonts w:ascii="Times New Roman" w:hAnsi="Times New Roman" w:cs="Times New Roman"/>
          <w:sz w:val="28"/>
          <w:szCs w:val="28"/>
        </w:rPr>
      </w:pPr>
    </w:p>
    <w:p w14:paraId="733452D0" w14:textId="0B2ABEE8" w:rsidR="004C3349" w:rsidRPr="008541E9" w:rsidRDefault="004C3349" w:rsidP="004C3349">
      <w:pPr>
        <w:spacing w:after="0" w:line="240" w:lineRule="auto"/>
        <w:jc w:val="center"/>
        <w:rPr>
          <w:rFonts w:ascii="Times New Roman" w:hAnsi="Times New Roman" w:cs="Times New Roman"/>
          <w:sz w:val="28"/>
          <w:szCs w:val="28"/>
        </w:rPr>
      </w:pPr>
      <w:r w:rsidRPr="008541E9">
        <w:rPr>
          <w:rFonts w:ascii="Times New Roman" w:hAnsi="Times New Roman" w:cs="Times New Roman"/>
          <w:sz w:val="28"/>
          <w:szCs w:val="28"/>
        </w:rPr>
        <w:t>Диссертация на соискание степени доктора философии</w:t>
      </w:r>
      <w:r w:rsidR="00677965" w:rsidRPr="008541E9">
        <w:rPr>
          <w:rFonts w:ascii="Times New Roman" w:hAnsi="Times New Roman" w:cs="Times New Roman"/>
          <w:sz w:val="28"/>
          <w:szCs w:val="28"/>
        </w:rPr>
        <w:t xml:space="preserve"> </w:t>
      </w:r>
      <w:r w:rsidRPr="008541E9">
        <w:rPr>
          <w:rFonts w:ascii="Times New Roman" w:hAnsi="Times New Roman" w:cs="Times New Roman"/>
          <w:sz w:val="28"/>
          <w:szCs w:val="28"/>
        </w:rPr>
        <w:t>(</w:t>
      </w:r>
      <w:r w:rsidRPr="008541E9">
        <w:rPr>
          <w:rFonts w:ascii="Times New Roman" w:hAnsi="Times New Roman" w:cs="Times New Roman"/>
          <w:sz w:val="28"/>
          <w:szCs w:val="28"/>
          <w:lang w:val="en-US"/>
        </w:rPr>
        <w:t>PhD</w:t>
      </w:r>
      <w:r w:rsidRPr="008541E9">
        <w:rPr>
          <w:rFonts w:ascii="Times New Roman" w:hAnsi="Times New Roman" w:cs="Times New Roman"/>
          <w:sz w:val="28"/>
          <w:szCs w:val="28"/>
        </w:rPr>
        <w:t>)</w:t>
      </w:r>
    </w:p>
    <w:p w14:paraId="7DCCC2B5" w14:textId="75190C1D" w:rsidR="004C3349" w:rsidRPr="008541E9" w:rsidRDefault="004C3349" w:rsidP="004C3349">
      <w:pPr>
        <w:spacing w:after="0" w:line="240" w:lineRule="auto"/>
        <w:rPr>
          <w:rFonts w:ascii="Times New Roman" w:hAnsi="Times New Roman" w:cs="Times New Roman"/>
          <w:sz w:val="28"/>
          <w:szCs w:val="28"/>
        </w:rPr>
      </w:pPr>
    </w:p>
    <w:p w14:paraId="5CF2AB12" w14:textId="6499B92A" w:rsidR="00F02956" w:rsidRPr="008541E9" w:rsidRDefault="00F02956" w:rsidP="004C3349">
      <w:pPr>
        <w:spacing w:after="0" w:line="240" w:lineRule="auto"/>
        <w:rPr>
          <w:rFonts w:ascii="Times New Roman" w:hAnsi="Times New Roman" w:cs="Times New Roman"/>
          <w:sz w:val="28"/>
          <w:szCs w:val="28"/>
        </w:rPr>
      </w:pPr>
    </w:p>
    <w:p w14:paraId="7861621C" w14:textId="4AFDD4EA" w:rsidR="00F02956" w:rsidRPr="008541E9" w:rsidRDefault="00F02956" w:rsidP="004C3349">
      <w:pPr>
        <w:spacing w:after="0" w:line="240" w:lineRule="auto"/>
        <w:rPr>
          <w:rFonts w:ascii="Times New Roman" w:hAnsi="Times New Roman" w:cs="Times New Roman"/>
          <w:sz w:val="28"/>
          <w:szCs w:val="28"/>
        </w:rPr>
      </w:pPr>
    </w:p>
    <w:p w14:paraId="06DE01E2" w14:textId="0DFAEBA9" w:rsidR="00F02956" w:rsidRPr="008541E9" w:rsidRDefault="00F02956" w:rsidP="004C3349">
      <w:pPr>
        <w:spacing w:after="0" w:line="240" w:lineRule="auto"/>
        <w:rPr>
          <w:rFonts w:ascii="Times New Roman" w:hAnsi="Times New Roman" w:cs="Times New Roman"/>
          <w:sz w:val="28"/>
          <w:szCs w:val="28"/>
        </w:rPr>
      </w:pPr>
    </w:p>
    <w:p w14:paraId="6E2F5A7B" w14:textId="77777777" w:rsidR="00F02956" w:rsidRPr="008541E9" w:rsidRDefault="00F02956" w:rsidP="004C3349">
      <w:pPr>
        <w:spacing w:after="0" w:line="240" w:lineRule="auto"/>
        <w:rPr>
          <w:rFonts w:ascii="Times New Roman" w:hAnsi="Times New Roman" w:cs="Times New Roman"/>
          <w:sz w:val="28"/>
          <w:szCs w:val="28"/>
        </w:rPr>
      </w:pPr>
    </w:p>
    <w:p w14:paraId="1A85B2F6" w14:textId="0EAF6358" w:rsidR="004C3349" w:rsidRPr="008541E9" w:rsidRDefault="004C3349" w:rsidP="004C3349">
      <w:pPr>
        <w:spacing w:after="0" w:line="240" w:lineRule="auto"/>
        <w:jc w:val="right"/>
        <w:rPr>
          <w:rFonts w:ascii="Times New Roman" w:hAnsi="Times New Roman" w:cs="Times New Roman"/>
          <w:sz w:val="28"/>
          <w:szCs w:val="28"/>
        </w:rPr>
      </w:pPr>
      <w:r w:rsidRPr="008541E9">
        <w:rPr>
          <w:rFonts w:ascii="Times New Roman" w:hAnsi="Times New Roman" w:cs="Times New Roman"/>
          <w:sz w:val="28"/>
          <w:szCs w:val="28"/>
        </w:rPr>
        <w:t>Отечественный научный консультант:</w:t>
      </w:r>
    </w:p>
    <w:p w14:paraId="2EF6FE89" w14:textId="548FA19D" w:rsidR="00B249B6" w:rsidRPr="008541E9" w:rsidRDefault="004C3349" w:rsidP="00B249B6">
      <w:pPr>
        <w:spacing w:after="0" w:line="240" w:lineRule="auto"/>
        <w:jc w:val="right"/>
        <w:rPr>
          <w:rFonts w:ascii="Times New Roman" w:hAnsi="Times New Roman" w:cs="Times New Roman"/>
          <w:sz w:val="28"/>
          <w:szCs w:val="28"/>
        </w:rPr>
      </w:pPr>
      <w:r w:rsidRPr="008541E9">
        <w:rPr>
          <w:rFonts w:ascii="Times New Roman" w:hAnsi="Times New Roman" w:cs="Times New Roman"/>
          <w:sz w:val="28"/>
          <w:szCs w:val="28"/>
        </w:rPr>
        <w:t xml:space="preserve">Арбуз А.С. </w:t>
      </w:r>
      <w:r w:rsidR="00F02956" w:rsidRPr="008541E9">
        <w:rPr>
          <w:rFonts w:ascii="Times New Roman" w:hAnsi="Times New Roman" w:cs="Times New Roman"/>
          <w:sz w:val="28"/>
          <w:szCs w:val="28"/>
        </w:rPr>
        <w:t xml:space="preserve">Доктор PhD </w:t>
      </w:r>
    </w:p>
    <w:p w14:paraId="445C90C8" w14:textId="7FCB227C" w:rsidR="00F02956" w:rsidRPr="008541E9" w:rsidRDefault="00B249B6" w:rsidP="00B249B6">
      <w:pPr>
        <w:spacing w:after="0" w:line="240" w:lineRule="auto"/>
        <w:jc w:val="right"/>
        <w:rPr>
          <w:rFonts w:ascii="Times New Roman" w:hAnsi="Times New Roman" w:cs="Times New Roman"/>
          <w:sz w:val="28"/>
          <w:szCs w:val="28"/>
        </w:rPr>
      </w:pPr>
      <w:r w:rsidRPr="008541E9">
        <w:rPr>
          <w:rFonts w:ascii="Times New Roman" w:hAnsi="Times New Roman" w:cs="Times New Roman"/>
          <w:sz w:val="28"/>
          <w:szCs w:val="28"/>
        </w:rPr>
        <w:t>Научный сотрудник</w:t>
      </w:r>
    </w:p>
    <w:p w14:paraId="7BC9D3AF" w14:textId="18F980FA" w:rsidR="00F02956" w:rsidRPr="008541E9" w:rsidRDefault="00F02956" w:rsidP="004C3349">
      <w:pPr>
        <w:spacing w:after="0" w:line="240" w:lineRule="auto"/>
        <w:jc w:val="right"/>
        <w:rPr>
          <w:rFonts w:ascii="Times New Roman" w:hAnsi="Times New Roman" w:cs="Times New Roman"/>
          <w:sz w:val="28"/>
          <w:szCs w:val="28"/>
        </w:rPr>
      </w:pPr>
      <w:r w:rsidRPr="008541E9">
        <w:rPr>
          <w:rFonts w:ascii="Times New Roman" w:hAnsi="Times New Roman" w:cs="Times New Roman"/>
          <w:sz w:val="28"/>
          <w:szCs w:val="28"/>
        </w:rPr>
        <w:t>Назарбаев Университет,</w:t>
      </w:r>
    </w:p>
    <w:p w14:paraId="38595099" w14:textId="01112919" w:rsidR="00F02956" w:rsidRPr="008541E9" w:rsidRDefault="00F02956" w:rsidP="004C3349">
      <w:pPr>
        <w:spacing w:after="0" w:line="240" w:lineRule="auto"/>
        <w:jc w:val="right"/>
        <w:rPr>
          <w:rFonts w:ascii="Times New Roman" w:hAnsi="Times New Roman" w:cs="Times New Roman"/>
          <w:sz w:val="28"/>
          <w:szCs w:val="28"/>
        </w:rPr>
      </w:pPr>
      <w:r w:rsidRPr="008541E9">
        <w:rPr>
          <w:rFonts w:ascii="Times New Roman" w:hAnsi="Times New Roman" w:cs="Times New Roman"/>
          <w:sz w:val="28"/>
          <w:szCs w:val="28"/>
        </w:rPr>
        <w:t>г. Астана, Республика Казахстан</w:t>
      </w:r>
    </w:p>
    <w:p w14:paraId="31592C7D" w14:textId="450C96F2" w:rsidR="004C3349" w:rsidRPr="008541E9" w:rsidRDefault="004C3349" w:rsidP="004C3349">
      <w:pPr>
        <w:spacing w:after="0" w:line="240" w:lineRule="auto"/>
        <w:jc w:val="right"/>
        <w:rPr>
          <w:rFonts w:ascii="Times New Roman" w:hAnsi="Times New Roman" w:cs="Times New Roman"/>
          <w:sz w:val="28"/>
          <w:szCs w:val="28"/>
        </w:rPr>
      </w:pPr>
    </w:p>
    <w:p w14:paraId="0F078C19" w14:textId="36A2513C" w:rsidR="004C3349" w:rsidRPr="008541E9" w:rsidRDefault="004C3349" w:rsidP="004C3349">
      <w:pPr>
        <w:spacing w:after="0" w:line="240" w:lineRule="auto"/>
        <w:jc w:val="right"/>
        <w:rPr>
          <w:rFonts w:ascii="Times New Roman" w:hAnsi="Times New Roman" w:cs="Times New Roman"/>
          <w:sz w:val="28"/>
          <w:szCs w:val="28"/>
        </w:rPr>
      </w:pPr>
      <w:r w:rsidRPr="008541E9">
        <w:rPr>
          <w:rFonts w:ascii="Times New Roman" w:hAnsi="Times New Roman" w:cs="Times New Roman"/>
          <w:sz w:val="28"/>
          <w:szCs w:val="28"/>
        </w:rPr>
        <w:t>Зарубежный научный консультант:</w:t>
      </w:r>
    </w:p>
    <w:p w14:paraId="368C9704" w14:textId="77777777" w:rsidR="00F02956" w:rsidRPr="008541E9" w:rsidRDefault="00F02956" w:rsidP="00F02956">
      <w:pPr>
        <w:spacing w:after="0" w:line="240" w:lineRule="auto"/>
        <w:jc w:val="right"/>
        <w:rPr>
          <w:rFonts w:ascii="Times New Roman" w:hAnsi="Times New Roman" w:cs="Times New Roman"/>
          <w:sz w:val="28"/>
          <w:szCs w:val="28"/>
        </w:rPr>
      </w:pPr>
      <w:r w:rsidRPr="008541E9">
        <w:rPr>
          <w:rFonts w:ascii="Times New Roman" w:hAnsi="Times New Roman" w:cs="Times New Roman"/>
          <w:sz w:val="28"/>
          <w:szCs w:val="28"/>
          <w:lang w:val="en-US"/>
        </w:rPr>
        <w:t>Jan</w:t>
      </w:r>
      <w:r w:rsidRPr="008541E9">
        <w:rPr>
          <w:rFonts w:ascii="Times New Roman" w:hAnsi="Times New Roman" w:cs="Times New Roman"/>
          <w:sz w:val="28"/>
          <w:szCs w:val="28"/>
        </w:rPr>
        <w:t xml:space="preserve"> </w:t>
      </w:r>
      <w:r w:rsidRPr="008541E9">
        <w:rPr>
          <w:rFonts w:ascii="Times New Roman" w:hAnsi="Times New Roman" w:cs="Times New Roman"/>
          <w:sz w:val="28"/>
          <w:szCs w:val="28"/>
          <w:lang w:val="en-US"/>
        </w:rPr>
        <w:t>Neethling</w:t>
      </w:r>
      <w:r w:rsidRPr="008541E9">
        <w:rPr>
          <w:rFonts w:ascii="Times New Roman" w:hAnsi="Times New Roman" w:cs="Times New Roman"/>
          <w:sz w:val="28"/>
          <w:szCs w:val="28"/>
        </w:rPr>
        <w:t xml:space="preserve"> </w:t>
      </w:r>
      <w:r w:rsidRPr="008541E9">
        <w:rPr>
          <w:rFonts w:ascii="Times New Roman" w:hAnsi="Times New Roman" w:cs="Times New Roman"/>
          <w:sz w:val="28"/>
          <w:szCs w:val="28"/>
          <w:lang w:val="en-US"/>
        </w:rPr>
        <w:t>PhD</w:t>
      </w:r>
      <w:r w:rsidRPr="008541E9">
        <w:rPr>
          <w:rFonts w:ascii="Times New Roman" w:hAnsi="Times New Roman" w:cs="Times New Roman"/>
          <w:sz w:val="28"/>
          <w:szCs w:val="28"/>
        </w:rPr>
        <w:t xml:space="preserve">, Профессор, </w:t>
      </w:r>
    </w:p>
    <w:p w14:paraId="2BCCEACE" w14:textId="77777777" w:rsidR="0026172E" w:rsidRPr="008541E9" w:rsidRDefault="0026172E" w:rsidP="0026172E">
      <w:pPr>
        <w:spacing w:after="0" w:line="240" w:lineRule="auto"/>
        <w:jc w:val="right"/>
        <w:rPr>
          <w:rFonts w:ascii="Times New Roman" w:hAnsi="Times New Roman" w:cs="Times New Roman"/>
          <w:sz w:val="28"/>
          <w:szCs w:val="28"/>
        </w:rPr>
      </w:pPr>
      <w:r w:rsidRPr="008541E9">
        <w:rPr>
          <w:rFonts w:ascii="Times New Roman" w:hAnsi="Times New Roman" w:cs="Times New Roman"/>
          <w:sz w:val="28"/>
          <w:szCs w:val="28"/>
        </w:rPr>
        <w:t>Центра</w:t>
      </w:r>
      <w:r w:rsidR="00F02956" w:rsidRPr="008541E9">
        <w:rPr>
          <w:rFonts w:ascii="Times New Roman" w:hAnsi="Times New Roman" w:cs="Times New Roman"/>
          <w:sz w:val="28"/>
          <w:szCs w:val="28"/>
        </w:rPr>
        <w:t xml:space="preserve"> </w:t>
      </w:r>
      <w:r w:rsidR="00F02956" w:rsidRPr="008541E9">
        <w:rPr>
          <w:rFonts w:ascii="Times New Roman" w:hAnsi="Times New Roman" w:cs="Times New Roman"/>
          <w:sz w:val="28"/>
          <w:szCs w:val="28"/>
          <w:lang w:val="en-US"/>
        </w:rPr>
        <w:t>HRTEM</w:t>
      </w:r>
      <w:r w:rsidRPr="008541E9">
        <w:rPr>
          <w:rFonts w:ascii="Times New Roman" w:hAnsi="Times New Roman" w:cs="Times New Roman"/>
          <w:sz w:val="28"/>
          <w:szCs w:val="28"/>
        </w:rPr>
        <w:t xml:space="preserve"> </w:t>
      </w:r>
    </w:p>
    <w:p w14:paraId="5738D26B" w14:textId="0F7C3A15" w:rsidR="0026172E" w:rsidRPr="008541E9" w:rsidRDefault="0026172E" w:rsidP="0026172E">
      <w:pPr>
        <w:spacing w:after="0" w:line="240" w:lineRule="auto"/>
        <w:jc w:val="right"/>
        <w:rPr>
          <w:rFonts w:ascii="Times New Roman" w:hAnsi="Times New Roman" w:cs="Times New Roman"/>
          <w:sz w:val="28"/>
          <w:szCs w:val="28"/>
        </w:rPr>
      </w:pPr>
      <w:r w:rsidRPr="008541E9">
        <w:rPr>
          <w:rFonts w:ascii="Times New Roman" w:hAnsi="Times New Roman" w:cs="Times New Roman"/>
          <w:sz w:val="28"/>
          <w:szCs w:val="28"/>
        </w:rPr>
        <w:t>Департамент физики</w:t>
      </w:r>
    </w:p>
    <w:p w14:paraId="14FF63E6" w14:textId="77777777" w:rsidR="00F02956" w:rsidRPr="008541E9" w:rsidRDefault="00F02956" w:rsidP="00F02956">
      <w:pPr>
        <w:spacing w:after="0" w:line="240" w:lineRule="auto"/>
        <w:jc w:val="right"/>
        <w:rPr>
          <w:rFonts w:ascii="Times New Roman" w:hAnsi="Times New Roman" w:cs="Times New Roman"/>
          <w:sz w:val="28"/>
          <w:szCs w:val="28"/>
        </w:rPr>
      </w:pPr>
      <w:r w:rsidRPr="008541E9">
        <w:rPr>
          <w:rFonts w:ascii="Times New Roman" w:hAnsi="Times New Roman" w:cs="Times New Roman"/>
          <w:sz w:val="28"/>
          <w:szCs w:val="28"/>
        </w:rPr>
        <w:t xml:space="preserve"> – </w:t>
      </w:r>
      <w:r w:rsidRPr="008541E9">
        <w:rPr>
          <w:rFonts w:ascii="Times New Roman" w:hAnsi="Times New Roman" w:cs="Times New Roman"/>
          <w:sz w:val="28"/>
          <w:szCs w:val="28"/>
          <w:lang w:val="en-US"/>
        </w:rPr>
        <w:t>Nelson</w:t>
      </w:r>
      <w:r w:rsidRPr="008541E9">
        <w:rPr>
          <w:rFonts w:ascii="Times New Roman" w:hAnsi="Times New Roman" w:cs="Times New Roman"/>
          <w:sz w:val="28"/>
          <w:szCs w:val="28"/>
        </w:rPr>
        <w:t xml:space="preserve"> </w:t>
      </w:r>
      <w:r w:rsidRPr="008541E9">
        <w:rPr>
          <w:rFonts w:ascii="Times New Roman" w:hAnsi="Times New Roman" w:cs="Times New Roman"/>
          <w:sz w:val="28"/>
          <w:szCs w:val="28"/>
          <w:lang w:val="en-US"/>
        </w:rPr>
        <w:t>Mandela</w:t>
      </w:r>
      <w:r w:rsidRPr="008541E9">
        <w:rPr>
          <w:rFonts w:ascii="Times New Roman" w:hAnsi="Times New Roman" w:cs="Times New Roman"/>
          <w:sz w:val="28"/>
          <w:szCs w:val="28"/>
        </w:rPr>
        <w:t xml:space="preserve"> </w:t>
      </w:r>
      <w:r w:rsidRPr="008541E9">
        <w:rPr>
          <w:rFonts w:ascii="Times New Roman" w:hAnsi="Times New Roman" w:cs="Times New Roman"/>
          <w:sz w:val="28"/>
          <w:szCs w:val="28"/>
          <w:lang w:val="en-US"/>
        </w:rPr>
        <w:t>University</w:t>
      </w:r>
      <w:r w:rsidRPr="008541E9">
        <w:rPr>
          <w:rFonts w:ascii="Times New Roman" w:hAnsi="Times New Roman" w:cs="Times New Roman"/>
          <w:sz w:val="28"/>
          <w:szCs w:val="28"/>
        </w:rPr>
        <w:t xml:space="preserve">, </w:t>
      </w:r>
    </w:p>
    <w:p w14:paraId="0C133342" w14:textId="40E7BB0B" w:rsidR="004C3349" w:rsidRPr="008541E9" w:rsidRDefault="00F02956" w:rsidP="00F02956">
      <w:pPr>
        <w:spacing w:after="0" w:line="240" w:lineRule="auto"/>
        <w:jc w:val="right"/>
        <w:rPr>
          <w:rFonts w:ascii="Times New Roman" w:hAnsi="Times New Roman" w:cs="Times New Roman"/>
          <w:sz w:val="28"/>
          <w:szCs w:val="28"/>
        </w:rPr>
      </w:pPr>
      <w:r w:rsidRPr="008541E9">
        <w:rPr>
          <w:rFonts w:ascii="Times New Roman" w:hAnsi="Times New Roman" w:cs="Times New Roman"/>
          <w:sz w:val="28"/>
          <w:szCs w:val="28"/>
        </w:rPr>
        <w:t>г. Порт-Элизабет, ЮАР</w:t>
      </w:r>
    </w:p>
    <w:p w14:paraId="7F6ED138" w14:textId="595D3BBE" w:rsidR="004C3349" w:rsidRPr="008541E9" w:rsidRDefault="004C3349" w:rsidP="004C3349">
      <w:pPr>
        <w:spacing w:after="0" w:line="240" w:lineRule="auto"/>
        <w:rPr>
          <w:rFonts w:ascii="Times New Roman" w:hAnsi="Times New Roman" w:cs="Times New Roman"/>
          <w:sz w:val="28"/>
          <w:szCs w:val="28"/>
        </w:rPr>
      </w:pPr>
    </w:p>
    <w:p w14:paraId="68C9BF2A" w14:textId="1EB7919D" w:rsidR="004C3349" w:rsidRPr="008541E9" w:rsidRDefault="004C3349" w:rsidP="004C3349">
      <w:pPr>
        <w:spacing w:after="0" w:line="240" w:lineRule="auto"/>
        <w:rPr>
          <w:rFonts w:ascii="Times New Roman" w:hAnsi="Times New Roman" w:cs="Times New Roman"/>
          <w:sz w:val="28"/>
          <w:szCs w:val="28"/>
        </w:rPr>
      </w:pPr>
    </w:p>
    <w:p w14:paraId="035A0855" w14:textId="2FFE659E" w:rsidR="004C3349" w:rsidRPr="008541E9" w:rsidRDefault="004C3349" w:rsidP="004C3349">
      <w:pPr>
        <w:spacing w:after="0" w:line="240" w:lineRule="auto"/>
        <w:rPr>
          <w:rFonts w:ascii="Times New Roman" w:hAnsi="Times New Roman" w:cs="Times New Roman"/>
          <w:sz w:val="28"/>
          <w:szCs w:val="28"/>
        </w:rPr>
      </w:pPr>
    </w:p>
    <w:p w14:paraId="4D8D35D7" w14:textId="3D5751F9" w:rsidR="004C3349" w:rsidRPr="008541E9" w:rsidRDefault="004C3349" w:rsidP="004C3349">
      <w:pPr>
        <w:spacing w:after="0" w:line="240" w:lineRule="auto"/>
        <w:rPr>
          <w:rFonts w:ascii="Times New Roman" w:hAnsi="Times New Roman" w:cs="Times New Roman"/>
          <w:sz w:val="28"/>
          <w:szCs w:val="28"/>
        </w:rPr>
      </w:pPr>
    </w:p>
    <w:p w14:paraId="59F08144" w14:textId="7A9BF64D" w:rsidR="004C3349" w:rsidRPr="008541E9" w:rsidRDefault="004C3349" w:rsidP="004C3349">
      <w:pPr>
        <w:spacing w:after="0" w:line="240" w:lineRule="auto"/>
        <w:rPr>
          <w:rFonts w:ascii="Times New Roman" w:hAnsi="Times New Roman" w:cs="Times New Roman"/>
          <w:sz w:val="28"/>
          <w:szCs w:val="28"/>
        </w:rPr>
      </w:pPr>
    </w:p>
    <w:p w14:paraId="4C6BA70D" w14:textId="29AF0158" w:rsidR="00F02956" w:rsidRPr="008541E9" w:rsidRDefault="00F02956" w:rsidP="004C3349">
      <w:pPr>
        <w:spacing w:after="0" w:line="240" w:lineRule="auto"/>
        <w:jc w:val="center"/>
        <w:rPr>
          <w:rFonts w:ascii="Times New Roman" w:hAnsi="Times New Roman" w:cs="Times New Roman"/>
          <w:sz w:val="28"/>
          <w:szCs w:val="28"/>
        </w:rPr>
      </w:pPr>
    </w:p>
    <w:p w14:paraId="39D34CBC" w14:textId="77777777" w:rsidR="00F02956" w:rsidRPr="008541E9" w:rsidRDefault="00F02956" w:rsidP="004C3349">
      <w:pPr>
        <w:spacing w:after="0" w:line="240" w:lineRule="auto"/>
        <w:jc w:val="center"/>
        <w:rPr>
          <w:rFonts w:ascii="Times New Roman" w:hAnsi="Times New Roman" w:cs="Times New Roman"/>
          <w:sz w:val="28"/>
          <w:szCs w:val="28"/>
        </w:rPr>
      </w:pPr>
    </w:p>
    <w:p w14:paraId="461221A2" w14:textId="1BAE7D83" w:rsidR="004C3349" w:rsidRPr="008541E9" w:rsidRDefault="004C3349" w:rsidP="004C3349">
      <w:pPr>
        <w:spacing w:after="0" w:line="240" w:lineRule="auto"/>
        <w:jc w:val="center"/>
        <w:rPr>
          <w:rFonts w:ascii="Times New Roman" w:hAnsi="Times New Roman" w:cs="Times New Roman"/>
          <w:sz w:val="28"/>
          <w:szCs w:val="28"/>
        </w:rPr>
      </w:pPr>
      <w:r w:rsidRPr="008541E9">
        <w:rPr>
          <w:rFonts w:ascii="Times New Roman" w:hAnsi="Times New Roman" w:cs="Times New Roman"/>
          <w:sz w:val="28"/>
          <w:szCs w:val="28"/>
        </w:rPr>
        <w:t>Республика Казахстан</w:t>
      </w:r>
    </w:p>
    <w:p w14:paraId="02A06296" w14:textId="5D0CFAAE" w:rsidR="004C3349" w:rsidRPr="008541E9" w:rsidRDefault="004C3349" w:rsidP="004C3349">
      <w:pPr>
        <w:spacing w:after="0" w:line="240" w:lineRule="auto"/>
        <w:jc w:val="center"/>
        <w:rPr>
          <w:rFonts w:ascii="Times New Roman" w:hAnsi="Times New Roman" w:cs="Times New Roman"/>
          <w:sz w:val="28"/>
          <w:szCs w:val="28"/>
        </w:rPr>
      </w:pPr>
      <w:r w:rsidRPr="008541E9">
        <w:rPr>
          <w:rFonts w:ascii="Times New Roman" w:hAnsi="Times New Roman" w:cs="Times New Roman"/>
          <w:sz w:val="28"/>
          <w:szCs w:val="28"/>
        </w:rPr>
        <w:t>Темиртау, 202</w:t>
      </w:r>
      <w:r w:rsidR="00FA3C25" w:rsidRPr="008541E9">
        <w:rPr>
          <w:rFonts w:ascii="Times New Roman" w:hAnsi="Times New Roman" w:cs="Times New Roman"/>
          <w:sz w:val="28"/>
          <w:szCs w:val="28"/>
        </w:rPr>
        <w:t>5</w:t>
      </w:r>
    </w:p>
    <w:p w14:paraId="0D4E5360" w14:textId="7AF0D7D1" w:rsidR="000F797F" w:rsidRPr="008541E9" w:rsidRDefault="004C3349" w:rsidP="00304126">
      <w:pPr>
        <w:spacing w:after="0" w:line="240" w:lineRule="auto"/>
        <w:jc w:val="center"/>
        <w:rPr>
          <w:rFonts w:ascii="Times New Roman" w:hAnsi="Times New Roman" w:cs="Times New Roman"/>
          <w:b/>
          <w:bCs/>
          <w:sz w:val="28"/>
          <w:szCs w:val="28"/>
        </w:rPr>
      </w:pPr>
      <w:r w:rsidRPr="008541E9">
        <w:rPr>
          <w:rFonts w:ascii="Times New Roman" w:hAnsi="Times New Roman" w:cs="Times New Roman"/>
          <w:b/>
          <w:bCs/>
          <w:sz w:val="28"/>
          <w:szCs w:val="28"/>
        </w:rPr>
        <w:br w:type="page"/>
      </w:r>
      <w:r w:rsidR="000F797F" w:rsidRPr="008541E9">
        <w:rPr>
          <w:rFonts w:ascii="Times New Roman" w:hAnsi="Times New Roman" w:cs="Times New Roman"/>
          <w:b/>
          <w:bCs/>
          <w:sz w:val="28"/>
          <w:szCs w:val="28"/>
        </w:rPr>
        <w:lastRenderedPageBreak/>
        <w:t>СОДЕРЖАНИЕ</w:t>
      </w:r>
    </w:p>
    <w:p w14:paraId="70384664" w14:textId="77777777" w:rsidR="00F40ED6" w:rsidRPr="008541E9" w:rsidRDefault="00F40ED6" w:rsidP="00F40ED6">
      <w:pPr>
        <w:spacing w:after="0" w:line="240" w:lineRule="auto"/>
        <w:ind w:firstLine="709"/>
        <w:jc w:val="center"/>
        <w:rPr>
          <w:rFonts w:ascii="Times New Roman" w:hAnsi="Times New Roman" w:cs="Times New Roman"/>
          <w:b/>
          <w:bCs/>
          <w:sz w:val="28"/>
          <w:szCs w:val="28"/>
        </w:rPr>
      </w:pPr>
    </w:p>
    <w:p w14:paraId="2D74066D" w14:textId="136FD579" w:rsidR="000F797F" w:rsidRPr="008541E9" w:rsidRDefault="00CE5B7F" w:rsidP="00C34C1A">
      <w:pPr>
        <w:tabs>
          <w:tab w:val="left" w:pos="709"/>
          <w:tab w:val="right" w:leader="dot" w:pos="9214"/>
        </w:tabs>
        <w:spacing w:after="0" w:line="240" w:lineRule="auto"/>
        <w:ind w:left="709" w:right="708" w:hanging="709"/>
        <w:jc w:val="both"/>
        <w:rPr>
          <w:rFonts w:ascii="Times New Roman" w:hAnsi="Times New Roman" w:cs="Times New Roman"/>
          <w:sz w:val="28"/>
          <w:szCs w:val="28"/>
        </w:rPr>
      </w:pPr>
      <w:r w:rsidRPr="008541E9">
        <w:rPr>
          <w:rFonts w:ascii="Times New Roman" w:hAnsi="Times New Roman" w:cs="Times New Roman"/>
          <w:b/>
          <w:bCs/>
          <w:sz w:val="28"/>
          <w:szCs w:val="28"/>
        </w:rPr>
        <w:tab/>
      </w:r>
      <w:r w:rsidR="00052ECC" w:rsidRPr="008541E9">
        <w:rPr>
          <w:rFonts w:ascii="Times New Roman" w:hAnsi="Times New Roman" w:cs="Times New Roman"/>
          <w:b/>
          <w:bCs/>
          <w:sz w:val="28"/>
          <w:szCs w:val="28"/>
        </w:rPr>
        <w:t>НОРМАТИВНЫЕ ССЫЛКИ</w:t>
      </w:r>
      <w:r w:rsidRPr="008541E9">
        <w:rPr>
          <w:rFonts w:ascii="Times New Roman" w:hAnsi="Times New Roman" w:cs="Times New Roman"/>
          <w:sz w:val="28"/>
          <w:szCs w:val="28"/>
        </w:rPr>
        <w:tab/>
      </w:r>
      <w:r w:rsidR="00304126" w:rsidRPr="008541E9">
        <w:rPr>
          <w:rFonts w:ascii="Times New Roman" w:hAnsi="Times New Roman" w:cs="Times New Roman"/>
          <w:sz w:val="28"/>
          <w:szCs w:val="28"/>
        </w:rPr>
        <w:t>5</w:t>
      </w:r>
    </w:p>
    <w:p w14:paraId="52F30BC0" w14:textId="060C2600" w:rsidR="00052ECC" w:rsidRPr="008541E9" w:rsidRDefault="00052ECC" w:rsidP="00C34C1A">
      <w:pPr>
        <w:tabs>
          <w:tab w:val="left" w:pos="709"/>
          <w:tab w:val="right" w:leader="dot" w:pos="9214"/>
        </w:tabs>
        <w:spacing w:after="0" w:line="240" w:lineRule="auto"/>
        <w:ind w:left="709" w:right="708" w:hanging="709"/>
        <w:jc w:val="both"/>
        <w:rPr>
          <w:rFonts w:ascii="Times New Roman" w:hAnsi="Times New Roman" w:cs="Times New Roman"/>
          <w:sz w:val="28"/>
          <w:szCs w:val="28"/>
        </w:rPr>
      </w:pPr>
      <w:r w:rsidRPr="008541E9">
        <w:rPr>
          <w:rFonts w:ascii="Times New Roman" w:hAnsi="Times New Roman" w:cs="Times New Roman"/>
          <w:b/>
          <w:bCs/>
          <w:sz w:val="28"/>
          <w:szCs w:val="28"/>
        </w:rPr>
        <w:tab/>
        <w:t>ОБОЗНАЧЕНИЯ И СОКРАЩЕНИЯ</w:t>
      </w:r>
      <w:r w:rsidRPr="008541E9">
        <w:rPr>
          <w:rFonts w:ascii="Times New Roman" w:hAnsi="Times New Roman" w:cs="Times New Roman"/>
          <w:sz w:val="28"/>
          <w:szCs w:val="28"/>
        </w:rPr>
        <w:tab/>
        <w:t>6</w:t>
      </w:r>
    </w:p>
    <w:p w14:paraId="11CFFF9E" w14:textId="63A3AE74" w:rsidR="000F797F" w:rsidRPr="008541E9" w:rsidRDefault="00CE5B7F" w:rsidP="00C34C1A">
      <w:pPr>
        <w:tabs>
          <w:tab w:val="left" w:pos="709"/>
          <w:tab w:val="right" w:leader="dot" w:pos="9214"/>
        </w:tabs>
        <w:spacing w:after="0" w:line="240" w:lineRule="auto"/>
        <w:ind w:left="709" w:right="708" w:hanging="709"/>
        <w:jc w:val="both"/>
        <w:rPr>
          <w:rFonts w:ascii="Times New Roman" w:hAnsi="Times New Roman" w:cs="Times New Roman"/>
          <w:b/>
          <w:bCs/>
          <w:sz w:val="28"/>
          <w:szCs w:val="28"/>
        </w:rPr>
      </w:pPr>
      <w:r w:rsidRPr="008541E9">
        <w:rPr>
          <w:rFonts w:ascii="Times New Roman" w:hAnsi="Times New Roman" w:cs="Times New Roman"/>
          <w:b/>
          <w:bCs/>
          <w:sz w:val="28"/>
          <w:szCs w:val="28"/>
        </w:rPr>
        <w:tab/>
      </w:r>
      <w:r w:rsidR="000F797F" w:rsidRPr="008541E9">
        <w:rPr>
          <w:rFonts w:ascii="Times New Roman" w:hAnsi="Times New Roman" w:cs="Times New Roman"/>
          <w:b/>
          <w:bCs/>
          <w:sz w:val="28"/>
          <w:szCs w:val="28"/>
        </w:rPr>
        <w:t>ВВЕДЕНИЕ</w:t>
      </w:r>
      <w:r w:rsidRPr="008541E9">
        <w:rPr>
          <w:rFonts w:ascii="Times New Roman" w:hAnsi="Times New Roman" w:cs="Times New Roman"/>
          <w:sz w:val="28"/>
          <w:szCs w:val="28"/>
        </w:rPr>
        <w:tab/>
      </w:r>
      <w:r w:rsidR="00052ECC" w:rsidRPr="008541E9">
        <w:rPr>
          <w:rFonts w:ascii="Times New Roman" w:hAnsi="Times New Roman" w:cs="Times New Roman"/>
          <w:sz w:val="28"/>
          <w:szCs w:val="28"/>
        </w:rPr>
        <w:t>8</w:t>
      </w:r>
    </w:p>
    <w:p w14:paraId="218915E0" w14:textId="5C13C05D" w:rsidR="000F797F" w:rsidRPr="008541E9" w:rsidRDefault="000F797F" w:rsidP="00C34C1A">
      <w:pPr>
        <w:tabs>
          <w:tab w:val="left" w:pos="709"/>
          <w:tab w:val="right" w:leader="dot" w:pos="9214"/>
        </w:tabs>
        <w:spacing w:after="0" w:line="240" w:lineRule="auto"/>
        <w:ind w:left="709" w:right="708" w:hanging="709"/>
        <w:jc w:val="both"/>
        <w:rPr>
          <w:rFonts w:ascii="Times New Roman" w:hAnsi="Times New Roman" w:cs="Times New Roman"/>
          <w:b/>
          <w:bCs/>
          <w:sz w:val="28"/>
          <w:szCs w:val="28"/>
        </w:rPr>
      </w:pPr>
      <w:r w:rsidRPr="008541E9">
        <w:rPr>
          <w:rFonts w:ascii="Times New Roman" w:hAnsi="Times New Roman" w:cs="Times New Roman"/>
          <w:b/>
          <w:bCs/>
          <w:sz w:val="28"/>
          <w:szCs w:val="28"/>
        </w:rPr>
        <w:t>1</w:t>
      </w:r>
      <w:r w:rsidR="00CE5B7F" w:rsidRPr="008541E9">
        <w:rPr>
          <w:rFonts w:ascii="Times New Roman" w:hAnsi="Times New Roman" w:cs="Times New Roman"/>
          <w:b/>
          <w:bCs/>
          <w:sz w:val="28"/>
          <w:szCs w:val="28"/>
        </w:rPr>
        <w:tab/>
      </w:r>
      <w:r w:rsidRPr="008541E9">
        <w:rPr>
          <w:rFonts w:ascii="Times New Roman" w:hAnsi="Times New Roman" w:cs="Times New Roman"/>
          <w:b/>
          <w:bCs/>
          <w:sz w:val="28"/>
          <w:szCs w:val="28"/>
        </w:rPr>
        <w:t>СОВРЕМЕННЫЕ ПОДХОДЫ К ПРОИЗВ</w:t>
      </w:r>
      <w:r w:rsidR="008B5487" w:rsidRPr="008541E9">
        <w:rPr>
          <w:rFonts w:ascii="Times New Roman" w:hAnsi="Times New Roman" w:cs="Times New Roman"/>
          <w:b/>
          <w:bCs/>
          <w:sz w:val="28"/>
          <w:szCs w:val="28"/>
        </w:rPr>
        <w:t>ОДС</w:t>
      </w:r>
      <w:r w:rsidRPr="008541E9">
        <w:rPr>
          <w:rFonts w:ascii="Times New Roman" w:hAnsi="Times New Roman" w:cs="Times New Roman"/>
          <w:b/>
          <w:bCs/>
          <w:sz w:val="28"/>
          <w:szCs w:val="28"/>
        </w:rPr>
        <w:t>ТВУ И ПРИМЕНЕНИЮ ODS-СТАЛЕЙ В ЯДЕРНОЙ ЭНЕРГЕТИКЕ</w:t>
      </w:r>
      <w:r w:rsidR="00CE5B7F" w:rsidRPr="008541E9">
        <w:rPr>
          <w:rFonts w:ascii="Times New Roman" w:hAnsi="Times New Roman" w:cs="Times New Roman"/>
          <w:sz w:val="28"/>
          <w:szCs w:val="28"/>
        </w:rPr>
        <w:tab/>
      </w:r>
      <w:r w:rsidR="003F1711" w:rsidRPr="008541E9">
        <w:rPr>
          <w:rFonts w:ascii="Times New Roman" w:hAnsi="Times New Roman" w:cs="Times New Roman"/>
          <w:sz w:val="28"/>
          <w:szCs w:val="28"/>
        </w:rPr>
        <w:t>1</w:t>
      </w:r>
      <w:r w:rsidR="00052ECC" w:rsidRPr="008541E9">
        <w:rPr>
          <w:rFonts w:ascii="Times New Roman" w:hAnsi="Times New Roman" w:cs="Times New Roman"/>
          <w:sz w:val="28"/>
          <w:szCs w:val="28"/>
        </w:rPr>
        <w:t>6</w:t>
      </w:r>
    </w:p>
    <w:p w14:paraId="1BBCC8EC" w14:textId="1144AAC7" w:rsidR="000F797F" w:rsidRPr="008541E9" w:rsidRDefault="000F797F" w:rsidP="00C34C1A">
      <w:pPr>
        <w:tabs>
          <w:tab w:val="left" w:pos="709"/>
          <w:tab w:val="right" w:leader="dot" w:pos="9214"/>
        </w:tabs>
        <w:spacing w:after="0" w:line="240" w:lineRule="auto"/>
        <w:ind w:left="709" w:right="708" w:hanging="709"/>
        <w:jc w:val="both"/>
        <w:rPr>
          <w:rFonts w:ascii="Times New Roman" w:hAnsi="Times New Roman" w:cs="Times New Roman"/>
          <w:sz w:val="28"/>
          <w:szCs w:val="28"/>
        </w:rPr>
      </w:pPr>
      <w:r w:rsidRPr="008541E9">
        <w:rPr>
          <w:rFonts w:ascii="Times New Roman" w:hAnsi="Times New Roman" w:cs="Times New Roman"/>
          <w:sz w:val="28"/>
          <w:szCs w:val="28"/>
        </w:rPr>
        <w:t>1.1</w:t>
      </w:r>
      <w:r w:rsidR="00CE5B7F" w:rsidRPr="008541E9">
        <w:rPr>
          <w:rFonts w:ascii="Times New Roman" w:hAnsi="Times New Roman" w:cs="Times New Roman"/>
          <w:sz w:val="28"/>
          <w:szCs w:val="28"/>
        </w:rPr>
        <w:tab/>
      </w:r>
      <w:r w:rsidRPr="008541E9">
        <w:rPr>
          <w:rFonts w:ascii="Times New Roman" w:hAnsi="Times New Roman" w:cs="Times New Roman"/>
          <w:sz w:val="28"/>
          <w:szCs w:val="28"/>
        </w:rPr>
        <w:t>Эволюция и инновации: история и развитие конструкционных материалов в атомных станциях</w:t>
      </w:r>
      <w:r w:rsidR="00CE5B7F" w:rsidRPr="008541E9">
        <w:rPr>
          <w:rFonts w:ascii="Times New Roman" w:hAnsi="Times New Roman" w:cs="Times New Roman"/>
          <w:sz w:val="28"/>
          <w:szCs w:val="28"/>
        </w:rPr>
        <w:tab/>
      </w:r>
      <w:r w:rsidR="003F1711" w:rsidRPr="008541E9">
        <w:rPr>
          <w:rFonts w:ascii="Times New Roman" w:hAnsi="Times New Roman" w:cs="Times New Roman"/>
          <w:sz w:val="28"/>
          <w:szCs w:val="28"/>
        </w:rPr>
        <w:t>1</w:t>
      </w:r>
      <w:r w:rsidR="00052ECC" w:rsidRPr="008541E9">
        <w:rPr>
          <w:rFonts w:ascii="Times New Roman" w:hAnsi="Times New Roman" w:cs="Times New Roman"/>
          <w:sz w:val="28"/>
          <w:szCs w:val="28"/>
        </w:rPr>
        <w:t>6</w:t>
      </w:r>
    </w:p>
    <w:p w14:paraId="5C708023" w14:textId="685260CE" w:rsidR="000F797F" w:rsidRPr="008541E9" w:rsidRDefault="000F797F" w:rsidP="00C34C1A">
      <w:pPr>
        <w:tabs>
          <w:tab w:val="left" w:pos="709"/>
          <w:tab w:val="right" w:leader="dot" w:pos="9214"/>
        </w:tabs>
        <w:spacing w:after="0" w:line="240" w:lineRule="auto"/>
        <w:ind w:left="709" w:right="708" w:hanging="709"/>
        <w:jc w:val="both"/>
        <w:rPr>
          <w:rFonts w:ascii="Times New Roman" w:hAnsi="Times New Roman" w:cs="Times New Roman"/>
          <w:sz w:val="28"/>
          <w:szCs w:val="28"/>
        </w:rPr>
      </w:pPr>
      <w:r w:rsidRPr="008541E9">
        <w:rPr>
          <w:rFonts w:ascii="Times New Roman" w:hAnsi="Times New Roman" w:cs="Times New Roman"/>
          <w:sz w:val="28"/>
          <w:szCs w:val="28"/>
        </w:rPr>
        <w:t>1.2</w:t>
      </w:r>
      <w:r w:rsidR="00CE5B7F" w:rsidRPr="008541E9">
        <w:rPr>
          <w:rFonts w:ascii="Times New Roman" w:hAnsi="Times New Roman" w:cs="Times New Roman"/>
          <w:sz w:val="28"/>
          <w:szCs w:val="28"/>
        </w:rPr>
        <w:tab/>
      </w:r>
      <w:r w:rsidRPr="008541E9">
        <w:rPr>
          <w:rFonts w:ascii="Times New Roman" w:hAnsi="Times New Roman" w:cs="Times New Roman"/>
          <w:sz w:val="28"/>
          <w:szCs w:val="28"/>
        </w:rPr>
        <w:t>Технологические подходы к произв</w:t>
      </w:r>
      <w:r w:rsidR="00220DB3" w:rsidRPr="008541E9">
        <w:rPr>
          <w:rFonts w:ascii="Times New Roman" w:hAnsi="Times New Roman" w:cs="Times New Roman"/>
          <w:sz w:val="28"/>
          <w:szCs w:val="28"/>
        </w:rPr>
        <w:t>одс</w:t>
      </w:r>
      <w:r w:rsidRPr="008541E9">
        <w:rPr>
          <w:rFonts w:ascii="Times New Roman" w:hAnsi="Times New Roman" w:cs="Times New Roman"/>
          <w:sz w:val="28"/>
          <w:szCs w:val="28"/>
        </w:rPr>
        <w:t>тву ODS-сталей</w:t>
      </w:r>
      <w:r w:rsidR="00CE5B7F" w:rsidRPr="008541E9">
        <w:rPr>
          <w:rFonts w:ascii="Times New Roman" w:hAnsi="Times New Roman" w:cs="Times New Roman"/>
          <w:sz w:val="28"/>
          <w:szCs w:val="28"/>
        </w:rPr>
        <w:tab/>
      </w:r>
      <w:r w:rsidR="00052ECC" w:rsidRPr="008541E9">
        <w:rPr>
          <w:rFonts w:ascii="Times New Roman" w:hAnsi="Times New Roman" w:cs="Times New Roman"/>
          <w:sz w:val="28"/>
          <w:szCs w:val="28"/>
        </w:rPr>
        <w:t>22</w:t>
      </w:r>
    </w:p>
    <w:p w14:paraId="00701613" w14:textId="4DC76EEC" w:rsidR="000F797F" w:rsidRPr="008541E9" w:rsidRDefault="000F797F" w:rsidP="00C34C1A">
      <w:pPr>
        <w:tabs>
          <w:tab w:val="left" w:pos="709"/>
          <w:tab w:val="right" w:leader="dot" w:pos="9214"/>
        </w:tabs>
        <w:spacing w:after="0" w:line="240" w:lineRule="auto"/>
        <w:ind w:left="709" w:right="708" w:hanging="709"/>
        <w:jc w:val="both"/>
        <w:rPr>
          <w:rFonts w:ascii="Times New Roman" w:hAnsi="Times New Roman" w:cs="Times New Roman"/>
          <w:sz w:val="28"/>
          <w:szCs w:val="28"/>
        </w:rPr>
      </w:pPr>
      <w:r w:rsidRPr="008541E9">
        <w:rPr>
          <w:rFonts w:ascii="Times New Roman" w:hAnsi="Times New Roman" w:cs="Times New Roman"/>
          <w:sz w:val="28"/>
          <w:szCs w:val="28"/>
        </w:rPr>
        <w:t>1.2.1</w:t>
      </w:r>
      <w:r w:rsidR="00CE5B7F" w:rsidRPr="008541E9">
        <w:rPr>
          <w:rFonts w:ascii="Times New Roman" w:hAnsi="Times New Roman" w:cs="Times New Roman"/>
          <w:sz w:val="28"/>
          <w:szCs w:val="28"/>
        </w:rPr>
        <w:tab/>
      </w:r>
      <w:r w:rsidRPr="008541E9">
        <w:rPr>
          <w:rFonts w:ascii="Times New Roman" w:hAnsi="Times New Roman" w:cs="Times New Roman"/>
          <w:sz w:val="28"/>
          <w:szCs w:val="28"/>
        </w:rPr>
        <w:t>Порошковая металлургия: этапы формирования и структурные особенности</w:t>
      </w:r>
      <w:r w:rsidR="00CE5B7F" w:rsidRPr="008541E9">
        <w:rPr>
          <w:rFonts w:ascii="Times New Roman" w:hAnsi="Times New Roman" w:cs="Times New Roman"/>
          <w:sz w:val="28"/>
          <w:szCs w:val="28"/>
        </w:rPr>
        <w:tab/>
      </w:r>
      <w:r w:rsidR="00052ECC" w:rsidRPr="008541E9">
        <w:rPr>
          <w:rFonts w:ascii="Times New Roman" w:hAnsi="Times New Roman" w:cs="Times New Roman"/>
          <w:sz w:val="28"/>
          <w:szCs w:val="28"/>
        </w:rPr>
        <w:t>22</w:t>
      </w:r>
    </w:p>
    <w:p w14:paraId="3E5E78B7" w14:textId="05905B93" w:rsidR="000F797F" w:rsidRPr="008541E9" w:rsidRDefault="000F797F" w:rsidP="00C34C1A">
      <w:pPr>
        <w:tabs>
          <w:tab w:val="left" w:pos="709"/>
          <w:tab w:val="right" w:leader="dot" w:pos="9214"/>
        </w:tabs>
        <w:spacing w:after="0" w:line="240" w:lineRule="auto"/>
        <w:ind w:left="709" w:right="708" w:hanging="709"/>
        <w:jc w:val="both"/>
        <w:rPr>
          <w:rFonts w:ascii="Times New Roman" w:hAnsi="Times New Roman" w:cs="Times New Roman"/>
          <w:sz w:val="28"/>
          <w:szCs w:val="28"/>
        </w:rPr>
      </w:pPr>
      <w:r w:rsidRPr="008541E9">
        <w:rPr>
          <w:rFonts w:ascii="Times New Roman" w:hAnsi="Times New Roman" w:cs="Times New Roman"/>
          <w:sz w:val="28"/>
          <w:szCs w:val="28"/>
        </w:rPr>
        <w:t>1.2.2</w:t>
      </w:r>
      <w:r w:rsidR="00CE5B7F" w:rsidRPr="008541E9">
        <w:rPr>
          <w:rFonts w:ascii="Times New Roman" w:hAnsi="Times New Roman" w:cs="Times New Roman"/>
          <w:sz w:val="28"/>
          <w:szCs w:val="28"/>
        </w:rPr>
        <w:tab/>
      </w:r>
      <w:r w:rsidRPr="008541E9">
        <w:rPr>
          <w:rFonts w:ascii="Times New Roman" w:hAnsi="Times New Roman" w:cs="Times New Roman"/>
          <w:sz w:val="28"/>
          <w:szCs w:val="28"/>
        </w:rPr>
        <w:t>Механическое спекание: основы процесса и особенности материалов</w:t>
      </w:r>
      <w:r w:rsidR="00CE5B7F" w:rsidRPr="008541E9">
        <w:rPr>
          <w:rFonts w:ascii="Times New Roman" w:hAnsi="Times New Roman" w:cs="Times New Roman"/>
          <w:sz w:val="28"/>
          <w:szCs w:val="28"/>
        </w:rPr>
        <w:tab/>
      </w:r>
      <w:r w:rsidR="002A7D11" w:rsidRPr="008541E9">
        <w:rPr>
          <w:rFonts w:ascii="Times New Roman" w:hAnsi="Times New Roman" w:cs="Times New Roman"/>
          <w:sz w:val="28"/>
          <w:szCs w:val="28"/>
        </w:rPr>
        <w:t>2</w:t>
      </w:r>
      <w:r w:rsidR="00052ECC" w:rsidRPr="008541E9">
        <w:rPr>
          <w:rFonts w:ascii="Times New Roman" w:hAnsi="Times New Roman" w:cs="Times New Roman"/>
          <w:sz w:val="28"/>
          <w:szCs w:val="28"/>
        </w:rPr>
        <w:t>6</w:t>
      </w:r>
    </w:p>
    <w:p w14:paraId="3416281D" w14:textId="76A37AC0" w:rsidR="000F797F" w:rsidRPr="008541E9" w:rsidRDefault="000F797F" w:rsidP="00C34C1A">
      <w:pPr>
        <w:tabs>
          <w:tab w:val="left" w:pos="709"/>
          <w:tab w:val="right" w:leader="dot" w:pos="9214"/>
        </w:tabs>
        <w:spacing w:after="0" w:line="240" w:lineRule="auto"/>
        <w:ind w:left="709" w:right="708" w:hanging="709"/>
        <w:jc w:val="both"/>
        <w:rPr>
          <w:rFonts w:ascii="Times New Roman" w:hAnsi="Times New Roman" w:cs="Times New Roman"/>
          <w:sz w:val="28"/>
          <w:szCs w:val="28"/>
        </w:rPr>
      </w:pPr>
      <w:r w:rsidRPr="008541E9">
        <w:rPr>
          <w:rFonts w:ascii="Times New Roman" w:hAnsi="Times New Roman" w:cs="Times New Roman"/>
          <w:sz w:val="28"/>
          <w:szCs w:val="28"/>
        </w:rPr>
        <w:t>1.2.3</w:t>
      </w:r>
      <w:r w:rsidR="00CE5B7F" w:rsidRPr="008541E9">
        <w:rPr>
          <w:rFonts w:ascii="Times New Roman" w:hAnsi="Times New Roman" w:cs="Times New Roman"/>
          <w:sz w:val="28"/>
          <w:szCs w:val="28"/>
        </w:rPr>
        <w:tab/>
      </w:r>
      <w:r w:rsidRPr="008541E9">
        <w:rPr>
          <w:rFonts w:ascii="Times New Roman" w:hAnsi="Times New Roman" w:cs="Times New Roman"/>
          <w:sz w:val="28"/>
          <w:szCs w:val="28"/>
        </w:rPr>
        <w:t>Селективное лазерное плавление: аддитивное производство для высокотемпературных материалов</w:t>
      </w:r>
      <w:r w:rsidR="00CE5B7F" w:rsidRPr="008541E9">
        <w:rPr>
          <w:rFonts w:ascii="Times New Roman" w:hAnsi="Times New Roman" w:cs="Times New Roman"/>
          <w:sz w:val="28"/>
          <w:szCs w:val="28"/>
        </w:rPr>
        <w:tab/>
      </w:r>
      <w:r w:rsidR="002A7D11" w:rsidRPr="008541E9">
        <w:rPr>
          <w:rFonts w:ascii="Times New Roman" w:hAnsi="Times New Roman" w:cs="Times New Roman"/>
          <w:sz w:val="28"/>
          <w:szCs w:val="28"/>
        </w:rPr>
        <w:t>2</w:t>
      </w:r>
      <w:r w:rsidR="00052ECC" w:rsidRPr="008541E9">
        <w:rPr>
          <w:rFonts w:ascii="Times New Roman" w:hAnsi="Times New Roman" w:cs="Times New Roman"/>
          <w:sz w:val="28"/>
          <w:szCs w:val="28"/>
        </w:rPr>
        <w:t>9</w:t>
      </w:r>
    </w:p>
    <w:p w14:paraId="16520AF2" w14:textId="081493E5" w:rsidR="000F797F" w:rsidRPr="008541E9" w:rsidRDefault="000F797F" w:rsidP="00C34C1A">
      <w:pPr>
        <w:tabs>
          <w:tab w:val="left" w:pos="709"/>
          <w:tab w:val="right" w:leader="dot" w:pos="9214"/>
        </w:tabs>
        <w:spacing w:after="0" w:line="240" w:lineRule="auto"/>
        <w:ind w:left="709" w:right="708" w:hanging="709"/>
        <w:jc w:val="both"/>
        <w:rPr>
          <w:rFonts w:ascii="Times New Roman" w:hAnsi="Times New Roman" w:cs="Times New Roman"/>
          <w:sz w:val="28"/>
          <w:szCs w:val="28"/>
        </w:rPr>
      </w:pPr>
      <w:r w:rsidRPr="008541E9">
        <w:rPr>
          <w:rFonts w:ascii="Times New Roman" w:hAnsi="Times New Roman" w:cs="Times New Roman"/>
          <w:sz w:val="28"/>
          <w:szCs w:val="28"/>
        </w:rPr>
        <w:t>1.2.4</w:t>
      </w:r>
      <w:r w:rsidR="00CE5B7F" w:rsidRPr="008541E9">
        <w:rPr>
          <w:rFonts w:ascii="Times New Roman" w:hAnsi="Times New Roman" w:cs="Times New Roman"/>
          <w:sz w:val="28"/>
          <w:szCs w:val="28"/>
        </w:rPr>
        <w:tab/>
      </w:r>
      <w:r w:rsidR="008D0DE4" w:rsidRPr="008541E9">
        <w:rPr>
          <w:rFonts w:ascii="Times New Roman" w:hAnsi="Times New Roman" w:cs="Times New Roman"/>
          <w:sz w:val="28"/>
          <w:szCs w:val="28"/>
        </w:rPr>
        <w:t>Металлургические методы плавки: перспективы применения для ODS-сталей</w:t>
      </w:r>
      <w:r w:rsidR="00CE5B7F" w:rsidRPr="008541E9">
        <w:rPr>
          <w:rFonts w:ascii="Times New Roman" w:hAnsi="Times New Roman" w:cs="Times New Roman"/>
          <w:sz w:val="28"/>
          <w:szCs w:val="28"/>
        </w:rPr>
        <w:tab/>
      </w:r>
      <w:r w:rsidR="002A7D11" w:rsidRPr="008541E9">
        <w:rPr>
          <w:rFonts w:ascii="Times New Roman" w:hAnsi="Times New Roman" w:cs="Times New Roman"/>
          <w:sz w:val="28"/>
          <w:szCs w:val="28"/>
        </w:rPr>
        <w:t>3</w:t>
      </w:r>
      <w:r w:rsidR="00052ECC" w:rsidRPr="008541E9">
        <w:rPr>
          <w:rFonts w:ascii="Times New Roman" w:hAnsi="Times New Roman" w:cs="Times New Roman"/>
          <w:sz w:val="28"/>
          <w:szCs w:val="28"/>
        </w:rPr>
        <w:t>2</w:t>
      </w:r>
    </w:p>
    <w:p w14:paraId="520A3895" w14:textId="2AB819D9" w:rsidR="000F797F" w:rsidRPr="008541E9" w:rsidRDefault="000F797F" w:rsidP="00C34C1A">
      <w:pPr>
        <w:tabs>
          <w:tab w:val="left" w:pos="709"/>
          <w:tab w:val="right" w:leader="dot" w:pos="9214"/>
        </w:tabs>
        <w:spacing w:after="0" w:line="240" w:lineRule="auto"/>
        <w:ind w:left="709" w:right="708" w:hanging="709"/>
        <w:jc w:val="both"/>
        <w:rPr>
          <w:rFonts w:ascii="Times New Roman" w:hAnsi="Times New Roman" w:cs="Times New Roman"/>
          <w:sz w:val="28"/>
          <w:szCs w:val="28"/>
        </w:rPr>
      </w:pPr>
      <w:r w:rsidRPr="008541E9">
        <w:rPr>
          <w:rFonts w:ascii="Times New Roman" w:hAnsi="Times New Roman" w:cs="Times New Roman"/>
          <w:sz w:val="28"/>
          <w:szCs w:val="28"/>
        </w:rPr>
        <w:t>1.3</w:t>
      </w:r>
      <w:r w:rsidR="00CE5B7F" w:rsidRPr="008541E9">
        <w:rPr>
          <w:rFonts w:ascii="Times New Roman" w:hAnsi="Times New Roman" w:cs="Times New Roman"/>
          <w:sz w:val="28"/>
          <w:szCs w:val="28"/>
        </w:rPr>
        <w:tab/>
      </w:r>
      <w:r w:rsidRPr="008541E9">
        <w:rPr>
          <w:rFonts w:ascii="Times New Roman" w:hAnsi="Times New Roman" w:cs="Times New Roman"/>
          <w:sz w:val="28"/>
          <w:szCs w:val="28"/>
        </w:rPr>
        <w:t>Технологический потенциал металлургических методов в производстве ODS-сталей</w:t>
      </w:r>
      <w:r w:rsidR="00CE5B7F" w:rsidRPr="008541E9">
        <w:rPr>
          <w:rFonts w:ascii="Times New Roman" w:hAnsi="Times New Roman" w:cs="Times New Roman"/>
          <w:sz w:val="28"/>
          <w:szCs w:val="28"/>
        </w:rPr>
        <w:tab/>
      </w:r>
      <w:r w:rsidR="002A7D11" w:rsidRPr="008541E9">
        <w:rPr>
          <w:rFonts w:ascii="Times New Roman" w:hAnsi="Times New Roman" w:cs="Times New Roman"/>
          <w:sz w:val="28"/>
          <w:szCs w:val="28"/>
        </w:rPr>
        <w:t>3</w:t>
      </w:r>
      <w:r w:rsidR="00052ECC" w:rsidRPr="008541E9">
        <w:rPr>
          <w:rFonts w:ascii="Times New Roman" w:hAnsi="Times New Roman" w:cs="Times New Roman"/>
          <w:sz w:val="28"/>
          <w:szCs w:val="28"/>
        </w:rPr>
        <w:t>5</w:t>
      </w:r>
    </w:p>
    <w:p w14:paraId="547F1FF8" w14:textId="4FC1FFBF" w:rsidR="000F797F" w:rsidRPr="008541E9" w:rsidRDefault="000F797F" w:rsidP="00C34C1A">
      <w:pPr>
        <w:tabs>
          <w:tab w:val="left" w:pos="709"/>
          <w:tab w:val="right" w:leader="dot" w:pos="9214"/>
        </w:tabs>
        <w:spacing w:after="0" w:line="240" w:lineRule="auto"/>
        <w:ind w:left="709" w:right="708" w:hanging="709"/>
        <w:jc w:val="both"/>
        <w:rPr>
          <w:rFonts w:ascii="Times New Roman" w:hAnsi="Times New Roman" w:cs="Times New Roman"/>
          <w:sz w:val="28"/>
          <w:szCs w:val="28"/>
        </w:rPr>
      </w:pPr>
      <w:r w:rsidRPr="008541E9">
        <w:rPr>
          <w:rFonts w:ascii="Times New Roman" w:hAnsi="Times New Roman" w:cs="Times New Roman"/>
          <w:sz w:val="28"/>
          <w:szCs w:val="28"/>
        </w:rPr>
        <w:t>1.4</w:t>
      </w:r>
      <w:r w:rsidR="00CE5B7F" w:rsidRPr="008541E9">
        <w:rPr>
          <w:rFonts w:ascii="Times New Roman" w:hAnsi="Times New Roman" w:cs="Times New Roman"/>
          <w:sz w:val="28"/>
          <w:szCs w:val="28"/>
        </w:rPr>
        <w:tab/>
      </w:r>
      <w:r w:rsidRPr="008541E9">
        <w:rPr>
          <w:rFonts w:ascii="Times New Roman" w:hAnsi="Times New Roman" w:cs="Times New Roman"/>
          <w:sz w:val="28"/>
          <w:szCs w:val="28"/>
        </w:rPr>
        <w:t>Методы пластической деформации ODS сталей: от традиционных технологий к интенсивной пластической деформации.</w:t>
      </w:r>
      <w:r w:rsidR="00CE5B7F" w:rsidRPr="008541E9">
        <w:rPr>
          <w:rFonts w:ascii="Times New Roman" w:hAnsi="Times New Roman" w:cs="Times New Roman"/>
          <w:sz w:val="28"/>
          <w:szCs w:val="28"/>
        </w:rPr>
        <w:tab/>
      </w:r>
      <w:r w:rsidR="002A7D11" w:rsidRPr="008541E9">
        <w:rPr>
          <w:rFonts w:ascii="Times New Roman" w:hAnsi="Times New Roman" w:cs="Times New Roman"/>
          <w:sz w:val="28"/>
          <w:szCs w:val="28"/>
        </w:rPr>
        <w:t>3</w:t>
      </w:r>
      <w:r w:rsidR="00052ECC" w:rsidRPr="008541E9">
        <w:rPr>
          <w:rFonts w:ascii="Times New Roman" w:hAnsi="Times New Roman" w:cs="Times New Roman"/>
          <w:sz w:val="28"/>
          <w:szCs w:val="28"/>
        </w:rPr>
        <w:t>7</w:t>
      </w:r>
    </w:p>
    <w:p w14:paraId="3DB09747" w14:textId="3B0CAA9B" w:rsidR="000F797F" w:rsidRPr="008541E9" w:rsidRDefault="000F797F" w:rsidP="00C34C1A">
      <w:pPr>
        <w:tabs>
          <w:tab w:val="left" w:pos="709"/>
          <w:tab w:val="right" w:leader="dot" w:pos="9214"/>
        </w:tabs>
        <w:spacing w:after="0" w:line="240" w:lineRule="auto"/>
        <w:ind w:left="709" w:right="708" w:hanging="709"/>
        <w:jc w:val="both"/>
        <w:rPr>
          <w:rFonts w:ascii="Times New Roman" w:hAnsi="Times New Roman" w:cs="Times New Roman"/>
          <w:sz w:val="28"/>
          <w:szCs w:val="28"/>
        </w:rPr>
      </w:pPr>
      <w:r w:rsidRPr="008541E9">
        <w:rPr>
          <w:rFonts w:ascii="Times New Roman" w:hAnsi="Times New Roman" w:cs="Times New Roman"/>
          <w:sz w:val="28"/>
          <w:szCs w:val="28"/>
        </w:rPr>
        <w:t>1.4.1</w:t>
      </w:r>
      <w:r w:rsidR="00CE5B7F" w:rsidRPr="008541E9">
        <w:rPr>
          <w:rFonts w:ascii="Times New Roman" w:hAnsi="Times New Roman" w:cs="Times New Roman"/>
          <w:sz w:val="28"/>
          <w:szCs w:val="28"/>
        </w:rPr>
        <w:tab/>
      </w:r>
      <w:r w:rsidRPr="008541E9">
        <w:rPr>
          <w:rFonts w:ascii="Times New Roman" w:hAnsi="Times New Roman" w:cs="Times New Roman"/>
          <w:sz w:val="28"/>
          <w:szCs w:val="28"/>
        </w:rPr>
        <w:t>Горячая ковка: условия деформации и их влияние на микроструктуру</w:t>
      </w:r>
      <w:r w:rsidR="00CE5B7F" w:rsidRPr="008541E9">
        <w:rPr>
          <w:rFonts w:ascii="Times New Roman" w:hAnsi="Times New Roman" w:cs="Times New Roman"/>
          <w:sz w:val="28"/>
          <w:szCs w:val="28"/>
        </w:rPr>
        <w:tab/>
      </w:r>
      <w:r w:rsidR="002A7D11" w:rsidRPr="008541E9">
        <w:rPr>
          <w:rFonts w:ascii="Times New Roman" w:hAnsi="Times New Roman" w:cs="Times New Roman"/>
          <w:sz w:val="28"/>
          <w:szCs w:val="28"/>
        </w:rPr>
        <w:t>3</w:t>
      </w:r>
      <w:r w:rsidR="00052ECC" w:rsidRPr="008541E9">
        <w:rPr>
          <w:rFonts w:ascii="Times New Roman" w:hAnsi="Times New Roman" w:cs="Times New Roman"/>
          <w:sz w:val="28"/>
          <w:szCs w:val="28"/>
        </w:rPr>
        <w:t>8</w:t>
      </w:r>
    </w:p>
    <w:p w14:paraId="67996DCE" w14:textId="5C041F38" w:rsidR="000F797F" w:rsidRPr="008541E9" w:rsidRDefault="000F797F" w:rsidP="00C34C1A">
      <w:pPr>
        <w:tabs>
          <w:tab w:val="left" w:pos="709"/>
          <w:tab w:val="right" w:leader="dot" w:pos="9214"/>
        </w:tabs>
        <w:spacing w:after="0" w:line="240" w:lineRule="auto"/>
        <w:ind w:left="709" w:right="708" w:hanging="709"/>
        <w:jc w:val="both"/>
        <w:rPr>
          <w:rFonts w:ascii="Times New Roman" w:hAnsi="Times New Roman" w:cs="Times New Roman"/>
          <w:sz w:val="28"/>
          <w:szCs w:val="28"/>
        </w:rPr>
      </w:pPr>
      <w:r w:rsidRPr="008541E9">
        <w:rPr>
          <w:rFonts w:ascii="Times New Roman" w:hAnsi="Times New Roman" w:cs="Times New Roman"/>
          <w:sz w:val="28"/>
          <w:szCs w:val="28"/>
        </w:rPr>
        <w:t>1.4.2</w:t>
      </w:r>
      <w:r w:rsidR="00CE5B7F" w:rsidRPr="008541E9">
        <w:rPr>
          <w:rFonts w:ascii="Times New Roman" w:hAnsi="Times New Roman" w:cs="Times New Roman"/>
          <w:sz w:val="28"/>
          <w:szCs w:val="28"/>
        </w:rPr>
        <w:tab/>
      </w:r>
      <w:r w:rsidRPr="008541E9">
        <w:rPr>
          <w:rFonts w:ascii="Times New Roman" w:hAnsi="Times New Roman" w:cs="Times New Roman"/>
          <w:sz w:val="28"/>
          <w:szCs w:val="28"/>
        </w:rPr>
        <w:t>Прокатка: особенности массового производства и недостатки метода</w:t>
      </w:r>
      <w:r w:rsidR="00CE5B7F" w:rsidRPr="008541E9">
        <w:rPr>
          <w:rFonts w:ascii="Times New Roman" w:hAnsi="Times New Roman" w:cs="Times New Roman"/>
          <w:sz w:val="28"/>
          <w:szCs w:val="28"/>
        </w:rPr>
        <w:tab/>
      </w:r>
      <w:r w:rsidR="002A7D11" w:rsidRPr="008541E9">
        <w:rPr>
          <w:rFonts w:ascii="Times New Roman" w:hAnsi="Times New Roman" w:cs="Times New Roman"/>
          <w:sz w:val="28"/>
          <w:szCs w:val="28"/>
        </w:rPr>
        <w:t>3</w:t>
      </w:r>
      <w:r w:rsidR="00052ECC" w:rsidRPr="008541E9">
        <w:rPr>
          <w:rFonts w:ascii="Times New Roman" w:hAnsi="Times New Roman" w:cs="Times New Roman"/>
          <w:sz w:val="28"/>
          <w:szCs w:val="28"/>
        </w:rPr>
        <w:t>9</w:t>
      </w:r>
    </w:p>
    <w:p w14:paraId="6B7E1B05" w14:textId="28DF01B4" w:rsidR="000F797F" w:rsidRPr="008541E9" w:rsidRDefault="000F797F" w:rsidP="00C34C1A">
      <w:pPr>
        <w:tabs>
          <w:tab w:val="left" w:pos="709"/>
          <w:tab w:val="right" w:leader="dot" w:pos="9214"/>
        </w:tabs>
        <w:spacing w:after="0" w:line="240" w:lineRule="auto"/>
        <w:ind w:left="709" w:right="708" w:hanging="709"/>
        <w:jc w:val="both"/>
        <w:rPr>
          <w:rFonts w:ascii="Times New Roman" w:hAnsi="Times New Roman" w:cs="Times New Roman"/>
          <w:sz w:val="28"/>
          <w:szCs w:val="28"/>
        </w:rPr>
      </w:pPr>
      <w:r w:rsidRPr="008541E9">
        <w:rPr>
          <w:rFonts w:ascii="Times New Roman" w:hAnsi="Times New Roman" w:cs="Times New Roman"/>
          <w:sz w:val="28"/>
          <w:szCs w:val="28"/>
        </w:rPr>
        <w:t>1.4.3</w:t>
      </w:r>
      <w:r w:rsidR="008B5487" w:rsidRPr="008541E9">
        <w:rPr>
          <w:rFonts w:ascii="Times New Roman" w:hAnsi="Times New Roman" w:cs="Times New Roman"/>
          <w:sz w:val="28"/>
          <w:szCs w:val="28"/>
        </w:rPr>
        <w:t xml:space="preserve">  </w:t>
      </w:r>
      <w:r w:rsidRPr="008541E9">
        <w:rPr>
          <w:rFonts w:ascii="Times New Roman" w:hAnsi="Times New Roman" w:cs="Times New Roman"/>
          <w:sz w:val="28"/>
          <w:szCs w:val="28"/>
        </w:rPr>
        <w:t>Прессование или экструзия: метод уплотнения ODS порошка</w:t>
      </w:r>
      <w:r w:rsidR="00CE5B7F" w:rsidRPr="008541E9">
        <w:rPr>
          <w:rFonts w:ascii="Times New Roman" w:hAnsi="Times New Roman" w:cs="Times New Roman"/>
          <w:sz w:val="28"/>
          <w:szCs w:val="28"/>
        </w:rPr>
        <w:tab/>
      </w:r>
      <w:r w:rsidR="00052ECC" w:rsidRPr="008541E9">
        <w:rPr>
          <w:rFonts w:ascii="Times New Roman" w:hAnsi="Times New Roman" w:cs="Times New Roman"/>
          <w:sz w:val="28"/>
          <w:szCs w:val="28"/>
        </w:rPr>
        <w:t>40</w:t>
      </w:r>
    </w:p>
    <w:p w14:paraId="1CCC7805" w14:textId="5B6F1C35" w:rsidR="000F797F" w:rsidRPr="008541E9" w:rsidRDefault="00107499" w:rsidP="00C34C1A">
      <w:pPr>
        <w:tabs>
          <w:tab w:val="left" w:pos="709"/>
          <w:tab w:val="right" w:leader="dot" w:pos="9214"/>
        </w:tabs>
        <w:spacing w:after="0" w:line="240" w:lineRule="auto"/>
        <w:ind w:left="709" w:right="708" w:hanging="709"/>
        <w:jc w:val="both"/>
        <w:rPr>
          <w:rFonts w:ascii="Times New Roman" w:hAnsi="Times New Roman" w:cs="Times New Roman"/>
          <w:sz w:val="28"/>
          <w:szCs w:val="28"/>
        </w:rPr>
      </w:pPr>
      <w:r w:rsidRPr="008541E9">
        <w:rPr>
          <w:rFonts w:ascii="Times New Roman" w:hAnsi="Times New Roman" w:cs="Times New Roman"/>
          <w:sz w:val="28"/>
          <w:szCs w:val="28"/>
        </w:rPr>
        <w:t>1.4.4</w:t>
      </w:r>
      <w:r w:rsidR="00CE5B7F" w:rsidRPr="008541E9">
        <w:rPr>
          <w:rFonts w:ascii="Times New Roman" w:hAnsi="Times New Roman" w:cs="Times New Roman"/>
          <w:sz w:val="28"/>
          <w:szCs w:val="28"/>
        </w:rPr>
        <w:tab/>
      </w:r>
      <w:r w:rsidRPr="008541E9">
        <w:rPr>
          <w:rFonts w:ascii="Times New Roman" w:hAnsi="Times New Roman" w:cs="Times New Roman"/>
          <w:sz w:val="28"/>
          <w:szCs w:val="28"/>
        </w:rPr>
        <w:t>Интенсивная пластическая деформация: методы получения УМЗ материалов</w:t>
      </w:r>
      <w:r w:rsidR="00CE5B7F" w:rsidRPr="008541E9">
        <w:rPr>
          <w:rFonts w:ascii="Times New Roman" w:hAnsi="Times New Roman" w:cs="Times New Roman"/>
          <w:sz w:val="28"/>
          <w:szCs w:val="28"/>
        </w:rPr>
        <w:tab/>
      </w:r>
      <w:r w:rsidR="00192800" w:rsidRPr="008541E9">
        <w:rPr>
          <w:rFonts w:ascii="Times New Roman" w:hAnsi="Times New Roman" w:cs="Times New Roman"/>
          <w:sz w:val="28"/>
          <w:szCs w:val="28"/>
        </w:rPr>
        <w:t>4</w:t>
      </w:r>
      <w:r w:rsidR="00052ECC" w:rsidRPr="008541E9">
        <w:rPr>
          <w:rFonts w:ascii="Times New Roman" w:hAnsi="Times New Roman" w:cs="Times New Roman"/>
          <w:sz w:val="28"/>
          <w:szCs w:val="28"/>
        </w:rPr>
        <w:t>1</w:t>
      </w:r>
    </w:p>
    <w:p w14:paraId="0862A015" w14:textId="1BFAB3F3" w:rsidR="000F797F" w:rsidRPr="008541E9" w:rsidRDefault="00107499" w:rsidP="00C34C1A">
      <w:pPr>
        <w:tabs>
          <w:tab w:val="left" w:pos="709"/>
          <w:tab w:val="right" w:leader="dot" w:pos="9214"/>
        </w:tabs>
        <w:spacing w:after="0" w:line="240" w:lineRule="auto"/>
        <w:ind w:left="709" w:right="708" w:hanging="709"/>
        <w:jc w:val="both"/>
        <w:rPr>
          <w:rFonts w:ascii="Times New Roman" w:hAnsi="Times New Roman" w:cs="Times New Roman"/>
          <w:sz w:val="28"/>
          <w:szCs w:val="28"/>
        </w:rPr>
      </w:pPr>
      <w:r w:rsidRPr="008541E9">
        <w:rPr>
          <w:rFonts w:ascii="Times New Roman" w:hAnsi="Times New Roman" w:cs="Times New Roman"/>
          <w:sz w:val="28"/>
          <w:szCs w:val="28"/>
        </w:rPr>
        <w:t>1.4.5</w:t>
      </w:r>
      <w:r w:rsidR="00CE5B7F" w:rsidRPr="008541E9">
        <w:rPr>
          <w:rFonts w:ascii="Times New Roman" w:hAnsi="Times New Roman" w:cs="Times New Roman"/>
          <w:sz w:val="28"/>
          <w:szCs w:val="28"/>
        </w:rPr>
        <w:tab/>
      </w:r>
      <w:r w:rsidRPr="008541E9">
        <w:rPr>
          <w:rFonts w:ascii="Times New Roman" w:hAnsi="Times New Roman" w:cs="Times New Roman"/>
          <w:sz w:val="28"/>
          <w:szCs w:val="28"/>
        </w:rPr>
        <w:t>Радиально-сдвиговая прокатка: особенности процесса и влияние на микроструктуру</w:t>
      </w:r>
      <w:r w:rsidR="00CE5B7F" w:rsidRPr="008541E9">
        <w:rPr>
          <w:rFonts w:ascii="Times New Roman" w:hAnsi="Times New Roman" w:cs="Times New Roman"/>
          <w:sz w:val="28"/>
          <w:szCs w:val="28"/>
        </w:rPr>
        <w:tab/>
      </w:r>
      <w:r w:rsidR="002A7D11" w:rsidRPr="008541E9">
        <w:rPr>
          <w:rFonts w:ascii="Times New Roman" w:hAnsi="Times New Roman" w:cs="Times New Roman"/>
          <w:sz w:val="28"/>
          <w:szCs w:val="28"/>
        </w:rPr>
        <w:t>4</w:t>
      </w:r>
      <w:r w:rsidR="003F1711" w:rsidRPr="008541E9">
        <w:rPr>
          <w:rFonts w:ascii="Times New Roman" w:hAnsi="Times New Roman" w:cs="Times New Roman"/>
          <w:sz w:val="28"/>
          <w:szCs w:val="28"/>
        </w:rPr>
        <w:t>3</w:t>
      </w:r>
    </w:p>
    <w:p w14:paraId="127271A3" w14:textId="641E5153" w:rsidR="000F797F" w:rsidRPr="008541E9" w:rsidRDefault="00107499" w:rsidP="00C34C1A">
      <w:pPr>
        <w:tabs>
          <w:tab w:val="left" w:pos="709"/>
          <w:tab w:val="right" w:leader="dot" w:pos="9214"/>
        </w:tabs>
        <w:spacing w:after="0" w:line="240" w:lineRule="auto"/>
        <w:ind w:left="709" w:right="708" w:hanging="709"/>
        <w:jc w:val="both"/>
        <w:rPr>
          <w:rFonts w:ascii="Times New Roman" w:hAnsi="Times New Roman" w:cs="Times New Roman"/>
          <w:sz w:val="28"/>
          <w:szCs w:val="28"/>
        </w:rPr>
      </w:pPr>
      <w:r w:rsidRPr="008541E9">
        <w:rPr>
          <w:rFonts w:ascii="Times New Roman" w:hAnsi="Times New Roman" w:cs="Times New Roman"/>
          <w:sz w:val="28"/>
          <w:szCs w:val="28"/>
        </w:rPr>
        <w:t>1.5</w:t>
      </w:r>
      <w:r w:rsidR="00CE5B7F" w:rsidRPr="008541E9">
        <w:rPr>
          <w:rFonts w:ascii="Times New Roman" w:hAnsi="Times New Roman" w:cs="Times New Roman"/>
          <w:sz w:val="28"/>
          <w:szCs w:val="28"/>
        </w:rPr>
        <w:tab/>
      </w:r>
      <w:r w:rsidRPr="008541E9">
        <w:rPr>
          <w:rFonts w:ascii="Times New Roman" w:hAnsi="Times New Roman" w:cs="Times New Roman"/>
          <w:sz w:val="28"/>
          <w:szCs w:val="28"/>
        </w:rPr>
        <w:t>Анализ и выбор подходов и обоснование направления дальнейших исследований</w:t>
      </w:r>
      <w:r w:rsidR="00CE5B7F" w:rsidRPr="008541E9">
        <w:rPr>
          <w:rFonts w:ascii="Times New Roman" w:hAnsi="Times New Roman" w:cs="Times New Roman"/>
          <w:sz w:val="28"/>
          <w:szCs w:val="28"/>
        </w:rPr>
        <w:tab/>
      </w:r>
      <w:r w:rsidR="002A7D11" w:rsidRPr="008541E9">
        <w:rPr>
          <w:rFonts w:ascii="Times New Roman" w:hAnsi="Times New Roman" w:cs="Times New Roman"/>
          <w:sz w:val="28"/>
          <w:szCs w:val="28"/>
        </w:rPr>
        <w:t>4</w:t>
      </w:r>
      <w:r w:rsidR="003F1711" w:rsidRPr="008541E9">
        <w:rPr>
          <w:rFonts w:ascii="Times New Roman" w:hAnsi="Times New Roman" w:cs="Times New Roman"/>
          <w:sz w:val="28"/>
          <w:szCs w:val="28"/>
        </w:rPr>
        <w:t>5</w:t>
      </w:r>
    </w:p>
    <w:p w14:paraId="07BA1070" w14:textId="20FB3E23" w:rsidR="00107499" w:rsidRPr="008541E9" w:rsidRDefault="00107499" w:rsidP="00C34C1A">
      <w:pPr>
        <w:tabs>
          <w:tab w:val="left" w:pos="709"/>
          <w:tab w:val="right" w:leader="dot" w:pos="9214"/>
        </w:tabs>
        <w:spacing w:after="0" w:line="240" w:lineRule="auto"/>
        <w:ind w:left="709" w:right="708" w:hanging="709"/>
        <w:jc w:val="both"/>
        <w:rPr>
          <w:rFonts w:ascii="Times New Roman" w:hAnsi="Times New Roman" w:cs="Times New Roman"/>
          <w:b/>
          <w:bCs/>
          <w:sz w:val="28"/>
          <w:szCs w:val="28"/>
        </w:rPr>
      </w:pPr>
      <w:r w:rsidRPr="008541E9">
        <w:rPr>
          <w:rFonts w:ascii="Times New Roman" w:hAnsi="Times New Roman" w:cs="Times New Roman"/>
          <w:b/>
          <w:bCs/>
          <w:sz w:val="28"/>
          <w:szCs w:val="28"/>
        </w:rPr>
        <w:t>2</w:t>
      </w:r>
      <w:r w:rsidR="00CE5B7F" w:rsidRPr="008541E9">
        <w:rPr>
          <w:rFonts w:ascii="Times New Roman" w:hAnsi="Times New Roman" w:cs="Times New Roman"/>
          <w:b/>
          <w:bCs/>
          <w:sz w:val="28"/>
          <w:szCs w:val="28"/>
        </w:rPr>
        <w:tab/>
      </w:r>
      <w:r w:rsidRPr="008541E9">
        <w:rPr>
          <w:rFonts w:ascii="Times New Roman" w:hAnsi="Times New Roman" w:cs="Times New Roman"/>
          <w:b/>
          <w:bCs/>
          <w:sz w:val="28"/>
          <w:szCs w:val="28"/>
        </w:rPr>
        <w:t>ИССЛЕДОВАНИЕ МЕТОДОВ ВЫПЛАВКИ И ВВЕДЕНИЯ ОКСИДА ИТТРИЯ В НЕРЖАВЕЮЩУЮ СТАЛЬ</w:t>
      </w:r>
      <w:r w:rsidR="00CE5B7F" w:rsidRPr="008541E9">
        <w:rPr>
          <w:rFonts w:ascii="Times New Roman" w:hAnsi="Times New Roman" w:cs="Times New Roman"/>
          <w:sz w:val="28"/>
          <w:szCs w:val="28"/>
        </w:rPr>
        <w:tab/>
      </w:r>
      <w:r w:rsidR="002A7D11" w:rsidRPr="008541E9">
        <w:rPr>
          <w:rFonts w:ascii="Times New Roman" w:hAnsi="Times New Roman" w:cs="Times New Roman"/>
          <w:sz w:val="28"/>
          <w:szCs w:val="28"/>
        </w:rPr>
        <w:t>4</w:t>
      </w:r>
      <w:r w:rsidR="003F1711" w:rsidRPr="008541E9">
        <w:rPr>
          <w:rFonts w:ascii="Times New Roman" w:hAnsi="Times New Roman" w:cs="Times New Roman"/>
          <w:sz w:val="28"/>
          <w:szCs w:val="28"/>
        </w:rPr>
        <w:t>8</w:t>
      </w:r>
    </w:p>
    <w:p w14:paraId="40F6C4A1" w14:textId="4157A166" w:rsidR="000F797F" w:rsidRPr="008541E9" w:rsidRDefault="00107499" w:rsidP="00C34C1A">
      <w:pPr>
        <w:tabs>
          <w:tab w:val="left" w:pos="709"/>
          <w:tab w:val="right" w:leader="dot" w:pos="9214"/>
        </w:tabs>
        <w:spacing w:after="0" w:line="240" w:lineRule="auto"/>
        <w:ind w:left="709" w:right="708" w:hanging="709"/>
        <w:jc w:val="both"/>
        <w:rPr>
          <w:rFonts w:ascii="Times New Roman" w:hAnsi="Times New Roman" w:cs="Times New Roman"/>
          <w:sz w:val="28"/>
          <w:szCs w:val="28"/>
        </w:rPr>
      </w:pPr>
      <w:r w:rsidRPr="008541E9">
        <w:rPr>
          <w:rFonts w:ascii="Times New Roman" w:hAnsi="Times New Roman" w:cs="Times New Roman"/>
          <w:sz w:val="28"/>
          <w:szCs w:val="28"/>
        </w:rPr>
        <w:t>2.1</w:t>
      </w:r>
      <w:r w:rsidR="00CE5B7F" w:rsidRPr="008541E9">
        <w:rPr>
          <w:rFonts w:ascii="Times New Roman" w:hAnsi="Times New Roman" w:cs="Times New Roman"/>
          <w:sz w:val="28"/>
          <w:szCs w:val="28"/>
        </w:rPr>
        <w:tab/>
      </w:r>
      <w:r w:rsidR="008B5487" w:rsidRPr="008541E9">
        <w:rPr>
          <w:rFonts w:ascii="Times New Roman" w:hAnsi="Times New Roman" w:cs="Times New Roman"/>
          <w:sz w:val="28"/>
          <w:szCs w:val="28"/>
        </w:rPr>
        <w:t>Современное состояние исследований в области получения оксидно-дисперсно упрочненной сталей на основе 12Х13 с использованием иттрия</w:t>
      </w:r>
      <w:r w:rsidR="00CE5B7F" w:rsidRPr="008541E9">
        <w:rPr>
          <w:rFonts w:ascii="Times New Roman" w:hAnsi="Times New Roman" w:cs="Times New Roman"/>
          <w:sz w:val="28"/>
          <w:szCs w:val="28"/>
        </w:rPr>
        <w:tab/>
      </w:r>
      <w:r w:rsidR="002A7D11" w:rsidRPr="008541E9">
        <w:rPr>
          <w:rFonts w:ascii="Times New Roman" w:hAnsi="Times New Roman" w:cs="Times New Roman"/>
          <w:sz w:val="28"/>
          <w:szCs w:val="28"/>
        </w:rPr>
        <w:t>4</w:t>
      </w:r>
      <w:r w:rsidR="003F1711" w:rsidRPr="008541E9">
        <w:rPr>
          <w:rFonts w:ascii="Times New Roman" w:hAnsi="Times New Roman" w:cs="Times New Roman"/>
          <w:sz w:val="28"/>
          <w:szCs w:val="28"/>
        </w:rPr>
        <w:t>8</w:t>
      </w:r>
    </w:p>
    <w:p w14:paraId="0025F50C" w14:textId="2AB12590" w:rsidR="006B56B3" w:rsidRPr="008541E9" w:rsidRDefault="006B56B3" w:rsidP="00C34C1A">
      <w:pPr>
        <w:tabs>
          <w:tab w:val="left" w:pos="709"/>
          <w:tab w:val="right" w:leader="dot" w:pos="9214"/>
        </w:tabs>
        <w:spacing w:after="0" w:line="240" w:lineRule="auto"/>
        <w:ind w:left="709" w:right="708" w:hanging="709"/>
        <w:jc w:val="both"/>
        <w:rPr>
          <w:rFonts w:ascii="Times New Roman" w:hAnsi="Times New Roman" w:cs="Times New Roman"/>
          <w:sz w:val="28"/>
          <w:szCs w:val="28"/>
        </w:rPr>
      </w:pPr>
      <w:r w:rsidRPr="008541E9">
        <w:rPr>
          <w:rFonts w:ascii="Times New Roman" w:hAnsi="Times New Roman" w:cs="Times New Roman"/>
          <w:sz w:val="28"/>
          <w:szCs w:val="28"/>
        </w:rPr>
        <w:t>2.2</w:t>
      </w:r>
      <w:r w:rsidRPr="008541E9">
        <w:rPr>
          <w:rFonts w:ascii="Times New Roman" w:hAnsi="Times New Roman" w:cs="Times New Roman"/>
          <w:sz w:val="28"/>
          <w:szCs w:val="28"/>
        </w:rPr>
        <w:tab/>
        <w:t>Термодинамический анализ реакций, протекающих в процессе плавки и взаимодействия компонентов расплава</w:t>
      </w:r>
      <w:r w:rsidRPr="008541E9">
        <w:rPr>
          <w:rFonts w:ascii="Times New Roman" w:hAnsi="Times New Roman" w:cs="Times New Roman"/>
          <w:sz w:val="28"/>
          <w:szCs w:val="28"/>
        </w:rPr>
        <w:tab/>
        <w:t>50</w:t>
      </w:r>
    </w:p>
    <w:p w14:paraId="3A6335CE" w14:textId="534984F6" w:rsidR="00107499" w:rsidRPr="008541E9" w:rsidRDefault="00107499" w:rsidP="00C34C1A">
      <w:pPr>
        <w:tabs>
          <w:tab w:val="left" w:pos="709"/>
          <w:tab w:val="right" w:leader="dot" w:pos="9214"/>
        </w:tabs>
        <w:spacing w:after="0" w:line="240" w:lineRule="auto"/>
        <w:ind w:left="709" w:right="708" w:hanging="709"/>
        <w:jc w:val="both"/>
        <w:rPr>
          <w:rFonts w:ascii="Times New Roman" w:hAnsi="Times New Roman" w:cs="Times New Roman"/>
          <w:sz w:val="28"/>
          <w:szCs w:val="28"/>
        </w:rPr>
      </w:pPr>
      <w:r w:rsidRPr="008541E9">
        <w:rPr>
          <w:rFonts w:ascii="Times New Roman" w:hAnsi="Times New Roman" w:cs="Times New Roman"/>
          <w:sz w:val="28"/>
          <w:szCs w:val="28"/>
        </w:rPr>
        <w:t>2.</w:t>
      </w:r>
      <w:r w:rsidR="006B56B3" w:rsidRPr="008541E9">
        <w:rPr>
          <w:rFonts w:ascii="Times New Roman" w:hAnsi="Times New Roman" w:cs="Times New Roman"/>
          <w:sz w:val="28"/>
          <w:szCs w:val="28"/>
        </w:rPr>
        <w:t>3</w:t>
      </w:r>
      <w:r w:rsidR="00CE5B7F" w:rsidRPr="008541E9">
        <w:rPr>
          <w:rFonts w:ascii="Times New Roman" w:hAnsi="Times New Roman" w:cs="Times New Roman"/>
          <w:sz w:val="28"/>
          <w:szCs w:val="28"/>
        </w:rPr>
        <w:tab/>
      </w:r>
      <w:r w:rsidRPr="008541E9">
        <w:rPr>
          <w:rFonts w:ascii="Times New Roman" w:hAnsi="Times New Roman" w:cs="Times New Roman"/>
          <w:sz w:val="28"/>
          <w:szCs w:val="28"/>
        </w:rPr>
        <w:t xml:space="preserve">Изучение влияния различных методов введения оксида иттрия в нержавеющую сталь в вакуумной печи на микроструктуру, тонкую структуру и свойства получающейся </w:t>
      </w:r>
      <w:r w:rsidR="008B5487" w:rsidRPr="008541E9">
        <w:rPr>
          <w:rFonts w:ascii="Times New Roman" w:hAnsi="Times New Roman" w:cs="Times New Roman"/>
          <w:sz w:val="28"/>
          <w:szCs w:val="28"/>
        </w:rPr>
        <w:t>оксидно-дисперсно упрочненной стали</w:t>
      </w:r>
      <w:r w:rsidR="00CE5B7F" w:rsidRPr="008541E9">
        <w:rPr>
          <w:rFonts w:ascii="Times New Roman" w:hAnsi="Times New Roman" w:cs="Times New Roman"/>
          <w:sz w:val="28"/>
          <w:szCs w:val="28"/>
        </w:rPr>
        <w:tab/>
      </w:r>
      <w:r w:rsidR="00052ECC" w:rsidRPr="008541E9">
        <w:rPr>
          <w:rFonts w:ascii="Times New Roman" w:hAnsi="Times New Roman" w:cs="Times New Roman"/>
          <w:sz w:val="28"/>
          <w:szCs w:val="28"/>
        </w:rPr>
        <w:t>63</w:t>
      </w:r>
    </w:p>
    <w:p w14:paraId="15F14F75" w14:textId="1C684036" w:rsidR="00107499" w:rsidRPr="008541E9" w:rsidRDefault="00107499" w:rsidP="00C34C1A">
      <w:pPr>
        <w:tabs>
          <w:tab w:val="left" w:pos="709"/>
          <w:tab w:val="right" w:leader="dot" w:pos="9214"/>
        </w:tabs>
        <w:spacing w:after="0" w:line="240" w:lineRule="auto"/>
        <w:ind w:left="709" w:right="708" w:hanging="709"/>
        <w:jc w:val="both"/>
        <w:rPr>
          <w:rFonts w:ascii="Times New Roman" w:hAnsi="Times New Roman" w:cs="Times New Roman"/>
          <w:sz w:val="28"/>
          <w:szCs w:val="28"/>
        </w:rPr>
      </w:pPr>
      <w:r w:rsidRPr="008541E9">
        <w:rPr>
          <w:rFonts w:ascii="Times New Roman" w:hAnsi="Times New Roman" w:cs="Times New Roman"/>
          <w:sz w:val="28"/>
          <w:szCs w:val="28"/>
        </w:rPr>
        <w:lastRenderedPageBreak/>
        <w:t>2.</w:t>
      </w:r>
      <w:r w:rsidR="006B56B3" w:rsidRPr="008541E9">
        <w:rPr>
          <w:rFonts w:ascii="Times New Roman" w:hAnsi="Times New Roman" w:cs="Times New Roman"/>
          <w:sz w:val="28"/>
          <w:szCs w:val="28"/>
        </w:rPr>
        <w:t>4</w:t>
      </w:r>
      <w:r w:rsidR="00CE5B7F" w:rsidRPr="008541E9">
        <w:rPr>
          <w:rFonts w:ascii="Times New Roman" w:hAnsi="Times New Roman" w:cs="Times New Roman"/>
          <w:sz w:val="28"/>
          <w:szCs w:val="28"/>
        </w:rPr>
        <w:tab/>
      </w:r>
      <w:r w:rsidRPr="008541E9">
        <w:rPr>
          <w:rFonts w:ascii="Times New Roman" w:hAnsi="Times New Roman" w:cs="Times New Roman"/>
          <w:sz w:val="28"/>
          <w:szCs w:val="28"/>
        </w:rPr>
        <w:t xml:space="preserve">Изучение влияния технологических параметров вакуумной плавки на микроструктуру и свойства получающейся </w:t>
      </w:r>
      <w:r w:rsidR="008B5487" w:rsidRPr="008541E9">
        <w:rPr>
          <w:rFonts w:ascii="Times New Roman" w:hAnsi="Times New Roman" w:cs="Times New Roman"/>
          <w:sz w:val="28"/>
          <w:szCs w:val="28"/>
        </w:rPr>
        <w:t>оксидно-дисперсно упрочненной стали</w:t>
      </w:r>
      <w:r w:rsidR="00CE5B7F" w:rsidRPr="008541E9">
        <w:rPr>
          <w:rFonts w:ascii="Times New Roman" w:hAnsi="Times New Roman" w:cs="Times New Roman"/>
          <w:sz w:val="28"/>
          <w:szCs w:val="28"/>
        </w:rPr>
        <w:tab/>
      </w:r>
      <w:r w:rsidR="00052ECC" w:rsidRPr="008541E9">
        <w:rPr>
          <w:rFonts w:ascii="Times New Roman" w:hAnsi="Times New Roman" w:cs="Times New Roman"/>
          <w:sz w:val="28"/>
          <w:szCs w:val="28"/>
        </w:rPr>
        <w:t>70</w:t>
      </w:r>
    </w:p>
    <w:p w14:paraId="45D3982E" w14:textId="3B83386F" w:rsidR="00107499" w:rsidRPr="008541E9" w:rsidRDefault="00107499" w:rsidP="00C34C1A">
      <w:pPr>
        <w:tabs>
          <w:tab w:val="left" w:pos="709"/>
          <w:tab w:val="right" w:leader="dot" w:pos="9214"/>
        </w:tabs>
        <w:spacing w:after="0" w:line="240" w:lineRule="auto"/>
        <w:ind w:left="709" w:right="708" w:hanging="709"/>
        <w:jc w:val="both"/>
        <w:rPr>
          <w:rFonts w:ascii="Times New Roman" w:hAnsi="Times New Roman" w:cs="Times New Roman"/>
          <w:sz w:val="28"/>
          <w:szCs w:val="28"/>
        </w:rPr>
      </w:pPr>
      <w:r w:rsidRPr="008541E9">
        <w:rPr>
          <w:rFonts w:ascii="Times New Roman" w:hAnsi="Times New Roman" w:cs="Times New Roman"/>
          <w:sz w:val="28"/>
          <w:szCs w:val="28"/>
        </w:rPr>
        <w:t>2.</w:t>
      </w:r>
      <w:r w:rsidR="006B56B3" w:rsidRPr="008541E9">
        <w:rPr>
          <w:rFonts w:ascii="Times New Roman" w:hAnsi="Times New Roman" w:cs="Times New Roman"/>
          <w:sz w:val="28"/>
          <w:szCs w:val="28"/>
        </w:rPr>
        <w:t>5</w:t>
      </w:r>
      <w:r w:rsidR="00CE5B7F" w:rsidRPr="008541E9">
        <w:rPr>
          <w:rFonts w:ascii="Times New Roman" w:hAnsi="Times New Roman" w:cs="Times New Roman"/>
          <w:sz w:val="28"/>
          <w:szCs w:val="28"/>
        </w:rPr>
        <w:tab/>
      </w:r>
      <w:r w:rsidRPr="008541E9">
        <w:rPr>
          <w:rFonts w:ascii="Times New Roman" w:hAnsi="Times New Roman" w:cs="Times New Roman"/>
          <w:sz w:val="28"/>
          <w:szCs w:val="28"/>
        </w:rPr>
        <w:t>Дополнительная серия эксперимент</w:t>
      </w:r>
      <w:r w:rsidR="0035304C" w:rsidRPr="008541E9">
        <w:rPr>
          <w:rFonts w:ascii="Times New Roman" w:hAnsi="Times New Roman" w:cs="Times New Roman"/>
          <w:sz w:val="28"/>
          <w:szCs w:val="28"/>
        </w:rPr>
        <w:t>ов</w:t>
      </w:r>
      <w:r w:rsidRPr="008541E9">
        <w:rPr>
          <w:rFonts w:ascii="Times New Roman" w:hAnsi="Times New Roman" w:cs="Times New Roman"/>
          <w:sz w:val="28"/>
          <w:szCs w:val="28"/>
        </w:rPr>
        <w:t xml:space="preserve"> </w:t>
      </w:r>
      <w:r w:rsidR="0079725A" w:rsidRPr="008541E9">
        <w:rPr>
          <w:rFonts w:ascii="Times New Roman" w:hAnsi="Times New Roman" w:cs="Times New Roman"/>
          <w:sz w:val="28"/>
          <w:szCs w:val="28"/>
        </w:rPr>
        <w:t>по исследованию возможности получения оксидно-дисперсно упрочнённой стали</w:t>
      </w:r>
      <w:r w:rsidR="00CE5B7F" w:rsidRPr="008541E9">
        <w:rPr>
          <w:rFonts w:ascii="Times New Roman" w:hAnsi="Times New Roman" w:cs="Times New Roman"/>
          <w:sz w:val="28"/>
          <w:szCs w:val="28"/>
        </w:rPr>
        <w:tab/>
      </w:r>
      <w:r w:rsidR="003D57F2" w:rsidRPr="008541E9">
        <w:rPr>
          <w:rFonts w:ascii="Times New Roman" w:hAnsi="Times New Roman" w:cs="Times New Roman"/>
          <w:sz w:val="28"/>
          <w:szCs w:val="28"/>
        </w:rPr>
        <w:t>75</w:t>
      </w:r>
    </w:p>
    <w:p w14:paraId="5482B25F" w14:textId="1C8B99AD" w:rsidR="00107499" w:rsidRPr="008541E9" w:rsidRDefault="00107499" w:rsidP="00C34C1A">
      <w:pPr>
        <w:tabs>
          <w:tab w:val="left" w:pos="709"/>
          <w:tab w:val="right" w:leader="dot" w:pos="9214"/>
        </w:tabs>
        <w:spacing w:after="0" w:line="240" w:lineRule="auto"/>
        <w:ind w:left="709" w:right="708" w:hanging="709"/>
        <w:jc w:val="both"/>
        <w:rPr>
          <w:rFonts w:ascii="Times New Roman" w:hAnsi="Times New Roman" w:cs="Times New Roman"/>
          <w:sz w:val="28"/>
          <w:szCs w:val="28"/>
        </w:rPr>
      </w:pPr>
      <w:r w:rsidRPr="008541E9">
        <w:rPr>
          <w:rFonts w:ascii="Times New Roman" w:hAnsi="Times New Roman" w:cs="Times New Roman"/>
          <w:sz w:val="28"/>
          <w:szCs w:val="28"/>
        </w:rPr>
        <w:t>2.</w:t>
      </w:r>
      <w:r w:rsidR="006B56B3" w:rsidRPr="008541E9">
        <w:rPr>
          <w:rFonts w:ascii="Times New Roman" w:hAnsi="Times New Roman" w:cs="Times New Roman"/>
          <w:sz w:val="28"/>
          <w:szCs w:val="28"/>
        </w:rPr>
        <w:t>6</w:t>
      </w:r>
      <w:r w:rsidR="00CE5B7F" w:rsidRPr="008541E9">
        <w:rPr>
          <w:rFonts w:ascii="Times New Roman" w:hAnsi="Times New Roman" w:cs="Times New Roman"/>
          <w:sz w:val="28"/>
          <w:szCs w:val="28"/>
        </w:rPr>
        <w:tab/>
      </w:r>
      <w:r w:rsidRPr="008541E9">
        <w:rPr>
          <w:rFonts w:ascii="Times New Roman" w:hAnsi="Times New Roman" w:cs="Times New Roman"/>
          <w:sz w:val="28"/>
          <w:szCs w:val="28"/>
        </w:rPr>
        <w:t xml:space="preserve">Выбор оптимальной схемы осуществления технологии вакуумной выплавки </w:t>
      </w:r>
      <w:r w:rsidR="00192800" w:rsidRPr="008541E9">
        <w:rPr>
          <w:rFonts w:ascii="Times New Roman" w:hAnsi="Times New Roman" w:cs="Times New Roman"/>
          <w:sz w:val="28"/>
          <w:szCs w:val="28"/>
        </w:rPr>
        <w:t xml:space="preserve">оксидно-дисперсно упрочненной стали </w:t>
      </w:r>
      <w:r w:rsidRPr="008541E9">
        <w:rPr>
          <w:rFonts w:ascii="Times New Roman" w:hAnsi="Times New Roman" w:cs="Times New Roman"/>
          <w:sz w:val="28"/>
          <w:szCs w:val="28"/>
        </w:rPr>
        <w:t>с целью получения заготовок, наиболее подходящих для улучшения методом интенсивной пластической деформации (ИПД) и получение партии образцов</w:t>
      </w:r>
      <w:r w:rsidR="00CE5B7F" w:rsidRPr="008541E9">
        <w:rPr>
          <w:rFonts w:ascii="Times New Roman" w:hAnsi="Times New Roman" w:cs="Times New Roman"/>
          <w:sz w:val="28"/>
          <w:szCs w:val="28"/>
        </w:rPr>
        <w:tab/>
      </w:r>
      <w:r w:rsidR="003D57F2" w:rsidRPr="008541E9">
        <w:rPr>
          <w:rFonts w:ascii="Times New Roman" w:hAnsi="Times New Roman" w:cs="Times New Roman"/>
          <w:sz w:val="28"/>
          <w:szCs w:val="28"/>
        </w:rPr>
        <w:t>82</w:t>
      </w:r>
    </w:p>
    <w:p w14:paraId="22E62436" w14:textId="509136A5" w:rsidR="00107499" w:rsidRPr="008541E9" w:rsidRDefault="00107499" w:rsidP="00C34C1A">
      <w:pPr>
        <w:tabs>
          <w:tab w:val="left" w:pos="709"/>
          <w:tab w:val="right" w:leader="dot" w:pos="9214"/>
        </w:tabs>
        <w:spacing w:after="0" w:line="240" w:lineRule="auto"/>
        <w:ind w:left="709" w:right="708" w:hanging="709"/>
        <w:jc w:val="both"/>
        <w:rPr>
          <w:rFonts w:ascii="Times New Roman" w:hAnsi="Times New Roman" w:cs="Times New Roman"/>
          <w:sz w:val="28"/>
          <w:szCs w:val="28"/>
        </w:rPr>
      </w:pPr>
      <w:r w:rsidRPr="008541E9">
        <w:rPr>
          <w:rFonts w:ascii="Times New Roman" w:hAnsi="Times New Roman" w:cs="Times New Roman"/>
          <w:sz w:val="28"/>
          <w:szCs w:val="28"/>
        </w:rPr>
        <w:t>2.</w:t>
      </w:r>
      <w:r w:rsidR="006B56B3" w:rsidRPr="008541E9">
        <w:rPr>
          <w:rFonts w:ascii="Times New Roman" w:hAnsi="Times New Roman" w:cs="Times New Roman"/>
          <w:sz w:val="28"/>
          <w:szCs w:val="28"/>
        </w:rPr>
        <w:t>7</w:t>
      </w:r>
      <w:r w:rsidR="00CE5B7F" w:rsidRPr="008541E9">
        <w:rPr>
          <w:rFonts w:ascii="Times New Roman" w:hAnsi="Times New Roman" w:cs="Times New Roman"/>
          <w:sz w:val="28"/>
          <w:szCs w:val="28"/>
        </w:rPr>
        <w:tab/>
      </w:r>
      <w:r w:rsidRPr="008541E9">
        <w:rPr>
          <w:rFonts w:ascii="Times New Roman" w:hAnsi="Times New Roman" w:cs="Times New Roman"/>
          <w:sz w:val="28"/>
          <w:szCs w:val="28"/>
        </w:rPr>
        <w:t>Процесс подготовки ламелей для анализа на просвечивающем электронном микроскопе</w:t>
      </w:r>
      <w:r w:rsidR="00CE5B7F" w:rsidRPr="008541E9">
        <w:rPr>
          <w:rFonts w:ascii="Times New Roman" w:hAnsi="Times New Roman" w:cs="Times New Roman"/>
          <w:sz w:val="28"/>
          <w:szCs w:val="28"/>
        </w:rPr>
        <w:tab/>
      </w:r>
      <w:r w:rsidR="003D57F2" w:rsidRPr="008541E9">
        <w:rPr>
          <w:rFonts w:ascii="Times New Roman" w:hAnsi="Times New Roman" w:cs="Times New Roman"/>
          <w:sz w:val="28"/>
          <w:szCs w:val="28"/>
        </w:rPr>
        <w:t>86</w:t>
      </w:r>
    </w:p>
    <w:p w14:paraId="092F51FE" w14:textId="21B334E6" w:rsidR="00107499" w:rsidRPr="008541E9" w:rsidRDefault="00107499" w:rsidP="00C34C1A">
      <w:pPr>
        <w:tabs>
          <w:tab w:val="left" w:pos="709"/>
          <w:tab w:val="right" w:leader="dot" w:pos="9214"/>
        </w:tabs>
        <w:spacing w:after="0" w:line="240" w:lineRule="auto"/>
        <w:ind w:left="709" w:right="708" w:hanging="709"/>
        <w:jc w:val="both"/>
        <w:rPr>
          <w:rFonts w:ascii="Times New Roman" w:hAnsi="Times New Roman" w:cs="Times New Roman"/>
          <w:sz w:val="28"/>
          <w:szCs w:val="28"/>
        </w:rPr>
      </w:pPr>
      <w:r w:rsidRPr="008541E9">
        <w:rPr>
          <w:rFonts w:ascii="Times New Roman" w:hAnsi="Times New Roman" w:cs="Times New Roman"/>
          <w:sz w:val="28"/>
          <w:szCs w:val="28"/>
        </w:rPr>
        <w:t>2.</w:t>
      </w:r>
      <w:r w:rsidR="006B56B3" w:rsidRPr="008541E9">
        <w:rPr>
          <w:rFonts w:ascii="Times New Roman" w:hAnsi="Times New Roman" w:cs="Times New Roman"/>
          <w:sz w:val="28"/>
          <w:szCs w:val="28"/>
        </w:rPr>
        <w:t>8</w:t>
      </w:r>
      <w:r w:rsidR="00CE5B7F" w:rsidRPr="008541E9">
        <w:rPr>
          <w:rFonts w:ascii="Times New Roman" w:hAnsi="Times New Roman" w:cs="Times New Roman"/>
          <w:sz w:val="28"/>
          <w:szCs w:val="28"/>
        </w:rPr>
        <w:tab/>
      </w:r>
      <w:r w:rsidRPr="008541E9">
        <w:rPr>
          <w:rFonts w:ascii="Times New Roman" w:hAnsi="Times New Roman" w:cs="Times New Roman"/>
          <w:sz w:val="28"/>
          <w:szCs w:val="28"/>
        </w:rPr>
        <w:t>Анализ включений в матрицу стали с использованием просвечивающей электронной микроскопии (TEM), EDS, и электронной дифракции</w:t>
      </w:r>
      <w:r w:rsidR="00CE5B7F" w:rsidRPr="008541E9">
        <w:rPr>
          <w:rFonts w:ascii="Times New Roman" w:hAnsi="Times New Roman" w:cs="Times New Roman"/>
          <w:sz w:val="28"/>
          <w:szCs w:val="28"/>
        </w:rPr>
        <w:tab/>
      </w:r>
      <w:r w:rsidR="003D57F2" w:rsidRPr="008541E9">
        <w:rPr>
          <w:rFonts w:ascii="Times New Roman" w:hAnsi="Times New Roman" w:cs="Times New Roman"/>
          <w:sz w:val="28"/>
          <w:szCs w:val="28"/>
        </w:rPr>
        <w:t>92</w:t>
      </w:r>
    </w:p>
    <w:p w14:paraId="32D86F76" w14:textId="0F5921A7" w:rsidR="00107499" w:rsidRPr="008541E9" w:rsidRDefault="00107499" w:rsidP="00C34C1A">
      <w:pPr>
        <w:tabs>
          <w:tab w:val="left" w:pos="709"/>
          <w:tab w:val="right" w:leader="dot" w:pos="9214"/>
        </w:tabs>
        <w:spacing w:after="0" w:line="240" w:lineRule="auto"/>
        <w:ind w:left="709" w:right="708" w:hanging="709"/>
        <w:jc w:val="both"/>
        <w:rPr>
          <w:rFonts w:ascii="Times New Roman" w:hAnsi="Times New Roman" w:cs="Times New Roman"/>
          <w:sz w:val="28"/>
          <w:szCs w:val="28"/>
        </w:rPr>
      </w:pPr>
      <w:r w:rsidRPr="008541E9">
        <w:rPr>
          <w:rFonts w:ascii="Times New Roman" w:hAnsi="Times New Roman" w:cs="Times New Roman"/>
          <w:sz w:val="28"/>
          <w:szCs w:val="28"/>
        </w:rPr>
        <w:t>2.</w:t>
      </w:r>
      <w:r w:rsidR="008E494C" w:rsidRPr="008541E9">
        <w:rPr>
          <w:rFonts w:ascii="Times New Roman" w:hAnsi="Times New Roman" w:cs="Times New Roman"/>
          <w:sz w:val="28"/>
          <w:szCs w:val="28"/>
        </w:rPr>
        <w:t>9</w:t>
      </w:r>
      <w:r w:rsidR="00CE5B7F" w:rsidRPr="008541E9">
        <w:rPr>
          <w:rFonts w:ascii="Times New Roman" w:hAnsi="Times New Roman" w:cs="Times New Roman"/>
          <w:sz w:val="28"/>
          <w:szCs w:val="28"/>
        </w:rPr>
        <w:tab/>
      </w:r>
      <w:r w:rsidRPr="008541E9">
        <w:rPr>
          <w:rFonts w:ascii="Times New Roman" w:hAnsi="Times New Roman" w:cs="Times New Roman"/>
          <w:sz w:val="28"/>
          <w:szCs w:val="28"/>
        </w:rPr>
        <w:t xml:space="preserve">Выводы по результатам анализа и выбора оптимального метода выплавки </w:t>
      </w:r>
      <w:r w:rsidR="00192800" w:rsidRPr="008541E9">
        <w:rPr>
          <w:rFonts w:ascii="Times New Roman" w:hAnsi="Times New Roman" w:cs="Times New Roman"/>
          <w:sz w:val="28"/>
          <w:szCs w:val="28"/>
        </w:rPr>
        <w:t xml:space="preserve">оксидно-дисперсно упрочненной стали </w:t>
      </w:r>
      <w:r w:rsidRPr="008541E9">
        <w:rPr>
          <w:rFonts w:ascii="Times New Roman" w:hAnsi="Times New Roman" w:cs="Times New Roman"/>
          <w:sz w:val="28"/>
          <w:szCs w:val="28"/>
        </w:rPr>
        <w:t>для дальнейшего её изучения и обработки</w:t>
      </w:r>
      <w:r w:rsidR="00CE5B7F" w:rsidRPr="008541E9">
        <w:rPr>
          <w:rFonts w:ascii="Times New Roman" w:hAnsi="Times New Roman" w:cs="Times New Roman"/>
          <w:sz w:val="28"/>
          <w:szCs w:val="28"/>
        </w:rPr>
        <w:tab/>
      </w:r>
      <w:r w:rsidR="008E494C" w:rsidRPr="008541E9">
        <w:rPr>
          <w:rFonts w:ascii="Times New Roman" w:hAnsi="Times New Roman" w:cs="Times New Roman"/>
          <w:sz w:val="28"/>
          <w:szCs w:val="28"/>
        </w:rPr>
        <w:t>9</w:t>
      </w:r>
      <w:r w:rsidR="003D57F2" w:rsidRPr="008541E9">
        <w:rPr>
          <w:rFonts w:ascii="Times New Roman" w:hAnsi="Times New Roman" w:cs="Times New Roman"/>
          <w:sz w:val="28"/>
          <w:szCs w:val="28"/>
        </w:rPr>
        <w:t>7</w:t>
      </w:r>
    </w:p>
    <w:p w14:paraId="5BD621F8" w14:textId="4DB00B99" w:rsidR="00107499" w:rsidRPr="008541E9" w:rsidRDefault="00107499" w:rsidP="00C34C1A">
      <w:pPr>
        <w:tabs>
          <w:tab w:val="left" w:pos="709"/>
          <w:tab w:val="right" w:leader="dot" w:pos="9214"/>
        </w:tabs>
        <w:spacing w:after="0" w:line="240" w:lineRule="auto"/>
        <w:ind w:left="709" w:right="708" w:hanging="709"/>
        <w:jc w:val="both"/>
        <w:rPr>
          <w:rFonts w:ascii="Times New Roman" w:hAnsi="Times New Roman" w:cs="Times New Roman"/>
          <w:b/>
          <w:bCs/>
          <w:sz w:val="28"/>
          <w:szCs w:val="28"/>
        </w:rPr>
      </w:pPr>
      <w:r w:rsidRPr="008541E9">
        <w:rPr>
          <w:rFonts w:ascii="Times New Roman" w:hAnsi="Times New Roman" w:cs="Times New Roman"/>
          <w:b/>
          <w:bCs/>
          <w:sz w:val="28"/>
          <w:szCs w:val="28"/>
        </w:rPr>
        <w:t>3</w:t>
      </w:r>
      <w:r w:rsidR="00CE5B7F" w:rsidRPr="008541E9">
        <w:rPr>
          <w:rFonts w:ascii="Times New Roman" w:hAnsi="Times New Roman" w:cs="Times New Roman"/>
          <w:b/>
          <w:bCs/>
          <w:sz w:val="28"/>
          <w:szCs w:val="28"/>
        </w:rPr>
        <w:tab/>
      </w:r>
      <w:r w:rsidRPr="008541E9">
        <w:rPr>
          <w:rFonts w:ascii="Times New Roman" w:hAnsi="Times New Roman" w:cs="Times New Roman"/>
          <w:b/>
          <w:bCs/>
          <w:sz w:val="28"/>
          <w:szCs w:val="28"/>
        </w:rPr>
        <w:t>ИЗУЧЕНИЕ РЕОЛОГИЧЕСКИХ СВОЙСТВ ПОЛУЧЕННОГО МАТЕРИАЛА И КОМПЬЮТЕРНОЕ МОДЕЛИРОВАНИЕ ЕГО УЛУЧШЕНИЯ МЕТОДАМИ ИПД</w:t>
      </w:r>
      <w:r w:rsidR="00CE5B7F" w:rsidRPr="008541E9">
        <w:rPr>
          <w:rFonts w:ascii="Times New Roman" w:hAnsi="Times New Roman" w:cs="Times New Roman"/>
          <w:sz w:val="28"/>
          <w:szCs w:val="28"/>
        </w:rPr>
        <w:tab/>
      </w:r>
      <w:r w:rsidR="003D57F2" w:rsidRPr="008541E9">
        <w:rPr>
          <w:rFonts w:ascii="Times New Roman" w:hAnsi="Times New Roman" w:cs="Times New Roman"/>
          <w:sz w:val="28"/>
          <w:szCs w:val="28"/>
        </w:rPr>
        <w:t>100</w:t>
      </w:r>
    </w:p>
    <w:p w14:paraId="02A81392" w14:textId="5E04EA91" w:rsidR="00107499" w:rsidRPr="008541E9" w:rsidRDefault="00107499" w:rsidP="00C34C1A">
      <w:pPr>
        <w:tabs>
          <w:tab w:val="left" w:pos="709"/>
          <w:tab w:val="right" w:leader="dot" w:pos="9214"/>
        </w:tabs>
        <w:spacing w:after="0" w:line="240" w:lineRule="auto"/>
        <w:ind w:left="709" w:right="708" w:hanging="709"/>
        <w:jc w:val="both"/>
        <w:rPr>
          <w:rFonts w:ascii="Times New Roman" w:hAnsi="Times New Roman" w:cs="Times New Roman"/>
          <w:sz w:val="28"/>
          <w:szCs w:val="28"/>
        </w:rPr>
      </w:pPr>
      <w:r w:rsidRPr="008541E9">
        <w:rPr>
          <w:rFonts w:ascii="Times New Roman" w:hAnsi="Times New Roman" w:cs="Times New Roman"/>
          <w:sz w:val="28"/>
          <w:szCs w:val="28"/>
        </w:rPr>
        <w:t>3.1</w:t>
      </w:r>
      <w:r w:rsidR="00CE5B7F" w:rsidRPr="008541E9">
        <w:rPr>
          <w:rFonts w:ascii="Times New Roman" w:hAnsi="Times New Roman" w:cs="Times New Roman"/>
          <w:sz w:val="28"/>
          <w:szCs w:val="28"/>
        </w:rPr>
        <w:tab/>
      </w:r>
      <w:r w:rsidRPr="008541E9">
        <w:rPr>
          <w:rFonts w:ascii="Times New Roman" w:hAnsi="Times New Roman" w:cs="Times New Roman"/>
          <w:sz w:val="28"/>
          <w:szCs w:val="28"/>
        </w:rPr>
        <w:t xml:space="preserve">Проведение пластометрических исследований реологии литой </w:t>
      </w:r>
      <w:r w:rsidR="00192800" w:rsidRPr="008541E9">
        <w:rPr>
          <w:rFonts w:ascii="Times New Roman" w:hAnsi="Times New Roman" w:cs="Times New Roman"/>
          <w:sz w:val="28"/>
          <w:szCs w:val="28"/>
        </w:rPr>
        <w:t>оксидно-дисперсно упрочненной стали</w:t>
      </w:r>
      <w:r w:rsidR="00CE5B7F" w:rsidRPr="008541E9">
        <w:rPr>
          <w:rFonts w:ascii="Times New Roman" w:hAnsi="Times New Roman" w:cs="Times New Roman"/>
          <w:sz w:val="28"/>
          <w:szCs w:val="28"/>
        </w:rPr>
        <w:tab/>
      </w:r>
      <w:r w:rsidR="003D57F2" w:rsidRPr="008541E9">
        <w:rPr>
          <w:rFonts w:ascii="Times New Roman" w:hAnsi="Times New Roman" w:cs="Times New Roman"/>
          <w:sz w:val="28"/>
          <w:szCs w:val="28"/>
        </w:rPr>
        <w:t>100</w:t>
      </w:r>
    </w:p>
    <w:p w14:paraId="70FF9020" w14:textId="5E9005FC" w:rsidR="00107499" w:rsidRPr="008541E9" w:rsidRDefault="00107499" w:rsidP="00C34C1A">
      <w:pPr>
        <w:tabs>
          <w:tab w:val="left" w:pos="709"/>
          <w:tab w:val="right" w:leader="dot" w:pos="9214"/>
        </w:tabs>
        <w:spacing w:after="0" w:line="240" w:lineRule="auto"/>
        <w:ind w:left="709" w:right="708" w:hanging="709"/>
        <w:jc w:val="both"/>
        <w:rPr>
          <w:rFonts w:ascii="Times New Roman" w:hAnsi="Times New Roman" w:cs="Times New Roman"/>
          <w:sz w:val="28"/>
          <w:szCs w:val="28"/>
        </w:rPr>
      </w:pPr>
      <w:r w:rsidRPr="008541E9">
        <w:rPr>
          <w:rFonts w:ascii="Times New Roman" w:hAnsi="Times New Roman" w:cs="Times New Roman"/>
          <w:sz w:val="28"/>
          <w:szCs w:val="28"/>
        </w:rPr>
        <w:t>3.2</w:t>
      </w:r>
      <w:r w:rsidR="00CE5B7F" w:rsidRPr="008541E9">
        <w:rPr>
          <w:rFonts w:ascii="Times New Roman" w:hAnsi="Times New Roman" w:cs="Times New Roman"/>
          <w:sz w:val="28"/>
          <w:szCs w:val="28"/>
        </w:rPr>
        <w:tab/>
      </w:r>
      <w:r w:rsidRPr="008541E9">
        <w:rPr>
          <w:rFonts w:ascii="Times New Roman" w:hAnsi="Times New Roman" w:cs="Times New Roman"/>
          <w:sz w:val="28"/>
          <w:szCs w:val="28"/>
        </w:rPr>
        <w:t>Изучение микроструктурных изменений при пластометрических испытаниях</w:t>
      </w:r>
      <w:r w:rsidR="00CE5B7F" w:rsidRPr="008541E9">
        <w:rPr>
          <w:rFonts w:ascii="Times New Roman" w:hAnsi="Times New Roman" w:cs="Times New Roman"/>
          <w:sz w:val="28"/>
          <w:szCs w:val="28"/>
        </w:rPr>
        <w:tab/>
      </w:r>
      <w:r w:rsidR="003D57F2" w:rsidRPr="008541E9">
        <w:rPr>
          <w:rFonts w:ascii="Times New Roman" w:hAnsi="Times New Roman" w:cs="Times New Roman"/>
          <w:sz w:val="28"/>
          <w:szCs w:val="28"/>
        </w:rPr>
        <w:t>103</w:t>
      </w:r>
    </w:p>
    <w:p w14:paraId="69B1B5DA" w14:textId="367994C0" w:rsidR="00107499" w:rsidRPr="008541E9" w:rsidRDefault="00107499" w:rsidP="00C34C1A">
      <w:pPr>
        <w:tabs>
          <w:tab w:val="left" w:pos="709"/>
          <w:tab w:val="right" w:leader="dot" w:pos="9214"/>
        </w:tabs>
        <w:spacing w:after="0" w:line="240" w:lineRule="auto"/>
        <w:ind w:left="709" w:right="708" w:hanging="709"/>
        <w:jc w:val="both"/>
        <w:rPr>
          <w:rFonts w:ascii="Times New Roman" w:hAnsi="Times New Roman" w:cs="Times New Roman"/>
          <w:sz w:val="28"/>
          <w:szCs w:val="28"/>
        </w:rPr>
      </w:pPr>
      <w:r w:rsidRPr="008541E9">
        <w:rPr>
          <w:rFonts w:ascii="Times New Roman" w:hAnsi="Times New Roman" w:cs="Times New Roman"/>
          <w:sz w:val="28"/>
          <w:szCs w:val="28"/>
        </w:rPr>
        <w:t>3.3</w:t>
      </w:r>
      <w:r w:rsidR="00CE5B7F" w:rsidRPr="008541E9">
        <w:rPr>
          <w:rFonts w:ascii="Times New Roman" w:hAnsi="Times New Roman" w:cs="Times New Roman"/>
          <w:sz w:val="28"/>
          <w:szCs w:val="28"/>
        </w:rPr>
        <w:tab/>
      </w:r>
      <w:r w:rsidRPr="008541E9">
        <w:rPr>
          <w:rFonts w:ascii="Times New Roman" w:hAnsi="Times New Roman" w:cs="Times New Roman"/>
          <w:sz w:val="28"/>
          <w:szCs w:val="28"/>
        </w:rPr>
        <w:t>Построение для полученного материала компьютерных моделей таких процессов ИПД как всесторонняя ковка и радиально-сдвиговая прокатка</w:t>
      </w:r>
      <w:r w:rsidR="00CE5B7F" w:rsidRPr="008541E9">
        <w:rPr>
          <w:rFonts w:ascii="Times New Roman" w:hAnsi="Times New Roman" w:cs="Times New Roman"/>
          <w:sz w:val="28"/>
          <w:szCs w:val="28"/>
        </w:rPr>
        <w:tab/>
      </w:r>
      <w:r w:rsidR="003D57F2" w:rsidRPr="008541E9">
        <w:rPr>
          <w:rFonts w:ascii="Times New Roman" w:hAnsi="Times New Roman" w:cs="Times New Roman"/>
          <w:sz w:val="28"/>
          <w:szCs w:val="28"/>
        </w:rPr>
        <w:t>105</w:t>
      </w:r>
    </w:p>
    <w:p w14:paraId="187A15AC" w14:textId="7CEABE6E" w:rsidR="00107499" w:rsidRPr="008541E9" w:rsidRDefault="00107499" w:rsidP="00C34C1A">
      <w:pPr>
        <w:tabs>
          <w:tab w:val="left" w:pos="709"/>
          <w:tab w:val="right" w:leader="dot" w:pos="9214"/>
        </w:tabs>
        <w:spacing w:after="0" w:line="240" w:lineRule="auto"/>
        <w:ind w:left="709" w:right="708" w:hanging="709"/>
        <w:jc w:val="both"/>
        <w:rPr>
          <w:rFonts w:ascii="Times New Roman" w:hAnsi="Times New Roman" w:cs="Times New Roman"/>
          <w:sz w:val="28"/>
          <w:szCs w:val="28"/>
        </w:rPr>
      </w:pPr>
      <w:r w:rsidRPr="008541E9">
        <w:rPr>
          <w:rFonts w:ascii="Times New Roman" w:hAnsi="Times New Roman" w:cs="Times New Roman"/>
          <w:sz w:val="28"/>
          <w:szCs w:val="28"/>
        </w:rPr>
        <w:t>3.4</w:t>
      </w:r>
      <w:r w:rsidR="00CE5B7F" w:rsidRPr="008541E9">
        <w:rPr>
          <w:rFonts w:ascii="Times New Roman" w:hAnsi="Times New Roman" w:cs="Times New Roman"/>
          <w:sz w:val="28"/>
          <w:szCs w:val="28"/>
        </w:rPr>
        <w:tab/>
      </w:r>
      <w:r w:rsidRPr="008541E9">
        <w:rPr>
          <w:rFonts w:ascii="Times New Roman" w:hAnsi="Times New Roman" w:cs="Times New Roman"/>
          <w:sz w:val="28"/>
          <w:szCs w:val="28"/>
        </w:rPr>
        <w:t>Теоретическое исследование технологических параметров этих процессов и их совмещения с целью создания наилучших условий для формирования ультрамелкозернистой структуры, выбор наиболее оптимальной схемы</w:t>
      </w:r>
      <w:r w:rsidR="00CE5B7F" w:rsidRPr="008541E9">
        <w:rPr>
          <w:rFonts w:ascii="Times New Roman" w:hAnsi="Times New Roman" w:cs="Times New Roman"/>
          <w:sz w:val="28"/>
          <w:szCs w:val="28"/>
        </w:rPr>
        <w:tab/>
      </w:r>
      <w:r w:rsidR="003D57F2" w:rsidRPr="008541E9">
        <w:rPr>
          <w:rFonts w:ascii="Times New Roman" w:hAnsi="Times New Roman" w:cs="Times New Roman"/>
          <w:sz w:val="28"/>
          <w:szCs w:val="28"/>
        </w:rPr>
        <w:t>108</w:t>
      </w:r>
    </w:p>
    <w:p w14:paraId="0D1F6CB6" w14:textId="09F813C2" w:rsidR="00107499" w:rsidRPr="008541E9" w:rsidRDefault="00107499" w:rsidP="00C34C1A">
      <w:pPr>
        <w:tabs>
          <w:tab w:val="left" w:pos="709"/>
          <w:tab w:val="right" w:leader="dot" w:pos="9214"/>
        </w:tabs>
        <w:spacing w:after="0" w:line="240" w:lineRule="auto"/>
        <w:ind w:left="709" w:right="708" w:hanging="709"/>
        <w:jc w:val="both"/>
        <w:rPr>
          <w:rFonts w:ascii="Times New Roman" w:hAnsi="Times New Roman" w:cs="Times New Roman"/>
          <w:sz w:val="28"/>
          <w:szCs w:val="28"/>
        </w:rPr>
      </w:pPr>
      <w:r w:rsidRPr="008541E9">
        <w:rPr>
          <w:rFonts w:ascii="Times New Roman" w:hAnsi="Times New Roman" w:cs="Times New Roman"/>
          <w:sz w:val="28"/>
          <w:szCs w:val="28"/>
        </w:rPr>
        <w:t>3.5</w:t>
      </w:r>
      <w:r w:rsidR="00CE5B7F" w:rsidRPr="008541E9">
        <w:rPr>
          <w:rFonts w:ascii="Times New Roman" w:hAnsi="Times New Roman" w:cs="Times New Roman"/>
          <w:sz w:val="28"/>
          <w:szCs w:val="28"/>
        </w:rPr>
        <w:tab/>
      </w:r>
      <w:r w:rsidRPr="008541E9">
        <w:rPr>
          <w:rFonts w:ascii="Times New Roman" w:hAnsi="Times New Roman" w:cs="Times New Roman"/>
          <w:sz w:val="28"/>
          <w:szCs w:val="28"/>
        </w:rPr>
        <w:t>Выводы по результатам исследования процессов деформационной обработки и формирования УМЗ-структуры</w:t>
      </w:r>
      <w:r w:rsidR="00CE5B7F" w:rsidRPr="008541E9">
        <w:rPr>
          <w:rFonts w:ascii="Times New Roman" w:hAnsi="Times New Roman" w:cs="Times New Roman"/>
          <w:sz w:val="28"/>
          <w:szCs w:val="28"/>
        </w:rPr>
        <w:tab/>
      </w:r>
      <w:r w:rsidR="008E494C" w:rsidRPr="008541E9">
        <w:rPr>
          <w:rFonts w:ascii="Times New Roman" w:hAnsi="Times New Roman" w:cs="Times New Roman"/>
          <w:sz w:val="28"/>
          <w:szCs w:val="28"/>
        </w:rPr>
        <w:t>1</w:t>
      </w:r>
      <w:r w:rsidR="003D57F2" w:rsidRPr="008541E9">
        <w:rPr>
          <w:rFonts w:ascii="Times New Roman" w:hAnsi="Times New Roman" w:cs="Times New Roman"/>
          <w:sz w:val="28"/>
          <w:szCs w:val="28"/>
        </w:rPr>
        <w:t>11</w:t>
      </w:r>
    </w:p>
    <w:p w14:paraId="761D468B" w14:textId="6027A408" w:rsidR="00107499" w:rsidRPr="008541E9" w:rsidRDefault="00107499" w:rsidP="00C34C1A">
      <w:pPr>
        <w:tabs>
          <w:tab w:val="left" w:pos="709"/>
          <w:tab w:val="right" w:leader="dot" w:pos="9214"/>
        </w:tabs>
        <w:spacing w:after="0" w:line="240" w:lineRule="auto"/>
        <w:ind w:left="709" w:right="708" w:hanging="709"/>
        <w:jc w:val="both"/>
        <w:rPr>
          <w:rFonts w:ascii="Times New Roman" w:hAnsi="Times New Roman" w:cs="Times New Roman"/>
          <w:b/>
          <w:bCs/>
          <w:sz w:val="28"/>
          <w:szCs w:val="28"/>
        </w:rPr>
      </w:pPr>
      <w:r w:rsidRPr="008541E9">
        <w:rPr>
          <w:rFonts w:ascii="Times New Roman" w:hAnsi="Times New Roman" w:cs="Times New Roman"/>
          <w:b/>
          <w:bCs/>
          <w:sz w:val="28"/>
          <w:szCs w:val="28"/>
        </w:rPr>
        <w:t>4</w:t>
      </w:r>
      <w:r w:rsidR="00CE5B7F" w:rsidRPr="008541E9">
        <w:rPr>
          <w:rFonts w:ascii="Times New Roman" w:hAnsi="Times New Roman" w:cs="Times New Roman"/>
          <w:b/>
          <w:bCs/>
          <w:sz w:val="28"/>
          <w:szCs w:val="28"/>
        </w:rPr>
        <w:tab/>
      </w:r>
      <w:r w:rsidRPr="008541E9">
        <w:rPr>
          <w:rFonts w:ascii="Times New Roman" w:hAnsi="Times New Roman" w:cs="Times New Roman"/>
          <w:b/>
          <w:bCs/>
          <w:sz w:val="28"/>
          <w:szCs w:val="28"/>
        </w:rPr>
        <w:t>УЛУЧШЕНИЕ МЕТОДАМИ ИПД СТРУКТУРЫ ODS-СТАЛИ ДО УЛЬТРАМЕЛКОЗЕРНИСТОГО СОСТОЯНИЯ</w:t>
      </w:r>
      <w:r w:rsidR="00CE5B7F" w:rsidRPr="008541E9">
        <w:rPr>
          <w:rFonts w:ascii="Times New Roman" w:hAnsi="Times New Roman" w:cs="Times New Roman"/>
          <w:sz w:val="28"/>
          <w:szCs w:val="28"/>
        </w:rPr>
        <w:tab/>
      </w:r>
      <w:r w:rsidR="003D57F2" w:rsidRPr="008541E9">
        <w:rPr>
          <w:rFonts w:ascii="Times New Roman" w:hAnsi="Times New Roman" w:cs="Times New Roman"/>
          <w:sz w:val="28"/>
          <w:szCs w:val="28"/>
        </w:rPr>
        <w:t>114</w:t>
      </w:r>
    </w:p>
    <w:p w14:paraId="0FECBAD8" w14:textId="072C5A65" w:rsidR="00107499" w:rsidRPr="008541E9" w:rsidRDefault="00107499" w:rsidP="00C34C1A">
      <w:pPr>
        <w:tabs>
          <w:tab w:val="left" w:pos="709"/>
          <w:tab w:val="right" w:leader="dot" w:pos="9214"/>
        </w:tabs>
        <w:spacing w:after="0" w:line="240" w:lineRule="auto"/>
        <w:ind w:left="709" w:right="708" w:hanging="709"/>
        <w:jc w:val="both"/>
        <w:rPr>
          <w:rFonts w:ascii="Times New Roman" w:hAnsi="Times New Roman" w:cs="Times New Roman"/>
          <w:sz w:val="28"/>
          <w:szCs w:val="28"/>
        </w:rPr>
      </w:pPr>
      <w:r w:rsidRPr="008541E9">
        <w:rPr>
          <w:rFonts w:ascii="Times New Roman" w:hAnsi="Times New Roman" w:cs="Times New Roman"/>
          <w:sz w:val="28"/>
          <w:szCs w:val="28"/>
        </w:rPr>
        <w:t>4.1</w:t>
      </w:r>
      <w:r w:rsidR="00CE5B7F" w:rsidRPr="008541E9">
        <w:rPr>
          <w:rFonts w:ascii="Times New Roman" w:hAnsi="Times New Roman" w:cs="Times New Roman"/>
          <w:sz w:val="28"/>
          <w:szCs w:val="28"/>
        </w:rPr>
        <w:tab/>
      </w:r>
      <w:r w:rsidRPr="008541E9">
        <w:rPr>
          <w:rFonts w:ascii="Times New Roman" w:hAnsi="Times New Roman" w:cs="Times New Roman"/>
          <w:sz w:val="28"/>
          <w:szCs w:val="28"/>
        </w:rPr>
        <w:t xml:space="preserve">Исследование влияния процессов ИПД на изменения тонкой структуры и микроструктуры </w:t>
      </w:r>
      <w:r w:rsidR="00192800" w:rsidRPr="008541E9">
        <w:rPr>
          <w:rFonts w:ascii="Times New Roman" w:hAnsi="Times New Roman" w:cs="Times New Roman"/>
          <w:sz w:val="28"/>
          <w:szCs w:val="28"/>
        </w:rPr>
        <w:t xml:space="preserve">оксидно-дисперсно упрочненной стали </w:t>
      </w:r>
      <w:r w:rsidRPr="008541E9">
        <w:rPr>
          <w:rFonts w:ascii="Times New Roman" w:hAnsi="Times New Roman" w:cs="Times New Roman"/>
          <w:sz w:val="28"/>
          <w:szCs w:val="28"/>
        </w:rPr>
        <w:t>с целью получения ультрамелкозернистой структуры</w:t>
      </w:r>
      <w:r w:rsidR="00CE5B7F" w:rsidRPr="008541E9">
        <w:rPr>
          <w:rFonts w:ascii="Times New Roman" w:hAnsi="Times New Roman" w:cs="Times New Roman"/>
          <w:sz w:val="28"/>
          <w:szCs w:val="28"/>
        </w:rPr>
        <w:tab/>
      </w:r>
      <w:r w:rsidR="003D57F2" w:rsidRPr="008541E9">
        <w:rPr>
          <w:rFonts w:ascii="Times New Roman" w:hAnsi="Times New Roman" w:cs="Times New Roman"/>
          <w:sz w:val="28"/>
          <w:szCs w:val="28"/>
        </w:rPr>
        <w:t>114</w:t>
      </w:r>
    </w:p>
    <w:p w14:paraId="782425ED" w14:textId="58CFCCEA" w:rsidR="00107499" w:rsidRPr="008541E9" w:rsidRDefault="00107499" w:rsidP="00C34C1A">
      <w:pPr>
        <w:tabs>
          <w:tab w:val="left" w:pos="709"/>
          <w:tab w:val="right" w:leader="dot" w:pos="9214"/>
        </w:tabs>
        <w:spacing w:after="0" w:line="240" w:lineRule="auto"/>
        <w:ind w:left="709" w:right="708" w:hanging="709"/>
        <w:jc w:val="both"/>
        <w:rPr>
          <w:rFonts w:ascii="Times New Roman" w:hAnsi="Times New Roman" w:cs="Times New Roman"/>
          <w:sz w:val="28"/>
          <w:szCs w:val="28"/>
        </w:rPr>
      </w:pPr>
      <w:r w:rsidRPr="008541E9">
        <w:rPr>
          <w:rFonts w:ascii="Times New Roman" w:hAnsi="Times New Roman" w:cs="Times New Roman"/>
          <w:sz w:val="28"/>
          <w:szCs w:val="28"/>
        </w:rPr>
        <w:t>4.1.1</w:t>
      </w:r>
      <w:r w:rsidR="00CE5B7F" w:rsidRPr="008541E9">
        <w:rPr>
          <w:rFonts w:ascii="Times New Roman" w:hAnsi="Times New Roman" w:cs="Times New Roman"/>
          <w:sz w:val="28"/>
          <w:szCs w:val="28"/>
        </w:rPr>
        <w:tab/>
      </w:r>
      <w:r w:rsidRPr="008541E9">
        <w:rPr>
          <w:rFonts w:ascii="Times New Roman" w:hAnsi="Times New Roman" w:cs="Times New Roman"/>
          <w:sz w:val="28"/>
          <w:szCs w:val="28"/>
        </w:rPr>
        <w:t>Исследование эволюции структуры литых дефектов при прокатке слитков методом радиально-сдвиговой прокатки</w:t>
      </w:r>
      <w:r w:rsidR="00CE5B7F" w:rsidRPr="008541E9">
        <w:rPr>
          <w:rFonts w:ascii="Times New Roman" w:hAnsi="Times New Roman" w:cs="Times New Roman"/>
          <w:sz w:val="28"/>
          <w:szCs w:val="28"/>
        </w:rPr>
        <w:tab/>
      </w:r>
      <w:r w:rsidR="00192800" w:rsidRPr="008541E9">
        <w:rPr>
          <w:rFonts w:ascii="Times New Roman" w:hAnsi="Times New Roman" w:cs="Times New Roman"/>
          <w:sz w:val="28"/>
          <w:szCs w:val="28"/>
        </w:rPr>
        <w:t>1</w:t>
      </w:r>
      <w:r w:rsidR="003D57F2" w:rsidRPr="008541E9">
        <w:rPr>
          <w:rFonts w:ascii="Times New Roman" w:hAnsi="Times New Roman" w:cs="Times New Roman"/>
          <w:sz w:val="28"/>
          <w:szCs w:val="28"/>
        </w:rPr>
        <w:t>14</w:t>
      </w:r>
    </w:p>
    <w:p w14:paraId="4F24AF95" w14:textId="736789BB" w:rsidR="00107499" w:rsidRPr="008541E9" w:rsidRDefault="00107499" w:rsidP="00C34C1A">
      <w:pPr>
        <w:tabs>
          <w:tab w:val="left" w:pos="709"/>
          <w:tab w:val="right" w:leader="dot" w:pos="9214"/>
        </w:tabs>
        <w:spacing w:after="0" w:line="240" w:lineRule="auto"/>
        <w:ind w:left="709" w:right="708" w:hanging="709"/>
        <w:jc w:val="both"/>
        <w:rPr>
          <w:rFonts w:ascii="Times New Roman" w:hAnsi="Times New Roman" w:cs="Times New Roman"/>
          <w:sz w:val="28"/>
          <w:szCs w:val="28"/>
        </w:rPr>
      </w:pPr>
      <w:r w:rsidRPr="008541E9">
        <w:rPr>
          <w:rFonts w:ascii="Times New Roman" w:hAnsi="Times New Roman" w:cs="Times New Roman"/>
          <w:sz w:val="28"/>
          <w:szCs w:val="28"/>
        </w:rPr>
        <w:t>4.1.2</w:t>
      </w:r>
      <w:r w:rsidR="00CE5B7F" w:rsidRPr="008541E9">
        <w:rPr>
          <w:rFonts w:ascii="Times New Roman" w:hAnsi="Times New Roman" w:cs="Times New Roman"/>
          <w:sz w:val="28"/>
          <w:szCs w:val="28"/>
        </w:rPr>
        <w:tab/>
      </w:r>
      <w:r w:rsidRPr="008541E9">
        <w:rPr>
          <w:rFonts w:ascii="Times New Roman" w:hAnsi="Times New Roman" w:cs="Times New Roman"/>
          <w:sz w:val="28"/>
          <w:szCs w:val="28"/>
        </w:rPr>
        <w:t xml:space="preserve">Исследование влияния радиально-сдвиговой прокатки на изменения тонкой структуры и микроструктуры </w:t>
      </w:r>
      <w:r w:rsidR="00192800" w:rsidRPr="008541E9">
        <w:rPr>
          <w:rFonts w:ascii="Times New Roman" w:hAnsi="Times New Roman" w:cs="Times New Roman"/>
          <w:sz w:val="28"/>
          <w:szCs w:val="28"/>
        </w:rPr>
        <w:t>оксидно-дисперсно упрочненной стали</w:t>
      </w:r>
      <w:r w:rsidR="00CE5B7F" w:rsidRPr="008541E9">
        <w:rPr>
          <w:rFonts w:ascii="Times New Roman" w:hAnsi="Times New Roman" w:cs="Times New Roman"/>
          <w:sz w:val="28"/>
          <w:szCs w:val="28"/>
        </w:rPr>
        <w:tab/>
      </w:r>
      <w:r w:rsidR="002A7D11" w:rsidRPr="008541E9">
        <w:rPr>
          <w:rFonts w:ascii="Times New Roman" w:hAnsi="Times New Roman" w:cs="Times New Roman"/>
          <w:sz w:val="28"/>
          <w:szCs w:val="28"/>
        </w:rPr>
        <w:t>1</w:t>
      </w:r>
      <w:r w:rsidR="008E494C" w:rsidRPr="008541E9">
        <w:rPr>
          <w:rFonts w:ascii="Times New Roman" w:hAnsi="Times New Roman" w:cs="Times New Roman"/>
          <w:sz w:val="28"/>
          <w:szCs w:val="28"/>
        </w:rPr>
        <w:t>1</w:t>
      </w:r>
      <w:r w:rsidR="003D57F2" w:rsidRPr="008541E9">
        <w:rPr>
          <w:rFonts w:ascii="Times New Roman" w:hAnsi="Times New Roman" w:cs="Times New Roman"/>
          <w:sz w:val="28"/>
          <w:szCs w:val="28"/>
        </w:rPr>
        <w:t>7</w:t>
      </w:r>
    </w:p>
    <w:p w14:paraId="6A5B5117" w14:textId="51DFBFCF" w:rsidR="00107499" w:rsidRPr="008541E9" w:rsidRDefault="00107499" w:rsidP="00C34C1A">
      <w:pPr>
        <w:tabs>
          <w:tab w:val="left" w:pos="709"/>
          <w:tab w:val="right" w:leader="dot" w:pos="9214"/>
        </w:tabs>
        <w:spacing w:after="0" w:line="240" w:lineRule="auto"/>
        <w:ind w:left="709" w:right="708" w:hanging="709"/>
        <w:jc w:val="both"/>
        <w:rPr>
          <w:rFonts w:ascii="Times New Roman" w:hAnsi="Times New Roman" w:cs="Times New Roman"/>
          <w:sz w:val="28"/>
          <w:szCs w:val="28"/>
        </w:rPr>
      </w:pPr>
      <w:r w:rsidRPr="008541E9">
        <w:rPr>
          <w:rFonts w:ascii="Times New Roman" w:hAnsi="Times New Roman" w:cs="Times New Roman"/>
          <w:sz w:val="28"/>
          <w:szCs w:val="28"/>
        </w:rPr>
        <w:lastRenderedPageBreak/>
        <w:t>4.2</w:t>
      </w:r>
      <w:r w:rsidR="00CE5B7F" w:rsidRPr="008541E9">
        <w:rPr>
          <w:rFonts w:ascii="Times New Roman" w:hAnsi="Times New Roman" w:cs="Times New Roman"/>
          <w:sz w:val="28"/>
          <w:szCs w:val="28"/>
        </w:rPr>
        <w:tab/>
      </w:r>
      <w:r w:rsidRPr="008541E9">
        <w:rPr>
          <w:rFonts w:ascii="Times New Roman" w:hAnsi="Times New Roman" w:cs="Times New Roman"/>
          <w:sz w:val="28"/>
          <w:szCs w:val="28"/>
        </w:rPr>
        <w:t xml:space="preserve">Изучение влияния процессов ИПД на изменения механических свойств </w:t>
      </w:r>
      <w:r w:rsidR="00192800" w:rsidRPr="008541E9">
        <w:rPr>
          <w:rFonts w:ascii="Times New Roman" w:hAnsi="Times New Roman" w:cs="Times New Roman"/>
          <w:sz w:val="28"/>
          <w:szCs w:val="28"/>
        </w:rPr>
        <w:t>оксидно-дисперсно упрочненной стали</w:t>
      </w:r>
      <w:r w:rsidR="00CE5B7F" w:rsidRPr="008541E9">
        <w:rPr>
          <w:rFonts w:ascii="Times New Roman" w:hAnsi="Times New Roman" w:cs="Times New Roman"/>
          <w:sz w:val="28"/>
          <w:szCs w:val="28"/>
        </w:rPr>
        <w:tab/>
      </w:r>
      <w:r w:rsidR="008E494C" w:rsidRPr="008541E9">
        <w:rPr>
          <w:rFonts w:ascii="Times New Roman" w:hAnsi="Times New Roman" w:cs="Times New Roman"/>
          <w:sz w:val="28"/>
          <w:szCs w:val="28"/>
        </w:rPr>
        <w:t>12</w:t>
      </w:r>
      <w:r w:rsidR="003D57F2" w:rsidRPr="008541E9">
        <w:rPr>
          <w:rFonts w:ascii="Times New Roman" w:hAnsi="Times New Roman" w:cs="Times New Roman"/>
          <w:sz w:val="28"/>
          <w:szCs w:val="28"/>
        </w:rPr>
        <w:t>6</w:t>
      </w:r>
    </w:p>
    <w:p w14:paraId="3B8D2DDF" w14:textId="7A68C187" w:rsidR="00107499" w:rsidRPr="008541E9" w:rsidRDefault="00107499" w:rsidP="00C34C1A">
      <w:pPr>
        <w:tabs>
          <w:tab w:val="left" w:pos="709"/>
          <w:tab w:val="right" w:leader="dot" w:pos="9214"/>
        </w:tabs>
        <w:spacing w:after="0" w:line="240" w:lineRule="auto"/>
        <w:ind w:left="709" w:right="708" w:hanging="709"/>
        <w:jc w:val="both"/>
        <w:rPr>
          <w:rFonts w:ascii="Times New Roman" w:hAnsi="Times New Roman" w:cs="Times New Roman"/>
          <w:sz w:val="28"/>
          <w:szCs w:val="28"/>
        </w:rPr>
      </w:pPr>
      <w:r w:rsidRPr="008541E9">
        <w:rPr>
          <w:rFonts w:ascii="Times New Roman" w:hAnsi="Times New Roman" w:cs="Times New Roman"/>
          <w:sz w:val="28"/>
          <w:szCs w:val="28"/>
        </w:rPr>
        <w:t>4.</w:t>
      </w:r>
      <w:r w:rsidR="00F9338D" w:rsidRPr="008541E9">
        <w:rPr>
          <w:rFonts w:ascii="Times New Roman" w:hAnsi="Times New Roman" w:cs="Times New Roman"/>
          <w:sz w:val="28"/>
          <w:szCs w:val="28"/>
        </w:rPr>
        <w:t>3</w:t>
      </w:r>
      <w:r w:rsidR="00CE5B7F" w:rsidRPr="008541E9">
        <w:rPr>
          <w:rFonts w:ascii="Times New Roman" w:hAnsi="Times New Roman" w:cs="Times New Roman"/>
          <w:sz w:val="28"/>
          <w:szCs w:val="28"/>
        </w:rPr>
        <w:tab/>
      </w:r>
      <w:r w:rsidRPr="008541E9">
        <w:rPr>
          <w:rFonts w:ascii="Times New Roman" w:hAnsi="Times New Roman" w:cs="Times New Roman"/>
          <w:sz w:val="28"/>
          <w:szCs w:val="28"/>
        </w:rPr>
        <w:t>Разработка технологических рекомендаций по внедрению разработанной технологии в производство</w:t>
      </w:r>
      <w:r w:rsidR="00CE5B7F" w:rsidRPr="008541E9">
        <w:rPr>
          <w:rFonts w:ascii="Times New Roman" w:hAnsi="Times New Roman" w:cs="Times New Roman"/>
          <w:sz w:val="28"/>
          <w:szCs w:val="28"/>
        </w:rPr>
        <w:tab/>
      </w:r>
      <w:r w:rsidR="008E494C" w:rsidRPr="008541E9">
        <w:rPr>
          <w:rFonts w:ascii="Times New Roman" w:hAnsi="Times New Roman" w:cs="Times New Roman"/>
          <w:sz w:val="28"/>
          <w:szCs w:val="28"/>
        </w:rPr>
        <w:t>12</w:t>
      </w:r>
      <w:r w:rsidR="003D57F2" w:rsidRPr="008541E9">
        <w:rPr>
          <w:rFonts w:ascii="Times New Roman" w:hAnsi="Times New Roman" w:cs="Times New Roman"/>
          <w:sz w:val="28"/>
          <w:szCs w:val="28"/>
        </w:rPr>
        <w:t>8</w:t>
      </w:r>
    </w:p>
    <w:p w14:paraId="6A110FC0" w14:textId="5853874A" w:rsidR="00107499" w:rsidRPr="008541E9" w:rsidRDefault="00107499" w:rsidP="00C34C1A">
      <w:pPr>
        <w:tabs>
          <w:tab w:val="left" w:pos="709"/>
          <w:tab w:val="right" w:leader="dot" w:pos="9214"/>
        </w:tabs>
        <w:spacing w:after="0" w:line="240" w:lineRule="auto"/>
        <w:ind w:left="709" w:right="708" w:hanging="709"/>
        <w:jc w:val="both"/>
        <w:rPr>
          <w:rFonts w:ascii="Times New Roman" w:hAnsi="Times New Roman" w:cs="Times New Roman"/>
          <w:sz w:val="28"/>
          <w:szCs w:val="28"/>
        </w:rPr>
      </w:pPr>
      <w:r w:rsidRPr="008541E9">
        <w:rPr>
          <w:rFonts w:ascii="Times New Roman" w:hAnsi="Times New Roman" w:cs="Times New Roman"/>
          <w:sz w:val="28"/>
          <w:szCs w:val="28"/>
        </w:rPr>
        <w:t>4.</w:t>
      </w:r>
      <w:r w:rsidR="00F9338D" w:rsidRPr="008541E9">
        <w:rPr>
          <w:rFonts w:ascii="Times New Roman" w:hAnsi="Times New Roman" w:cs="Times New Roman"/>
          <w:sz w:val="28"/>
          <w:szCs w:val="28"/>
        </w:rPr>
        <w:t>4</w:t>
      </w:r>
      <w:r w:rsidR="00CE5B7F" w:rsidRPr="008541E9">
        <w:rPr>
          <w:rFonts w:ascii="Times New Roman" w:hAnsi="Times New Roman" w:cs="Times New Roman"/>
          <w:sz w:val="28"/>
          <w:szCs w:val="28"/>
        </w:rPr>
        <w:tab/>
      </w:r>
      <w:r w:rsidRPr="008541E9">
        <w:rPr>
          <w:rFonts w:ascii="Times New Roman" w:hAnsi="Times New Roman" w:cs="Times New Roman"/>
          <w:sz w:val="28"/>
          <w:szCs w:val="28"/>
        </w:rPr>
        <w:t xml:space="preserve">Выводы и рекомендации по результатам исследования формирования и свойств УМЗ </w:t>
      </w:r>
      <w:r w:rsidR="00192800" w:rsidRPr="008541E9">
        <w:rPr>
          <w:rFonts w:ascii="Times New Roman" w:hAnsi="Times New Roman" w:cs="Times New Roman"/>
          <w:sz w:val="28"/>
          <w:szCs w:val="28"/>
        </w:rPr>
        <w:t>оксидно-дисперсно упрочненной стали</w:t>
      </w:r>
      <w:r w:rsidR="00CE5B7F" w:rsidRPr="008541E9">
        <w:rPr>
          <w:rFonts w:ascii="Times New Roman" w:hAnsi="Times New Roman" w:cs="Times New Roman"/>
          <w:sz w:val="28"/>
          <w:szCs w:val="28"/>
        </w:rPr>
        <w:tab/>
      </w:r>
      <w:r w:rsidR="002A7D11" w:rsidRPr="008541E9">
        <w:rPr>
          <w:rFonts w:ascii="Times New Roman" w:hAnsi="Times New Roman" w:cs="Times New Roman"/>
          <w:sz w:val="28"/>
          <w:szCs w:val="28"/>
        </w:rPr>
        <w:t>1</w:t>
      </w:r>
      <w:r w:rsidR="008E494C" w:rsidRPr="008541E9">
        <w:rPr>
          <w:rFonts w:ascii="Times New Roman" w:hAnsi="Times New Roman" w:cs="Times New Roman"/>
          <w:sz w:val="28"/>
          <w:szCs w:val="28"/>
        </w:rPr>
        <w:t>2</w:t>
      </w:r>
      <w:r w:rsidR="003D57F2" w:rsidRPr="008541E9">
        <w:rPr>
          <w:rFonts w:ascii="Times New Roman" w:hAnsi="Times New Roman" w:cs="Times New Roman"/>
          <w:sz w:val="28"/>
          <w:szCs w:val="28"/>
        </w:rPr>
        <w:t>9</w:t>
      </w:r>
    </w:p>
    <w:p w14:paraId="3AE33388" w14:textId="5F000D1C" w:rsidR="00107499" w:rsidRPr="008541E9" w:rsidRDefault="00CE5B7F" w:rsidP="00C34C1A">
      <w:pPr>
        <w:tabs>
          <w:tab w:val="left" w:pos="709"/>
          <w:tab w:val="right" w:leader="dot" w:pos="9214"/>
        </w:tabs>
        <w:spacing w:after="0" w:line="240" w:lineRule="auto"/>
        <w:ind w:left="709" w:right="708" w:hanging="709"/>
        <w:jc w:val="both"/>
        <w:rPr>
          <w:rFonts w:ascii="Times New Roman" w:hAnsi="Times New Roman" w:cs="Times New Roman"/>
          <w:b/>
          <w:bCs/>
          <w:sz w:val="28"/>
          <w:szCs w:val="28"/>
        </w:rPr>
      </w:pPr>
      <w:r w:rsidRPr="008541E9">
        <w:rPr>
          <w:rFonts w:ascii="Times New Roman" w:hAnsi="Times New Roman" w:cs="Times New Roman"/>
          <w:b/>
          <w:bCs/>
          <w:sz w:val="28"/>
          <w:szCs w:val="28"/>
        </w:rPr>
        <w:tab/>
      </w:r>
      <w:r w:rsidR="00107499" w:rsidRPr="008541E9">
        <w:rPr>
          <w:rFonts w:ascii="Times New Roman" w:hAnsi="Times New Roman" w:cs="Times New Roman"/>
          <w:b/>
          <w:bCs/>
          <w:sz w:val="28"/>
          <w:szCs w:val="28"/>
        </w:rPr>
        <w:t>ЗАКЛЮЧЕНИЕ</w:t>
      </w:r>
      <w:r w:rsidRPr="008541E9">
        <w:rPr>
          <w:rFonts w:ascii="Times New Roman" w:hAnsi="Times New Roman" w:cs="Times New Roman"/>
          <w:sz w:val="28"/>
          <w:szCs w:val="28"/>
        </w:rPr>
        <w:tab/>
      </w:r>
      <w:r w:rsidR="002A7D11" w:rsidRPr="008541E9">
        <w:rPr>
          <w:rFonts w:ascii="Times New Roman" w:hAnsi="Times New Roman" w:cs="Times New Roman"/>
          <w:sz w:val="28"/>
          <w:szCs w:val="28"/>
        </w:rPr>
        <w:t>1</w:t>
      </w:r>
      <w:r w:rsidR="003D57F2" w:rsidRPr="008541E9">
        <w:rPr>
          <w:rFonts w:ascii="Times New Roman" w:hAnsi="Times New Roman" w:cs="Times New Roman"/>
          <w:sz w:val="28"/>
          <w:szCs w:val="28"/>
        </w:rPr>
        <w:t>32</w:t>
      </w:r>
    </w:p>
    <w:p w14:paraId="6A95E0D3" w14:textId="4F2AAD69" w:rsidR="00107499" w:rsidRPr="008541E9" w:rsidRDefault="00CE5B7F" w:rsidP="00C34C1A">
      <w:pPr>
        <w:tabs>
          <w:tab w:val="left" w:pos="709"/>
          <w:tab w:val="right" w:leader="dot" w:pos="9214"/>
        </w:tabs>
        <w:spacing w:after="0" w:line="240" w:lineRule="auto"/>
        <w:ind w:left="709" w:right="708" w:hanging="709"/>
        <w:jc w:val="both"/>
        <w:rPr>
          <w:rFonts w:ascii="Times New Roman" w:hAnsi="Times New Roman" w:cs="Times New Roman"/>
          <w:sz w:val="28"/>
          <w:szCs w:val="28"/>
        </w:rPr>
      </w:pPr>
      <w:r w:rsidRPr="008541E9">
        <w:rPr>
          <w:rFonts w:ascii="Times New Roman" w:hAnsi="Times New Roman" w:cs="Times New Roman"/>
          <w:b/>
          <w:bCs/>
          <w:sz w:val="28"/>
          <w:szCs w:val="28"/>
        </w:rPr>
        <w:tab/>
      </w:r>
      <w:r w:rsidR="00107499" w:rsidRPr="008541E9">
        <w:rPr>
          <w:rFonts w:ascii="Times New Roman" w:hAnsi="Times New Roman" w:cs="Times New Roman"/>
          <w:b/>
          <w:bCs/>
          <w:sz w:val="28"/>
          <w:szCs w:val="28"/>
        </w:rPr>
        <w:t>СПИСОК ИСТОЧНИКОВ</w:t>
      </w:r>
      <w:r w:rsidRPr="008541E9">
        <w:rPr>
          <w:rFonts w:ascii="Times New Roman" w:hAnsi="Times New Roman" w:cs="Times New Roman"/>
          <w:sz w:val="28"/>
          <w:szCs w:val="28"/>
        </w:rPr>
        <w:tab/>
      </w:r>
      <w:r w:rsidR="002A7D11" w:rsidRPr="008541E9">
        <w:rPr>
          <w:rFonts w:ascii="Times New Roman" w:hAnsi="Times New Roman" w:cs="Times New Roman"/>
          <w:sz w:val="28"/>
          <w:szCs w:val="28"/>
        </w:rPr>
        <w:t>1</w:t>
      </w:r>
      <w:r w:rsidR="008E494C" w:rsidRPr="008541E9">
        <w:rPr>
          <w:rFonts w:ascii="Times New Roman" w:hAnsi="Times New Roman" w:cs="Times New Roman"/>
          <w:sz w:val="28"/>
          <w:szCs w:val="28"/>
        </w:rPr>
        <w:t>3</w:t>
      </w:r>
      <w:r w:rsidR="003D57F2" w:rsidRPr="008541E9">
        <w:rPr>
          <w:rFonts w:ascii="Times New Roman" w:hAnsi="Times New Roman" w:cs="Times New Roman"/>
          <w:sz w:val="28"/>
          <w:szCs w:val="28"/>
        </w:rPr>
        <w:t>4</w:t>
      </w:r>
    </w:p>
    <w:p w14:paraId="6AA54631" w14:textId="44D4CD99" w:rsidR="008E494C" w:rsidRPr="008541E9" w:rsidRDefault="008E494C" w:rsidP="00C34C1A">
      <w:pPr>
        <w:tabs>
          <w:tab w:val="left" w:pos="709"/>
          <w:tab w:val="right" w:leader="dot" w:pos="9214"/>
        </w:tabs>
        <w:spacing w:after="0" w:line="240" w:lineRule="auto"/>
        <w:ind w:left="709" w:right="708" w:hanging="709"/>
        <w:jc w:val="both"/>
        <w:rPr>
          <w:rFonts w:ascii="Times New Roman" w:hAnsi="Times New Roman" w:cs="Times New Roman"/>
          <w:sz w:val="28"/>
          <w:szCs w:val="28"/>
        </w:rPr>
      </w:pPr>
      <w:r w:rsidRPr="008541E9">
        <w:rPr>
          <w:rFonts w:ascii="Times New Roman" w:hAnsi="Times New Roman" w:cs="Times New Roman"/>
          <w:b/>
          <w:bCs/>
          <w:sz w:val="28"/>
          <w:szCs w:val="28"/>
        </w:rPr>
        <w:tab/>
      </w:r>
      <w:r w:rsidRPr="008541E9">
        <w:rPr>
          <w:rFonts w:ascii="Times New Roman" w:hAnsi="Times New Roman" w:cs="Times New Roman"/>
          <w:sz w:val="28"/>
          <w:szCs w:val="28"/>
        </w:rPr>
        <w:t>Приложение А</w:t>
      </w:r>
      <w:r w:rsidRPr="008541E9">
        <w:rPr>
          <w:rFonts w:ascii="Times New Roman" w:hAnsi="Times New Roman" w:cs="Times New Roman"/>
          <w:sz w:val="28"/>
          <w:szCs w:val="28"/>
        </w:rPr>
        <w:tab/>
      </w:r>
      <w:r w:rsidR="00CF40C1" w:rsidRPr="008541E9">
        <w:rPr>
          <w:rFonts w:ascii="Times New Roman" w:hAnsi="Times New Roman" w:cs="Times New Roman"/>
          <w:sz w:val="28"/>
          <w:szCs w:val="28"/>
        </w:rPr>
        <w:t>1</w:t>
      </w:r>
      <w:r w:rsidR="003D57F2" w:rsidRPr="008541E9">
        <w:rPr>
          <w:rFonts w:ascii="Times New Roman" w:hAnsi="Times New Roman" w:cs="Times New Roman"/>
          <w:sz w:val="28"/>
          <w:szCs w:val="28"/>
        </w:rPr>
        <w:t>50</w:t>
      </w:r>
    </w:p>
    <w:p w14:paraId="470BB69F" w14:textId="2BC84672" w:rsidR="008E494C" w:rsidRPr="008541E9" w:rsidRDefault="008E494C" w:rsidP="00C34C1A">
      <w:pPr>
        <w:tabs>
          <w:tab w:val="left" w:pos="709"/>
          <w:tab w:val="right" w:leader="dot" w:pos="9214"/>
        </w:tabs>
        <w:spacing w:after="0" w:line="240" w:lineRule="auto"/>
        <w:ind w:left="709" w:right="708" w:hanging="709"/>
        <w:jc w:val="both"/>
        <w:rPr>
          <w:rFonts w:ascii="Times New Roman" w:hAnsi="Times New Roman" w:cs="Times New Roman"/>
          <w:sz w:val="28"/>
          <w:szCs w:val="28"/>
        </w:rPr>
      </w:pPr>
      <w:r w:rsidRPr="008541E9">
        <w:rPr>
          <w:rFonts w:ascii="Times New Roman" w:hAnsi="Times New Roman" w:cs="Times New Roman"/>
          <w:sz w:val="28"/>
          <w:szCs w:val="28"/>
        </w:rPr>
        <w:tab/>
        <w:t>Приложение Б</w:t>
      </w:r>
      <w:r w:rsidRPr="008541E9">
        <w:rPr>
          <w:rFonts w:ascii="Times New Roman" w:hAnsi="Times New Roman" w:cs="Times New Roman"/>
          <w:sz w:val="28"/>
          <w:szCs w:val="28"/>
        </w:rPr>
        <w:tab/>
      </w:r>
      <w:r w:rsidR="00CF40C1" w:rsidRPr="008541E9">
        <w:rPr>
          <w:rFonts w:ascii="Times New Roman" w:hAnsi="Times New Roman" w:cs="Times New Roman"/>
          <w:sz w:val="28"/>
          <w:szCs w:val="28"/>
        </w:rPr>
        <w:t>1</w:t>
      </w:r>
      <w:r w:rsidR="003D57F2" w:rsidRPr="008541E9">
        <w:rPr>
          <w:rFonts w:ascii="Times New Roman" w:hAnsi="Times New Roman" w:cs="Times New Roman"/>
          <w:sz w:val="28"/>
          <w:szCs w:val="28"/>
        </w:rPr>
        <w:t>52</w:t>
      </w:r>
    </w:p>
    <w:p w14:paraId="3E51A45A" w14:textId="196BBF84" w:rsidR="008E494C" w:rsidRPr="008541E9" w:rsidRDefault="008E494C" w:rsidP="008E494C">
      <w:pPr>
        <w:tabs>
          <w:tab w:val="left" w:pos="709"/>
          <w:tab w:val="right" w:leader="dot" w:pos="9214"/>
        </w:tabs>
        <w:spacing w:after="0" w:line="240" w:lineRule="auto"/>
        <w:ind w:left="709" w:right="708" w:hanging="709"/>
        <w:jc w:val="both"/>
        <w:rPr>
          <w:rFonts w:ascii="Times New Roman" w:hAnsi="Times New Roman" w:cs="Times New Roman"/>
          <w:sz w:val="28"/>
          <w:szCs w:val="28"/>
        </w:rPr>
      </w:pPr>
      <w:r w:rsidRPr="008541E9">
        <w:rPr>
          <w:rFonts w:ascii="Times New Roman" w:hAnsi="Times New Roman" w:cs="Times New Roman"/>
          <w:sz w:val="28"/>
          <w:szCs w:val="28"/>
        </w:rPr>
        <w:tab/>
        <w:t>Приложение В</w:t>
      </w:r>
      <w:r w:rsidRPr="008541E9">
        <w:rPr>
          <w:rFonts w:ascii="Times New Roman" w:hAnsi="Times New Roman" w:cs="Times New Roman"/>
          <w:sz w:val="28"/>
          <w:szCs w:val="28"/>
        </w:rPr>
        <w:tab/>
      </w:r>
      <w:r w:rsidR="00CF40C1" w:rsidRPr="008541E9">
        <w:rPr>
          <w:rFonts w:ascii="Times New Roman" w:hAnsi="Times New Roman" w:cs="Times New Roman"/>
          <w:sz w:val="28"/>
          <w:szCs w:val="28"/>
        </w:rPr>
        <w:t>1</w:t>
      </w:r>
      <w:r w:rsidR="00317E4A" w:rsidRPr="008541E9">
        <w:rPr>
          <w:rFonts w:ascii="Times New Roman" w:hAnsi="Times New Roman" w:cs="Times New Roman"/>
          <w:sz w:val="28"/>
          <w:szCs w:val="28"/>
        </w:rPr>
        <w:t>5</w:t>
      </w:r>
      <w:r w:rsidR="00CC6EF2" w:rsidRPr="008541E9">
        <w:rPr>
          <w:rFonts w:ascii="Times New Roman" w:hAnsi="Times New Roman" w:cs="Times New Roman"/>
          <w:sz w:val="28"/>
          <w:szCs w:val="28"/>
        </w:rPr>
        <w:t>4</w:t>
      </w:r>
    </w:p>
    <w:p w14:paraId="4EA1E746" w14:textId="76BB7FE3" w:rsidR="00CC6EF2" w:rsidRPr="008541E9" w:rsidRDefault="00CC6EF2" w:rsidP="008E494C">
      <w:pPr>
        <w:tabs>
          <w:tab w:val="left" w:pos="709"/>
          <w:tab w:val="right" w:leader="dot" w:pos="9214"/>
        </w:tabs>
        <w:spacing w:after="0" w:line="240" w:lineRule="auto"/>
        <w:ind w:left="709" w:right="708" w:hanging="709"/>
        <w:jc w:val="both"/>
        <w:rPr>
          <w:rFonts w:ascii="Times New Roman" w:hAnsi="Times New Roman" w:cs="Times New Roman"/>
          <w:sz w:val="28"/>
          <w:szCs w:val="28"/>
        </w:rPr>
      </w:pPr>
      <w:r w:rsidRPr="008541E9">
        <w:rPr>
          <w:rFonts w:ascii="Times New Roman" w:hAnsi="Times New Roman" w:cs="Times New Roman"/>
          <w:sz w:val="28"/>
          <w:szCs w:val="28"/>
        </w:rPr>
        <w:tab/>
        <w:t>Приложение Г</w:t>
      </w:r>
      <w:r w:rsidRPr="008541E9">
        <w:rPr>
          <w:rFonts w:ascii="Times New Roman" w:hAnsi="Times New Roman" w:cs="Times New Roman"/>
          <w:sz w:val="28"/>
          <w:szCs w:val="28"/>
        </w:rPr>
        <w:tab/>
        <w:t>157</w:t>
      </w:r>
    </w:p>
    <w:p w14:paraId="6D7FEBA2" w14:textId="5F7F8708" w:rsidR="00C30CED" w:rsidRPr="008541E9" w:rsidRDefault="000F797F">
      <w:pPr>
        <w:rPr>
          <w:rFonts w:ascii="Times New Roman" w:hAnsi="Times New Roman" w:cs="Times New Roman"/>
          <w:b/>
          <w:bCs/>
          <w:sz w:val="28"/>
          <w:szCs w:val="28"/>
        </w:rPr>
      </w:pPr>
      <w:r w:rsidRPr="008541E9">
        <w:rPr>
          <w:rFonts w:ascii="Times New Roman" w:hAnsi="Times New Roman" w:cs="Times New Roman"/>
          <w:b/>
          <w:bCs/>
          <w:sz w:val="28"/>
          <w:szCs w:val="28"/>
        </w:rPr>
        <w:br w:type="page"/>
      </w:r>
    </w:p>
    <w:p w14:paraId="64411D4C" w14:textId="01337E4E" w:rsidR="00C30CED" w:rsidRPr="008541E9" w:rsidRDefault="00C30CED" w:rsidP="00C30CED">
      <w:pPr>
        <w:spacing w:after="0"/>
        <w:jc w:val="center"/>
        <w:rPr>
          <w:rFonts w:ascii="Times New Roman" w:hAnsi="Times New Roman" w:cs="Times New Roman"/>
          <w:b/>
          <w:bCs/>
          <w:sz w:val="28"/>
          <w:szCs w:val="28"/>
        </w:rPr>
      </w:pPr>
      <w:r w:rsidRPr="008541E9">
        <w:rPr>
          <w:rFonts w:ascii="Times New Roman" w:hAnsi="Times New Roman" w:cs="Times New Roman"/>
          <w:b/>
          <w:bCs/>
          <w:sz w:val="28"/>
          <w:szCs w:val="28"/>
        </w:rPr>
        <w:lastRenderedPageBreak/>
        <w:t>НОРМАТИВНЫЕ ССЫЛКИ</w:t>
      </w:r>
    </w:p>
    <w:p w14:paraId="7AE892D5" w14:textId="77777777" w:rsidR="00C30CED" w:rsidRPr="008541E9" w:rsidRDefault="00C30CED" w:rsidP="00C30CED">
      <w:pPr>
        <w:spacing w:after="0"/>
        <w:jc w:val="center"/>
        <w:rPr>
          <w:rFonts w:ascii="Times New Roman" w:hAnsi="Times New Roman" w:cs="Times New Roman"/>
          <w:b/>
          <w:bCs/>
          <w:sz w:val="28"/>
          <w:szCs w:val="28"/>
        </w:rPr>
      </w:pPr>
    </w:p>
    <w:p w14:paraId="3C7E0722" w14:textId="7762AF18" w:rsidR="00C30CED" w:rsidRPr="008541E9" w:rsidRDefault="00C30CED" w:rsidP="00C30CED">
      <w:pPr>
        <w:spacing w:after="0"/>
        <w:ind w:firstLine="851"/>
        <w:jc w:val="both"/>
        <w:rPr>
          <w:rFonts w:ascii="Times New Roman" w:hAnsi="Times New Roman" w:cs="Times New Roman"/>
          <w:sz w:val="28"/>
          <w:szCs w:val="28"/>
        </w:rPr>
      </w:pPr>
      <w:r w:rsidRPr="008541E9">
        <w:rPr>
          <w:rFonts w:ascii="Times New Roman" w:hAnsi="Times New Roman" w:cs="Times New Roman"/>
          <w:sz w:val="28"/>
          <w:szCs w:val="28"/>
        </w:rPr>
        <w:t>В настоящей диссертации использованы ссылки на следующие стандарты:</w:t>
      </w:r>
    </w:p>
    <w:p w14:paraId="03980BEA" w14:textId="77777777" w:rsidR="00C30CED" w:rsidRPr="008541E9" w:rsidRDefault="00C30CED" w:rsidP="00C30CED">
      <w:pPr>
        <w:spacing w:after="0"/>
        <w:ind w:firstLine="851"/>
        <w:jc w:val="both"/>
        <w:rPr>
          <w:rFonts w:ascii="Times New Roman" w:hAnsi="Times New Roman" w:cs="Times New Roman"/>
          <w:sz w:val="28"/>
          <w:szCs w:val="28"/>
        </w:rPr>
      </w:pPr>
      <w:bookmarkStart w:id="1" w:name="_Hlk212035857"/>
      <w:r w:rsidRPr="008541E9">
        <w:rPr>
          <w:rFonts w:ascii="Times New Roman" w:hAnsi="Times New Roman" w:cs="Times New Roman"/>
          <w:sz w:val="28"/>
          <w:szCs w:val="28"/>
        </w:rPr>
        <w:t xml:space="preserve">ГОСТ 5632-2014  </w:t>
      </w:r>
      <w:bookmarkEnd w:id="1"/>
      <w:r w:rsidRPr="008541E9">
        <w:rPr>
          <w:rFonts w:ascii="Times New Roman" w:hAnsi="Times New Roman" w:cs="Times New Roman"/>
          <w:sz w:val="28"/>
          <w:szCs w:val="28"/>
        </w:rPr>
        <w:t>Легированные нержавеющие стали и сплавы коррозионно-стойкие, жаростойкие и жаропрочные Марки</w:t>
      </w:r>
    </w:p>
    <w:p w14:paraId="7B0DC91A" w14:textId="77777777" w:rsidR="00C30CED" w:rsidRPr="008541E9" w:rsidRDefault="00C30CED" w:rsidP="00C30CED">
      <w:pPr>
        <w:spacing w:after="0"/>
        <w:ind w:firstLine="851"/>
        <w:jc w:val="both"/>
        <w:rPr>
          <w:rFonts w:ascii="Times New Roman" w:hAnsi="Times New Roman" w:cs="Times New Roman"/>
          <w:sz w:val="28"/>
          <w:szCs w:val="28"/>
          <w:lang w:val="en-US"/>
        </w:rPr>
      </w:pPr>
      <w:r w:rsidRPr="008541E9">
        <w:rPr>
          <w:rFonts w:ascii="Times New Roman" w:hAnsi="Times New Roman" w:cs="Times New Roman"/>
          <w:sz w:val="28"/>
          <w:szCs w:val="28"/>
        </w:rPr>
        <w:t>ГОСТ 2999-75 (СТ СЭВ 470-77) Металлы и сплавы. Метод</w:t>
      </w:r>
      <w:r w:rsidRPr="008541E9">
        <w:rPr>
          <w:rFonts w:ascii="Times New Roman" w:hAnsi="Times New Roman" w:cs="Times New Roman"/>
          <w:sz w:val="28"/>
          <w:szCs w:val="28"/>
          <w:lang w:val="en-US"/>
        </w:rPr>
        <w:t xml:space="preserve"> </w:t>
      </w:r>
      <w:r w:rsidRPr="008541E9">
        <w:rPr>
          <w:rFonts w:ascii="Times New Roman" w:hAnsi="Times New Roman" w:cs="Times New Roman"/>
          <w:sz w:val="28"/>
          <w:szCs w:val="28"/>
        </w:rPr>
        <w:t>измерения</w:t>
      </w:r>
      <w:r w:rsidRPr="008541E9">
        <w:rPr>
          <w:rFonts w:ascii="Times New Roman" w:hAnsi="Times New Roman" w:cs="Times New Roman"/>
          <w:sz w:val="28"/>
          <w:szCs w:val="28"/>
          <w:lang w:val="en-US"/>
        </w:rPr>
        <w:t xml:space="preserve"> </w:t>
      </w:r>
      <w:r w:rsidRPr="008541E9">
        <w:rPr>
          <w:rFonts w:ascii="Times New Roman" w:hAnsi="Times New Roman" w:cs="Times New Roman"/>
          <w:sz w:val="28"/>
          <w:szCs w:val="28"/>
        </w:rPr>
        <w:t>твердости</w:t>
      </w:r>
      <w:r w:rsidRPr="008541E9">
        <w:rPr>
          <w:rFonts w:ascii="Times New Roman" w:hAnsi="Times New Roman" w:cs="Times New Roman"/>
          <w:sz w:val="28"/>
          <w:szCs w:val="28"/>
          <w:lang w:val="en-US"/>
        </w:rPr>
        <w:t xml:space="preserve"> </w:t>
      </w:r>
      <w:r w:rsidRPr="008541E9">
        <w:rPr>
          <w:rFonts w:ascii="Times New Roman" w:hAnsi="Times New Roman" w:cs="Times New Roman"/>
          <w:sz w:val="28"/>
          <w:szCs w:val="28"/>
        </w:rPr>
        <w:t>по</w:t>
      </w:r>
      <w:r w:rsidRPr="008541E9">
        <w:rPr>
          <w:rFonts w:ascii="Times New Roman" w:hAnsi="Times New Roman" w:cs="Times New Roman"/>
          <w:sz w:val="28"/>
          <w:szCs w:val="28"/>
          <w:lang w:val="en-US"/>
        </w:rPr>
        <w:t xml:space="preserve"> </w:t>
      </w:r>
      <w:r w:rsidRPr="008541E9">
        <w:rPr>
          <w:rFonts w:ascii="Times New Roman" w:hAnsi="Times New Roman" w:cs="Times New Roman"/>
          <w:sz w:val="28"/>
          <w:szCs w:val="28"/>
        </w:rPr>
        <w:t>Виккерсу</w:t>
      </w:r>
    </w:p>
    <w:p w14:paraId="5AE8D405" w14:textId="14CFD9AE" w:rsidR="00C30CED" w:rsidRPr="008541E9" w:rsidRDefault="00C30CED" w:rsidP="00C30CED">
      <w:pPr>
        <w:spacing w:after="0"/>
        <w:ind w:firstLine="851"/>
        <w:jc w:val="both"/>
        <w:rPr>
          <w:rFonts w:ascii="Times New Roman" w:hAnsi="Times New Roman" w:cs="Times New Roman"/>
          <w:sz w:val="28"/>
          <w:szCs w:val="28"/>
          <w:lang w:val="en-US"/>
        </w:rPr>
      </w:pPr>
      <w:bookmarkStart w:id="2" w:name="_Hlk212034100"/>
      <w:r w:rsidRPr="008541E9">
        <w:rPr>
          <w:rFonts w:ascii="Times New Roman" w:hAnsi="Times New Roman" w:cs="Times New Roman"/>
          <w:sz w:val="28"/>
          <w:szCs w:val="28"/>
          <w:lang w:val="en-US"/>
        </w:rPr>
        <w:t>ISO 6892-1</w:t>
      </w:r>
      <w:bookmarkEnd w:id="2"/>
      <w:r w:rsidRPr="008541E9">
        <w:rPr>
          <w:rFonts w:ascii="Times New Roman" w:hAnsi="Times New Roman" w:cs="Times New Roman"/>
          <w:sz w:val="28"/>
          <w:szCs w:val="28"/>
          <w:lang w:val="en-US"/>
        </w:rPr>
        <w:t xml:space="preserve"> Metallic materials — Tensile testing — Part 1: Method of test at room temperature </w:t>
      </w:r>
    </w:p>
    <w:p w14:paraId="311A9B1C" w14:textId="77777777" w:rsidR="00C30CED" w:rsidRPr="008541E9" w:rsidRDefault="00C30CED" w:rsidP="00C30CED">
      <w:pPr>
        <w:spacing w:after="0"/>
        <w:ind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ISO 6892-2 Metallic materials — Tensile testing — Part 2: Method of test at elevated temperature</w:t>
      </w:r>
    </w:p>
    <w:p w14:paraId="64BD4C19" w14:textId="77777777" w:rsidR="00C30CED" w:rsidRPr="008541E9" w:rsidRDefault="00C30CED" w:rsidP="00C30CED">
      <w:pPr>
        <w:rPr>
          <w:rFonts w:ascii="Times New Roman" w:hAnsi="Times New Roman" w:cs="Times New Roman"/>
          <w:sz w:val="28"/>
          <w:szCs w:val="28"/>
          <w:lang w:val="en-US"/>
        </w:rPr>
      </w:pPr>
    </w:p>
    <w:p w14:paraId="0BAA3A32" w14:textId="77777777" w:rsidR="00C30CED" w:rsidRPr="008541E9" w:rsidRDefault="00C30CED">
      <w:pPr>
        <w:rPr>
          <w:rFonts w:ascii="Times New Roman" w:hAnsi="Times New Roman" w:cs="Times New Roman"/>
          <w:b/>
          <w:bCs/>
          <w:sz w:val="28"/>
          <w:szCs w:val="28"/>
          <w:lang w:val="en-US"/>
        </w:rPr>
      </w:pPr>
    </w:p>
    <w:p w14:paraId="4DC8DB45" w14:textId="77777777" w:rsidR="00C30CED" w:rsidRPr="008541E9" w:rsidRDefault="00C30CED">
      <w:pPr>
        <w:rPr>
          <w:rFonts w:ascii="Times New Roman" w:hAnsi="Times New Roman" w:cs="Times New Roman"/>
          <w:b/>
          <w:bCs/>
          <w:sz w:val="28"/>
          <w:szCs w:val="28"/>
          <w:lang w:val="en-US"/>
        </w:rPr>
      </w:pPr>
    </w:p>
    <w:p w14:paraId="26F9439E" w14:textId="77777777" w:rsidR="00C30CED" w:rsidRPr="008541E9" w:rsidRDefault="00C30CED">
      <w:pPr>
        <w:rPr>
          <w:rFonts w:ascii="Times New Roman" w:hAnsi="Times New Roman" w:cs="Times New Roman"/>
          <w:b/>
          <w:bCs/>
          <w:sz w:val="28"/>
          <w:szCs w:val="28"/>
          <w:lang w:val="en-US"/>
        </w:rPr>
      </w:pPr>
    </w:p>
    <w:p w14:paraId="5AE51E59" w14:textId="22CA1F64" w:rsidR="00C30CED" w:rsidRPr="008541E9" w:rsidRDefault="00C30CED">
      <w:pPr>
        <w:rPr>
          <w:rFonts w:ascii="Times New Roman" w:hAnsi="Times New Roman" w:cs="Times New Roman"/>
          <w:b/>
          <w:bCs/>
          <w:sz w:val="28"/>
          <w:szCs w:val="28"/>
          <w:lang w:val="en-US"/>
        </w:rPr>
      </w:pPr>
      <w:r w:rsidRPr="008541E9">
        <w:rPr>
          <w:rFonts w:ascii="Times New Roman" w:hAnsi="Times New Roman" w:cs="Times New Roman"/>
          <w:b/>
          <w:bCs/>
          <w:sz w:val="28"/>
          <w:szCs w:val="28"/>
          <w:lang w:val="en-US"/>
        </w:rPr>
        <w:br w:type="page"/>
      </w:r>
    </w:p>
    <w:p w14:paraId="467DD420" w14:textId="753BD6FB" w:rsidR="00FA0EA6" w:rsidRPr="008541E9" w:rsidRDefault="00337437" w:rsidP="00337437">
      <w:pPr>
        <w:spacing w:after="0"/>
        <w:jc w:val="center"/>
        <w:rPr>
          <w:rFonts w:ascii="Times New Roman" w:hAnsi="Times New Roman" w:cs="Times New Roman"/>
          <w:b/>
          <w:bCs/>
          <w:sz w:val="28"/>
          <w:szCs w:val="28"/>
        </w:rPr>
      </w:pPr>
      <w:r w:rsidRPr="008541E9">
        <w:rPr>
          <w:rFonts w:ascii="Times New Roman" w:hAnsi="Times New Roman" w:cs="Times New Roman"/>
          <w:b/>
          <w:bCs/>
          <w:sz w:val="28"/>
          <w:szCs w:val="28"/>
        </w:rPr>
        <w:lastRenderedPageBreak/>
        <w:t>ОБОЗНАЧЕНИЯ И СОКРАЩЕНИЯ</w:t>
      </w:r>
    </w:p>
    <w:p w14:paraId="7BFE4D40" w14:textId="77777777" w:rsidR="00FA0EA6" w:rsidRPr="008541E9" w:rsidRDefault="00FA0EA6" w:rsidP="00FA0EA6">
      <w:pPr>
        <w:spacing w:after="0"/>
        <w:rPr>
          <w:rFonts w:ascii="Times New Roman" w:hAnsi="Times New Roman" w:cs="Times New Roman"/>
          <w:b/>
          <w:bCs/>
          <w:sz w:val="28"/>
          <w:szCs w:val="28"/>
        </w:rPr>
      </w:pPr>
    </w:p>
    <w:p w14:paraId="568BC321" w14:textId="54118C8F" w:rsidR="00FA0EA6" w:rsidRPr="008541E9" w:rsidRDefault="00FA0EA6" w:rsidP="00FA0EA6">
      <w:pPr>
        <w:spacing w:after="0"/>
        <w:rPr>
          <w:rFonts w:ascii="Times New Roman" w:hAnsi="Times New Roman" w:cs="Times New Roman"/>
          <w:sz w:val="28"/>
          <w:szCs w:val="28"/>
        </w:rPr>
      </w:pPr>
      <w:r w:rsidRPr="008541E9">
        <w:rPr>
          <w:rFonts w:ascii="Times New Roman" w:hAnsi="Times New Roman" w:cs="Times New Roman"/>
          <w:sz w:val="28"/>
          <w:szCs w:val="28"/>
          <w:lang w:val="en-US"/>
        </w:rPr>
        <w:t>ODS</w:t>
      </w:r>
      <w:r w:rsidRPr="008541E9">
        <w:rPr>
          <w:rFonts w:ascii="Times New Roman" w:hAnsi="Times New Roman" w:cs="Times New Roman"/>
          <w:sz w:val="28"/>
          <w:szCs w:val="28"/>
        </w:rPr>
        <w:t xml:space="preserve">-сталь – оксидно-дисперсно упрочненная сталь (от англ. </w:t>
      </w:r>
      <w:r w:rsidRPr="008541E9">
        <w:rPr>
          <w:rFonts w:ascii="Times New Roman" w:hAnsi="Times New Roman" w:cs="Times New Roman"/>
          <w:sz w:val="28"/>
          <w:szCs w:val="28"/>
          <w:lang w:val="en-US"/>
        </w:rPr>
        <w:t>Oxide</w:t>
      </w:r>
      <w:r w:rsidRPr="008541E9">
        <w:rPr>
          <w:rFonts w:ascii="Times New Roman" w:hAnsi="Times New Roman" w:cs="Times New Roman"/>
          <w:sz w:val="28"/>
          <w:szCs w:val="28"/>
        </w:rPr>
        <w:t xml:space="preserve"> </w:t>
      </w:r>
      <w:r w:rsidRPr="008541E9">
        <w:rPr>
          <w:rFonts w:ascii="Times New Roman" w:hAnsi="Times New Roman" w:cs="Times New Roman"/>
          <w:sz w:val="28"/>
          <w:szCs w:val="28"/>
          <w:lang w:val="en-US"/>
        </w:rPr>
        <w:t>Dispersion</w:t>
      </w:r>
      <w:r w:rsidRPr="008541E9">
        <w:rPr>
          <w:rFonts w:ascii="Times New Roman" w:hAnsi="Times New Roman" w:cs="Times New Roman"/>
          <w:sz w:val="28"/>
          <w:szCs w:val="28"/>
        </w:rPr>
        <w:t xml:space="preserve"> </w:t>
      </w:r>
      <w:r w:rsidRPr="008541E9">
        <w:rPr>
          <w:rFonts w:ascii="Times New Roman" w:hAnsi="Times New Roman" w:cs="Times New Roman"/>
          <w:sz w:val="28"/>
          <w:szCs w:val="28"/>
          <w:lang w:val="en-US"/>
        </w:rPr>
        <w:t>Strengthened</w:t>
      </w:r>
      <w:r w:rsidRPr="008541E9">
        <w:rPr>
          <w:rFonts w:ascii="Times New Roman" w:hAnsi="Times New Roman" w:cs="Times New Roman"/>
          <w:sz w:val="28"/>
          <w:szCs w:val="28"/>
        </w:rPr>
        <w:t>)</w:t>
      </w:r>
    </w:p>
    <w:p w14:paraId="35DA00C8" w14:textId="0BC1ED69" w:rsidR="00FA0EA6" w:rsidRPr="008541E9" w:rsidRDefault="00FA0EA6" w:rsidP="00FA0EA6">
      <w:pPr>
        <w:spacing w:after="0"/>
        <w:rPr>
          <w:rFonts w:ascii="Times New Roman" w:hAnsi="Times New Roman" w:cs="Times New Roman"/>
          <w:sz w:val="28"/>
          <w:szCs w:val="28"/>
        </w:rPr>
      </w:pPr>
      <w:r w:rsidRPr="008541E9">
        <w:rPr>
          <w:rFonts w:ascii="Times New Roman" w:hAnsi="Times New Roman" w:cs="Times New Roman"/>
          <w:sz w:val="28"/>
          <w:szCs w:val="28"/>
        </w:rPr>
        <w:t>ИПД – Интенсивн</w:t>
      </w:r>
      <w:r w:rsidR="0035304C" w:rsidRPr="008541E9">
        <w:rPr>
          <w:rFonts w:ascii="Times New Roman" w:hAnsi="Times New Roman" w:cs="Times New Roman"/>
          <w:sz w:val="28"/>
          <w:szCs w:val="28"/>
        </w:rPr>
        <w:t>ая</w:t>
      </w:r>
      <w:r w:rsidRPr="008541E9">
        <w:rPr>
          <w:rFonts w:ascii="Times New Roman" w:hAnsi="Times New Roman" w:cs="Times New Roman"/>
          <w:sz w:val="28"/>
          <w:szCs w:val="28"/>
        </w:rPr>
        <w:t xml:space="preserve"> пластическая деформация</w:t>
      </w:r>
    </w:p>
    <w:p w14:paraId="51B73777" w14:textId="404A1BEC" w:rsidR="00FA0EA6" w:rsidRPr="008541E9" w:rsidRDefault="00FA0EA6" w:rsidP="00FA0EA6">
      <w:pPr>
        <w:spacing w:after="0"/>
        <w:rPr>
          <w:rFonts w:ascii="Times New Roman" w:hAnsi="Times New Roman" w:cs="Times New Roman"/>
          <w:sz w:val="28"/>
          <w:szCs w:val="28"/>
        </w:rPr>
      </w:pPr>
      <w:r w:rsidRPr="008541E9">
        <w:rPr>
          <w:rFonts w:ascii="Times New Roman" w:hAnsi="Times New Roman" w:cs="Times New Roman"/>
          <w:sz w:val="28"/>
          <w:szCs w:val="28"/>
        </w:rPr>
        <w:t>УМЗ - Ультрамелкозернистая структура</w:t>
      </w:r>
    </w:p>
    <w:p w14:paraId="761DFBA2" w14:textId="3D0B645E" w:rsidR="00FA0EA6" w:rsidRPr="008541E9" w:rsidRDefault="00FA0EA6" w:rsidP="00FA0EA6">
      <w:pPr>
        <w:spacing w:after="0"/>
        <w:rPr>
          <w:rFonts w:ascii="Times New Roman" w:hAnsi="Times New Roman" w:cs="Times New Roman"/>
          <w:sz w:val="28"/>
          <w:szCs w:val="28"/>
        </w:rPr>
      </w:pPr>
      <w:r w:rsidRPr="008541E9">
        <w:rPr>
          <w:rFonts w:ascii="Times New Roman" w:hAnsi="Times New Roman" w:cs="Times New Roman"/>
          <w:sz w:val="28"/>
          <w:szCs w:val="28"/>
        </w:rPr>
        <w:t>ОМ – Оптическая микроскопия</w:t>
      </w:r>
    </w:p>
    <w:p w14:paraId="79162E68" w14:textId="474D8288" w:rsidR="00FA0EA6" w:rsidRPr="008541E9" w:rsidRDefault="00FA0EA6" w:rsidP="00FA0EA6">
      <w:pPr>
        <w:spacing w:after="0"/>
        <w:rPr>
          <w:rFonts w:ascii="Times New Roman" w:hAnsi="Times New Roman" w:cs="Times New Roman"/>
          <w:sz w:val="28"/>
          <w:szCs w:val="28"/>
        </w:rPr>
      </w:pPr>
      <w:r w:rsidRPr="008541E9">
        <w:rPr>
          <w:rFonts w:ascii="Times New Roman" w:hAnsi="Times New Roman" w:cs="Times New Roman"/>
          <w:sz w:val="28"/>
          <w:szCs w:val="28"/>
          <w:lang w:val="en-US"/>
        </w:rPr>
        <w:t>SEM</w:t>
      </w:r>
      <w:r w:rsidRPr="008541E9">
        <w:rPr>
          <w:rFonts w:ascii="Times New Roman" w:hAnsi="Times New Roman" w:cs="Times New Roman"/>
          <w:sz w:val="28"/>
          <w:szCs w:val="28"/>
        </w:rPr>
        <w:t xml:space="preserve"> – сканирующий электронный микроскоп (от англ. Scanning Electron Microscopy)</w:t>
      </w:r>
    </w:p>
    <w:p w14:paraId="03957061" w14:textId="72FC11DB" w:rsidR="00FA0EA6" w:rsidRPr="008541E9" w:rsidRDefault="00FA0EA6" w:rsidP="00FA0EA6">
      <w:pPr>
        <w:spacing w:after="0"/>
        <w:rPr>
          <w:rFonts w:ascii="Times New Roman" w:hAnsi="Times New Roman" w:cs="Times New Roman"/>
          <w:sz w:val="28"/>
          <w:szCs w:val="28"/>
        </w:rPr>
      </w:pPr>
      <w:r w:rsidRPr="008541E9">
        <w:rPr>
          <w:rFonts w:ascii="Times New Roman" w:hAnsi="Times New Roman" w:cs="Times New Roman"/>
          <w:sz w:val="28"/>
          <w:szCs w:val="28"/>
          <w:lang w:val="en-US"/>
        </w:rPr>
        <w:t>TEM</w:t>
      </w:r>
      <w:r w:rsidRPr="008541E9">
        <w:rPr>
          <w:rFonts w:ascii="Times New Roman" w:hAnsi="Times New Roman" w:cs="Times New Roman"/>
          <w:sz w:val="28"/>
          <w:szCs w:val="28"/>
        </w:rPr>
        <w:t xml:space="preserve"> – Просвечивающий электронный микроскоп (от англ. Transmission Electron Microscopy)</w:t>
      </w:r>
    </w:p>
    <w:p w14:paraId="1010F252" w14:textId="59AD9363" w:rsidR="00FA0EA6" w:rsidRPr="008541E9" w:rsidRDefault="00FA0EA6" w:rsidP="00FA0EA6">
      <w:pPr>
        <w:spacing w:after="0"/>
        <w:rPr>
          <w:rFonts w:ascii="Times New Roman" w:hAnsi="Times New Roman" w:cs="Times New Roman"/>
          <w:sz w:val="28"/>
          <w:szCs w:val="28"/>
        </w:rPr>
      </w:pPr>
      <w:r w:rsidRPr="008541E9">
        <w:rPr>
          <w:rFonts w:ascii="Times New Roman" w:hAnsi="Times New Roman" w:cs="Times New Roman"/>
          <w:sz w:val="28"/>
          <w:szCs w:val="28"/>
          <w:lang w:val="en-US"/>
        </w:rPr>
        <w:t>EDS</w:t>
      </w:r>
      <w:r w:rsidRPr="008541E9">
        <w:rPr>
          <w:rFonts w:ascii="Times New Roman" w:hAnsi="Times New Roman" w:cs="Times New Roman"/>
          <w:sz w:val="28"/>
          <w:szCs w:val="28"/>
        </w:rPr>
        <w:t xml:space="preserve"> – Энергодисперсионная спектроскопия (от англ. Energy-Dispersive Spectroscopy)</w:t>
      </w:r>
    </w:p>
    <w:p w14:paraId="63B66B0C" w14:textId="21513481" w:rsidR="00FA0EA6" w:rsidRPr="008541E9" w:rsidRDefault="00FA0EA6" w:rsidP="00FA0EA6">
      <w:pPr>
        <w:spacing w:after="0"/>
        <w:rPr>
          <w:rFonts w:ascii="Times New Roman" w:hAnsi="Times New Roman" w:cs="Times New Roman"/>
          <w:sz w:val="28"/>
          <w:szCs w:val="28"/>
        </w:rPr>
      </w:pPr>
      <w:r w:rsidRPr="008541E9">
        <w:rPr>
          <w:rFonts w:ascii="Times New Roman" w:hAnsi="Times New Roman" w:cs="Times New Roman"/>
          <w:sz w:val="28"/>
          <w:szCs w:val="28"/>
          <w:lang w:val="en-US"/>
        </w:rPr>
        <w:t>EBSD</w:t>
      </w:r>
      <w:r w:rsidRPr="008541E9">
        <w:rPr>
          <w:rFonts w:ascii="Times New Roman" w:hAnsi="Times New Roman" w:cs="Times New Roman"/>
          <w:sz w:val="28"/>
          <w:szCs w:val="28"/>
        </w:rPr>
        <w:t xml:space="preserve"> – дифракция </w:t>
      </w:r>
      <w:r w:rsidR="007C290D" w:rsidRPr="008541E9">
        <w:rPr>
          <w:rFonts w:ascii="Times New Roman" w:hAnsi="Times New Roman" w:cs="Times New Roman"/>
          <w:sz w:val="28"/>
          <w:szCs w:val="28"/>
        </w:rPr>
        <w:t>рассеянных</w:t>
      </w:r>
      <w:r w:rsidRPr="008541E9">
        <w:rPr>
          <w:rFonts w:ascii="Times New Roman" w:hAnsi="Times New Roman" w:cs="Times New Roman"/>
          <w:sz w:val="28"/>
          <w:szCs w:val="28"/>
        </w:rPr>
        <w:t xml:space="preserve"> электронов (от англ. </w:t>
      </w:r>
      <w:r w:rsidRPr="008541E9">
        <w:rPr>
          <w:rFonts w:ascii="Times New Roman" w:hAnsi="Times New Roman" w:cs="Times New Roman"/>
          <w:sz w:val="28"/>
          <w:szCs w:val="28"/>
          <w:lang w:val="en-US"/>
        </w:rPr>
        <w:t>Electron</w:t>
      </w:r>
      <w:r w:rsidRPr="008541E9">
        <w:rPr>
          <w:rFonts w:ascii="Times New Roman" w:hAnsi="Times New Roman" w:cs="Times New Roman"/>
          <w:sz w:val="28"/>
          <w:szCs w:val="28"/>
        </w:rPr>
        <w:t xml:space="preserve"> </w:t>
      </w:r>
      <w:r w:rsidRPr="008541E9">
        <w:rPr>
          <w:rFonts w:ascii="Times New Roman" w:hAnsi="Times New Roman" w:cs="Times New Roman"/>
          <w:sz w:val="28"/>
          <w:szCs w:val="28"/>
          <w:lang w:val="en-US"/>
        </w:rPr>
        <w:t>Backscatter</w:t>
      </w:r>
      <w:r w:rsidRPr="008541E9">
        <w:rPr>
          <w:rFonts w:ascii="Times New Roman" w:hAnsi="Times New Roman" w:cs="Times New Roman"/>
          <w:sz w:val="28"/>
          <w:szCs w:val="28"/>
        </w:rPr>
        <w:t xml:space="preserve"> </w:t>
      </w:r>
      <w:r w:rsidRPr="008541E9">
        <w:rPr>
          <w:rFonts w:ascii="Times New Roman" w:hAnsi="Times New Roman" w:cs="Times New Roman"/>
          <w:sz w:val="28"/>
          <w:szCs w:val="28"/>
          <w:lang w:val="en-US"/>
        </w:rPr>
        <w:t>Diffraction</w:t>
      </w:r>
      <w:r w:rsidRPr="008541E9">
        <w:rPr>
          <w:rFonts w:ascii="Times New Roman" w:hAnsi="Times New Roman" w:cs="Times New Roman"/>
          <w:sz w:val="28"/>
          <w:szCs w:val="28"/>
        </w:rPr>
        <w:t>)</w:t>
      </w:r>
    </w:p>
    <w:p w14:paraId="4102E1E8" w14:textId="6834A1AA" w:rsidR="00DF3E9C" w:rsidRPr="008541E9" w:rsidRDefault="00DF3E9C" w:rsidP="00FA0EA6">
      <w:pPr>
        <w:spacing w:after="0"/>
        <w:rPr>
          <w:rFonts w:ascii="Times New Roman" w:hAnsi="Times New Roman" w:cs="Times New Roman"/>
          <w:sz w:val="28"/>
          <w:szCs w:val="28"/>
        </w:rPr>
      </w:pPr>
      <w:r w:rsidRPr="008541E9">
        <w:rPr>
          <w:rFonts w:ascii="Times New Roman" w:hAnsi="Times New Roman" w:cs="Times New Roman"/>
          <w:sz w:val="28"/>
          <w:szCs w:val="28"/>
          <w:lang w:val="en-US"/>
        </w:rPr>
        <w:t>SAED</w:t>
      </w:r>
      <w:r w:rsidRPr="008541E9">
        <w:rPr>
          <w:rFonts w:ascii="Times New Roman" w:hAnsi="Times New Roman" w:cs="Times New Roman"/>
          <w:sz w:val="28"/>
          <w:szCs w:val="28"/>
        </w:rPr>
        <w:t xml:space="preserve"> – электронная д</w:t>
      </w:r>
      <w:r w:rsidR="0035304C" w:rsidRPr="008541E9">
        <w:rPr>
          <w:rFonts w:ascii="Times New Roman" w:hAnsi="Times New Roman" w:cs="Times New Roman"/>
          <w:sz w:val="28"/>
          <w:szCs w:val="28"/>
        </w:rPr>
        <w:t>и</w:t>
      </w:r>
      <w:r w:rsidRPr="008541E9">
        <w:rPr>
          <w:rFonts w:ascii="Times New Roman" w:hAnsi="Times New Roman" w:cs="Times New Roman"/>
          <w:sz w:val="28"/>
          <w:szCs w:val="28"/>
        </w:rPr>
        <w:t xml:space="preserve">фракция выбранной области (электронограмма) (от англ. </w:t>
      </w:r>
      <w:r w:rsidRPr="008541E9">
        <w:rPr>
          <w:rFonts w:ascii="Times New Roman" w:hAnsi="Times New Roman" w:cs="Times New Roman"/>
          <w:sz w:val="28"/>
          <w:szCs w:val="28"/>
          <w:lang w:val="en-US"/>
        </w:rPr>
        <w:t>Selected</w:t>
      </w:r>
      <w:r w:rsidRPr="008541E9">
        <w:rPr>
          <w:rFonts w:ascii="Times New Roman" w:hAnsi="Times New Roman" w:cs="Times New Roman"/>
          <w:sz w:val="28"/>
          <w:szCs w:val="28"/>
        </w:rPr>
        <w:t xml:space="preserve"> </w:t>
      </w:r>
      <w:r w:rsidRPr="008541E9">
        <w:rPr>
          <w:rFonts w:ascii="Times New Roman" w:hAnsi="Times New Roman" w:cs="Times New Roman"/>
          <w:sz w:val="28"/>
          <w:szCs w:val="28"/>
          <w:lang w:val="en-US"/>
        </w:rPr>
        <w:t>Area</w:t>
      </w:r>
      <w:r w:rsidRPr="008541E9">
        <w:rPr>
          <w:rFonts w:ascii="Times New Roman" w:hAnsi="Times New Roman" w:cs="Times New Roman"/>
          <w:sz w:val="28"/>
          <w:szCs w:val="28"/>
        </w:rPr>
        <w:t xml:space="preserve"> </w:t>
      </w:r>
      <w:r w:rsidRPr="008541E9">
        <w:rPr>
          <w:rFonts w:ascii="Times New Roman" w:hAnsi="Times New Roman" w:cs="Times New Roman"/>
          <w:sz w:val="28"/>
          <w:szCs w:val="28"/>
          <w:lang w:val="en-US"/>
        </w:rPr>
        <w:t>Electron</w:t>
      </w:r>
      <w:r w:rsidRPr="008541E9">
        <w:rPr>
          <w:rFonts w:ascii="Times New Roman" w:hAnsi="Times New Roman" w:cs="Times New Roman"/>
          <w:sz w:val="28"/>
          <w:szCs w:val="28"/>
        </w:rPr>
        <w:t xml:space="preserve"> </w:t>
      </w:r>
      <w:r w:rsidRPr="008541E9">
        <w:rPr>
          <w:rFonts w:ascii="Times New Roman" w:hAnsi="Times New Roman" w:cs="Times New Roman"/>
          <w:sz w:val="28"/>
          <w:szCs w:val="28"/>
          <w:lang w:val="en-US"/>
        </w:rPr>
        <w:t>Diffraction</w:t>
      </w:r>
      <w:r w:rsidRPr="008541E9">
        <w:rPr>
          <w:rFonts w:ascii="Times New Roman" w:hAnsi="Times New Roman" w:cs="Times New Roman"/>
          <w:sz w:val="28"/>
          <w:szCs w:val="28"/>
        </w:rPr>
        <w:t>)</w:t>
      </w:r>
    </w:p>
    <w:p w14:paraId="3090EA27" w14:textId="2B235BC6" w:rsidR="00FA0EA6" w:rsidRPr="008541E9" w:rsidRDefault="007C290D" w:rsidP="00FA0EA6">
      <w:pPr>
        <w:spacing w:after="0"/>
        <w:rPr>
          <w:rFonts w:ascii="Times New Roman" w:hAnsi="Times New Roman" w:cs="Times New Roman"/>
          <w:sz w:val="28"/>
          <w:szCs w:val="28"/>
        </w:rPr>
      </w:pPr>
      <w:r w:rsidRPr="008541E9">
        <w:rPr>
          <w:rFonts w:ascii="Times New Roman" w:hAnsi="Times New Roman" w:cs="Times New Roman"/>
          <w:sz w:val="28"/>
          <w:szCs w:val="28"/>
        </w:rPr>
        <w:t>МКЭ – метод конечных элементов</w:t>
      </w:r>
    </w:p>
    <w:p w14:paraId="068492D3" w14:textId="5D05FCBF" w:rsidR="007C290D" w:rsidRPr="008541E9" w:rsidRDefault="007C290D" w:rsidP="00FA0EA6">
      <w:pPr>
        <w:spacing w:after="0"/>
        <w:rPr>
          <w:rFonts w:ascii="Times New Roman" w:hAnsi="Times New Roman" w:cs="Times New Roman"/>
          <w:sz w:val="28"/>
          <w:szCs w:val="28"/>
        </w:rPr>
      </w:pPr>
      <w:r w:rsidRPr="008541E9">
        <w:rPr>
          <w:rFonts w:ascii="Times New Roman" w:hAnsi="Times New Roman" w:cs="Times New Roman"/>
          <w:sz w:val="28"/>
          <w:szCs w:val="28"/>
        </w:rPr>
        <w:t>РСП – радиально-сдвиговая прокатка</w:t>
      </w:r>
    </w:p>
    <w:p w14:paraId="49BE006E" w14:textId="368DB91F" w:rsidR="007C290D" w:rsidRPr="008541E9" w:rsidRDefault="007C290D" w:rsidP="00FA0EA6">
      <w:pPr>
        <w:spacing w:after="0"/>
        <w:rPr>
          <w:rFonts w:ascii="Times New Roman" w:hAnsi="Times New Roman" w:cs="Times New Roman"/>
          <w:sz w:val="28"/>
          <w:szCs w:val="28"/>
        </w:rPr>
      </w:pPr>
      <w:r w:rsidRPr="008541E9">
        <w:rPr>
          <w:rFonts w:ascii="Times New Roman" w:hAnsi="Times New Roman" w:cs="Times New Roman"/>
          <w:sz w:val="28"/>
          <w:szCs w:val="28"/>
          <w:lang w:val="en-US"/>
        </w:rPr>
        <w:t>LMFR</w:t>
      </w:r>
      <w:r w:rsidRPr="008541E9">
        <w:rPr>
          <w:rFonts w:ascii="Times New Roman" w:hAnsi="Times New Roman" w:cs="Times New Roman"/>
          <w:sz w:val="28"/>
          <w:szCs w:val="28"/>
        </w:rPr>
        <w:t xml:space="preserve"> - реактор с жидкометаллическим теплоносителем (от англ. Liquid metal cooled reactor)</w:t>
      </w:r>
    </w:p>
    <w:p w14:paraId="0DB992AF" w14:textId="610B1E99" w:rsidR="00FA0EA6" w:rsidRPr="008541E9" w:rsidRDefault="007C290D" w:rsidP="00FA0EA6">
      <w:pPr>
        <w:spacing w:after="0"/>
        <w:rPr>
          <w:rFonts w:ascii="Times New Roman" w:hAnsi="Times New Roman" w:cs="Times New Roman"/>
          <w:sz w:val="28"/>
          <w:szCs w:val="28"/>
          <w:lang w:val="en-US"/>
        </w:rPr>
      </w:pPr>
      <w:r w:rsidRPr="008541E9">
        <w:rPr>
          <w:rFonts w:ascii="Times New Roman" w:hAnsi="Times New Roman" w:cs="Times New Roman"/>
          <w:sz w:val="28"/>
          <w:szCs w:val="28"/>
          <w:lang w:val="en-US"/>
        </w:rPr>
        <w:t>INPRO</w:t>
      </w:r>
      <w:r w:rsidRPr="008541E9">
        <w:rPr>
          <w:rFonts w:ascii="Times New Roman" w:hAnsi="Times New Roman" w:cs="Times New Roman"/>
          <w:sz w:val="28"/>
          <w:szCs w:val="28"/>
        </w:rPr>
        <w:t xml:space="preserve"> – Международный проект по инновационным реакторам и топливным циклам (от англ. </w:t>
      </w:r>
      <w:r w:rsidRPr="008541E9">
        <w:rPr>
          <w:rFonts w:ascii="Times New Roman" w:hAnsi="Times New Roman" w:cs="Times New Roman"/>
          <w:sz w:val="28"/>
          <w:szCs w:val="28"/>
          <w:lang w:val="en-US"/>
        </w:rPr>
        <w:t>International Project on Innovative Nuclear Reactors and Fuel Cycles)</w:t>
      </w:r>
    </w:p>
    <w:p w14:paraId="76D588C2" w14:textId="3143C2BD" w:rsidR="00FA0EA6" w:rsidRPr="008541E9" w:rsidRDefault="007C290D" w:rsidP="002C5AA3">
      <w:pPr>
        <w:spacing w:after="0" w:line="240" w:lineRule="auto"/>
        <w:rPr>
          <w:rFonts w:ascii="Times New Roman" w:hAnsi="Times New Roman" w:cs="Times New Roman"/>
          <w:sz w:val="28"/>
          <w:szCs w:val="28"/>
        </w:rPr>
      </w:pPr>
      <w:r w:rsidRPr="008541E9">
        <w:rPr>
          <w:rFonts w:ascii="Times New Roman" w:hAnsi="Times New Roman" w:cs="Times New Roman"/>
          <w:sz w:val="28"/>
          <w:szCs w:val="28"/>
          <w:lang w:val="en-US"/>
        </w:rPr>
        <w:t xml:space="preserve">GIF – </w:t>
      </w:r>
      <w:r w:rsidRPr="008541E9">
        <w:rPr>
          <w:rFonts w:ascii="Times New Roman" w:hAnsi="Times New Roman" w:cs="Times New Roman"/>
          <w:sz w:val="28"/>
          <w:szCs w:val="28"/>
        </w:rPr>
        <w:t>Международный</w:t>
      </w:r>
      <w:r w:rsidRPr="008541E9">
        <w:rPr>
          <w:rFonts w:ascii="Times New Roman" w:hAnsi="Times New Roman" w:cs="Times New Roman"/>
          <w:sz w:val="28"/>
          <w:szCs w:val="28"/>
          <w:lang w:val="en-US"/>
        </w:rPr>
        <w:t xml:space="preserve"> </w:t>
      </w:r>
      <w:r w:rsidRPr="008541E9">
        <w:rPr>
          <w:rFonts w:ascii="Times New Roman" w:hAnsi="Times New Roman" w:cs="Times New Roman"/>
          <w:sz w:val="28"/>
          <w:szCs w:val="28"/>
        </w:rPr>
        <w:t>форум</w:t>
      </w:r>
      <w:r w:rsidRPr="008541E9">
        <w:rPr>
          <w:rFonts w:ascii="Times New Roman" w:hAnsi="Times New Roman" w:cs="Times New Roman"/>
          <w:sz w:val="28"/>
          <w:szCs w:val="28"/>
          <w:lang w:val="en-US"/>
        </w:rPr>
        <w:t xml:space="preserve"> </w:t>
      </w:r>
      <w:r w:rsidRPr="008541E9">
        <w:rPr>
          <w:rFonts w:ascii="Times New Roman" w:hAnsi="Times New Roman" w:cs="Times New Roman"/>
          <w:sz w:val="28"/>
          <w:szCs w:val="28"/>
        </w:rPr>
        <w:t>по</w:t>
      </w:r>
      <w:r w:rsidRPr="008541E9">
        <w:rPr>
          <w:rFonts w:ascii="Times New Roman" w:hAnsi="Times New Roman" w:cs="Times New Roman"/>
          <w:sz w:val="28"/>
          <w:szCs w:val="28"/>
          <w:lang w:val="en-US"/>
        </w:rPr>
        <w:t xml:space="preserve"> IV </w:t>
      </w:r>
      <w:r w:rsidRPr="008541E9">
        <w:rPr>
          <w:rFonts w:ascii="Times New Roman" w:hAnsi="Times New Roman" w:cs="Times New Roman"/>
          <w:sz w:val="28"/>
          <w:szCs w:val="28"/>
        </w:rPr>
        <w:t>поколению</w:t>
      </w:r>
      <w:r w:rsidRPr="008541E9">
        <w:rPr>
          <w:rFonts w:ascii="Times New Roman" w:hAnsi="Times New Roman" w:cs="Times New Roman"/>
          <w:sz w:val="28"/>
          <w:szCs w:val="28"/>
          <w:lang w:val="en-US"/>
        </w:rPr>
        <w:t xml:space="preserve"> </w:t>
      </w:r>
      <w:r w:rsidRPr="008541E9">
        <w:rPr>
          <w:rFonts w:ascii="Times New Roman" w:hAnsi="Times New Roman" w:cs="Times New Roman"/>
          <w:sz w:val="28"/>
          <w:szCs w:val="28"/>
        </w:rPr>
        <w:t>реакторов</w:t>
      </w:r>
      <w:r w:rsidRPr="008541E9">
        <w:rPr>
          <w:rFonts w:ascii="Times New Roman" w:hAnsi="Times New Roman" w:cs="Times New Roman"/>
          <w:sz w:val="28"/>
          <w:szCs w:val="28"/>
          <w:lang w:val="en-US"/>
        </w:rPr>
        <w:t xml:space="preserve"> (</w:t>
      </w:r>
      <w:r w:rsidRPr="008541E9">
        <w:rPr>
          <w:rFonts w:ascii="Times New Roman" w:hAnsi="Times New Roman" w:cs="Times New Roman"/>
          <w:sz w:val="28"/>
          <w:szCs w:val="28"/>
        </w:rPr>
        <w:t>от</w:t>
      </w:r>
      <w:r w:rsidRPr="008541E9">
        <w:rPr>
          <w:rFonts w:ascii="Times New Roman" w:hAnsi="Times New Roman" w:cs="Times New Roman"/>
          <w:sz w:val="28"/>
          <w:szCs w:val="28"/>
          <w:lang w:val="en-US"/>
        </w:rPr>
        <w:t xml:space="preserve"> </w:t>
      </w:r>
      <w:r w:rsidRPr="008541E9">
        <w:rPr>
          <w:rFonts w:ascii="Times New Roman" w:hAnsi="Times New Roman" w:cs="Times New Roman"/>
          <w:sz w:val="28"/>
          <w:szCs w:val="28"/>
        </w:rPr>
        <w:t>англ</w:t>
      </w:r>
      <w:r w:rsidRPr="008541E9">
        <w:rPr>
          <w:rFonts w:ascii="Times New Roman" w:hAnsi="Times New Roman" w:cs="Times New Roman"/>
          <w:sz w:val="28"/>
          <w:szCs w:val="28"/>
          <w:lang w:val="en-US"/>
        </w:rPr>
        <w:t xml:space="preserve">. </w:t>
      </w:r>
      <w:r w:rsidRPr="008541E9">
        <w:rPr>
          <w:rFonts w:ascii="Times New Roman" w:hAnsi="Times New Roman" w:cs="Times New Roman"/>
          <w:sz w:val="28"/>
          <w:szCs w:val="28"/>
        </w:rPr>
        <w:t>Generation IV International Forum)</w:t>
      </w:r>
    </w:p>
    <w:p w14:paraId="24420A57" w14:textId="28BD9A90" w:rsidR="00FA0EA6" w:rsidRPr="008541E9" w:rsidRDefault="007C290D" w:rsidP="002C5AA3">
      <w:pPr>
        <w:spacing w:after="0" w:line="240" w:lineRule="auto"/>
        <w:rPr>
          <w:rFonts w:ascii="Times New Roman" w:hAnsi="Times New Roman" w:cs="Times New Roman"/>
          <w:sz w:val="28"/>
          <w:szCs w:val="28"/>
          <w:lang w:val="en-US"/>
        </w:rPr>
      </w:pPr>
      <w:r w:rsidRPr="008541E9">
        <w:rPr>
          <w:rFonts w:ascii="Times New Roman" w:hAnsi="Times New Roman" w:cs="Times New Roman"/>
          <w:sz w:val="28"/>
          <w:szCs w:val="28"/>
        </w:rPr>
        <w:t xml:space="preserve">МАГАТЭ – Международное агентство по атомной энергии (от англ. </w:t>
      </w:r>
      <w:r w:rsidRPr="008541E9">
        <w:rPr>
          <w:rFonts w:ascii="Times New Roman" w:hAnsi="Times New Roman" w:cs="Times New Roman"/>
          <w:sz w:val="28"/>
          <w:szCs w:val="28"/>
          <w:lang w:val="en-US"/>
        </w:rPr>
        <w:t>International Atomic Energy Agency, IAEA)</w:t>
      </w:r>
    </w:p>
    <w:p w14:paraId="0CDF5178" w14:textId="71C220C7" w:rsidR="002C5AA3" w:rsidRPr="008541E9" w:rsidRDefault="002C5AA3" w:rsidP="002C5AA3">
      <w:pPr>
        <w:spacing w:after="0" w:line="240" w:lineRule="auto"/>
        <w:rPr>
          <w:rFonts w:ascii="Times New Roman" w:hAnsi="Times New Roman" w:cs="Times New Roman"/>
          <w:sz w:val="28"/>
          <w:szCs w:val="28"/>
        </w:rPr>
      </w:pPr>
      <w:r w:rsidRPr="008541E9">
        <w:rPr>
          <w:rFonts w:ascii="Times New Roman" w:hAnsi="Times New Roman" w:cs="Times New Roman"/>
          <w:sz w:val="28"/>
          <w:szCs w:val="28"/>
        </w:rPr>
        <w:t>БР – реактор на быстрых нейтронах</w:t>
      </w:r>
    </w:p>
    <w:p w14:paraId="3F705C04" w14:textId="36D94DA8" w:rsidR="002C5AA3" w:rsidRPr="008541E9" w:rsidRDefault="002C5AA3" w:rsidP="002C5AA3">
      <w:pPr>
        <w:spacing w:after="0" w:line="240" w:lineRule="auto"/>
        <w:rPr>
          <w:rFonts w:ascii="Times New Roman" w:hAnsi="Times New Roman" w:cs="Times New Roman"/>
          <w:sz w:val="28"/>
          <w:szCs w:val="28"/>
        </w:rPr>
      </w:pPr>
      <w:r w:rsidRPr="008541E9">
        <w:rPr>
          <w:rFonts w:ascii="Times New Roman" w:hAnsi="Times New Roman" w:cs="Times New Roman"/>
          <w:sz w:val="28"/>
          <w:szCs w:val="28"/>
        </w:rPr>
        <w:t>АЭС – атомная электростанция</w:t>
      </w:r>
    </w:p>
    <w:p w14:paraId="03216B14" w14:textId="60B1B79E" w:rsidR="002C5AA3" w:rsidRPr="008541E9" w:rsidRDefault="002C5AA3" w:rsidP="002C5AA3">
      <w:pPr>
        <w:spacing w:after="0" w:line="240" w:lineRule="auto"/>
        <w:rPr>
          <w:rFonts w:ascii="Times New Roman" w:hAnsi="Times New Roman" w:cs="Times New Roman"/>
          <w:sz w:val="28"/>
          <w:szCs w:val="28"/>
        </w:rPr>
      </w:pPr>
      <w:r w:rsidRPr="008541E9">
        <w:rPr>
          <w:rFonts w:ascii="Times New Roman" w:hAnsi="Times New Roman" w:cs="Times New Roman"/>
          <w:sz w:val="28"/>
          <w:szCs w:val="28"/>
        </w:rPr>
        <w:t>МОХ-топливо – топливо на основе смешанного оксида (от англ. Mixed Oxide Fuel, MOX)</w:t>
      </w:r>
    </w:p>
    <w:p w14:paraId="1CDE1AAB" w14:textId="4CB3DA3A" w:rsidR="002C5AA3" w:rsidRPr="008541E9" w:rsidRDefault="002C5AA3" w:rsidP="002C5AA3">
      <w:pPr>
        <w:spacing w:after="0" w:line="240" w:lineRule="auto"/>
        <w:rPr>
          <w:rFonts w:ascii="Times New Roman" w:hAnsi="Times New Roman" w:cs="Times New Roman"/>
          <w:sz w:val="28"/>
          <w:szCs w:val="28"/>
        </w:rPr>
      </w:pPr>
      <w:r w:rsidRPr="008541E9">
        <w:rPr>
          <w:rFonts w:ascii="Times New Roman" w:hAnsi="Times New Roman" w:cs="Times New Roman"/>
          <w:sz w:val="28"/>
          <w:szCs w:val="28"/>
        </w:rPr>
        <w:t>ОЯТ – отработавшее ядерное топливо</w:t>
      </w:r>
    </w:p>
    <w:p w14:paraId="2AC7AF46" w14:textId="53866F95" w:rsidR="002C5AA3" w:rsidRPr="008541E9" w:rsidRDefault="002C5AA3" w:rsidP="002C5AA3">
      <w:pPr>
        <w:spacing w:after="0" w:line="240" w:lineRule="auto"/>
        <w:rPr>
          <w:rFonts w:ascii="Times New Roman" w:hAnsi="Times New Roman" w:cs="Times New Roman"/>
          <w:sz w:val="28"/>
          <w:szCs w:val="28"/>
        </w:rPr>
      </w:pPr>
      <w:r w:rsidRPr="008541E9">
        <w:rPr>
          <w:rFonts w:ascii="Times New Roman" w:hAnsi="Times New Roman" w:cs="Times New Roman"/>
          <w:sz w:val="28"/>
          <w:szCs w:val="28"/>
        </w:rPr>
        <w:t>GNEP – Глобальная инициатива по ядерному энергетическому партнёрству (от англ. Global Nuclear Energy Partnership)</w:t>
      </w:r>
    </w:p>
    <w:p w14:paraId="6C75CBD5" w14:textId="316CD3E0" w:rsidR="002C5AA3" w:rsidRPr="008541E9" w:rsidRDefault="002C5AA3" w:rsidP="002C5AA3">
      <w:pPr>
        <w:spacing w:after="0" w:line="240" w:lineRule="auto"/>
        <w:rPr>
          <w:rFonts w:ascii="Times New Roman" w:hAnsi="Times New Roman" w:cs="Times New Roman"/>
          <w:sz w:val="28"/>
          <w:szCs w:val="28"/>
        </w:rPr>
      </w:pPr>
      <w:r w:rsidRPr="008541E9">
        <w:rPr>
          <w:rFonts w:ascii="Times New Roman" w:hAnsi="Times New Roman" w:cs="Times New Roman"/>
          <w:sz w:val="28"/>
          <w:szCs w:val="28"/>
        </w:rPr>
        <w:t xml:space="preserve">FFTF – </w:t>
      </w:r>
      <w:r w:rsidR="0035304C" w:rsidRPr="008541E9">
        <w:rPr>
          <w:rFonts w:ascii="Times New Roman" w:hAnsi="Times New Roman" w:cs="Times New Roman"/>
          <w:sz w:val="28"/>
          <w:szCs w:val="28"/>
        </w:rPr>
        <w:t xml:space="preserve">Экспериментальный реактор на быстрых нейтронах с натриевым теплоносителем </w:t>
      </w:r>
      <w:r w:rsidRPr="008541E9">
        <w:rPr>
          <w:rFonts w:ascii="Times New Roman" w:hAnsi="Times New Roman" w:cs="Times New Roman"/>
          <w:sz w:val="28"/>
          <w:szCs w:val="28"/>
        </w:rPr>
        <w:t>(от англ. Fast Flux Test Facility)</w:t>
      </w:r>
    </w:p>
    <w:p w14:paraId="7E19893C" w14:textId="77777777" w:rsidR="002C5AA3" w:rsidRPr="008541E9" w:rsidRDefault="002C5AA3" w:rsidP="002C5AA3">
      <w:pPr>
        <w:spacing w:after="0" w:line="240" w:lineRule="auto"/>
        <w:rPr>
          <w:rFonts w:ascii="Times New Roman" w:hAnsi="Times New Roman" w:cs="Times New Roman"/>
          <w:sz w:val="28"/>
          <w:szCs w:val="28"/>
        </w:rPr>
      </w:pPr>
      <w:r w:rsidRPr="008541E9">
        <w:rPr>
          <w:rFonts w:ascii="Times New Roman" w:hAnsi="Times New Roman" w:cs="Times New Roman"/>
          <w:sz w:val="28"/>
          <w:szCs w:val="28"/>
        </w:rPr>
        <w:t>DFR – Доработанный быстрый реактор (от англ. Dougherty Fast Reactor)</w:t>
      </w:r>
    </w:p>
    <w:p w14:paraId="34B2C180" w14:textId="77777777" w:rsidR="002C5AA3" w:rsidRPr="008541E9" w:rsidRDefault="002C5AA3" w:rsidP="002C5AA3">
      <w:pPr>
        <w:spacing w:after="0" w:line="240" w:lineRule="auto"/>
        <w:rPr>
          <w:rFonts w:ascii="Times New Roman" w:hAnsi="Times New Roman" w:cs="Times New Roman"/>
          <w:sz w:val="28"/>
          <w:szCs w:val="28"/>
        </w:rPr>
      </w:pPr>
      <w:r w:rsidRPr="008541E9">
        <w:rPr>
          <w:rFonts w:ascii="Times New Roman" w:hAnsi="Times New Roman" w:cs="Times New Roman"/>
          <w:sz w:val="28"/>
          <w:szCs w:val="28"/>
        </w:rPr>
        <w:t>PFR – Быстрый реактор с натриевым теплоносителем (от англ. Prototype Fast Reactor)</w:t>
      </w:r>
    </w:p>
    <w:p w14:paraId="48B62B55" w14:textId="77777777" w:rsidR="002C5AA3" w:rsidRPr="008541E9" w:rsidRDefault="002C5AA3" w:rsidP="002C5AA3">
      <w:pPr>
        <w:spacing w:after="0" w:line="240" w:lineRule="auto"/>
        <w:rPr>
          <w:rFonts w:ascii="Times New Roman" w:hAnsi="Times New Roman" w:cs="Times New Roman"/>
          <w:sz w:val="28"/>
          <w:szCs w:val="28"/>
        </w:rPr>
      </w:pPr>
      <w:r w:rsidRPr="008541E9">
        <w:rPr>
          <w:rFonts w:ascii="Times New Roman" w:hAnsi="Times New Roman" w:cs="Times New Roman"/>
          <w:sz w:val="28"/>
          <w:szCs w:val="28"/>
        </w:rPr>
        <w:t>KNK – Комбинированный натриевый реактор (от нем. Kombinierter Natriumkühlreaktor)</w:t>
      </w:r>
    </w:p>
    <w:p w14:paraId="0FA941EF" w14:textId="77777777" w:rsidR="002C5AA3" w:rsidRPr="008541E9" w:rsidRDefault="002C5AA3" w:rsidP="002C5AA3">
      <w:pPr>
        <w:spacing w:after="0" w:line="240" w:lineRule="auto"/>
        <w:rPr>
          <w:rFonts w:ascii="Times New Roman" w:hAnsi="Times New Roman" w:cs="Times New Roman"/>
          <w:sz w:val="28"/>
          <w:szCs w:val="28"/>
          <w:lang w:val="de-DE"/>
        </w:rPr>
      </w:pPr>
      <w:r w:rsidRPr="008541E9">
        <w:rPr>
          <w:rFonts w:ascii="Times New Roman" w:hAnsi="Times New Roman" w:cs="Times New Roman"/>
          <w:sz w:val="28"/>
          <w:szCs w:val="28"/>
        </w:rPr>
        <w:lastRenderedPageBreak/>
        <w:t xml:space="preserve">SNR-300 – Быстрый реактор с натриевым теплоносителем мощностью </w:t>
      </w:r>
      <w:r w:rsidRPr="008541E9">
        <w:rPr>
          <w:rFonts w:ascii="Times New Roman" w:hAnsi="Times New Roman" w:cs="Times New Roman"/>
          <w:sz w:val="28"/>
          <w:szCs w:val="28"/>
          <w:lang w:val="de-DE"/>
        </w:rPr>
        <w:t xml:space="preserve">300 </w:t>
      </w:r>
      <w:r w:rsidRPr="008541E9">
        <w:rPr>
          <w:rFonts w:ascii="Times New Roman" w:hAnsi="Times New Roman" w:cs="Times New Roman"/>
          <w:sz w:val="28"/>
          <w:szCs w:val="28"/>
        </w:rPr>
        <w:t>МВт</w:t>
      </w:r>
      <w:r w:rsidRPr="008541E9">
        <w:rPr>
          <w:rFonts w:ascii="Times New Roman" w:hAnsi="Times New Roman" w:cs="Times New Roman"/>
          <w:sz w:val="28"/>
          <w:szCs w:val="28"/>
          <w:lang w:val="de-DE"/>
        </w:rPr>
        <w:t xml:space="preserve"> (</w:t>
      </w:r>
      <w:r w:rsidRPr="008541E9">
        <w:rPr>
          <w:rFonts w:ascii="Times New Roman" w:hAnsi="Times New Roman" w:cs="Times New Roman"/>
          <w:sz w:val="28"/>
          <w:szCs w:val="28"/>
        </w:rPr>
        <w:t>от</w:t>
      </w:r>
      <w:r w:rsidRPr="008541E9">
        <w:rPr>
          <w:rFonts w:ascii="Times New Roman" w:hAnsi="Times New Roman" w:cs="Times New Roman"/>
          <w:sz w:val="28"/>
          <w:szCs w:val="28"/>
          <w:lang w:val="de-DE"/>
        </w:rPr>
        <w:t xml:space="preserve"> </w:t>
      </w:r>
      <w:r w:rsidRPr="008541E9">
        <w:rPr>
          <w:rFonts w:ascii="Times New Roman" w:hAnsi="Times New Roman" w:cs="Times New Roman"/>
          <w:sz w:val="28"/>
          <w:szCs w:val="28"/>
        </w:rPr>
        <w:t>нем</w:t>
      </w:r>
      <w:r w:rsidRPr="008541E9">
        <w:rPr>
          <w:rFonts w:ascii="Times New Roman" w:hAnsi="Times New Roman" w:cs="Times New Roman"/>
          <w:sz w:val="28"/>
          <w:szCs w:val="28"/>
          <w:lang w:val="de-DE"/>
        </w:rPr>
        <w:t>. Schneller Natriumgekühlter Reaktor)</w:t>
      </w:r>
    </w:p>
    <w:p w14:paraId="6B53306F" w14:textId="77777777" w:rsidR="002C5AA3" w:rsidRPr="008541E9" w:rsidRDefault="002C5AA3" w:rsidP="002C5AA3">
      <w:pPr>
        <w:spacing w:after="0" w:line="240" w:lineRule="auto"/>
        <w:rPr>
          <w:rFonts w:ascii="Times New Roman" w:hAnsi="Times New Roman" w:cs="Times New Roman"/>
          <w:sz w:val="28"/>
          <w:szCs w:val="28"/>
        </w:rPr>
      </w:pPr>
      <w:r w:rsidRPr="008541E9">
        <w:rPr>
          <w:rFonts w:ascii="Times New Roman" w:hAnsi="Times New Roman" w:cs="Times New Roman"/>
          <w:sz w:val="28"/>
          <w:szCs w:val="28"/>
        </w:rPr>
        <w:t>БН-350 – Быстрый натриевый реактор мощностью 350 МВт (от рус. БН – быстрый натриевый)</w:t>
      </w:r>
    </w:p>
    <w:p w14:paraId="7175FE85" w14:textId="77777777" w:rsidR="002C5AA3" w:rsidRPr="008541E9" w:rsidRDefault="002C5AA3" w:rsidP="002C5AA3">
      <w:pPr>
        <w:spacing w:after="0" w:line="240" w:lineRule="auto"/>
        <w:rPr>
          <w:rFonts w:ascii="Times New Roman" w:hAnsi="Times New Roman" w:cs="Times New Roman"/>
          <w:sz w:val="28"/>
          <w:szCs w:val="28"/>
        </w:rPr>
      </w:pPr>
      <w:r w:rsidRPr="008541E9">
        <w:rPr>
          <w:rFonts w:ascii="Times New Roman" w:hAnsi="Times New Roman" w:cs="Times New Roman"/>
          <w:sz w:val="28"/>
          <w:szCs w:val="28"/>
        </w:rPr>
        <w:t>БР-10 – Экспериментальный быстрый реактор (от рус. БР – быстрый реактор)</w:t>
      </w:r>
    </w:p>
    <w:p w14:paraId="56B2193E" w14:textId="77777777" w:rsidR="002C5AA3" w:rsidRPr="008541E9" w:rsidRDefault="002C5AA3" w:rsidP="002C5AA3">
      <w:pPr>
        <w:spacing w:after="0" w:line="240" w:lineRule="auto"/>
        <w:rPr>
          <w:rFonts w:ascii="Times New Roman" w:hAnsi="Times New Roman" w:cs="Times New Roman"/>
          <w:sz w:val="28"/>
          <w:szCs w:val="28"/>
        </w:rPr>
      </w:pPr>
      <w:r w:rsidRPr="008541E9">
        <w:rPr>
          <w:rFonts w:ascii="Times New Roman" w:hAnsi="Times New Roman" w:cs="Times New Roman"/>
          <w:sz w:val="28"/>
          <w:szCs w:val="28"/>
        </w:rPr>
        <w:t>CEFR – Китайский экспериментальный быстрый реактор (от англ. China Experimental Fast Reactor)</w:t>
      </w:r>
    </w:p>
    <w:p w14:paraId="34159EEE" w14:textId="5B44C9F3" w:rsidR="002C5AA3" w:rsidRPr="008541E9" w:rsidRDefault="002C5AA3" w:rsidP="002C5AA3">
      <w:pPr>
        <w:spacing w:after="0" w:line="240" w:lineRule="auto"/>
        <w:rPr>
          <w:rFonts w:ascii="Times New Roman" w:hAnsi="Times New Roman" w:cs="Times New Roman"/>
          <w:sz w:val="28"/>
          <w:szCs w:val="28"/>
        </w:rPr>
      </w:pPr>
      <w:r w:rsidRPr="008541E9">
        <w:rPr>
          <w:rFonts w:ascii="Times New Roman" w:hAnsi="Times New Roman" w:cs="Times New Roman"/>
          <w:sz w:val="28"/>
          <w:szCs w:val="28"/>
        </w:rPr>
        <w:t>JOYO – Японский экспериментальный быстрый реактор (от англ. Japan Experimental Fast Reactor)</w:t>
      </w:r>
    </w:p>
    <w:p w14:paraId="10CF3BB8" w14:textId="77777777" w:rsidR="0029485A" w:rsidRPr="008541E9" w:rsidRDefault="0029485A" w:rsidP="0029485A">
      <w:pPr>
        <w:spacing w:after="0" w:line="240" w:lineRule="auto"/>
        <w:rPr>
          <w:rFonts w:ascii="Times New Roman" w:hAnsi="Times New Roman" w:cs="Times New Roman"/>
          <w:sz w:val="28"/>
          <w:szCs w:val="28"/>
        </w:rPr>
      </w:pPr>
      <w:r w:rsidRPr="008541E9">
        <w:rPr>
          <w:rFonts w:ascii="Times New Roman" w:hAnsi="Times New Roman" w:cs="Times New Roman"/>
          <w:sz w:val="28"/>
          <w:szCs w:val="28"/>
        </w:rPr>
        <w:t>MONJU – Японский экспериментальный быстрый реактор с натриевым теплоносителем (от англ. MOx Natural Uranium Reactor).</w:t>
      </w:r>
    </w:p>
    <w:p w14:paraId="79045D45" w14:textId="7932C1AE" w:rsidR="0029485A" w:rsidRPr="008541E9" w:rsidRDefault="0029485A" w:rsidP="0029485A">
      <w:pPr>
        <w:spacing w:after="0" w:line="240" w:lineRule="auto"/>
        <w:rPr>
          <w:rFonts w:ascii="Times New Roman" w:hAnsi="Times New Roman" w:cs="Times New Roman"/>
          <w:sz w:val="28"/>
          <w:szCs w:val="28"/>
          <w:lang w:val="en-US"/>
        </w:rPr>
      </w:pPr>
      <w:r w:rsidRPr="008541E9">
        <w:rPr>
          <w:rFonts w:ascii="Times New Roman" w:hAnsi="Times New Roman" w:cs="Times New Roman"/>
          <w:sz w:val="28"/>
          <w:szCs w:val="28"/>
        </w:rPr>
        <w:t xml:space="preserve">FBTR – Быстрый реактор с натриевым теплоносителем (от англ. </w:t>
      </w:r>
      <w:r w:rsidRPr="008541E9">
        <w:rPr>
          <w:rFonts w:ascii="Times New Roman" w:hAnsi="Times New Roman" w:cs="Times New Roman"/>
          <w:sz w:val="28"/>
          <w:szCs w:val="28"/>
          <w:lang w:val="en-US"/>
        </w:rPr>
        <w:t>Fast Breeder Test Reactor).</w:t>
      </w:r>
    </w:p>
    <w:p w14:paraId="6A8824D0" w14:textId="3FE10624" w:rsidR="002C5AA3" w:rsidRPr="008541E9" w:rsidRDefault="0029485A" w:rsidP="002C5AA3">
      <w:pPr>
        <w:spacing w:after="0" w:line="240" w:lineRule="auto"/>
        <w:rPr>
          <w:rFonts w:ascii="Times New Roman" w:hAnsi="Times New Roman" w:cs="Times New Roman"/>
          <w:sz w:val="28"/>
          <w:szCs w:val="28"/>
          <w:lang w:val="en-US"/>
        </w:rPr>
      </w:pPr>
      <w:r w:rsidRPr="008541E9">
        <w:rPr>
          <w:rFonts w:ascii="Times New Roman" w:hAnsi="Times New Roman" w:cs="Times New Roman"/>
          <w:sz w:val="28"/>
          <w:szCs w:val="28"/>
        </w:rPr>
        <w:t>ФМ</w:t>
      </w:r>
      <w:r w:rsidRPr="008541E9">
        <w:rPr>
          <w:rFonts w:ascii="Times New Roman" w:hAnsi="Times New Roman" w:cs="Times New Roman"/>
          <w:sz w:val="28"/>
          <w:szCs w:val="28"/>
          <w:lang w:val="en-US"/>
        </w:rPr>
        <w:t xml:space="preserve"> – </w:t>
      </w:r>
      <w:r w:rsidRPr="008541E9">
        <w:rPr>
          <w:rFonts w:ascii="Times New Roman" w:hAnsi="Times New Roman" w:cs="Times New Roman"/>
          <w:sz w:val="28"/>
          <w:szCs w:val="28"/>
        </w:rPr>
        <w:t>ферритно</w:t>
      </w:r>
      <w:r w:rsidRPr="008541E9">
        <w:rPr>
          <w:rFonts w:ascii="Times New Roman" w:hAnsi="Times New Roman" w:cs="Times New Roman"/>
          <w:sz w:val="28"/>
          <w:szCs w:val="28"/>
          <w:lang w:val="en-US"/>
        </w:rPr>
        <w:t>-</w:t>
      </w:r>
      <w:r w:rsidRPr="008541E9">
        <w:rPr>
          <w:rFonts w:ascii="Times New Roman" w:hAnsi="Times New Roman" w:cs="Times New Roman"/>
          <w:sz w:val="28"/>
          <w:szCs w:val="28"/>
        </w:rPr>
        <w:t>мартенситные</w:t>
      </w:r>
    </w:p>
    <w:p w14:paraId="56639817" w14:textId="77777777" w:rsidR="0029485A" w:rsidRPr="008541E9" w:rsidRDefault="0029485A" w:rsidP="0029485A">
      <w:pPr>
        <w:spacing w:after="0" w:line="240" w:lineRule="auto"/>
        <w:rPr>
          <w:rFonts w:ascii="Times New Roman" w:hAnsi="Times New Roman" w:cs="Times New Roman"/>
          <w:sz w:val="28"/>
          <w:szCs w:val="28"/>
        </w:rPr>
      </w:pPr>
      <w:r w:rsidRPr="008541E9">
        <w:rPr>
          <w:rFonts w:ascii="Times New Roman" w:hAnsi="Times New Roman" w:cs="Times New Roman"/>
          <w:sz w:val="28"/>
          <w:szCs w:val="28"/>
          <w:lang w:val="en-US"/>
        </w:rPr>
        <w:t>SLM</w:t>
      </w:r>
      <w:r w:rsidRPr="008541E9">
        <w:rPr>
          <w:rFonts w:ascii="Times New Roman" w:hAnsi="Times New Roman" w:cs="Times New Roman"/>
          <w:sz w:val="28"/>
          <w:szCs w:val="28"/>
        </w:rPr>
        <w:t xml:space="preserve"> – Селективное лазерное плавление (от англ. </w:t>
      </w:r>
      <w:r w:rsidRPr="008541E9">
        <w:rPr>
          <w:rFonts w:ascii="Times New Roman" w:hAnsi="Times New Roman" w:cs="Times New Roman"/>
          <w:sz w:val="28"/>
          <w:szCs w:val="28"/>
          <w:lang w:val="en-US"/>
        </w:rPr>
        <w:t>Selective</w:t>
      </w:r>
      <w:r w:rsidRPr="008541E9">
        <w:rPr>
          <w:rFonts w:ascii="Times New Roman" w:hAnsi="Times New Roman" w:cs="Times New Roman"/>
          <w:sz w:val="28"/>
          <w:szCs w:val="28"/>
        </w:rPr>
        <w:t xml:space="preserve"> </w:t>
      </w:r>
      <w:r w:rsidRPr="008541E9">
        <w:rPr>
          <w:rFonts w:ascii="Times New Roman" w:hAnsi="Times New Roman" w:cs="Times New Roman"/>
          <w:sz w:val="28"/>
          <w:szCs w:val="28"/>
          <w:lang w:val="en-US"/>
        </w:rPr>
        <w:t>Laser</w:t>
      </w:r>
      <w:r w:rsidRPr="008541E9">
        <w:rPr>
          <w:rFonts w:ascii="Times New Roman" w:hAnsi="Times New Roman" w:cs="Times New Roman"/>
          <w:sz w:val="28"/>
          <w:szCs w:val="28"/>
        </w:rPr>
        <w:t xml:space="preserve"> </w:t>
      </w:r>
      <w:r w:rsidRPr="008541E9">
        <w:rPr>
          <w:rFonts w:ascii="Times New Roman" w:hAnsi="Times New Roman" w:cs="Times New Roman"/>
          <w:sz w:val="28"/>
          <w:szCs w:val="28"/>
          <w:lang w:val="en-US"/>
        </w:rPr>
        <w:t>Melting</w:t>
      </w:r>
      <w:r w:rsidRPr="008541E9">
        <w:rPr>
          <w:rFonts w:ascii="Times New Roman" w:hAnsi="Times New Roman" w:cs="Times New Roman"/>
          <w:sz w:val="28"/>
          <w:szCs w:val="28"/>
        </w:rPr>
        <w:t>)</w:t>
      </w:r>
    </w:p>
    <w:p w14:paraId="35EC4DFB" w14:textId="46B045BF" w:rsidR="0029485A" w:rsidRPr="008541E9" w:rsidRDefault="0029485A" w:rsidP="0029485A">
      <w:pPr>
        <w:spacing w:after="0" w:line="240" w:lineRule="auto"/>
        <w:rPr>
          <w:rFonts w:ascii="Times New Roman" w:hAnsi="Times New Roman" w:cs="Times New Roman"/>
          <w:sz w:val="28"/>
          <w:szCs w:val="28"/>
        </w:rPr>
      </w:pPr>
      <w:r w:rsidRPr="008541E9">
        <w:rPr>
          <w:rFonts w:ascii="Times New Roman" w:hAnsi="Times New Roman" w:cs="Times New Roman"/>
          <w:sz w:val="28"/>
          <w:szCs w:val="28"/>
        </w:rPr>
        <w:t>КВД – Кручение под высоким давлением</w:t>
      </w:r>
    </w:p>
    <w:p w14:paraId="21B959E6" w14:textId="6C7E5C01" w:rsidR="0029485A" w:rsidRPr="008541E9" w:rsidRDefault="0029485A" w:rsidP="0029485A">
      <w:pPr>
        <w:spacing w:after="0" w:line="240" w:lineRule="auto"/>
        <w:rPr>
          <w:rFonts w:ascii="Times New Roman" w:hAnsi="Times New Roman" w:cs="Times New Roman"/>
          <w:sz w:val="28"/>
          <w:szCs w:val="28"/>
        </w:rPr>
      </w:pPr>
      <w:r w:rsidRPr="008541E9">
        <w:rPr>
          <w:rFonts w:ascii="Times New Roman" w:hAnsi="Times New Roman" w:cs="Times New Roman"/>
          <w:sz w:val="28"/>
          <w:szCs w:val="28"/>
        </w:rPr>
        <w:t>РКУП – Равноканальное угловое прессование</w:t>
      </w:r>
    </w:p>
    <w:p w14:paraId="0FF3E41E" w14:textId="32ADCCEB" w:rsidR="005C590A" w:rsidRPr="008541E9" w:rsidRDefault="005C590A" w:rsidP="005C590A">
      <w:pPr>
        <w:spacing w:after="0" w:line="240" w:lineRule="auto"/>
        <w:rPr>
          <w:rFonts w:ascii="Times New Roman" w:hAnsi="Times New Roman" w:cs="Times New Roman"/>
          <w:sz w:val="28"/>
          <w:szCs w:val="28"/>
        </w:rPr>
      </w:pPr>
      <w:r w:rsidRPr="008541E9">
        <w:rPr>
          <w:rFonts w:ascii="Times New Roman" w:hAnsi="Times New Roman" w:cs="Times New Roman"/>
          <w:sz w:val="28"/>
          <w:szCs w:val="28"/>
        </w:rPr>
        <w:t xml:space="preserve">XRF – Рентгено-флуоресцентный анализ (от англ. </w:t>
      </w:r>
      <w:r w:rsidRPr="008541E9">
        <w:rPr>
          <w:rFonts w:ascii="Times New Roman" w:hAnsi="Times New Roman" w:cs="Times New Roman"/>
          <w:sz w:val="28"/>
          <w:szCs w:val="28"/>
          <w:lang w:val="en-US"/>
        </w:rPr>
        <w:t>X</w:t>
      </w:r>
      <w:r w:rsidRPr="008541E9">
        <w:rPr>
          <w:rFonts w:ascii="Times New Roman" w:hAnsi="Times New Roman" w:cs="Times New Roman"/>
          <w:sz w:val="28"/>
          <w:szCs w:val="28"/>
        </w:rPr>
        <w:t>-</w:t>
      </w:r>
      <w:r w:rsidRPr="008541E9">
        <w:rPr>
          <w:rFonts w:ascii="Times New Roman" w:hAnsi="Times New Roman" w:cs="Times New Roman"/>
          <w:sz w:val="28"/>
          <w:szCs w:val="28"/>
          <w:lang w:val="en-US"/>
        </w:rPr>
        <w:t>ray</w:t>
      </w:r>
      <w:r w:rsidRPr="008541E9">
        <w:rPr>
          <w:rFonts w:ascii="Times New Roman" w:hAnsi="Times New Roman" w:cs="Times New Roman"/>
          <w:sz w:val="28"/>
          <w:szCs w:val="28"/>
        </w:rPr>
        <w:t xml:space="preserve"> </w:t>
      </w:r>
      <w:r w:rsidRPr="008541E9">
        <w:rPr>
          <w:rFonts w:ascii="Times New Roman" w:hAnsi="Times New Roman" w:cs="Times New Roman"/>
          <w:sz w:val="28"/>
          <w:szCs w:val="28"/>
          <w:lang w:val="en-US"/>
        </w:rPr>
        <w:t>Fluorescence</w:t>
      </w:r>
      <w:r w:rsidRPr="008541E9">
        <w:rPr>
          <w:rFonts w:ascii="Times New Roman" w:hAnsi="Times New Roman" w:cs="Times New Roman"/>
          <w:sz w:val="28"/>
          <w:szCs w:val="28"/>
        </w:rPr>
        <w:t xml:space="preserve"> </w:t>
      </w:r>
      <w:r w:rsidRPr="008541E9">
        <w:rPr>
          <w:rFonts w:ascii="Times New Roman" w:hAnsi="Times New Roman" w:cs="Times New Roman"/>
          <w:sz w:val="28"/>
          <w:szCs w:val="28"/>
          <w:lang w:val="en-US"/>
        </w:rPr>
        <w:t>Analysis</w:t>
      </w:r>
      <w:r w:rsidRPr="008541E9">
        <w:rPr>
          <w:rFonts w:ascii="Times New Roman" w:hAnsi="Times New Roman" w:cs="Times New Roman"/>
          <w:sz w:val="28"/>
          <w:szCs w:val="28"/>
        </w:rPr>
        <w:t>)</w:t>
      </w:r>
    </w:p>
    <w:p w14:paraId="31C32997" w14:textId="59AC238A" w:rsidR="005C590A" w:rsidRPr="008541E9" w:rsidRDefault="005C590A" w:rsidP="005C590A">
      <w:pPr>
        <w:spacing w:after="0" w:line="240" w:lineRule="auto"/>
        <w:rPr>
          <w:rFonts w:ascii="Times New Roman" w:hAnsi="Times New Roman" w:cs="Times New Roman"/>
          <w:sz w:val="28"/>
          <w:szCs w:val="28"/>
        </w:rPr>
      </w:pPr>
      <w:r w:rsidRPr="008541E9">
        <w:rPr>
          <w:rFonts w:ascii="Times New Roman" w:hAnsi="Times New Roman" w:cs="Times New Roman"/>
          <w:sz w:val="28"/>
          <w:szCs w:val="28"/>
          <w:lang w:val="en-US"/>
        </w:rPr>
        <w:t>WDS</w:t>
      </w:r>
      <w:r w:rsidRPr="008541E9">
        <w:rPr>
          <w:rFonts w:ascii="Times New Roman" w:hAnsi="Times New Roman" w:cs="Times New Roman"/>
          <w:sz w:val="28"/>
          <w:szCs w:val="28"/>
        </w:rPr>
        <w:t xml:space="preserve"> – Волновой дисперсионный спектрометр (от англ. </w:t>
      </w:r>
      <w:r w:rsidRPr="008541E9">
        <w:rPr>
          <w:rFonts w:ascii="Times New Roman" w:hAnsi="Times New Roman" w:cs="Times New Roman"/>
          <w:sz w:val="28"/>
          <w:szCs w:val="28"/>
          <w:lang w:val="en-US"/>
        </w:rPr>
        <w:t>Wavelength</w:t>
      </w:r>
      <w:r w:rsidRPr="008541E9">
        <w:rPr>
          <w:rFonts w:ascii="Times New Roman" w:hAnsi="Times New Roman" w:cs="Times New Roman"/>
          <w:sz w:val="28"/>
          <w:szCs w:val="28"/>
        </w:rPr>
        <w:t xml:space="preserve"> </w:t>
      </w:r>
      <w:r w:rsidRPr="008541E9">
        <w:rPr>
          <w:rFonts w:ascii="Times New Roman" w:hAnsi="Times New Roman" w:cs="Times New Roman"/>
          <w:sz w:val="28"/>
          <w:szCs w:val="28"/>
          <w:lang w:val="en-US"/>
        </w:rPr>
        <w:t>Dispersive</w:t>
      </w:r>
      <w:r w:rsidRPr="008541E9">
        <w:rPr>
          <w:rFonts w:ascii="Times New Roman" w:hAnsi="Times New Roman" w:cs="Times New Roman"/>
          <w:sz w:val="28"/>
          <w:szCs w:val="28"/>
        </w:rPr>
        <w:t xml:space="preserve"> </w:t>
      </w:r>
      <w:r w:rsidRPr="008541E9">
        <w:rPr>
          <w:rFonts w:ascii="Times New Roman" w:hAnsi="Times New Roman" w:cs="Times New Roman"/>
          <w:sz w:val="28"/>
          <w:szCs w:val="28"/>
          <w:lang w:val="en-US"/>
        </w:rPr>
        <w:t>Spectrometer</w:t>
      </w:r>
      <w:r w:rsidRPr="008541E9">
        <w:rPr>
          <w:rFonts w:ascii="Times New Roman" w:hAnsi="Times New Roman" w:cs="Times New Roman"/>
          <w:sz w:val="28"/>
          <w:szCs w:val="28"/>
        </w:rPr>
        <w:t>)</w:t>
      </w:r>
    </w:p>
    <w:p w14:paraId="70542311" w14:textId="422B87E3" w:rsidR="005C590A" w:rsidRPr="008541E9" w:rsidRDefault="005C590A" w:rsidP="005C590A">
      <w:pPr>
        <w:spacing w:after="0" w:line="240" w:lineRule="auto"/>
        <w:rPr>
          <w:rFonts w:ascii="Times New Roman" w:hAnsi="Times New Roman" w:cs="Times New Roman"/>
          <w:sz w:val="28"/>
          <w:szCs w:val="28"/>
        </w:rPr>
      </w:pPr>
      <w:r w:rsidRPr="008541E9">
        <w:rPr>
          <w:rFonts w:ascii="Times New Roman" w:hAnsi="Times New Roman" w:cs="Times New Roman"/>
          <w:sz w:val="28"/>
          <w:szCs w:val="28"/>
        </w:rPr>
        <w:t xml:space="preserve">ICP AES – Атомно-адсорбционная спектроскопия с индуктивно связанной плазмой и эмиссионным спектрометром (от англ. </w:t>
      </w:r>
      <w:r w:rsidRPr="008541E9">
        <w:rPr>
          <w:rFonts w:ascii="Times New Roman" w:hAnsi="Times New Roman" w:cs="Times New Roman"/>
          <w:sz w:val="28"/>
          <w:szCs w:val="28"/>
          <w:lang w:val="en-US"/>
        </w:rPr>
        <w:t>Inductively</w:t>
      </w:r>
      <w:r w:rsidRPr="008541E9">
        <w:rPr>
          <w:rFonts w:ascii="Times New Roman" w:hAnsi="Times New Roman" w:cs="Times New Roman"/>
          <w:sz w:val="28"/>
          <w:szCs w:val="28"/>
        </w:rPr>
        <w:t xml:space="preserve"> </w:t>
      </w:r>
      <w:r w:rsidRPr="008541E9">
        <w:rPr>
          <w:rFonts w:ascii="Times New Roman" w:hAnsi="Times New Roman" w:cs="Times New Roman"/>
          <w:sz w:val="28"/>
          <w:szCs w:val="28"/>
          <w:lang w:val="en-US"/>
        </w:rPr>
        <w:t>Coupled</w:t>
      </w:r>
      <w:r w:rsidRPr="008541E9">
        <w:rPr>
          <w:rFonts w:ascii="Times New Roman" w:hAnsi="Times New Roman" w:cs="Times New Roman"/>
          <w:sz w:val="28"/>
          <w:szCs w:val="28"/>
        </w:rPr>
        <w:t xml:space="preserve"> </w:t>
      </w:r>
      <w:r w:rsidRPr="008541E9">
        <w:rPr>
          <w:rFonts w:ascii="Times New Roman" w:hAnsi="Times New Roman" w:cs="Times New Roman"/>
          <w:sz w:val="28"/>
          <w:szCs w:val="28"/>
          <w:lang w:val="en-US"/>
        </w:rPr>
        <w:t>Plasma</w:t>
      </w:r>
      <w:r w:rsidRPr="008541E9">
        <w:rPr>
          <w:rFonts w:ascii="Times New Roman" w:hAnsi="Times New Roman" w:cs="Times New Roman"/>
          <w:sz w:val="28"/>
          <w:szCs w:val="28"/>
        </w:rPr>
        <w:t xml:space="preserve"> </w:t>
      </w:r>
      <w:r w:rsidRPr="008541E9">
        <w:rPr>
          <w:rFonts w:ascii="Times New Roman" w:hAnsi="Times New Roman" w:cs="Times New Roman"/>
          <w:sz w:val="28"/>
          <w:szCs w:val="28"/>
          <w:lang w:val="en-US"/>
        </w:rPr>
        <w:t>Atomic</w:t>
      </w:r>
      <w:r w:rsidRPr="008541E9">
        <w:rPr>
          <w:rFonts w:ascii="Times New Roman" w:hAnsi="Times New Roman" w:cs="Times New Roman"/>
          <w:sz w:val="28"/>
          <w:szCs w:val="28"/>
        </w:rPr>
        <w:t xml:space="preserve"> </w:t>
      </w:r>
      <w:r w:rsidRPr="008541E9">
        <w:rPr>
          <w:rFonts w:ascii="Times New Roman" w:hAnsi="Times New Roman" w:cs="Times New Roman"/>
          <w:sz w:val="28"/>
          <w:szCs w:val="28"/>
          <w:lang w:val="en-US"/>
        </w:rPr>
        <w:t>Emission</w:t>
      </w:r>
      <w:r w:rsidRPr="008541E9">
        <w:rPr>
          <w:rFonts w:ascii="Times New Roman" w:hAnsi="Times New Roman" w:cs="Times New Roman"/>
          <w:sz w:val="28"/>
          <w:szCs w:val="28"/>
        </w:rPr>
        <w:t xml:space="preserve"> </w:t>
      </w:r>
      <w:r w:rsidRPr="008541E9">
        <w:rPr>
          <w:rFonts w:ascii="Times New Roman" w:hAnsi="Times New Roman" w:cs="Times New Roman"/>
          <w:sz w:val="28"/>
          <w:szCs w:val="28"/>
          <w:lang w:val="en-US"/>
        </w:rPr>
        <w:t>Spectroscopy</w:t>
      </w:r>
      <w:r w:rsidRPr="008541E9">
        <w:rPr>
          <w:rFonts w:ascii="Times New Roman" w:hAnsi="Times New Roman" w:cs="Times New Roman"/>
          <w:sz w:val="28"/>
          <w:szCs w:val="28"/>
        </w:rPr>
        <w:t>)</w:t>
      </w:r>
    </w:p>
    <w:p w14:paraId="271F4326" w14:textId="082EAC1D" w:rsidR="005C590A" w:rsidRPr="008541E9" w:rsidRDefault="005C590A" w:rsidP="005C590A">
      <w:pPr>
        <w:spacing w:after="0" w:line="240" w:lineRule="auto"/>
        <w:rPr>
          <w:rFonts w:ascii="Times New Roman" w:hAnsi="Times New Roman" w:cs="Times New Roman"/>
          <w:sz w:val="28"/>
          <w:szCs w:val="28"/>
          <w:lang w:val="en-US"/>
        </w:rPr>
      </w:pPr>
      <w:r w:rsidRPr="008541E9">
        <w:rPr>
          <w:rFonts w:ascii="Times New Roman" w:hAnsi="Times New Roman" w:cs="Times New Roman"/>
          <w:sz w:val="28"/>
          <w:szCs w:val="28"/>
        </w:rPr>
        <w:t xml:space="preserve">ICP MS – Массовая спектрометрия с индуктивно связанной плазмой (от англ. </w:t>
      </w:r>
      <w:r w:rsidRPr="008541E9">
        <w:rPr>
          <w:rFonts w:ascii="Times New Roman" w:hAnsi="Times New Roman" w:cs="Times New Roman"/>
          <w:sz w:val="28"/>
          <w:szCs w:val="28"/>
          <w:lang w:val="en-US"/>
        </w:rPr>
        <w:t>Inductively Coupled Plasma Mass Spectrometry)</w:t>
      </w:r>
    </w:p>
    <w:p w14:paraId="5844048B" w14:textId="19421F2F" w:rsidR="005C590A" w:rsidRPr="008541E9" w:rsidRDefault="005C590A" w:rsidP="005C590A">
      <w:pPr>
        <w:spacing w:after="0" w:line="240" w:lineRule="auto"/>
        <w:rPr>
          <w:rFonts w:ascii="Times New Roman" w:hAnsi="Times New Roman" w:cs="Times New Roman"/>
          <w:sz w:val="28"/>
          <w:szCs w:val="28"/>
        </w:rPr>
      </w:pPr>
      <w:r w:rsidRPr="008541E9">
        <w:rPr>
          <w:rFonts w:ascii="Times New Roman" w:hAnsi="Times New Roman" w:cs="Times New Roman"/>
          <w:sz w:val="28"/>
          <w:szCs w:val="28"/>
          <w:lang w:val="en-US"/>
        </w:rPr>
        <w:t xml:space="preserve">FIB – </w:t>
      </w:r>
      <w:r w:rsidRPr="008541E9">
        <w:rPr>
          <w:rFonts w:ascii="Times New Roman" w:hAnsi="Times New Roman" w:cs="Times New Roman"/>
          <w:sz w:val="28"/>
          <w:szCs w:val="28"/>
        </w:rPr>
        <w:t>Фокусированный</w:t>
      </w:r>
      <w:r w:rsidRPr="008541E9">
        <w:rPr>
          <w:rFonts w:ascii="Times New Roman" w:hAnsi="Times New Roman" w:cs="Times New Roman"/>
          <w:sz w:val="28"/>
          <w:szCs w:val="28"/>
          <w:lang w:val="en-US"/>
        </w:rPr>
        <w:t xml:space="preserve"> </w:t>
      </w:r>
      <w:r w:rsidRPr="008541E9">
        <w:rPr>
          <w:rFonts w:ascii="Times New Roman" w:hAnsi="Times New Roman" w:cs="Times New Roman"/>
          <w:sz w:val="28"/>
          <w:szCs w:val="28"/>
        </w:rPr>
        <w:t>ионный</w:t>
      </w:r>
      <w:r w:rsidRPr="008541E9">
        <w:rPr>
          <w:rFonts w:ascii="Times New Roman" w:hAnsi="Times New Roman" w:cs="Times New Roman"/>
          <w:sz w:val="28"/>
          <w:szCs w:val="28"/>
          <w:lang w:val="en-US"/>
        </w:rPr>
        <w:t xml:space="preserve"> </w:t>
      </w:r>
      <w:r w:rsidRPr="008541E9">
        <w:rPr>
          <w:rFonts w:ascii="Times New Roman" w:hAnsi="Times New Roman" w:cs="Times New Roman"/>
          <w:sz w:val="28"/>
          <w:szCs w:val="28"/>
        </w:rPr>
        <w:t>пучок</w:t>
      </w:r>
      <w:r w:rsidRPr="008541E9">
        <w:rPr>
          <w:rFonts w:ascii="Times New Roman" w:hAnsi="Times New Roman" w:cs="Times New Roman"/>
          <w:sz w:val="28"/>
          <w:szCs w:val="28"/>
          <w:lang w:val="en-US"/>
        </w:rPr>
        <w:t xml:space="preserve"> (</w:t>
      </w:r>
      <w:r w:rsidRPr="008541E9">
        <w:rPr>
          <w:rFonts w:ascii="Times New Roman" w:hAnsi="Times New Roman" w:cs="Times New Roman"/>
          <w:sz w:val="28"/>
          <w:szCs w:val="28"/>
        </w:rPr>
        <w:t>от</w:t>
      </w:r>
      <w:r w:rsidRPr="008541E9">
        <w:rPr>
          <w:rFonts w:ascii="Times New Roman" w:hAnsi="Times New Roman" w:cs="Times New Roman"/>
          <w:sz w:val="28"/>
          <w:szCs w:val="28"/>
          <w:lang w:val="en-US"/>
        </w:rPr>
        <w:t xml:space="preserve"> </w:t>
      </w:r>
      <w:r w:rsidRPr="008541E9">
        <w:rPr>
          <w:rFonts w:ascii="Times New Roman" w:hAnsi="Times New Roman" w:cs="Times New Roman"/>
          <w:sz w:val="28"/>
          <w:szCs w:val="28"/>
        </w:rPr>
        <w:t>англ</w:t>
      </w:r>
      <w:r w:rsidRPr="008541E9">
        <w:rPr>
          <w:rFonts w:ascii="Times New Roman" w:hAnsi="Times New Roman" w:cs="Times New Roman"/>
          <w:sz w:val="28"/>
          <w:szCs w:val="28"/>
          <w:lang w:val="en-US"/>
        </w:rPr>
        <w:t xml:space="preserve">. </w:t>
      </w:r>
      <w:r w:rsidRPr="008541E9">
        <w:rPr>
          <w:rFonts w:ascii="Times New Roman" w:hAnsi="Times New Roman" w:cs="Times New Roman"/>
          <w:sz w:val="28"/>
          <w:szCs w:val="28"/>
        </w:rPr>
        <w:t>Focused Ion Beam)</w:t>
      </w:r>
    </w:p>
    <w:p w14:paraId="4A2B060B" w14:textId="6FFC35EA" w:rsidR="000156C7" w:rsidRPr="008541E9" w:rsidRDefault="000156C7" w:rsidP="005C590A">
      <w:pPr>
        <w:spacing w:after="0" w:line="240" w:lineRule="auto"/>
        <w:rPr>
          <w:rFonts w:ascii="Times New Roman" w:hAnsi="Times New Roman" w:cs="Times New Roman"/>
          <w:sz w:val="28"/>
          <w:szCs w:val="28"/>
        </w:rPr>
      </w:pPr>
      <w:r w:rsidRPr="008541E9">
        <w:rPr>
          <w:rFonts w:ascii="Times New Roman" w:hAnsi="Times New Roman" w:cs="Times New Roman"/>
          <w:sz w:val="28"/>
          <w:szCs w:val="28"/>
          <w:lang w:val="en-US"/>
        </w:rPr>
        <w:t>GIS</w:t>
      </w:r>
      <w:r w:rsidRPr="008541E9">
        <w:rPr>
          <w:rFonts w:ascii="Times New Roman" w:hAnsi="Times New Roman" w:cs="Times New Roman"/>
          <w:sz w:val="28"/>
          <w:szCs w:val="28"/>
        </w:rPr>
        <w:t xml:space="preserve"> – Система подачи газа (от англ. </w:t>
      </w:r>
      <w:r w:rsidRPr="008541E9">
        <w:rPr>
          <w:rFonts w:ascii="Times New Roman" w:hAnsi="Times New Roman" w:cs="Times New Roman"/>
          <w:sz w:val="28"/>
          <w:szCs w:val="28"/>
          <w:lang w:val="en-US"/>
        </w:rPr>
        <w:t>Gas</w:t>
      </w:r>
      <w:r w:rsidRPr="008541E9">
        <w:rPr>
          <w:rFonts w:ascii="Times New Roman" w:hAnsi="Times New Roman" w:cs="Times New Roman"/>
          <w:sz w:val="28"/>
          <w:szCs w:val="28"/>
        </w:rPr>
        <w:t xml:space="preserve"> </w:t>
      </w:r>
      <w:r w:rsidRPr="008541E9">
        <w:rPr>
          <w:rFonts w:ascii="Times New Roman" w:hAnsi="Times New Roman" w:cs="Times New Roman"/>
          <w:sz w:val="28"/>
          <w:szCs w:val="28"/>
          <w:lang w:val="en-US"/>
        </w:rPr>
        <w:t>Injection</w:t>
      </w:r>
      <w:r w:rsidRPr="008541E9">
        <w:rPr>
          <w:rFonts w:ascii="Times New Roman" w:hAnsi="Times New Roman" w:cs="Times New Roman"/>
          <w:sz w:val="28"/>
          <w:szCs w:val="28"/>
        </w:rPr>
        <w:t xml:space="preserve"> </w:t>
      </w:r>
      <w:r w:rsidRPr="008541E9">
        <w:rPr>
          <w:rFonts w:ascii="Times New Roman" w:hAnsi="Times New Roman" w:cs="Times New Roman"/>
          <w:sz w:val="28"/>
          <w:szCs w:val="28"/>
          <w:lang w:val="en-US"/>
        </w:rPr>
        <w:t>System</w:t>
      </w:r>
      <w:r w:rsidRPr="008541E9">
        <w:rPr>
          <w:rFonts w:ascii="Times New Roman" w:hAnsi="Times New Roman" w:cs="Times New Roman"/>
          <w:sz w:val="28"/>
          <w:szCs w:val="28"/>
        </w:rPr>
        <w:t>)</w:t>
      </w:r>
    </w:p>
    <w:p w14:paraId="446F33A5" w14:textId="0CCB919A" w:rsidR="005C590A" w:rsidRPr="008541E9" w:rsidRDefault="002C0B6D" w:rsidP="005C590A">
      <w:pPr>
        <w:spacing w:after="0" w:line="240" w:lineRule="auto"/>
        <w:rPr>
          <w:rFonts w:ascii="Times New Roman" w:hAnsi="Times New Roman" w:cs="Times New Roman"/>
          <w:sz w:val="28"/>
          <w:szCs w:val="28"/>
        </w:rPr>
      </w:pPr>
      <w:r w:rsidRPr="008541E9">
        <w:rPr>
          <w:rFonts w:ascii="Times New Roman" w:hAnsi="Times New Roman" w:cs="Times New Roman"/>
          <w:sz w:val="28"/>
          <w:szCs w:val="28"/>
          <w:lang w:val="en-US"/>
        </w:rPr>
        <w:t>BSE</w:t>
      </w:r>
      <w:r w:rsidRPr="008541E9">
        <w:rPr>
          <w:rFonts w:ascii="Times New Roman" w:hAnsi="Times New Roman" w:cs="Times New Roman"/>
          <w:sz w:val="28"/>
          <w:szCs w:val="28"/>
        </w:rPr>
        <w:t>-</w:t>
      </w:r>
      <w:r w:rsidRPr="008541E9">
        <w:rPr>
          <w:rFonts w:ascii="Times New Roman" w:hAnsi="Times New Roman" w:cs="Times New Roman"/>
          <w:sz w:val="28"/>
          <w:szCs w:val="28"/>
          <w:lang w:val="en-US"/>
        </w:rPr>
        <w:t>C</w:t>
      </w:r>
      <w:r w:rsidRPr="008541E9">
        <w:rPr>
          <w:rFonts w:ascii="Times New Roman" w:hAnsi="Times New Roman" w:cs="Times New Roman"/>
          <w:sz w:val="28"/>
          <w:szCs w:val="28"/>
        </w:rPr>
        <w:t xml:space="preserve"> – Обратно рассеянные электроны (от англ. </w:t>
      </w:r>
      <w:r w:rsidRPr="008541E9">
        <w:rPr>
          <w:rFonts w:ascii="Times New Roman" w:hAnsi="Times New Roman" w:cs="Times New Roman"/>
          <w:sz w:val="28"/>
          <w:szCs w:val="28"/>
          <w:lang w:val="en-US"/>
        </w:rPr>
        <w:t>Backscattered</w:t>
      </w:r>
      <w:r w:rsidRPr="008541E9">
        <w:rPr>
          <w:rFonts w:ascii="Times New Roman" w:hAnsi="Times New Roman" w:cs="Times New Roman"/>
          <w:sz w:val="28"/>
          <w:szCs w:val="28"/>
        </w:rPr>
        <w:t xml:space="preserve"> </w:t>
      </w:r>
      <w:r w:rsidRPr="008541E9">
        <w:rPr>
          <w:rFonts w:ascii="Times New Roman" w:hAnsi="Times New Roman" w:cs="Times New Roman"/>
          <w:sz w:val="28"/>
          <w:szCs w:val="28"/>
          <w:lang w:val="en-US"/>
        </w:rPr>
        <w:t>Electrons</w:t>
      </w:r>
      <w:r w:rsidRPr="008541E9">
        <w:rPr>
          <w:rFonts w:ascii="Times New Roman" w:hAnsi="Times New Roman" w:cs="Times New Roman"/>
          <w:sz w:val="28"/>
          <w:szCs w:val="28"/>
        </w:rPr>
        <w:t xml:space="preserve">) с контрастом (от англ. </w:t>
      </w:r>
      <w:r w:rsidRPr="008541E9">
        <w:rPr>
          <w:rFonts w:ascii="Times New Roman" w:hAnsi="Times New Roman" w:cs="Times New Roman"/>
          <w:sz w:val="28"/>
          <w:szCs w:val="28"/>
          <w:lang w:val="en-US"/>
        </w:rPr>
        <w:t>Contrast</w:t>
      </w:r>
      <w:r w:rsidRPr="008541E9">
        <w:rPr>
          <w:rFonts w:ascii="Times New Roman" w:hAnsi="Times New Roman" w:cs="Times New Roman"/>
          <w:sz w:val="28"/>
          <w:szCs w:val="28"/>
        </w:rPr>
        <w:t>)</w:t>
      </w:r>
    </w:p>
    <w:p w14:paraId="4DEA761E" w14:textId="091C92AE" w:rsidR="005C590A" w:rsidRPr="008541E9" w:rsidRDefault="006449C9" w:rsidP="005C590A">
      <w:pPr>
        <w:spacing w:after="0" w:line="240" w:lineRule="auto"/>
        <w:rPr>
          <w:rFonts w:ascii="Times New Roman" w:hAnsi="Times New Roman" w:cs="Times New Roman"/>
          <w:sz w:val="28"/>
          <w:szCs w:val="28"/>
        </w:rPr>
      </w:pPr>
      <w:r w:rsidRPr="008541E9">
        <w:rPr>
          <w:rFonts w:ascii="Times New Roman" w:hAnsi="Times New Roman" w:cs="Times New Roman"/>
          <w:sz w:val="28"/>
          <w:szCs w:val="28"/>
        </w:rPr>
        <w:t>ТВС – Тепловыделяющие сборки</w:t>
      </w:r>
    </w:p>
    <w:p w14:paraId="36DF30C8" w14:textId="78EC81F2" w:rsidR="00FA0EA6" w:rsidRPr="008541E9" w:rsidRDefault="00FA0EA6" w:rsidP="002C5AA3">
      <w:pPr>
        <w:spacing w:after="0" w:line="240" w:lineRule="auto"/>
        <w:rPr>
          <w:rFonts w:ascii="Times New Roman" w:hAnsi="Times New Roman" w:cs="Times New Roman"/>
          <w:sz w:val="28"/>
          <w:szCs w:val="28"/>
        </w:rPr>
      </w:pPr>
      <w:r w:rsidRPr="008541E9">
        <w:rPr>
          <w:rFonts w:ascii="Times New Roman" w:hAnsi="Times New Roman" w:cs="Times New Roman"/>
          <w:sz w:val="28"/>
          <w:szCs w:val="28"/>
        </w:rPr>
        <w:br w:type="page"/>
      </w:r>
    </w:p>
    <w:p w14:paraId="7207C50C" w14:textId="04406E96" w:rsidR="004C3349" w:rsidRPr="008541E9" w:rsidRDefault="004C3349" w:rsidP="002B25D4">
      <w:pPr>
        <w:spacing w:after="0"/>
        <w:ind w:firstLine="851"/>
        <w:jc w:val="center"/>
        <w:rPr>
          <w:rFonts w:ascii="Times New Roman" w:hAnsi="Times New Roman" w:cs="Times New Roman"/>
          <w:b/>
          <w:bCs/>
          <w:sz w:val="28"/>
          <w:szCs w:val="28"/>
        </w:rPr>
      </w:pPr>
      <w:r w:rsidRPr="008541E9">
        <w:rPr>
          <w:rFonts w:ascii="Times New Roman" w:hAnsi="Times New Roman" w:cs="Times New Roman"/>
          <w:b/>
          <w:bCs/>
          <w:sz w:val="28"/>
          <w:szCs w:val="28"/>
        </w:rPr>
        <w:lastRenderedPageBreak/>
        <w:t>ВВЕДЕНИЕ</w:t>
      </w:r>
    </w:p>
    <w:p w14:paraId="05E0C737" w14:textId="77777777" w:rsidR="004C3349" w:rsidRPr="008541E9" w:rsidRDefault="004C3349" w:rsidP="002B25D4">
      <w:pPr>
        <w:spacing w:after="0"/>
        <w:ind w:firstLine="851"/>
        <w:jc w:val="both"/>
        <w:rPr>
          <w:rFonts w:ascii="Times New Roman" w:hAnsi="Times New Roman" w:cs="Times New Roman"/>
          <w:b/>
          <w:bCs/>
          <w:sz w:val="28"/>
          <w:szCs w:val="28"/>
        </w:rPr>
      </w:pPr>
    </w:p>
    <w:p w14:paraId="289FDA3F" w14:textId="5DFA9A8C" w:rsidR="002D6EE8" w:rsidRPr="008541E9" w:rsidRDefault="00D81247" w:rsidP="002B25D4">
      <w:pPr>
        <w:spacing w:after="0"/>
        <w:ind w:firstLine="851"/>
        <w:jc w:val="both"/>
        <w:rPr>
          <w:rFonts w:ascii="Times New Roman" w:hAnsi="Times New Roman" w:cs="Times New Roman"/>
          <w:sz w:val="28"/>
          <w:szCs w:val="28"/>
        </w:rPr>
      </w:pPr>
      <w:r w:rsidRPr="008541E9">
        <w:rPr>
          <w:rFonts w:ascii="Times New Roman" w:hAnsi="Times New Roman" w:cs="Times New Roman"/>
          <w:b/>
          <w:bCs/>
          <w:sz w:val="28"/>
          <w:szCs w:val="28"/>
        </w:rPr>
        <w:t>Актуальность темы исследования.</w:t>
      </w:r>
      <w:r w:rsidRPr="008541E9">
        <w:rPr>
          <w:rFonts w:ascii="Times New Roman" w:hAnsi="Times New Roman" w:cs="Times New Roman"/>
          <w:sz w:val="28"/>
          <w:szCs w:val="28"/>
        </w:rPr>
        <w:t xml:space="preserve"> </w:t>
      </w:r>
    </w:p>
    <w:p w14:paraId="4EC9133A" w14:textId="5C5BA34D" w:rsidR="002D6EE8" w:rsidRPr="008541E9" w:rsidRDefault="0035304C" w:rsidP="002B25D4">
      <w:pPr>
        <w:spacing w:after="0"/>
        <w:ind w:firstLine="851"/>
        <w:jc w:val="both"/>
        <w:rPr>
          <w:rFonts w:ascii="Times New Roman" w:hAnsi="Times New Roman" w:cs="Times New Roman"/>
          <w:sz w:val="28"/>
          <w:szCs w:val="28"/>
        </w:rPr>
      </w:pPr>
      <w:r w:rsidRPr="008541E9">
        <w:rPr>
          <w:rFonts w:ascii="Times New Roman" w:hAnsi="Times New Roman" w:cs="Times New Roman"/>
          <w:sz w:val="28"/>
          <w:szCs w:val="28"/>
        </w:rPr>
        <w:t>Развитие ядерной энергетики сопровождается постоянным ростом</w:t>
      </w:r>
      <w:r w:rsidR="002D6EE8" w:rsidRPr="008541E9">
        <w:rPr>
          <w:rFonts w:ascii="Times New Roman" w:hAnsi="Times New Roman" w:cs="Times New Roman"/>
          <w:sz w:val="28"/>
          <w:szCs w:val="28"/>
        </w:rPr>
        <w:t xml:space="preserve"> рабочих температур и давлений в активной зоне реакторов. Конструкционные материалы ядерных реакторов нового четвертого поколения (Gen-IV) и перспективных термоядерных реакторов должны эксплуатироваться в условиях более высоких температур, давлений и интенсивных потоков ионизирующего излучения. Одновременно актуальна задача создания малых ядерных реакторов традиционных конструкций с особо длительной автономностью работы для стабильного энергоснабжения в экстремальных условиях без необходимости обслуживания.</w:t>
      </w:r>
    </w:p>
    <w:p w14:paraId="21D5B8C4" w14:textId="77777777" w:rsidR="002D6EE8" w:rsidRPr="008541E9" w:rsidRDefault="002D6EE8" w:rsidP="002B25D4">
      <w:pPr>
        <w:spacing w:after="0"/>
        <w:ind w:firstLine="851"/>
        <w:jc w:val="both"/>
        <w:rPr>
          <w:rFonts w:ascii="Times New Roman" w:hAnsi="Times New Roman" w:cs="Times New Roman"/>
          <w:sz w:val="28"/>
          <w:szCs w:val="28"/>
        </w:rPr>
      </w:pPr>
      <w:r w:rsidRPr="008541E9">
        <w:rPr>
          <w:rFonts w:ascii="Times New Roman" w:hAnsi="Times New Roman" w:cs="Times New Roman"/>
          <w:sz w:val="28"/>
          <w:szCs w:val="28"/>
        </w:rPr>
        <w:t>Основная проблема повышения мощности и долговечности ядерных установок, а следовательно, и их безопасности, заключается в деградации конструкционных материалов под длительным воздействием ионизирующего излучения в агрессивной среде и при высоких температурах. Традиционно в качестве основных конструкционных материалов используются нержавеющие стали аустенитного класса. Однако они имеют существенные недостатки, связанные с постэксплуатационными издержками из-за образования долгоживущих радионуклидов, особенно изотопов никеля, при нейтронном облучении, что усложняет управление радиоактивными отходами.</w:t>
      </w:r>
    </w:p>
    <w:p w14:paraId="5B1F971B" w14:textId="4750354D" w:rsidR="002D6EE8" w:rsidRPr="008541E9" w:rsidRDefault="002D6EE8" w:rsidP="002B25D4">
      <w:pPr>
        <w:spacing w:after="0"/>
        <w:ind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Стабилизация и улучшение свойств нержавеющей стали без использования никеля возможны путем введения дисперсных твердых оксидов, обычно оксида иттрия (Y₂O₃), получая таким образом нанокомпозитный материал — оксидно-дисперсно-упрочненную </w:t>
      </w:r>
      <w:r w:rsidR="00FA0EA6" w:rsidRPr="008541E9">
        <w:rPr>
          <w:rFonts w:ascii="Times New Roman" w:hAnsi="Times New Roman" w:cs="Times New Roman"/>
          <w:sz w:val="28"/>
          <w:szCs w:val="28"/>
        </w:rPr>
        <w:t xml:space="preserve">сталь </w:t>
      </w:r>
      <w:r w:rsidRPr="008541E9">
        <w:rPr>
          <w:rFonts w:ascii="Times New Roman" w:hAnsi="Times New Roman" w:cs="Times New Roman"/>
          <w:sz w:val="28"/>
          <w:szCs w:val="28"/>
        </w:rPr>
        <w:t>(ODS</w:t>
      </w:r>
      <w:r w:rsidR="00FA0EA6" w:rsidRPr="008541E9">
        <w:rPr>
          <w:rFonts w:ascii="Times New Roman" w:hAnsi="Times New Roman" w:cs="Times New Roman"/>
          <w:sz w:val="28"/>
          <w:szCs w:val="28"/>
        </w:rPr>
        <w:t>-сталь</w:t>
      </w:r>
      <w:r w:rsidRPr="008541E9">
        <w:rPr>
          <w:rFonts w:ascii="Times New Roman" w:hAnsi="Times New Roman" w:cs="Times New Roman"/>
          <w:sz w:val="28"/>
          <w:szCs w:val="28"/>
        </w:rPr>
        <w:t>). Наноразмерные оксиды, распределенные с высокой плотностью в ферритно</w:t>
      </w:r>
      <w:r w:rsidR="008D652D" w:rsidRPr="008541E9">
        <w:rPr>
          <w:rFonts w:ascii="Times New Roman" w:hAnsi="Times New Roman" w:cs="Times New Roman"/>
          <w:sz w:val="28"/>
          <w:szCs w:val="28"/>
        </w:rPr>
        <w:t>-</w:t>
      </w:r>
      <w:r w:rsidRPr="008541E9">
        <w:rPr>
          <w:rFonts w:ascii="Times New Roman" w:hAnsi="Times New Roman" w:cs="Times New Roman"/>
          <w:sz w:val="28"/>
          <w:szCs w:val="28"/>
        </w:rPr>
        <w:t xml:space="preserve">мартенситной матрице, способны </w:t>
      </w:r>
      <w:r w:rsidR="008D652D" w:rsidRPr="008541E9">
        <w:rPr>
          <w:rFonts w:ascii="Times New Roman" w:hAnsi="Times New Roman" w:cs="Times New Roman"/>
          <w:sz w:val="28"/>
          <w:szCs w:val="28"/>
        </w:rPr>
        <w:t>стабилизировать</w:t>
      </w:r>
      <w:r w:rsidRPr="008541E9">
        <w:rPr>
          <w:rFonts w:ascii="Times New Roman" w:hAnsi="Times New Roman" w:cs="Times New Roman"/>
          <w:sz w:val="28"/>
          <w:szCs w:val="28"/>
        </w:rPr>
        <w:t xml:space="preserve"> дислокации и границы зерен, а также служить эффективными ловушками для точечных радиационных дефектов внутри зерна, повышая тем самым радиационную стойкость материала</w:t>
      </w:r>
      <w:r w:rsidR="0035304C" w:rsidRPr="008541E9">
        <w:rPr>
          <w:rFonts w:ascii="Times New Roman" w:hAnsi="Times New Roman" w:cs="Times New Roman"/>
          <w:sz w:val="28"/>
          <w:szCs w:val="28"/>
        </w:rPr>
        <w:t>.</w:t>
      </w:r>
      <w:r w:rsidR="00BB3C34" w:rsidRPr="008541E9">
        <w:rPr>
          <w:rFonts w:ascii="Times New Roman" w:hAnsi="Times New Roman" w:cs="Times New Roman"/>
          <w:sz w:val="28"/>
          <w:szCs w:val="28"/>
        </w:rPr>
        <w:t xml:space="preserve"> Таким образом, оксидные включения не только упрочняют материал, но и обеспечивают его структурную стабильность в экстремальных условиях эксплуатации.</w:t>
      </w:r>
    </w:p>
    <w:p w14:paraId="7DD20FF9" w14:textId="28E9B64A" w:rsidR="00BB3C34" w:rsidRPr="008541E9" w:rsidRDefault="00BB3C34" w:rsidP="002B25D4">
      <w:pPr>
        <w:spacing w:after="0"/>
        <w:ind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Однако получение таких материалов сталкивается с проблемами низкой технологичности и ограничениями, присущими традиционным порошковым технологиям, включая механическое легирование. Эти методы характеризуются сложностью технологического процесса, высокой себестоимостью и ограничениями масштабирования для промышленного </w:t>
      </w:r>
      <w:r w:rsidR="00D4506A" w:rsidRPr="008541E9">
        <w:rPr>
          <w:rFonts w:ascii="Times New Roman" w:hAnsi="Times New Roman" w:cs="Times New Roman"/>
          <w:sz w:val="28"/>
          <w:szCs w:val="28"/>
        </w:rPr>
        <w:t>производства</w:t>
      </w:r>
      <w:r w:rsidRPr="008541E9">
        <w:rPr>
          <w:rFonts w:ascii="Times New Roman" w:hAnsi="Times New Roman" w:cs="Times New Roman"/>
          <w:sz w:val="28"/>
          <w:szCs w:val="28"/>
        </w:rPr>
        <w:t>. Применение традиционной металлургии на современном этапе изученности этой задачи также не обеспечивает необходимого качества материала из-за невозможности введения оксидных частиц иттрия в матрицу стали.</w:t>
      </w:r>
    </w:p>
    <w:p w14:paraId="046ABADA" w14:textId="14B48872" w:rsidR="00BB3C34" w:rsidRPr="008541E9" w:rsidRDefault="00BB3C34" w:rsidP="002B25D4">
      <w:pPr>
        <w:spacing w:after="0"/>
        <w:ind w:firstLine="851"/>
        <w:jc w:val="both"/>
        <w:rPr>
          <w:rFonts w:ascii="Times New Roman" w:hAnsi="Times New Roman" w:cs="Times New Roman"/>
          <w:sz w:val="28"/>
          <w:szCs w:val="28"/>
        </w:rPr>
      </w:pPr>
      <w:r w:rsidRPr="008541E9">
        <w:rPr>
          <w:rFonts w:ascii="Times New Roman" w:hAnsi="Times New Roman" w:cs="Times New Roman"/>
          <w:sz w:val="28"/>
          <w:szCs w:val="28"/>
        </w:rPr>
        <w:lastRenderedPageBreak/>
        <w:t xml:space="preserve">В этой связи актуальной является разработка новых технологий получения ODS-сталей, позволяющих преодолеть указанные ограничения. Одним из перспективных направлений является использование </w:t>
      </w:r>
      <w:r w:rsidR="00AE066F" w:rsidRPr="008541E9">
        <w:rPr>
          <w:rFonts w:ascii="Times New Roman" w:hAnsi="Times New Roman" w:cs="Times New Roman"/>
          <w:sz w:val="28"/>
          <w:szCs w:val="28"/>
        </w:rPr>
        <w:t>методов выплавки металлов в условиях контролируемой среды</w:t>
      </w:r>
      <w:r w:rsidRPr="008541E9">
        <w:rPr>
          <w:rFonts w:ascii="Times New Roman" w:hAnsi="Times New Roman" w:cs="Times New Roman"/>
          <w:sz w:val="28"/>
          <w:szCs w:val="28"/>
        </w:rPr>
        <w:t xml:space="preserve">, таких как вакуумная индукционная плавка </w:t>
      </w:r>
      <w:r w:rsidR="0035304C" w:rsidRPr="008541E9">
        <w:rPr>
          <w:rFonts w:ascii="Times New Roman" w:hAnsi="Times New Roman" w:cs="Times New Roman"/>
          <w:sz w:val="28"/>
          <w:szCs w:val="28"/>
        </w:rPr>
        <w:t>путём применения экзогенных и эндогенных методов, а также плавок с лигатурой, содержащей иттрий</w:t>
      </w:r>
      <w:r w:rsidRPr="008541E9">
        <w:rPr>
          <w:rFonts w:ascii="Times New Roman" w:hAnsi="Times New Roman" w:cs="Times New Roman"/>
          <w:sz w:val="28"/>
          <w:szCs w:val="28"/>
        </w:rPr>
        <w:t xml:space="preserve">. Это открывает возможность создания материалов </w:t>
      </w:r>
      <w:r w:rsidR="0047172F" w:rsidRPr="008541E9">
        <w:rPr>
          <w:rFonts w:ascii="Times New Roman" w:hAnsi="Times New Roman" w:cs="Times New Roman"/>
          <w:sz w:val="28"/>
          <w:szCs w:val="28"/>
        </w:rPr>
        <w:t xml:space="preserve">с оптимальным содержанием оксида иттрия </w:t>
      </w:r>
      <w:r w:rsidRPr="008541E9">
        <w:rPr>
          <w:rFonts w:ascii="Times New Roman" w:hAnsi="Times New Roman" w:cs="Times New Roman"/>
          <w:sz w:val="28"/>
          <w:szCs w:val="28"/>
        </w:rPr>
        <w:t>в стальной матрице и повышенными эксплуатационными характеристиками.</w:t>
      </w:r>
    </w:p>
    <w:p w14:paraId="58A9F919" w14:textId="1F9C732F" w:rsidR="00BB3C34" w:rsidRPr="008541E9" w:rsidRDefault="00BB3C34" w:rsidP="002B25D4">
      <w:pPr>
        <w:spacing w:after="0"/>
        <w:ind w:firstLine="851"/>
        <w:jc w:val="both"/>
        <w:rPr>
          <w:rFonts w:ascii="Times New Roman" w:hAnsi="Times New Roman" w:cs="Times New Roman"/>
          <w:sz w:val="28"/>
          <w:szCs w:val="28"/>
        </w:rPr>
      </w:pPr>
      <w:r w:rsidRPr="008541E9">
        <w:rPr>
          <w:rFonts w:ascii="Times New Roman" w:hAnsi="Times New Roman" w:cs="Times New Roman"/>
          <w:sz w:val="28"/>
          <w:szCs w:val="28"/>
        </w:rPr>
        <w:t>Тем не менее, для достижения еще более высоких свойств ODS-сталей необходимо учитывать дополнительные подходы. Здесь на помощь приходят методы интенсивной пластической деформации (ИПД). Применение ИПД позволяет получить ультрамелкозернистую (УМЗ) структуру, что существенно повышает механические и радиационные свойства стали. Глубокая обработка материалов, полученных методами металлургии, с использованием ИПД может стать эффективным решением существующих технологических ограничений и обеспечить создание высококачественных ODS-сталей для применения в экстремальных условиях эксплуатации</w:t>
      </w:r>
    </w:p>
    <w:p w14:paraId="622FD0E1" w14:textId="0CAE0AB6" w:rsidR="00FA57E7" w:rsidRPr="008541E9" w:rsidRDefault="00FA57E7" w:rsidP="002B25D4">
      <w:pPr>
        <w:spacing w:after="0"/>
        <w:ind w:firstLine="851"/>
        <w:jc w:val="both"/>
        <w:rPr>
          <w:rFonts w:ascii="Times New Roman" w:hAnsi="Times New Roman" w:cs="Times New Roman"/>
          <w:sz w:val="28"/>
          <w:szCs w:val="28"/>
        </w:rPr>
      </w:pPr>
      <w:r w:rsidRPr="008541E9">
        <w:rPr>
          <w:rFonts w:ascii="Times New Roman" w:hAnsi="Times New Roman" w:cs="Times New Roman"/>
          <w:sz w:val="28"/>
          <w:szCs w:val="28"/>
        </w:rPr>
        <w:t>В рамках проведённых исследований был проведён комплексный анализ и апробация различных экзогенных и эндогенных технологий получения слитков ODS-стали посредством вакуумной индукционной плавки. На основании полученных результатов была выбрана наиболее перспективная методика выплавки стали с оптимальным процентным содержанием оксида иттрия. Используя полученный образец стали, были проведены детальные исследования реологических свойств материала с целью создания уникальной базы данных, необходимой для точного моделирования процессов интенсивной пластической деформации (ИПД) ODS-стали. Применение методов ИПД направлено на существенное повышение механических свойств материала, включая прочность и пластичность, а также на улучшение его радиационной стойкости при высоких температурах. Такой подход открывает возможность получения высококачественного конечного продукта для изготовления высокоответственных деталей, применяемых в критически важных областях промышленности.</w:t>
      </w:r>
    </w:p>
    <w:p w14:paraId="1635C95D" w14:textId="0D5A7464" w:rsidR="002D6EE8" w:rsidRPr="008541E9" w:rsidRDefault="002D6EE8" w:rsidP="002B25D4">
      <w:pPr>
        <w:spacing w:after="0"/>
        <w:ind w:firstLine="851"/>
        <w:jc w:val="both"/>
        <w:rPr>
          <w:rFonts w:ascii="Times New Roman" w:hAnsi="Times New Roman" w:cs="Times New Roman"/>
          <w:sz w:val="28"/>
          <w:szCs w:val="28"/>
        </w:rPr>
      </w:pPr>
      <w:r w:rsidRPr="008541E9">
        <w:rPr>
          <w:rFonts w:ascii="Times New Roman" w:hAnsi="Times New Roman" w:cs="Times New Roman"/>
          <w:sz w:val="28"/>
          <w:szCs w:val="28"/>
        </w:rPr>
        <w:t>Исследование реологических свойств нового сплава в диапазоне температур 600–1200 °C и скоростей деформации 0,5–15 с⁻¹ позволило создать базу данных для компьютерного моделирования процессов деформационной обработки методом конечных элементов. На основе моделирования был выбран оптимальный метод ИПД — радиально-сдвиговая прокатка, обеспечивающая эффективное измельчение зеренной структуры и улучшение механических свойств.</w:t>
      </w:r>
    </w:p>
    <w:p w14:paraId="05F7741C" w14:textId="7B50C5F6" w:rsidR="002D6EE8" w:rsidRPr="008541E9" w:rsidRDefault="002D6EE8" w:rsidP="002B25D4">
      <w:pPr>
        <w:spacing w:after="0"/>
        <w:ind w:firstLine="851"/>
        <w:jc w:val="both"/>
        <w:rPr>
          <w:rFonts w:ascii="Times New Roman" w:hAnsi="Times New Roman" w:cs="Times New Roman"/>
          <w:sz w:val="28"/>
          <w:szCs w:val="28"/>
        </w:rPr>
      </w:pPr>
      <w:r w:rsidRPr="008541E9">
        <w:rPr>
          <w:rFonts w:ascii="Times New Roman" w:hAnsi="Times New Roman" w:cs="Times New Roman"/>
          <w:sz w:val="28"/>
          <w:szCs w:val="28"/>
        </w:rPr>
        <w:t>Экспериментальная верификация технологии радиально-сдвиговой прокатки при температуре не менее 800 °C и коэффициенте вытяжки 6,05</w:t>
      </w:r>
      <w:r w:rsidR="0047172F" w:rsidRPr="008541E9">
        <w:rPr>
          <w:rFonts w:ascii="Times New Roman" w:hAnsi="Times New Roman" w:cs="Times New Roman"/>
          <w:sz w:val="28"/>
          <w:szCs w:val="28"/>
        </w:rPr>
        <w:t>,</w:t>
      </w:r>
      <w:r w:rsidRPr="008541E9">
        <w:rPr>
          <w:rFonts w:ascii="Times New Roman" w:hAnsi="Times New Roman" w:cs="Times New Roman"/>
          <w:sz w:val="28"/>
          <w:szCs w:val="28"/>
        </w:rPr>
        <w:t xml:space="preserve"> </w:t>
      </w:r>
      <w:r w:rsidRPr="008541E9">
        <w:rPr>
          <w:rFonts w:ascii="Times New Roman" w:hAnsi="Times New Roman" w:cs="Times New Roman"/>
          <w:sz w:val="28"/>
          <w:szCs w:val="28"/>
        </w:rPr>
        <w:lastRenderedPageBreak/>
        <w:t>показала возможность получения УМЗ-структуры с размером зерен 400–800 нм и повышенными механическими свойствами. Впервые было подробно изучено влияние данного метода на трансформацию литой структуры и эволюцию дефектов кристаллической решетки в ODS-стали.</w:t>
      </w:r>
    </w:p>
    <w:p w14:paraId="14271FFE" w14:textId="4A3558BF" w:rsidR="002D6EE8" w:rsidRPr="008541E9" w:rsidRDefault="002D6EE8" w:rsidP="002B25D4">
      <w:pPr>
        <w:spacing w:after="0"/>
        <w:ind w:firstLine="851"/>
        <w:jc w:val="both"/>
        <w:rPr>
          <w:rFonts w:ascii="Times New Roman" w:hAnsi="Times New Roman" w:cs="Times New Roman"/>
          <w:sz w:val="28"/>
          <w:szCs w:val="28"/>
        </w:rPr>
      </w:pPr>
      <w:r w:rsidRPr="008541E9">
        <w:rPr>
          <w:rFonts w:ascii="Times New Roman" w:hAnsi="Times New Roman" w:cs="Times New Roman"/>
          <w:sz w:val="28"/>
          <w:szCs w:val="28"/>
        </w:rPr>
        <w:t>Обоснование применения разработанного материала и технологии его получения в ядерной энергетике имеет важное значение для повышения безопасности и эффективности работы ядерных реакторов. Результаты работы способствуют развитию научно-технического направления по созданию новых высокопрочных</w:t>
      </w:r>
      <w:r w:rsidR="0047172F" w:rsidRPr="008541E9">
        <w:rPr>
          <w:rFonts w:ascii="Times New Roman" w:hAnsi="Times New Roman" w:cs="Times New Roman"/>
          <w:sz w:val="28"/>
          <w:szCs w:val="28"/>
        </w:rPr>
        <w:t xml:space="preserve"> сталей</w:t>
      </w:r>
      <w:r w:rsidRPr="008541E9">
        <w:rPr>
          <w:rFonts w:ascii="Times New Roman" w:hAnsi="Times New Roman" w:cs="Times New Roman"/>
          <w:sz w:val="28"/>
          <w:szCs w:val="28"/>
        </w:rPr>
        <w:t>, что соответствует приоритетам современной материаловедческой науки и отвечает потребностям атомной промышленности.</w:t>
      </w:r>
    </w:p>
    <w:p w14:paraId="3ED6CA07" w14:textId="0BCD26E7" w:rsidR="00D81247" w:rsidRPr="008541E9" w:rsidRDefault="002D6EE8" w:rsidP="002B25D4">
      <w:pPr>
        <w:spacing w:after="0"/>
        <w:ind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Таким образом, тема диссертации является актуальной и востребованной, направленной на решение ключевых проблем ядерной энергетики путем разработки </w:t>
      </w:r>
      <w:r w:rsidR="0047172F" w:rsidRPr="008541E9">
        <w:rPr>
          <w:rFonts w:ascii="Times New Roman" w:hAnsi="Times New Roman" w:cs="Times New Roman"/>
          <w:sz w:val="28"/>
          <w:szCs w:val="28"/>
        </w:rPr>
        <w:t>инновационных материалов и методов их получения.</w:t>
      </w:r>
    </w:p>
    <w:p w14:paraId="511131E8" w14:textId="77777777" w:rsidR="00D81247" w:rsidRPr="008541E9" w:rsidRDefault="00D81247" w:rsidP="002B25D4">
      <w:pPr>
        <w:spacing w:after="0"/>
        <w:ind w:firstLine="851"/>
        <w:jc w:val="both"/>
        <w:rPr>
          <w:rFonts w:ascii="Times New Roman" w:hAnsi="Times New Roman" w:cs="Times New Roman"/>
          <w:b/>
          <w:bCs/>
          <w:sz w:val="28"/>
          <w:szCs w:val="28"/>
        </w:rPr>
      </w:pPr>
      <w:r w:rsidRPr="008541E9">
        <w:rPr>
          <w:rFonts w:ascii="Times New Roman" w:hAnsi="Times New Roman" w:cs="Times New Roman"/>
          <w:b/>
          <w:bCs/>
          <w:sz w:val="28"/>
          <w:szCs w:val="28"/>
        </w:rPr>
        <w:t>Цель и задачи исследования.</w:t>
      </w:r>
    </w:p>
    <w:p w14:paraId="1BB46714" w14:textId="5A5549AB" w:rsidR="00D81247" w:rsidRPr="008541E9" w:rsidRDefault="00D81247" w:rsidP="002B25D4">
      <w:pPr>
        <w:spacing w:after="0"/>
        <w:ind w:firstLine="851"/>
        <w:jc w:val="both"/>
        <w:rPr>
          <w:rFonts w:ascii="Times New Roman" w:hAnsi="Times New Roman" w:cs="Times New Roman"/>
          <w:sz w:val="28"/>
          <w:szCs w:val="28"/>
        </w:rPr>
      </w:pPr>
      <w:r w:rsidRPr="008541E9">
        <w:rPr>
          <w:rFonts w:ascii="Times New Roman" w:hAnsi="Times New Roman" w:cs="Times New Roman"/>
          <w:b/>
          <w:bCs/>
          <w:sz w:val="28"/>
          <w:szCs w:val="28"/>
        </w:rPr>
        <w:t>Целью работы</w:t>
      </w:r>
      <w:r w:rsidRPr="008541E9">
        <w:rPr>
          <w:rFonts w:ascii="Times New Roman" w:hAnsi="Times New Roman" w:cs="Times New Roman"/>
          <w:sz w:val="28"/>
          <w:szCs w:val="28"/>
        </w:rPr>
        <w:t xml:space="preserve"> </w:t>
      </w:r>
      <w:r w:rsidR="0047785E" w:rsidRPr="008541E9">
        <w:rPr>
          <w:rFonts w:ascii="Times New Roman" w:hAnsi="Times New Roman" w:cs="Times New Roman"/>
          <w:sz w:val="28"/>
          <w:szCs w:val="28"/>
        </w:rPr>
        <w:t>является</w:t>
      </w:r>
      <w:r w:rsidR="00653200" w:rsidRPr="008541E9">
        <w:rPr>
          <w:rFonts w:ascii="Times New Roman" w:hAnsi="Times New Roman" w:cs="Times New Roman"/>
          <w:sz w:val="28"/>
          <w:szCs w:val="28"/>
        </w:rPr>
        <w:t xml:space="preserve"> исследование и </w:t>
      </w:r>
      <w:r w:rsidR="0047785E" w:rsidRPr="008541E9">
        <w:rPr>
          <w:rFonts w:ascii="Times New Roman" w:hAnsi="Times New Roman" w:cs="Times New Roman"/>
          <w:sz w:val="28"/>
          <w:szCs w:val="28"/>
        </w:rPr>
        <w:t xml:space="preserve">разработка технологии получения слитков дисперсно-армированной стали и улучшения </w:t>
      </w:r>
      <w:r w:rsidR="00AD7F82" w:rsidRPr="008541E9">
        <w:rPr>
          <w:rFonts w:ascii="Times New Roman" w:hAnsi="Times New Roman" w:cs="Times New Roman"/>
          <w:sz w:val="28"/>
          <w:szCs w:val="28"/>
        </w:rPr>
        <w:t>их</w:t>
      </w:r>
      <w:r w:rsidR="0047785E" w:rsidRPr="008541E9">
        <w:rPr>
          <w:rFonts w:ascii="Times New Roman" w:hAnsi="Times New Roman" w:cs="Times New Roman"/>
          <w:sz w:val="28"/>
          <w:szCs w:val="28"/>
        </w:rPr>
        <w:t xml:space="preserve"> структуры до ультрамелкозернистого состояния для перспективного применения в качестве материала ядерной энергетики.</w:t>
      </w:r>
    </w:p>
    <w:p w14:paraId="72E31CEA" w14:textId="77777777" w:rsidR="00D81247" w:rsidRPr="008541E9" w:rsidRDefault="00D81247" w:rsidP="002B25D4">
      <w:pPr>
        <w:spacing w:after="0"/>
        <w:ind w:firstLine="851"/>
        <w:jc w:val="both"/>
        <w:rPr>
          <w:rFonts w:ascii="Times New Roman" w:hAnsi="Times New Roman" w:cs="Times New Roman"/>
          <w:b/>
          <w:bCs/>
          <w:sz w:val="28"/>
          <w:szCs w:val="28"/>
        </w:rPr>
      </w:pPr>
      <w:bookmarkStart w:id="3" w:name="_Hlk213748442"/>
      <w:r w:rsidRPr="008541E9">
        <w:rPr>
          <w:rFonts w:ascii="Times New Roman" w:hAnsi="Times New Roman" w:cs="Times New Roman"/>
          <w:b/>
          <w:bCs/>
          <w:sz w:val="28"/>
          <w:szCs w:val="28"/>
        </w:rPr>
        <w:t>Для достижения поставленной цели определены следующие задачи исследования:</w:t>
      </w:r>
    </w:p>
    <w:p w14:paraId="152B1C08" w14:textId="77777777" w:rsidR="0047785E" w:rsidRPr="008541E9" w:rsidRDefault="0047785E" w:rsidP="008D6D95">
      <w:pPr>
        <w:pStyle w:val="ListParagraph"/>
        <w:numPr>
          <w:ilvl w:val="0"/>
          <w:numId w:val="16"/>
        </w:numPr>
        <w:spacing w:after="0"/>
        <w:ind w:left="0" w:firstLine="851"/>
        <w:jc w:val="both"/>
        <w:rPr>
          <w:rFonts w:ascii="Times New Roman" w:hAnsi="Times New Roman" w:cs="Times New Roman"/>
          <w:sz w:val="28"/>
          <w:szCs w:val="28"/>
        </w:rPr>
      </w:pPr>
      <w:r w:rsidRPr="008541E9">
        <w:rPr>
          <w:rFonts w:ascii="Times New Roman" w:hAnsi="Times New Roman" w:cs="Times New Roman"/>
          <w:sz w:val="28"/>
          <w:szCs w:val="28"/>
        </w:rPr>
        <w:t>Провести всесторонний литературно-патентный анализ существующих методов получения дисперсно-армированной стали (ODS-стали) и способов улучшения структуры и свойств слитков;</w:t>
      </w:r>
    </w:p>
    <w:p w14:paraId="31DF2C9C" w14:textId="77777777" w:rsidR="0047785E" w:rsidRPr="008541E9" w:rsidRDefault="0047785E" w:rsidP="008D6D95">
      <w:pPr>
        <w:pStyle w:val="ListParagraph"/>
        <w:numPr>
          <w:ilvl w:val="0"/>
          <w:numId w:val="16"/>
        </w:numPr>
        <w:spacing w:after="0"/>
        <w:ind w:left="0" w:firstLine="851"/>
        <w:jc w:val="both"/>
        <w:rPr>
          <w:rFonts w:ascii="Times New Roman" w:hAnsi="Times New Roman" w:cs="Times New Roman"/>
          <w:sz w:val="28"/>
          <w:szCs w:val="28"/>
        </w:rPr>
      </w:pPr>
      <w:r w:rsidRPr="008541E9">
        <w:rPr>
          <w:rFonts w:ascii="Times New Roman" w:hAnsi="Times New Roman" w:cs="Times New Roman"/>
          <w:sz w:val="28"/>
          <w:szCs w:val="28"/>
        </w:rPr>
        <w:t>Изучить методы формирования включений оксида иттрия в стальной матрице путем последовательного экспериментального исследования различных экзогенных и эндогенных способов введения оксида иттрия в расплав с поиском и определением наиболее эффективных условий для стабильного образования оксидных включений в стальной матрице;</w:t>
      </w:r>
    </w:p>
    <w:p w14:paraId="59BF1E02" w14:textId="77777777" w:rsidR="0047785E" w:rsidRPr="008541E9" w:rsidRDefault="0047785E" w:rsidP="008D6D95">
      <w:pPr>
        <w:pStyle w:val="ListParagraph"/>
        <w:numPr>
          <w:ilvl w:val="0"/>
          <w:numId w:val="16"/>
        </w:numPr>
        <w:spacing w:after="0"/>
        <w:ind w:left="0" w:firstLine="851"/>
        <w:jc w:val="both"/>
        <w:rPr>
          <w:rFonts w:ascii="Times New Roman" w:hAnsi="Times New Roman" w:cs="Times New Roman"/>
          <w:sz w:val="28"/>
          <w:szCs w:val="28"/>
        </w:rPr>
      </w:pPr>
      <w:r w:rsidRPr="008541E9">
        <w:rPr>
          <w:rFonts w:ascii="Times New Roman" w:hAnsi="Times New Roman" w:cs="Times New Roman"/>
          <w:sz w:val="28"/>
          <w:szCs w:val="28"/>
        </w:rPr>
        <w:t>Исследовать реологические свойства материала полученных слитков с целью формирования базы данных и проведения компьютерного моделирования обработки давлением слитков.</w:t>
      </w:r>
    </w:p>
    <w:p w14:paraId="13EF1B8E" w14:textId="77777777" w:rsidR="0047785E" w:rsidRPr="008541E9" w:rsidRDefault="0047785E" w:rsidP="008D6D95">
      <w:pPr>
        <w:pStyle w:val="ListParagraph"/>
        <w:numPr>
          <w:ilvl w:val="0"/>
          <w:numId w:val="16"/>
        </w:numPr>
        <w:spacing w:after="0"/>
        <w:ind w:left="0" w:firstLine="851"/>
        <w:jc w:val="both"/>
        <w:rPr>
          <w:rFonts w:ascii="Times New Roman" w:hAnsi="Times New Roman" w:cs="Times New Roman"/>
          <w:sz w:val="28"/>
          <w:szCs w:val="28"/>
        </w:rPr>
      </w:pPr>
      <w:r w:rsidRPr="008541E9">
        <w:rPr>
          <w:rFonts w:ascii="Times New Roman" w:hAnsi="Times New Roman" w:cs="Times New Roman"/>
          <w:sz w:val="28"/>
          <w:szCs w:val="28"/>
        </w:rPr>
        <w:t>Изучить влияние радиально-сдвиговой прокатки на эволюцию дефектов литья в полученном по новой технологии слитке с проведением детального анализа эволюции дефектов на каждом этапе деформации.</w:t>
      </w:r>
    </w:p>
    <w:p w14:paraId="5700CE7B" w14:textId="77777777" w:rsidR="0047785E" w:rsidRPr="008541E9" w:rsidRDefault="0047785E" w:rsidP="008D6D95">
      <w:pPr>
        <w:pStyle w:val="ListParagraph"/>
        <w:numPr>
          <w:ilvl w:val="0"/>
          <w:numId w:val="16"/>
        </w:numPr>
        <w:spacing w:after="0"/>
        <w:ind w:left="0" w:firstLine="851"/>
        <w:jc w:val="both"/>
        <w:rPr>
          <w:rFonts w:ascii="Times New Roman" w:hAnsi="Times New Roman" w:cs="Times New Roman"/>
          <w:sz w:val="28"/>
          <w:szCs w:val="28"/>
        </w:rPr>
      </w:pPr>
      <w:r w:rsidRPr="008541E9">
        <w:rPr>
          <w:rFonts w:ascii="Times New Roman" w:hAnsi="Times New Roman" w:cs="Times New Roman"/>
          <w:sz w:val="28"/>
          <w:szCs w:val="28"/>
        </w:rPr>
        <w:t>Изучить влияние интенсивной пластической деформации методом обработки радиально-сдвиговой прокаткой на эволюцию литой структуры стальных слитков содержащих упрочняющие частицы оксида иттрия, с целью формирования ультрамелкозернистой структуры материала с улучшенными свойствами.</w:t>
      </w:r>
    </w:p>
    <w:p w14:paraId="181DA94C" w14:textId="31FFC53B" w:rsidR="00D81247" w:rsidRPr="008541E9" w:rsidRDefault="00D81247" w:rsidP="002B25D4">
      <w:pPr>
        <w:spacing w:after="0"/>
        <w:ind w:firstLine="851"/>
        <w:jc w:val="both"/>
        <w:rPr>
          <w:rFonts w:ascii="Times New Roman" w:hAnsi="Times New Roman" w:cs="Times New Roman"/>
          <w:sz w:val="28"/>
          <w:szCs w:val="28"/>
        </w:rPr>
      </w:pPr>
      <w:bookmarkStart w:id="4" w:name="_Hlk213748454"/>
      <w:bookmarkEnd w:id="3"/>
      <w:r w:rsidRPr="008541E9">
        <w:rPr>
          <w:rFonts w:ascii="Times New Roman" w:hAnsi="Times New Roman" w:cs="Times New Roman"/>
          <w:b/>
          <w:bCs/>
          <w:sz w:val="28"/>
          <w:szCs w:val="28"/>
        </w:rPr>
        <w:lastRenderedPageBreak/>
        <w:t>Объект исследования.</w:t>
      </w:r>
      <w:r w:rsidRPr="008541E9">
        <w:rPr>
          <w:rFonts w:ascii="Times New Roman" w:hAnsi="Times New Roman" w:cs="Times New Roman"/>
          <w:sz w:val="28"/>
          <w:szCs w:val="28"/>
        </w:rPr>
        <w:t xml:space="preserve"> </w:t>
      </w:r>
      <w:r w:rsidR="0047785E" w:rsidRPr="008541E9">
        <w:rPr>
          <w:rFonts w:ascii="Times New Roman" w:hAnsi="Times New Roman" w:cs="Times New Roman"/>
          <w:sz w:val="28"/>
          <w:szCs w:val="28"/>
        </w:rPr>
        <w:t>Объектом исследования являются технология получения слитков дисперсно-армированной стали и последующей обработки методами интенсивной пластической деформации с целью улучшения структуры и свойств.</w:t>
      </w:r>
    </w:p>
    <w:p w14:paraId="44F48E25" w14:textId="11A8509A" w:rsidR="00D81247" w:rsidRPr="008541E9" w:rsidRDefault="000968F5" w:rsidP="002B25D4">
      <w:pPr>
        <w:spacing w:after="0"/>
        <w:ind w:firstLine="851"/>
        <w:jc w:val="both"/>
        <w:rPr>
          <w:rFonts w:ascii="Times New Roman" w:hAnsi="Times New Roman" w:cs="Times New Roman"/>
          <w:sz w:val="28"/>
          <w:szCs w:val="28"/>
        </w:rPr>
      </w:pPr>
      <w:bookmarkStart w:id="5" w:name="_Hlk213748471"/>
      <w:bookmarkEnd w:id="4"/>
      <w:r w:rsidRPr="008541E9">
        <w:rPr>
          <w:rFonts w:ascii="Times New Roman" w:hAnsi="Times New Roman" w:cs="Times New Roman"/>
          <w:b/>
          <w:bCs/>
          <w:sz w:val="28"/>
          <w:szCs w:val="28"/>
        </w:rPr>
        <w:t>Предметом диссертационной работы</w:t>
      </w:r>
      <w:r w:rsidRPr="008541E9">
        <w:rPr>
          <w:rFonts w:ascii="Times New Roman" w:hAnsi="Times New Roman" w:cs="Times New Roman"/>
          <w:sz w:val="28"/>
          <w:szCs w:val="28"/>
        </w:rPr>
        <w:t xml:space="preserve"> является исследование получения слитка </w:t>
      </w:r>
      <w:r w:rsidR="0047785E" w:rsidRPr="008541E9">
        <w:rPr>
          <w:rFonts w:ascii="Times New Roman" w:hAnsi="Times New Roman" w:cs="Times New Roman"/>
          <w:sz w:val="28"/>
          <w:szCs w:val="28"/>
        </w:rPr>
        <w:t xml:space="preserve">с упрочняющими включениями оксида иттрия </w:t>
      </w:r>
      <w:r w:rsidRPr="008541E9">
        <w:rPr>
          <w:rFonts w:ascii="Times New Roman" w:hAnsi="Times New Roman" w:cs="Times New Roman"/>
          <w:sz w:val="28"/>
          <w:szCs w:val="28"/>
        </w:rPr>
        <w:t>метод</w:t>
      </w:r>
      <w:r w:rsidR="00AE066F" w:rsidRPr="008541E9">
        <w:rPr>
          <w:rFonts w:ascii="Times New Roman" w:hAnsi="Times New Roman" w:cs="Times New Roman"/>
          <w:sz w:val="28"/>
          <w:szCs w:val="28"/>
        </w:rPr>
        <w:t>ом литья</w:t>
      </w:r>
      <w:r w:rsidRPr="008541E9">
        <w:rPr>
          <w:rFonts w:ascii="Times New Roman" w:hAnsi="Times New Roman" w:cs="Times New Roman"/>
          <w:sz w:val="28"/>
          <w:szCs w:val="28"/>
        </w:rPr>
        <w:t xml:space="preserve"> и последующ</w:t>
      </w:r>
      <w:r w:rsidR="008D5277" w:rsidRPr="008541E9">
        <w:rPr>
          <w:rFonts w:ascii="Times New Roman" w:hAnsi="Times New Roman" w:cs="Times New Roman"/>
          <w:sz w:val="28"/>
          <w:szCs w:val="28"/>
        </w:rPr>
        <w:t>ей</w:t>
      </w:r>
      <w:r w:rsidRPr="008541E9">
        <w:rPr>
          <w:rFonts w:ascii="Times New Roman" w:hAnsi="Times New Roman" w:cs="Times New Roman"/>
          <w:sz w:val="28"/>
          <w:szCs w:val="28"/>
        </w:rPr>
        <w:t xml:space="preserve"> обработк</w:t>
      </w:r>
      <w:r w:rsidR="008D5277" w:rsidRPr="008541E9">
        <w:rPr>
          <w:rFonts w:ascii="Times New Roman" w:hAnsi="Times New Roman" w:cs="Times New Roman"/>
          <w:sz w:val="28"/>
          <w:szCs w:val="28"/>
        </w:rPr>
        <w:t>и</w:t>
      </w:r>
      <w:r w:rsidR="00AD7F82" w:rsidRPr="008541E9">
        <w:rPr>
          <w:rFonts w:ascii="Times New Roman" w:hAnsi="Times New Roman" w:cs="Times New Roman"/>
          <w:sz w:val="28"/>
          <w:szCs w:val="28"/>
        </w:rPr>
        <w:t xml:space="preserve"> этого слитка методами интенсивной пластической деформации</w:t>
      </w:r>
      <w:r w:rsidRPr="008541E9">
        <w:rPr>
          <w:rFonts w:ascii="Times New Roman" w:hAnsi="Times New Roman" w:cs="Times New Roman"/>
          <w:sz w:val="28"/>
          <w:szCs w:val="28"/>
        </w:rPr>
        <w:t xml:space="preserve"> для изготовления </w:t>
      </w:r>
      <w:r w:rsidR="00AD7F82" w:rsidRPr="008541E9">
        <w:rPr>
          <w:rFonts w:ascii="Times New Roman" w:hAnsi="Times New Roman" w:cs="Times New Roman"/>
          <w:sz w:val="28"/>
          <w:szCs w:val="28"/>
        </w:rPr>
        <w:t xml:space="preserve">высококачественных </w:t>
      </w:r>
      <w:r w:rsidRPr="008541E9">
        <w:rPr>
          <w:rFonts w:ascii="Times New Roman" w:hAnsi="Times New Roman" w:cs="Times New Roman"/>
          <w:sz w:val="28"/>
          <w:szCs w:val="28"/>
        </w:rPr>
        <w:t xml:space="preserve">заготовок, предназначенных для </w:t>
      </w:r>
      <w:r w:rsidR="00D4506A" w:rsidRPr="008541E9">
        <w:rPr>
          <w:rFonts w:ascii="Times New Roman" w:hAnsi="Times New Roman" w:cs="Times New Roman"/>
          <w:sz w:val="28"/>
          <w:szCs w:val="28"/>
        </w:rPr>
        <w:t>производства</w:t>
      </w:r>
      <w:r w:rsidRPr="008541E9">
        <w:rPr>
          <w:rFonts w:ascii="Times New Roman" w:hAnsi="Times New Roman" w:cs="Times New Roman"/>
          <w:sz w:val="28"/>
          <w:szCs w:val="28"/>
        </w:rPr>
        <w:t xml:space="preserve"> деталей в атомной энергетике.</w:t>
      </w:r>
    </w:p>
    <w:bookmarkEnd w:id="5"/>
    <w:p w14:paraId="6CFEB6DF" w14:textId="77777777" w:rsidR="002B25D4" w:rsidRPr="008541E9" w:rsidRDefault="00D81247" w:rsidP="002B25D4">
      <w:pPr>
        <w:spacing w:after="0"/>
        <w:ind w:firstLine="851"/>
        <w:jc w:val="both"/>
        <w:rPr>
          <w:rFonts w:ascii="Times New Roman" w:hAnsi="Times New Roman" w:cs="Times New Roman"/>
          <w:b/>
          <w:bCs/>
          <w:sz w:val="28"/>
          <w:szCs w:val="28"/>
        </w:rPr>
      </w:pPr>
      <w:r w:rsidRPr="008541E9">
        <w:rPr>
          <w:rFonts w:ascii="Times New Roman" w:hAnsi="Times New Roman" w:cs="Times New Roman"/>
          <w:b/>
          <w:bCs/>
          <w:sz w:val="28"/>
          <w:szCs w:val="28"/>
        </w:rPr>
        <w:t xml:space="preserve">Методы исследования. </w:t>
      </w:r>
    </w:p>
    <w:p w14:paraId="74FDEA7E" w14:textId="5654A917" w:rsidR="00D81247" w:rsidRPr="008541E9" w:rsidRDefault="002B25D4" w:rsidP="002B25D4">
      <w:pPr>
        <w:spacing w:after="0"/>
        <w:ind w:firstLine="851"/>
        <w:jc w:val="both"/>
        <w:rPr>
          <w:rFonts w:ascii="Times New Roman" w:hAnsi="Times New Roman" w:cs="Times New Roman"/>
          <w:sz w:val="28"/>
          <w:szCs w:val="28"/>
        </w:rPr>
      </w:pPr>
      <w:bookmarkStart w:id="6" w:name="_Hlk213748484"/>
      <w:r w:rsidRPr="008541E9">
        <w:rPr>
          <w:rFonts w:ascii="Times New Roman" w:hAnsi="Times New Roman" w:cs="Times New Roman"/>
          <w:sz w:val="28"/>
          <w:szCs w:val="28"/>
        </w:rPr>
        <w:t xml:space="preserve">Методы исследования включали анализ научно-технической литературы для обзора современных подходов к получению </w:t>
      </w:r>
      <w:r w:rsidR="00CB27BF" w:rsidRPr="008541E9">
        <w:rPr>
          <w:rFonts w:ascii="Times New Roman" w:hAnsi="Times New Roman" w:cs="Times New Roman"/>
          <w:sz w:val="28"/>
          <w:szCs w:val="28"/>
          <w:lang w:val="en-US"/>
        </w:rPr>
        <w:t>ODS</w:t>
      </w:r>
      <w:r w:rsidR="00CB27BF" w:rsidRPr="008541E9">
        <w:rPr>
          <w:rFonts w:ascii="Times New Roman" w:hAnsi="Times New Roman" w:cs="Times New Roman"/>
          <w:sz w:val="28"/>
          <w:szCs w:val="28"/>
        </w:rPr>
        <w:t>-</w:t>
      </w:r>
      <w:r w:rsidRPr="008541E9">
        <w:rPr>
          <w:rFonts w:ascii="Times New Roman" w:hAnsi="Times New Roman" w:cs="Times New Roman"/>
          <w:sz w:val="28"/>
          <w:szCs w:val="28"/>
        </w:rPr>
        <w:t>стали, плавку в индукционной вакуумной печи для получения слитков, использование оптической микроскопии (ОМ), сканирующей электронной микроскопии (</w:t>
      </w:r>
      <w:r w:rsidR="007C290D" w:rsidRPr="008541E9">
        <w:rPr>
          <w:rFonts w:ascii="Times New Roman" w:hAnsi="Times New Roman" w:cs="Times New Roman"/>
          <w:sz w:val="28"/>
          <w:szCs w:val="28"/>
          <w:lang w:val="en-US"/>
        </w:rPr>
        <w:t>SEM</w:t>
      </w:r>
      <w:r w:rsidRPr="008541E9">
        <w:rPr>
          <w:rFonts w:ascii="Times New Roman" w:hAnsi="Times New Roman" w:cs="Times New Roman"/>
          <w:sz w:val="28"/>
          <w:szCs w:val="28"/>
        </w:rPr>
        <w:t>, от англ. Scanning Electron Microscopy) и просвечивающей электронной микроскопии (</w:t>
      </w:r>
      <w:r w:rsidR="00FA0EA6" w:rsidRPr="008541E9">
        <w:rPr>
          <w:rFonts w:ascii="Times New Roman" w:hAnsi="Times New Roman" w:cs="Times New Roman"/>
          <w:sz w:val="28"/>
          <w:szCs w:val="28"/>
          <w:lang w:val="en-US"/>
        </w:rPr>
        <w:t>TEM</w:t>
      </w:r>
      <w:r w:rsidRPr="008541E9">
        <w:rPr>
          <w:rFonts w:ascii="Times New Roman" w:hAnsi="Times New Roman" w:cs="Times New Roman"/>
          <w:sz w:val="28"/>
          <w:szCs w:val="28"/>
        </w:rPr>
        <w:t>, от англ. Transmission Electron Microscopy) для исследования микроструктуры и морфологии материала. Энергодисперсионная спектроскопия (</w:t>
      </w:r>
      <w:r w:rsidR="007C290D" w:rsidRPr="008541E9">
        <w:rPr>
          <w:rFonts w:ascii="Times New Roman" w:hAnsi="Times New Roman" w:cs="Times New Roman"/>
          <w:sz w:val="28"/>
          <w:szCs w:val="28"/>
          <w:lang w:val="en-US"/>
        </w:rPr>
        <w:t>EDS</w:t>
      </w:r>
      <w:r w:rsidRPr="008541E9">
        <w:rPr>
          <w:rFonts w:ascii="Times New Roman" w:hAnsi="Times New Roman" w:cs="Times New Roman"/>
          <w:sz w:val="28"/>
          <w:szCs w:val="28"/>
        </w:rPr>
        <w:t xml:space="preserve">, от англ. Energy-Dispersive Spectroscopy) на </w:t>
      </w:r>
      <w:r w:rsidR="007C290D" w:rsidRPr="008541E9">
        <w:rPr>
          <w:rFonts w:ascii="Times New Roman" w:hAnsi="Times New Roman" w:cs="Times New Roman"/>
          <w:sz w:val="28"/>
          <w:szCs w:val="28"/>
          <w:lang w:val="en-US"/>
        </w:rPr>
        <w:t>SEM</w:t>
      </w:r>
      <w:r w:rsidRPr="008541E9">
        <w:rPr>
          <w:rFonts w:ascii="Times New Roman" w:hAnsi="Times New Roman" w:cs="Times New Roman"/>
          <w:sz w:val="28"/>
          <w:szCs w:val="28"/>
        </w:rPr>
        <w:t xml:space="preserve"> и </w:t>
      </w:r>
      <w:r w:rsidR="007C290D" w:rsidRPr="008541E9">
        <w:rPr>
          <w:rFonts w:ascii="Times New Roman" w:hAnsi="Times New Roman" w:cs="Times New Roman"/>
          <w:sz w:val="28"/>
          <w:szCs w:val="28"/>
          <w:lang w:val="en-US"/>
        </w:rPr>
        <w:t>TEM</w:t>
      </w:r>
      <w:r w:rsidRPr="008541E9">
        <w:rPr>
          <w:rFonts w:ascii="Times New Roman" w:hAnsi="Times New Roman" w:cs="Times New Roman"/>
          <w:sz w:val="28"/>
          <w:szCs w:val="28"/>
        </w:rPr>
        <w:t xml:space="preserve"> применялась для анализа элементного состава и распределения оксида иттрия в металлической матрице,</w:t>
      </w:r>
      <w:r w:rsidR="00DF3E9C" w:rsidRPr="008541E9">
        <w:rPr>
          <w:rFonts w:ascii="Times New Roman" w:hAnsi="Times New Roman" w:cs="Times New Roman"/>
          <w:sz w:val="28"/>
          <w:szCs w:val="28"/>
        </w:rPr>
        <w:t xml:space="preserve"> </w:t>
      </w:r>
      <w:r w:rsidR="00DF3E9C" w:rsidRPr="008541E9">
        <w:rPr>
          <w:rFonts w:ascii="Times New Roman" w:hAnsi="Times New Roman" w:cs="Times New Roman"/>
          <w:sz w:val="28"/>
          <w:szCs w:val="28"/>
          <w:lang w:val="en-US"/>
        </w:rPr>
        <w:t>SAED</w:t>
      </w:r>
      <w:r w:rsidR="00DF3E9C" w:rsidRPr="008541E9">
        <w:rPr>
          <w:rFonts w:ascii="Times New Roman" w:hAnsi="Times New Roman" w:cs="Times New Roman"/>
          <w:sz w:val="28"/>
          <w:szCs w:val="28"/>
        </w:rPr>
        <w:t xml:space="preserve"> (от англ. Selected </w:t>
      </w:r>
      <w:r w:rsidR="00DF3E9C" w:rsidRPr="008541E9">
        <w:rPr>
          <w:rFonts w:ascii="Times New Roman" w:hAnsi="Times New Roman" w:cs="Times New Roman"/>
          <w:sz w:val="28"/>
          <w:szCs w:val="28"/>
          <w:lang w:val="en-US"/>
        </w:rPr>
        <w:t>A</w:t>
      </w:r>
      <w:r w:rsidR="00DF3E9C" w:rsidRPr="008541E9">
        <w:rPr>
          <w:rFonts w:ascii="Times New Roman" w:hAnsi="Times New Roman" w:cs="Times New Roman"/>
          <w:sz w:val="28"/>
          <w:szCs w:val="28"/>
        </w:rPr>
        <w:t xml:space="preserve">rea </w:t>
      </w:r>
      <w:r w:rsidR="00DF3E9C" w:rsidRPr="008541E9">
        <w:rPr>
          <w:rFonts w:ascii="Times New Roman" w:hAnsi="Times New Roman" w:cs="Times New Roman"/>
          <w:sz w:val="28"/>
          <w:szCs w:val="28"/>
          <w:lang w:val="en-US"/>
        </w:rPr>
        <w:t>E</w:t>
      </w:r>
      <w:r w:rsidR="00DF3E9C" w:rsidRPr="008541E9">
        <w:rPr>
          <w:rFonts w:ascii="Times New Roman" w:hAnsi="Times New Roman" w:cs="Times New Roman"/>
          <w:sz w:val="28"/>
          <w:szCs w:val="28"/>
        </w:rPr>
        <w:t xml:space="preserve">lectron </w:t>
      </w:r>
      <w:r w:rsidR="00DF3E9C" w:rsidRPr="008541E9">
        <w:rPr>
          <w:rFonts w:ascii="Times New Roman" w:hAnsi="Times New Roman" w:cs="Times New Roman"/>
          <w:sz w:val="28"/>
          <w:szCs w:val="28"/>
          <w:lang w:val="en-US"/>
        </w:rPr>
        <w:t>D</w:t>
      </w:r>
      <w:r w:rsidR="00DF3E9C" w:rsidRPr="008541E9">
        <w:rPr>
          <w:rFonts w:ascii="Times New Roman" w:hAnsi="Times New Roman" w:cs="Times New Roman"/>
          <w:sz w:val="28"/>
          <w:szCs w:val="28"/>
        </w:rPr>
        <w:t>iffraction),</w:t>
      </w:r>
      <w:r w:rsidRPr="008541E9">
        <w:rPr>
          <w:rFonts w:ascii="Times New Roman" w:hAnsi="Times New Roman" w:cs="Times New Roman"/>
          <w:sz w:val="28"/>
          <w:szCs w:val="28"/>
        </w:rPr>
        <w:t xml:space="preserve"> EBSD-анализ (</w:t>
      </w:r>
      <w:r w:rsidR="00641714" w:rsidRPr="008541E9">
        <w:rPr>
          <w:rFonts w:ascii="Times New Roman" w:hAnsi="Times New Roman" w:cs="Times New Roman"/>
          <w:sz w:val="28"/>
          <w:szCs w:val="28"/>
        </w:rPr>
        <w:t xml:space="preserve">от англ. </w:t>
      </w:r>
      <w:r w:rsidRPr="008541E9">
        <w:rPr>
          <w:rFonts w:ascii="Times New Roman" w:hAnsi="Times New Roman" w:cs="Times New Roman"/>
          <w:sz w:val="28"/>
          <w:szCs w:val="28"/>
        </w:rPr>
        <w:t xml:space="preserve">Electron Backscatter Diffraction) — для определения текстуры материала и кристаллографической ориентации зерен. Реологические свойства полученного материала исследовались с помощью пластометра для создания базы данных свойств, использованной затем в компьютерном моделировании </w:t>
      </w:r>
      <w:r w:rsidR="007C290D" w:rsidRPr="008541E9">
        <w:rPr>
          <w:rFonts w:ascii="Times New Roman" w:hAnsi="Times New Roman" w:cs="Times New Roman"/>
          <w:sz w:val="28"/>
          <w:szCs w:val="28"/>
        </w:rPr>
        <w:t xml:space="preserve">методом конечных элементов (МКЭ) </w:t>
      </w:r>
      <w:r w:rsidRPr="008541E9">
        <w:rPr>
          <w:rFonts w:ascii="Times New Roman" w:hAnsi="Times New Roman" w:cs="Times New Roman"/>
          <w:sz w:val="28"/>
          <w:szCs w:val="28"/>
        </w:rPr>
        <w:t xml:space="preserve">процессов прокатки с целью оптимизации параметров деформации. Прокатка методом радиально-сдвиговой прокатки (РСП) применялась для </w:t>
      </w:r>
      <w:r w:rsidR="00CB27BF" w:rsidRPr="008541E9">
        <w:rPr>
          <w:rFonts w:ascii="Times New Roman" w:hAnsi="Times New Roman" w:cs="Times New Roman"/>
          <w:sz w:val="28"/>
          <w:szCs w:val="28"/>
        </w:rPr>
        <w:t>улучшения микрос</w:t>
      </w:r>
      <w:r w:rsidRPr="008541E9">
        <w:rPr>
          <w:rFonts w:ascii="Times New Roman" w:hAnsi="Times New Roman" w:cs="Times New Roman"/>
          <w:sz w:val="28"/>
          <w:szCs w:val="28"/>
        </w:rPr>
        <w:t>труктуры</w:t>
      </w:r>
      <w:r w:rsidR="00CB27BF" w:rsidRPr="008541E9">
        <w:rPr>
          <w:rFonts w:ascii="Times New Roman" w:hAnsi="Times New Roman" w:cs="Times New Roman"/>
          <w:sz w:val="28"/>
          <w:szCs w:val="28"/>
        </w:rPr>
        <w:t xml:space="preserve"> слитков</w:t>
      </w:r>
      <w:r w:rsidRPr="008541E9">
        <w:rPr>
          <w:rFonts w:ascii="Times New Roman" w:hAnsi="Times New Roman" w:cs="Times New Roman"/>
          <w:sz w:val="28"/>
          <w:szCs w:val="28"/>
        </w:rPr>
        <w:t>. 3D-анализ эволюции</w:t>
      </w:r>
      <w:r w:rsidR="00CB27BF" w:rsidRPr="008541E9">
        <w:rPr>
          <w:rFonts w:ascii="Times New Roman" w:hAnsi="Times New Roman" w:cs="Times New Roman"/>
          <w:sz w:val="28"/>
          <w:szCs w:val="28"/>
        </w:rPr>
        <w:t xml:space="preserve"> методом реконструкции объема по сечениям дефекта в </w:t>
      </w:r>
      <w:r w:rsidR="00CB27BF" w:rsidRPr="008541E9">
        <w:rPr>
          <w:rFonts w:ascii="Times New Roman" w:hAnsi="Times New Roman" w:cs="Times New Roman"/>
          <w:sz w:val="28"/>
          <w:szCs w:val="28"/>
          <w:lang w:val="en-US"/>
        </w:rPr>
        <w:t>CAD</w:t>
      </w:r>
      <w:r w:rsidRPr="008541E9">
        <w:rPr>
          <w:rFonts w:ascii="Times New Roman" w:hAnsi="Times New Roman" w:cs="Times New Roman"/>
          <w:sz w:val="28"/>
          <w:szCs w:val="28"/>
        </w:rPr>
        <w:t xml:space="preserve"> дефектов использовался для визуализации изменений структуры на каждом этапе прокатки. Такой комплексный подход позволил провести глубокое исследование методов получения ODS-сталей и их характеристик.</w:t>
      </w:r>
    </w:p>
    <w:bookmarkEnd w:id="6"/>
    <w:p w14:paraId="3098CD9B" w14:textId="2DAE367B" w:rsidR="00D81247" w:rsidRPr="008541E9" w:rsidRDefault="00D81247" w:rsidP="002B25D4">
      <w:pPr>
        <w:spacing w:after="0"/>
        <w:ind w:firstLine="851"/>
        <w:jc w:val="both"/>
        <w:rPr>
          <w:rFonts w:ascii="Times New Roman" w:hAnsi="Times New Roman" w:cs="Times New Roman"/>
          <w:sz w:val="28"/>
          <w:szCs w:val="28"/>
        </w:rPr>
      </w:pPr>
      <w:r w:rsidRPr="008541E9">
        <w:rPr>
          <w:rFonts w:ascii="Times New Roman" w:hAnsi="Times New Roman" w:cs="Times New Roman"/>
          <w:b/>
          <w:bCs/>
          <w:sz w:val="28"/>
          <w:szCs w:val="28"/>
        </w:rPr>
        <w:t>Степень научной разработанности проблемы.</w:t>
      </w:r>
      <w:r w:rsidRPr="008541E9">
        <w:rPr>
          <w:rFonts w:ascii="Times New Roman" w:hAnsi="Times New Roman" w:cs="Times New Roman"/>
          <w:sz w:val="28"/>
          <w:szCs w:val="28"/>
        </w:rPr>
        <w:t xml:space="preserve"> </w:t>
      </w:r>
      <w:bookmarkStart w:id="7" w:name="_Hlk213748514"/>
      <w:r w:rsidR="00E91A9F" w:rsidRPr="008541E9">
        <w:rPr>
          <w:rFonts w:ascii="Times New Roman" w:hAnsi="Times New Roman" w:cs="Times New Roman"/>
          <w:sz w:val="28"/>
          <w:szCs w:val="28"/>
        </w:rPr>
        <w:t xml:space="preserve">Несмотря на значительный объем проведенных исследований в данной области, включающих как теоретические, так и экспериментальные работы, </w:t>
      </w:r>
      <w:r w:rsidR="002B25D4" w:rsidRPr="008541E9">
        <w:rPr>
          <w:rFonts w:ascii="Times New Roman" w:hAnsi="Times New Roman" w:cs="Times New Roman"/>
          <w:sz w:val="28"/>
          <w:szCs w:val="28"/>
        </w:rPr>
        <w:t>существующие технологии получения ODS-сталей зачастую не обеспечивают необходимого уровня однородности структуры</w:t>
      </w:r>
      <w:r w:rsidR="00CB27BF" w:rsidRPr="008541E9">
        <w:rPr>
          <w:rFonts w:ascii="Times New Roman" w:hAnsi="Times New Roman" w:cs="Times New Roman"/>
          <w:sz w:val="28"/>
          <w:szCs w:val="28"/>
        </w:rPr>
        <w:t xml:space="preserve"> и проистекающих отсюда</w:t>
      </w:r>
      <w:r w:rsidR="002B25D4" w:rsidRPr="008541E9">
        <w:rPr>
          <w:rFonts w:ascii="Times New Roman" w:hAnsi="Times New Roman" w:cs="Times New Roman"/>
          <w:sz w:val="28"/>
          <w:szCs w:val="28"/>
        </w:rPr>
        <w:t xml:space="preserve"> механических свойств </w:t>
      </w:r>
      <w:r w:rsidR="00CB27BF" w:rsidRPr="008541E9">
        <w:rPr>
          <w:rFonts w:ascii="Times New Roman" w:hAnsi="Times New Roman" w:cs="Times New Roman"/>
          <w:sz w:val="28"/>
          <w:szCs w:val="28"/>
        </w:rPr>
        <w:t>в больших масштабах.</w:t>
      </w:r>
      <w:r w:rsidR="002B25D4" w:rsidRPr="008541E9">
        <w:rPr>
          <w:rFonts w:ascii="Times New Roman" w:hAnsi="Times New Roman" w:cs="Times New Roman"/>
          <w:sz w:val="28"/>
          <w:szCs w:val="28"/>
        </w:rPr>
        <w:t xml:space="preserve"> </w:t>
      </w:r>
      <w:r w:rsidR="00CB27BF" w:rsidRPr="008541E9">
        <w:rPr>
          <w:rFonts w:ascii="Times New Roman" w:hAnsi="Times New Roman" w:cs="Times New Roman"/>
          <w:sz w:val="28"/>
          <w:szCs w:val="28"/>
        </w:rPr>
        <w:t>И</w:t>
      </w:r>
      <w:r w:rsidR="002B25D4" w:rsidRPr="008541E9">
        <w:rPr>
          <w:rFonts w:ascii="Times New Roman" w:hAnsi="Times New Roman" w:cs="Times New Roman"/>
          <w:sz w:val="28"/>
          <w:szCs w:val="28"/>
        </w:rPr>
        <w:t xml:space="preserve"> не могут обеспечить объем </w:t>
      </w:r>
      <w:r w:rsidR="00D4506A" w:rsidRPr="008541E9">
        <w:rPr>
          <w:rFonts w:ascii="Times New Roman" w:hAnsi="Times New Roman" w:cs="Times New Roman"/>
          <w:sz w:val="28"/>
          <w:szCs w:val="28"/>
        </w:rPr>
        <w:t>производства</w:t>
      </w:r>
      <w:r w:rsidR="002B25D4" w:rsidRPr="008541E9">
        <w:rPr>
          <w:rFonts w:ascii="Times New Roman" w:hAnsi="Times New Roman" w:cs="Times New Roman"/>
          <w:sz w:val="28"/>
          <w:szCs w:val="28"/>
        </w:rPr>
        <w:t xml:space="preserve"> для промышленного применения</w:t>
      </w:r>
      <w:r w:rsidR="00E91A9F" w:rsidRPr="008541E9">
        <w:rPr>
          <w:rFonts w:ascii="Times New Roman" w:hAnsi="Times New Roman" w:cs="Times New Roman"/>
          <w:sz w:val="28"/>
          <w:szCs w:val="28"/>
        </w:rPr>
        <w:t xml:space="preserve">. Сложности в равномерном распределении оксидных включений и обеспечение их устойчивости при последующей обработке остаются актуальными задачами. В условиях </w:t>
      </w:r>
      <w:r w:rsidR="00E91A9F" w:rsidRPr="008541E9">
        <w:rPr>
          <w:rFonts w:ascii="Times New Roman" w:hAnsi="Times New Roman" w:cs="Times New Roman"/>
          <w:sz w:val="28"/>
          <w:szCs w:val="28"/>
        </w:rPr>
        <w:lastRenderedPageBreak/>
        <w:t xml:space="preserve">растущих требований к эксплуатационным характеристикам конструкционных материалов реакторов дальнейшее углубленное изучение методов формирования структуры и диспергирования армирующих частиц представляется необходимым. Это требует проведения дополнительных теоретических и экспериментальных исследований для совершенствования технологий и разработки подходов, обеспечивающих стабильность свойств и возможность их масштабирования для промышленного </w:t>
      </w:r>
      <w:r w:rsidR="00D4506A" w:rsidRPr="008541E9">
        <w:rPr>
          <w:rFonts w:ascii="Times New Roman" w:hAnsi="Times New Roman" w:cs="Times New Roman"/>
          <w:sz w:val="28"/>
          <w:szCs w:val="28"/>
        </w:rPr>
        <w:t>производства</w:t>
      </w:r>
      <w:r w:rsidR="00E91A9F" w:rsidRPr="008541E9">
        <w:rPr>
          <w:rFonts w:ascii="Times New Roman" w:hAnsi="Times New Roman" w:cs="Times New Roman"/>
          <w:sz w:val="28"/>
          <w:szCs w:val="28"/>
        </w:rPr>
        <w:t>.</w:t>
      </w:r>
      <w:bookmarkEnd w:id="7"/>
    </w:p>
    <w:p w14:paraId="71148C05" w14:textId="7C72332F" w:rsidR="00D81247" w:rsidRPr="008541E9" w:rsidRDefault="00D81247" w:rsidP="002B25D4">
      <w:pPr>
        <w:spacing w:after="0"/>
        <w:ind w:firstLine="851"/>
        <w:jc w:val="both"/>
        <w:rPr>
          <w:rFonts w:ascii="Times New Roman" w:hAnsi="Times New Roman" w:cs="Times New Roman"/>
          <w:sz w:val="28"/>
          <w:szCs w:val="28"/>
        </w:rPr>
      </w:pPr>
      <w:r w:rsidRPr="008541E9">
        <w:rPr>
          <w:rFonts w:ascii="Times New Roman" w:hAnsi="Times New Roman" w:cs="Times New Roman"/>
          <w:b/>
          <w:bCs/>
          <w:sz w:val="28"/>
          <w:szCs w:val="28"/>
        </w:rPr>
        <w:t>Основные положения, выносимые на защиту.</w:t>
      </w:r>
      <w:r w:rsidRPr="008541E9">
        <w:rPr>
          <w:rFonts w:ascii="Times New Roman" w:hAnsi="Times New Roman" w:cs="Times New Roman"/>
          <w:sz w:val="28"/>
          <w:szCs w:val="28"/>
        </w:rPr>
        <w:t xml:space="preserve"> </w:t>
      </w:r>
    </w:p>
    <w:p w14:paraId="0CCF8C41" w14:textId="77777777" w:rsidR="00E91A9F" w:rsidRPr="008541E9" w:rsidRDefault="00E91A9F" w:rsidP="002B25D4">
      <w:pPr>
        <w:spacing w:after="0"/>
        <w:ind w:firstLine="851"/>
        <w:jc w:val="both"/>
        <w:rPr>
          <w:rFonts w:ascii="Times New Roman" w:hAnsi="Times New Roman" w:cs="Times New Roman"/>
          <w:sz w:val="28"/>
          <w:szCs w:val="28"/>
        </w:rPr>
      </w:pPr>
      <w:bookmarkStart w:id="8" w:name="_Hlk213748546"/>
      <w:r w:rsidRPr="008541E9">
        <w:rPr>
          <w:rFonts w:ascii="Times New Roman" w:hAnsi="Times New Roman" w:cs="Times New Roman"/>
          <w:sz w:val="28"/>
          <w:szCs w:val="28"/>
        </w:rPr>
        <w:t>На основании проведенных исследований сформулированы следующие научные положения диссертации:</w:t>
      </w:r>
    </w:p>
    <w:p w14:paraId="5A57397A" w14:textId="59C5F8EC" w:rsidR="0047785E" w:rsidRPr="008541E9" w:rsidRDefault="0047785E" w:rsidP="00A66C4A">
      <w:pPr>
        <w:pStyle w:val="ListParagraph"/>
        <w:numPr>
          <w:ilvl w:val="0"/>
          <w:numId w:val="30"/>
        </w:numPr>
        <w:spacing w:after="0"/>
        <w:ind w:left="0"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Установлена невозможность </w:t>
      </w:r>
      <w:r w:rsidR="005F5A09" w:rsidRPr="008541E9">
        <w:rPr>
          <w:rFonts w:ascii="Times New Roman" w:hAnsi="Times New Roman" w:cs="Times New Roman"/>
          <w:sz w:val="28"/>
          <w:szCs w:val="28"/>
        </w:rPr>
        <w:t xml:space="preserve">прямого </w:t>
      </w:r>
      <w:r w:rsidRPr="008541E9">
        <w:rPr>
          <w:rFonts w:ascii="Times New Roman" w:hAnsi="Times New Roman" w:cs="Times New Roman"/>
          <w:sz w:val="28"/>
          <w:szCs w:val="28"/>
        </w:rPr>
        <w:t xml:space="preserve">введения </w:t>
      </w:r>
      <w:r w:rsidR="005F5A09" w:rsidRPr="008541E9">
        <w:rPr>
          <w:rFonts w:ascii="Times New Roman" w:hAnsi="Times New Roman" w:cs="Times New Roman"/>
          <w:sz w:val="28"/>
          <w:szCs w:val="28"/>
        </w:rPr>
        <w:t xml:space="preserve">дисперсных частиц </w:t>
      </w:r>
      <w:r w:rsidRPr="008541E9">
        <w:rPr>
          <w:rFonts w:ascii="Times New Roman" w:hAnsi="Times New Roman" w:cs="Times New Roman"/>
          <w:sz w:val="28"/>
          <w:szCs w:val="28"/>
        </w:rPr>
        <w:t xml:space="preserve">оксида иттрия в расплав экзогенным путём в силу </w:t>
      </w:r>
      <w:r w:rsidR="005F5A09" w:rsidRPr="008541E9">
        <w:rPr>
          <w:rFonts w:ascii="Times New Roman" w:hAnsi="Times New Roman" w:cs="Times New Roman"/>
          <w:sz w:val="28"/>
          <w:szCs w:val="28"/>
        </w:rPr>
        <w:t>слабого</w:t>
      </w:r>
      <w:r w:rsidRPr="008541E9">
        <w:rPr>
          <w:rFonts w:ascii="Times New Roman" w:hAnsi="Times New Roman" w:cs="Times New Roman"/>
          <w:sz w:val="28"/>
          <w:szCs w:val="28"/>
        </w:rPr>
        <w:t xml:space="preserve"> взаимодействия частиц оксида иттрия с расплавом стали.</w:t>
      </w:r>
    </w:p>
    <w:p w14:paraId="5F44E7A4" w14:textId="1B06FABD" w:rsidR="0047785E" w:rsidRPr="008541E9" w:rsidRDefault="0047785E" w:rsidP="00A66C4A">
      <w:pPr>
        <w:pStyle w:val="ListParagraph"/>
        <w:numPr>
          <w:ilvl w:val="0"/>
          <w:numId w:val="30"/>
        </w:numPr>
        <w:spacing w:after="0"/>
        <w:ind w:left="0" w:firstLine="851"/>
        <w:jc w:val="both"/>
        <w:rPr>
          <w:rFonts w:ascii="Times New Roman" w:hAnsi="Times New Roman" w:cs="Times New Roman"/>
          <w:sz w:val="28"/>
          <w:szCs w:val="28"/>
        </w:rPr>
      </w:pPr>
      <w:r w:rsidRPr="008541E9">
        <w:rPr>
          <w:rFonts w:ascii="Times New Roman" w:hAnsi="Times New Roman" w:cs="Times New Roman"/>
          <w:sz w:val="28"/>
          <w:szCs w:val="28"/>
        </w:rPr>
        <w:t>Разработана новая технология эндогенного формирования упрочняющих дисперсных частиц оксида иттрия в стали, основанная на окислении металлического иттрия непосредственно во время выплавки</w:t>
      </w:r>
      <w:r w:rsidR="004A61D7" w:rsidRPr="008541E9">
        <w:rPr>
          <w:rFonts w:ascii="Times New Roman" w:hAnsi="Times New Roman" w:cs="Times New Roman"/>
          <w:sz w:val="28"/>
          <w:szCs w:val="28"/>
        </w:rPr>
        <w:t xml:space="preserve"> и последующей интенсивной </w:t>
      </w:r>
      <w:r w:rsidR="000F4FD2" w:rsidRPr="008541E9">
        <w:rPr>
          <w:rFonts w:ascii="Times New Roman" w:hAnsi="Times New Roman" w:cs="Times New Roman"/>
          <w:sz w:val="28"/>
          <w:szCs w:val="28"/>
        </w:rPr>
        <w:t xml:space="preserve">деформационной </w:t>
      </w:r>
      <w:r w:rsidR="004A61D7" w:rsidRPr="008541E9">
        <w:rPr>
          <w:rFonts w:ascii="Times New Roman" w:hAnsi="Times New Roman" w:cs="Times New Roman"/>
          <w:sz w:val="28"/>
          <w:szCs w:val="28"/>
        </w:rPr>
        <w:t>обработкой слитка методом радиально-сдвиговой прокатки.</w:t>
      </w:r>
    </w:p>
    <w:p w14:paraId="7177751D" w14:textId="77777777" w:rsidR="0047785E" w:rsidRPr="008541E9" w:rsidRDefault="0047785E" w:rsidP="00A66C4A">
      <w:pPr>
        <w:pStyle w:val="ListParagraph"/>
        <w:numPr>
          <w:ilvl w:val="0"/>
          <w:numId w:val="30"/>
        </w:numPr>
        <w:spacing w:after="0"/>
        <w:ind w:left="0" w:firstLine="851"/>
        <w:jc w:val="both"/>
        <w:rPr>
          <w:rFonts w:ascii="Times New Roman" w:hAnsi="Times New Roman" w:cs="Times New Roman"/>
          <w:sz w:val="28"/>
          <w:szCs w:val="28"/>
        </w:rPr>
      </w:pPr>
      <w:r w:rsidRPr="008541E9">
        <w:rPr>
          <w:rFonts w:ascii="Times New Roman" w:hAnsi="Times New Roman" w:cs="Times New Roman"/>
          <w:sz w:val="28"/>
          <w:szCs w:val="28"/>
        </w:rPr>
        <w:t>Впервые изучена эволюция поперечных сквозных дефектов в слитке стали методом радиально-сдвиговой прокатки.</w:t>
      </w:r>
    </w:p>
    <w:p w14:paraId="0ED4C104" w14:textId="17C95CD7" w:rsidR="0047785E" w:rsidRPr="008541E9" w:rsidRDefault="0047785E" w:rsidP="00A66C4A">
      <w:pPr>
        <w:pStyle w:val="ListParagraph"/>
        <w:numPr>
          <w:ilvl w:val="0"/>
          <w:numId w:val="30"/>
        </w:numPr>
        <w:spacing w:after="0"/>
        <w:ind w:left="0"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Экспериментально подтверждена эффективность радиально-сдвиговой прокатки стальных слитков с упрочняющими частицами </w:t>
      </w:r>
      <w:r w:rsidR="005C75F6" w:rsidRPr="008541E9">
        <w:rPr>
          <w:rFonts w:ascii="Times New Roman" w:hAnsi="Times New Roman" w:cs="Times New Roman"/>
          <w:sz w:val="28"/>
          <w:szCs w:val="28"/>
        </w:rPr>
        <w:t>Y</w:t>
      </w:r>
      <w:r w:rsidR="005C75F6" w:rsidRPr="008541E9">
        <w:rPr>
          <w:rFonts w:ascii="Times New Roman" w:hAnsi="Times New Roman" w:cs="Times New Roman"/>
          <w:sz w:val="28"/>
          <w:szCs w:val="28"/>
          <w:vertAlign w:val="subscript"/>
        </w:rPr>
        <w:t>2</w:t>
      </w:r>
      <w:r w:rsidR="005C75F6" w:rsidRPr="008541E9">
        <w:rPr>
          <w:rFonts w:ascii="Times New Roman" w:hAnsi="Times New Roman" w:cs="Times New Roman"/>
          <w:sz w:val="28"/>
          <w:szCs w:val="28"/>
        </w:rPr>
        <w:t>O</w:t>
      </w:r>
      <w:r w:rsidR="005C75F6" w:rsidRPr="008541E9">
        <w:rPr>
          <w:rFonts w:ascii="Times New Roman" w:hAnsi="Times New Roman" w:cs="Times New Roman"/>
          <w:sz w:val="28"/>
          <w:szCs w:val="28"/>
          <w:vertAlign w:val="subscript"/>
        </w:rPr>
        <w:t>3</w:t>
      </w:r>
      <w:r w:rsidRPr="008541E9">
        <w:rPr>
          <w:rFonts w:ascii="Times New Roman" w:hAnsi="Times New Roman" w:cs="Times New Roman"/>
          <w:sz w:val="28"/>
          <w:szCs w:val="28"/>
        </w:rPr>
        <w:t xml:space="preserve"> для достижения ультрамелкозернистого состояния и улучшения свойств материала.</w:t>
      </w:r>
    </w:p>
    <w:bookmarkEnd w:id="8"/>
    <w:p w14:paraId="1CE8F0E6" w14:textId="3B2AB8F0" w:rsidR="00D81247" w:rsidRPr="008541E9" w:rsidRDefault="00D81247" w:rsidP="002B25D4">
      <w:pPr>
        <w:spacing w:after="0"/>
        <w:ind w:firstLine="851"/>
        <w:jc w:val="both"/>
        <w:rPr>
          <w:rFonts w:ascii="Times New Roman" w:hAnsi="Times New Roman" w:cs="Times New Roman"/>
          <w:b/>
          <w:bCs/>
          <w:sz w:val="28"/>
          <w:szCs w:val="28"/>
        </w:rPr>
      </w:pPr>
      <w:r w:rsidRPr="008541E9">
        <w:rPr>
          <w:rFonts w:ascii="Times New Roman" w:hAnsi="Times New Roman" w:cs="Times New Roman"/>
          <w:b/>
          <w:bCs/>
          <w:sz w:val="28"/>
          <w:szCs w:val="28"/>
        </w:rPr>
        <w:t>Научная новизна исследования:</w:t>
      </w:r>
    </w:p>
    <w:p w14:paraId="1304DEE6" w14:textId="12AD3858" w:rsidR="0047785E" w:rsidRPr="008541E9" w:rsidRDefault="00351011" w:rsidP="00DB081C">
      <w:pPr>
        <w:pStyle w:val="ListParagraph"/>
        <w:spacing w:after="0"/>
        <w:ind w:left="0" w:firstLine="709"/>
        <w:jc w:val="both"/>
        <w:rPr>
          <w:rFonts w:ascii="Times New Roman" w:hAnsi="Times New Roman" w:cs="Times New Roman"/>
          <w:sz w:val="28"/>
          <w:szCs w:val="28"/>
        </w:rPr>
      </w:pPr>
      <w:r w:rsidRPr="008541E9">
        <w:rPr>
          <w:rFonts w:ascii="Times New Roman" w:hAnsi="Times New Roman" w:cs="Times New Roman"/>
          <w:sz w:val="28"/>
          <w:szCs w:val="28"/>
        </w:rPr>
        <w:t>1</w:t>
      </w:r>
      <w:bookmarkStart w:id="9" w:name="_Hlk213748559"/>
      <w:r w:rsidR="00DB081C" w:rsidRPr="008541E9">
        <w:rPr>
          <w:rFonts w:ascii="Times New Roman" w:hAnsi="Times New Roman" w:cs="Times New Roman"/>
          <w:sz w:val="28"/>
          <w:szCs w:val="28"/>
        </w:rPr>
        <w:t xml:space="preserve">. </w:t>
      </w:r>
      <w:r w:rsidR="00B62045" w:rsidRPr="008541E9">
        <w:rPr>
          <w:rFonts w:ascii="Times New Roman" w:hAnsi="Times New Roman" w:cs="Times New Roman"/>
          <w:sz w:val="28"/>
          <w:szCs w:val="28"/>
        </w:rPr>
        <w:t>Экспериментально установлена</w:t>
      </w:r>
      <w:r w:rsidR="0047785E" w:rsidRPr="008541E9">
        <w:rPr>
          <w:rFonts w:ascii="Times New Roman" w:hAnsi="Times New Roman" w:cs="Times New Roman"/>
          <w:sz w:val="28"/>
          <w:szCs w:val="28"/>
        </w:rPr>
        <w:t xml:space="preserve"> </w:t>
      </w:r>
      <w:r w:rsidR="00B62045" w:rsidRPr="008541E9">
        <w:rPr>
          <w:rFonts w:ascii="Times New Roman" w:hAnsi="Times New Roman" w:cs="Times New Roman"/>
          <w:sz w:val="28"/>
          <w:szCs w:val="28"/>
        </w:rPr>
        <w:t>низкая эффективность</w:t>
      </w:r>
      <w:r w:rsidR="0047785E" w:rsidRPr="008541E9">
        <w:rPr>
          <w:rFonts w:ascii="Times New Roman" w:hAnsi="Times New Roman" w:cs="Times New Roman"/>
          <w:sz w:val="28"/>
          <w:szCs w:val="28"/>
        </w:rPr>
        <w:t xml:space="preserve"> </w:t>
      </w:r>
      <w:r w:rsidR="00677704" w:rsidRPr="008541E9">
        <w:rPr>
          <w:rFonts w:ascii="Times New Roman" w:hAnsi="Times New Roman" w:cs="Times New Roman"/>
          <w:sz w:val="28"/>
          <w:szCs w:val="28"/>
        </w:rPr>
        <w:t xml:space="preserve">прямого </w:t>
      </w:r>
      <w:r w:rsidR="0047785E" w:rsidRPr="008541E9">
        <w:rPr>
          <w:rFonts w:ascii="Times New Roman" w:hAnsi="Times New Roman" w:cs="Times New Roman"/>
          <w:sz w:val="28"/>
          <w:szCs w:val="28"/>
        </w:rPr>
        <w:t xml:space="preserve">введения </w:t>
      </w:r>
      <w:r w:rsidR="00B62045" w:rsidRPr="008541E9">
        <w:rPr>
          <w:rFonts w:ascii="Times New Roman" w:hAnsi="Times New Roman" w:cs="Times New Roman"/>
          <w:sz w:val="28"/>
          <w:szCs w:val="28"/>
        </w:rPr>
        <w:t xml:space="preserve">экзогенных </w:t>
      </w:r>
      <w:r w:rsidR="0047785E" w:rsidRPr="008541E9">
        <w:rPr>
          <w:rFonts w:ascii="Times New Roman" w:hAnsi="Times New Roman" w:cs="Times New Roman"/>
          <w:sz w:val="28"/>
          <w:szCs w:val="28"/>
        </w:rPr>
        <w:t>частиц оксида иттрия в расплав стали вследствие высокого угла смачивания</w:t>
      </w:r>
      <w:r w:rsidR="00677704" w:rsidRPr="008541E9">
        <w:rPr>
          <w:rFonts w:ascii="Times New Roman" w:hAnsi="Times New Roman" w:cs="Times New Roman"/>
          <w:sz w:val="28"/>
          <w:szCs w:val="28"/>
        </w:rPr>
        <w:t xml:space="preserve"> более </w:t>
      </w:r>
      <w:r w:rsidR="00205FF7" w:rsidRPr="008541E9">
        <w:rPr>
          <w:rFonts w:ascii="Times New Roman" w:hAnsi="Times New Roman" w:cs="Times New Roman"/>
          <w:sz w:val="28"/>
          <w:szCs w:val="28"/>
        </w:rPr>
        <w:t>120°</w:t>
      </w:r>
      <w:r w:rsidR="0047785E" w:rsidRPr="008541E9">
        <w:rPr>
          <w:rFonts w:ascii="Times New Roman" w:hAnsi="Times New Roman" w:cs="Times New Roman"/>
          <w:sz w:val="28"/>
          <w:szCs w:val="28"/>
        </w:rPr>
        <w:t xml:space="preserve"> и большой разности плотностей</w:t>
      </w:r>
      <w:r w:rsidR="00677704" w:rsidRPr="008541E9">
        <w:rPr>
          <w:rFonts w:ascii="Times New Roman" w:hAnsi="Times New Roman" w:cs="Times New Roman"/>
          <w:sz w:val="28"/>
          <w:szCs w:val="28"/>
        </w:rPr>
        <w:t xml:space="preserve"> в </w:t>
      </w:r>
      <w:r w:rsidR="00205FF7" w:rsidRPr="008541E9">
        <w:rPr>
          <w:rFonts w:ascii="Times New Roman" w:hAnsi="Times New Roman" w:cs="Times New Roman"/>
          <w:sz w:val="28"/>
          <w:szCs w:val="28"/>
        </w:rPr>
        <w:t xml:space="preserve">1,58 </w:t>
      </w:r>
      <w:r w:rsidR="00677704" w:rsidRPr="008541E9">
        <w:rPr>
          <w:rFonts w:ascii="Times New Roman" w:hAnsi="Times New Roman" w:cs="Times New Roman"/>
          <w:sz w:val="28"/>
          <w:szCs w:val="28"/>
        </w:rPr>
        <w:t xml:space="preserve">раз </w:t>
      </w:r>
      <w:r w:rsidR="0047785E" w:rsidRPr="008541E9">
        <w:rPr>
          <w:rFonts w:ascii="Times New Roman" w:hAnsi="Times New Roman" w:cs="Times New Roman"/>
          <w:sz w:val="28"/>
          <w:szCs w:val="28"/>
        </w:rPr>
        <w:t>вводимых частиц</w:t>
      </w:r>
      <w:r w:rsidR="00677704" w:rsidRPr="008541E9">
        <w:rPr>
          <w:rFonts w:ascii="Times New Roman" w:hAnsi="Times New Roman" w:cs="Times New Roman"/>
          <w:sz w:val="28"/>
          <w:szCs w:val="28"/>
        </w:rPr>
        <w:t xml:space="preserve"> (</w:t>
      </w:r>
      <w:r w:rsidR="00205FF7" w:rsidRPr="008541E9">
        <w:rPr>
          <w:rFonts w:ascii="Times New Roman" w:hAnsi="Times New Roman" w:cs="Times New Roman"/>
          <w:sz w:val="28"/>
          <w:szCs w:val="28"/>
        </w:rPr>
        <w:t>5,01 г/см³</w:t>
      </w:r>
      <w:r w:rsidR="00677704" w:rsidRPr="008541E9">
        <w:rPr>
          <w:rFonts w:ascii="Times New Roman" w:hAnsi="Times New Roman" w:cs="Times New Roman"/>
          <w:sz w:val="28"/>
          <w:szCs w:val="28"/>
        </w:rPr>
        <w:t>)</w:t>
      </w:r>
      <w:r w:rsidR="0047785E" w:rsidRPr="008541E9">
        <w:rPr>
          <w:rFonts w:ascii="Times New Roman" w:hAnsi="Times New Roman" w:cs="Times New Roman"/>
          <w:sz w:val="28"/>
          <w:szCs w:val="28"/>
        </w:rPr>
        <w:t xml:space="preserve"> и расплава стали</w:t>
      </w:r>
      <w:r w:rsidR="00677704" w:rsidRPr="008541E9">
        <w:rPr>
          <w:rFonts w:ascii="Times New Roman" w:hAnsi="Times New Roman" w:cs="Times New Roman"/>
          <w:sz w:val="28"/>
          <w:szCs w:val="28"/>
        </w:rPr>
        <w:t xml:space="preserve"> (</w:t>
      </w:r>
      <w:r w:rsidR="00205FF7" w:rsidRPr="008541E9">
        <w:rPr>
          <w:rFonts w:ascii="Times New Roman" w:hAnsi="Times New Roman" w:cs="Times New Roman"/>
          <w:sz w:val="28"/>
          <w:szCs w:val="28"/>
        </w:rPr>
        <w:t>7,9 г/см³</w:t>
      </w:r>
      <w:r w:rsidR="00677704" w:rsidRPr="008541E9">
        <w:rPr>
          <w:rFonts w:ascii="Times New Roman" w:hAnsi="Times New Roman" w:cs="Times New Roman"/>
          <w:sz w:val="28"/>
          <w:szCs w:val="28"/>
        </w:rPr>
        <w:t>)</w:t>
      </w:r>
      <w:r w:rsidR="0047785E" w:rsidRPr="008541E9">
        <w:rPr>
          <w:rFonts w:ascii="Times New Roman" w:hAnsi="Times New Roman" w:cs="Times New Roman"/>
          <w:sz w:val="28"/>
          <w:szCs w:val="28"/>
        </w:rPr>
        <w:t>.</w:t>
      </w:r>
    </w:p>
    <w:p w14:paraId="3CE7D886" w14:textId="040131E0" w:rsidR="0047785E" w:rsidRPr="008541E9" w:rsidRDefault="00351011" w:rsidP="00DB081C">
      <w:pPr>
        <w:pStyle w:val="ListParagraph"/>
        <w:spacing w:after="0"/>
        <w:ind w:left="0" w:firstLine="720"/>
        <w:jc w:val="both"/>
        <w:rPr>
          <w:rFonts w:ascii="Times New Roman" w:hAnsi="Times New Roman" w:cs="Times New Roman"/>
          <w:sz w:val="28"/>
          <w:szCs w:val="28"/>
        </w:rPr>
      </w:pPr>
      <w:r w:rsidRPr="008541E9">
        <w:rPr>
          <w:rFonts w:ascii="Times New Roman" w:hAnsi="Times New Roman" w:cs="Times New Roman"/>
          <w:sz w:val="28"/>
          <w:szCs w:val="28"/>
        </w:rPr>
        <w:t>2</w:t>
      </w:r>
      <w:r w:rsidR="00DB081C" w:rsidRPr="008541E9">
        <w:rPr>
          <w:rFonts w:ascii="Times New Roman" w:hAnsi="Times New Roman" w:cs="Times New Roman"/>
          <w:sz w:val="28"/>
          <w:szCs w:val="28"/>
        </w:rPr>
        <w:t xml:space="preserve">. </w:t>
      </w:r>
      <w:r w:rsidR="00B62045" w:rsidRPr="008541E9">
        <w:rPr>
          <w:rFonts w:ascii="Times New Roman" w:hAnsi="Times New Roman" w:cs="Times New Roman"/>
          <w:sz w:val="28"/>
          <w:szCs w:val="28"/>
        </w:rPr>
        <w:t>Определены</w:t>
      </w:r>
      <w:r w:rsidR="0047785E" w:rsidRPr="008541E9">
        <w:rPr>
          <w:rFonts w:ascii="Times New Roman" w:hAnsi="Times New Roman" w:cs="Times New Roman"/>
          <w:sz w:val="28"/>
          <w:szCs w:val="28"/>
        </w:rPr>
        <w:t xml:space="preserve"> технологические параметры плавки, обеспечивающие эндогенное формирование частиц оксида иттрия в расплаве стал</w:t>
      </w:r>
      <w:r w:rsidR="00205FF7" w:rsidRPr="008541E9">
        <w:rPr>
          <w:rFonts w:ascii="Times New Roman" w:hAnsi="Times New Roman" w:cs="Times New Roman"/>
          <w:sz w:val="28"/>
          <w:szCs w:val="28"/>
        </w:rPr>
        <w:t xml:space="preserve">и на уровне: температура </w:t>
      </w:r>
      <w:r w:rsidRPr="008541E9">
        <w:rPr>
          <w:rFonts w:ascii="Times New Roman" w:hAnsi="Times New Roman" w:cs="Times New Roman"/>
          <w:sz w:val="28"/>
          <w:szCs w:val="28"/>
        </w:rPr>
        <w:t>–</w:t>
      </w:r>
      <w:r w:rsidR="00205FF7" w:rsidRPr="008541E9">
        <w:rPr>
          <w:rFonts w:ascii="Times New Roman" w:hAnsi="Times New Roman" w:cs="Times New Roman"/>
          <w:sz w:val="28"/>
          <w:szCs w:val="28"/>
        </w:rPr>
        <w:t xml:space="preserve"> 1550</w:t>
      </w:r>
      <w:r w:rsidR="00BD149D" w:rsidRPr="008541E9">
        <w:rPr>
          <w:rFonts w:ascii="Times New Roman" w:hAnsi="Times New Roman" w:cs="Times New Roman"/>
          <w:sz w:val="28"/>
          <w:szCs w:val="28"/>
        </w:rPr>
        <w:t>±10</w:t>
      </w:r>
      <w:r w:rsidRPr="008541E9">
        <w:rPr>
          <w:rFonts w:ascii="Times New Roman" w:hAnsi="Times New Roman" w:cs="Times New Roman"/>
          <w:sz w:val="28"/>
          <w:szCs w:val="28"/>
        </w:rPr>
        <w:t xml:space="preserve"> </w:t>
      </w:r>
      <w:r w:rsidRPr="008541E9">
        <w:rPr>
          <w:rFonts w:ascii="Times New Roman" w:hAnsi="Times New Roman" w:cs="Times New Roman"/>
          <w:noProof/>
          <w:sz w:val="28"/>
          <w:szCs w:val="28"/>
        </w:rPr>
        <w:t>°</w:t>
      </w:r>
      <w:r w:rsidRPr="008541E9">
        <w:rPr>
          <w:rFonts w:ascii="Times New Roman" w:hAnsi="Times New Roman" w:cs="Times New Roman"/>
          <w:sz w:val="28"/>
          <w:szCs w:val="28"/>
        </w:rPr>
        <w:t>С</w:t>
      </w:r>
      <w:r w:rsidR="00205FF7" w:rsidRPr="008541E9">
        <w:rPr>
          <w:rFonts w:ascii="Times New Roman" w:hAnsi="Times New Roman" w:cs="Times New Roman"/>
          <w:sz w:val="28"/>
          <w:szCs w:val="28"/>
        </w:rPr>
        <w:t xml:space="preserve">, время выдержки – </w:t>
      </w:r>
      <w:r w:rsidR="0020197F" w:rsidRPr="008541E9">
        <w:rPr>
          <w:rFonts w:ascii="Times New Roman" w:hAnsi="Times New Roman" w:cs="Times New Roman"/>
          <w:sz w:val="28"/>
          <w:szCs w:val="28"/>
        </w:rPr>
        <w:t>1 м</w:t>
      </w:r>
      <w:r w:rsidR="00B62045" w:rsidRPr="008541E9">
        <w:rPr>
          <w:rFonts w:ascii="Times New Roman" w:hAnsi="Times New Roman" w:cs="Times New Roman"/>
          <w:sz w:val="28"/>
          <w:szCs w:val="28"/>
        </w:rPr>
        <w:t>инута</w:t>
      </w:r>
      <w:r w:rsidR="00205FF7" w:rsidRPr="008541E9">
        <w:rPr>
          <w:rFonts w:ascii="Times New Roman" w:hAnsi="Times New Roman" w:cs="Times New Roman"/>
          <w:sz w:val="28"/>
          <w:szCs w:val="28"/>
        </w:rPr>
        <w:t xml:space="preserve">, </w:t>
      </w:r>
      <w:r w:rsidRPr="008541E9">
        <w:rPr>
          <w:rFonts w:ascii="Times New Roman" w:hAnsi="Times New Roman" w:cs="Times New Roman"/>
          <w:sz w:val="28"/>
          <w:szCs w:val="28"/>
        </w:rPr>
        <w:t>количество введенного иттрия – 2%.</w:t>
      </w:r>
    </w:p>
    <w:p w14:paraId="256A64A6" w14:textId="34194E57" w:rsidR="0047785E" w:rsidRPr="008541E9" w:rsidRDefault="00351011" w:rsidP="00DB081C">
      <w:pPr>
        <w:pStyle w:val="ListParagraph"/>
        <w:spacing w:after="0"/>
        <w:ind w:left="0" w:firstLine="709"/>
        <w:jc w:val="both"/>
        <w:rPr>
          <w:rFonts w:ascii="Times New Roman" w:hAnsi="Times New Roman" w:cs="Times New Roman"/>
          <w:sz w:val="28"/>
          <w:szCs w:val="28"/>
        </w:rPr>
      </w:pPr>
      <w:r w:rsidRPr="008541E9">
        <w:rPr>
          <w:rFonts w:ascii="Times New Roman" w:hAnsi="Times New Roman" w:cs="Times New Roman"/>
          <w:sz w:val="28"/>
          <w:szCs w:val="28"/>
        </w:rPr>
        <w:t>3</w:t>
      </w:r>
      <w:r w:rsidR="00DB081C" w:rsidRPr="008541E9">
        <w:rPr>
          <w:rFonts w:ascii="Times New Roman" w:hAnsi="Times New Roman" w:cs="Times New Roman"/>
          <w:sz w:val="28"/>
          <w:szCs w:val="28"/>
        </w:rPr>
        <w:t xml:space="preserve">. </w:t>
      </w:r>
      <w:r w:rsidR="0047785E" w:rsidRPr="008541E9">
        <w:rPr>
          <w:rFonts w:ascii="Times New Roman" w:hAnsi="Times New Roman" w:cs="Times New Roman"/>
          <w:sz w:val="28"/>
          <w:szCs w:val="28"/>
        </w:rPr>
        <w:t xml:space="preserve">Впервые получена база данных </w:t>
      </w:r>
      <w:r w:rsidR="00470A25" w:rsidRPr="008541E9">
        <w:rPr>
          <w:rFonts w:ascii="Times New Roman" w:hAnsi="Times New Roman" w:cs="Times New Roman"/>
          <w:sz w:val="28"/>
          <w:szCs w:val="28"/>
        </w:rPr>
        <w:t>кривых течений стали</w:t>
      </w:r>
      <w:r w:rsidR="00470A25" w:rsidRPr="008541E9">
        <w:t xml:space="preserve"> </w:t>
      </w:r>
      <w:r w:rsidR="00470A25" w:rsidRPr="008541E9">
        <w:rPr>
          <w:rFonts w:ascii="Times New Roman" w:hAnsi="Times New Roman" w:cs="Times New Roman"/>
          <w:sz w:val="28"/>
          <w:szCs w:val="28"/>
        </w:rPr>
        <w:t xml:space="preserve">с включениями армирующих частиц оксида иттрия </w:t>
      </w:r>
      <w:r w:rsidR="00677704" w:rsidRPr="008541E9">
        <w:rPr>
          <w:rFonts w:ascii="Times New Roman" w:hAnsi="Times New Roman" w:cs="Times New Roman"/>
          <w:sz w:val="28"/>
          <w:szCs w:val="28"/>
        </w:rPr>
        <w:t xml:space="preserve">в диапазоне скоростей деформации </w:t>
      </w:r>
      <w:r w:rsidRPr="008541E9">
        <w:rPr>
          <w:rFonts w:ascii="Times New Roman" w:hAnsi="Times New Roman" w:cs="Times New Roman"/>
          <w:noProof/>
          <w:sz w:val="28"/>
          <w:szCs w:val="28"/>
        </w:rPr>
        <w:t>0,5 с</w:t>
      </w:r>
      <w:r w:rsidRPr="008541E9">
        <w:rPr>
          <w:rFonts w:ascii="Times New Roman" w:hAnsi="Times New Roman" w:cs="Times New Roman"/>
          <w:noProof/>
          <w:sz w:val="28"/>
          <w:szCs w:val="28"/>
          <w:vertAlign w:val="superscript"/>
        </w:rPr>
        <w:t>-1</w:t>
      </w:r>
      <w:r w:rsidRPr="008541E9">
        <w:rPr>
          <w:rFonts w:ascii="Times New Roman" w:hAnsi="Times New Roman" w:cs="Times New Roman"/>
          <w:noProof/>
          <w:sz w:val="28"/>
          <w:szCs w:val="28"/>
        </w:rPr>
        <w:t>- 15 с</w:t>
      </w:r>
      <w:r w:rsidRPr="008541E9">
        <w:rPr>
          <w:rFonts w:ascii="Times New Roman" w:hAnsi="Times New Roman" w:cs="Times New Roman"/>
          <w:noProof/>
          <w:sz w:val="28"/>
          <w:szCs w:val="28"/>
          <w:vertAlign w:val="superscript"/>
        </w:rPr>
        <w:t xml:space="preserve">-1 </w:t>
      </w:r>
      <w:r w:rsidR="00677704" w:rsidRPr="008541E9">
        <w:rPr>
          <w:rFonts w:ascii="Times New Roman" w:hAnsi="Times New Roman" w:cs="Times New Roman"/>
          <w:sz w:val="28"/>
          <w:szCs w:val="28"/>
        </w:rPr>
        <w:t>и температур</w:t>
      </w:r>
      <w:r w:rsidR="00205FF7" w:rsidRPr="008541E9">
        <w:rPr>
          <w:rFonts w:ascii="Times New Roman" w:hAnsi="Times New Roman" w:cs="Times New Roman"/>
          <w:sz w:val="28"/>
          <w:szCs w:val="28"/>
        </w:rPr>
        <w:t xml:space="preserve"> 600</w:t>
      </w:r>
      <w:r w:rsidRPr="008541E9">
        <w:rPr>
          <w:rFonts w:ascii="Times New Roman" w:hAnsi="Times New Roman" w:cs="Times New Roman"/>
          <w:sz w:val="28"/>
          <w:szCs w:val="28"/>
        </w:rPr>
        <w:t xml:space="preserve"> </w:t>
      </w:r>
      <w:r w:rsidR="00205FF7" w:rsidRPr="008541E9">
        <w:rPr>
          <w:rFonts w:ascii="Times New Roman" w:hAnsi="Times New Roman" w:cs="Times New Roman"/>
          <w:noProof/>
          <w:sz w:val="28"/>
          <w:szCs w:val="28"/>
        </w:rPr>
        <w:t xml:space="preserve">°С </w:t>
      </w:r>
      <w:r w:rsidRPr="008541E9">
        <w:rPr>
          <w:rFonts w:ascii="Times New Roman" w:hAnsi="Times New Roman" w:cs="Times New Roman"/>
          <w:noProof/>
          <w:sz w:val="28"/>
          <w:szCs w:val="28"/>
        </w:rPr>
        <w:t>-</w:t>
      </w:r>
      <w:r w:rsidR="00205FF7" w:rsidRPr="008541E9">
        <w:rPr>
          <w:rFonts w:ascii="Times New Roman" w:hAnsi="Times New Roman" w:cs="Times New Roman"/>
          <w:noProof/>
          <w:sz w:val="28"/>
          <w:szCs w:val="28"/>
        </w:rPr>
        <w:t xml:space="preserve"> 1200</w:t>
      </w:r>
      <w:r w:rsidRPr="008541E9">
        <w:rPr>
          <w:rFonts w:ascii="Times New Roman" w:hAnsi="Times New Roman" w:cs="Times New Roman"/>
          <w:noProof/>
          <w:sz w:val="28"/>
          <w:szCs w:val="28"/>
        </w:rPr>
        <w:t xml:space="preserve"> </w:t>
      </w:r>
      <w:r w:rsidR="00205FF7" w:rsidRPr="008541E9">
        <w:rPr>
          <w:rFonts w:ascii="Times New Roman" w:hAnsi="Times New Roman" w:cs="Times New Roman"/>
          <w:noProof/>
          <w:sz w:val="28"/>
          <w:szCs w:val="28"/>
        </w:rPr>
        <w:t>°С</w:t>
      </w:r>
      <w:r w:rsidR="0047785E" w:rsidRPr="008541E9">
        <w:rPr>
          <w:rFonts w:ascii="Times New Roman" w:hAnsi="Times New Roman" w:cs="Times New Roman"/>
          <w:sz w:val="28"/>
          <w:szCs w:val="28"/>
        </w:rPr>
        <w:t>.</w:t>
      </w:r>
    </w:p>
    <w:p w14:paraId="7DA3F138" w14:textId="0C78CBFD" w:rsidR="0047785E" w:rsidRPr="008541E9" w:rsidRDefault="00351011" w:rsidP="00DB081C">
      <w:pPr>
        <w:pStyle w:val="ListParagraph"/>
        <w:spacing w:after="0"/>
        <w:ind w:left="0" w:firstLine="709"/>
        <w:jc w:val="both"/>
        <w:rPr>
          <w:rFonts w:ascii="Times New Roman" w:hAnsi="Times New Roman" w:cs="Times New Roman"/>
          <w:sz w:val="28"/>
          <w:szCs w:val="28"/>
        </w:rPr>
      </w:pPr>
      <w:r w:rsidRPr="008541E9">
        <w:rPr>
          <w:rFonts w:ascii="Times New Roman" w:hAnsi="Times New Roman" w:cs="Times New Roman"/>
          <w:sz w:val="28"/>
          <w:szCs w:val="28"/>
        </w:rPr>
        <w:t>4</w:t>
      </w:r>
      <w:r w:rsidR="00DB081C" w:rsidRPr="008541E9">
        <w:rPr>
          <w:rFonts w:ascii="Times New Roman" w:hAnsi="Times New Roman" w:cs="Times New Roman"/>
          <w:sz w:val="28"/>
          <w:szCs w:val="28"/>
        </w:rPr>
        <w:t xml:space="preserve">. </w:t>
      </w:r>
      <w:r w:rsidR="00470A25" w:rsidRPr="008541E9">
        <w:rPr>
          <w:rFonts w:ascii="Times New Roman" w:hAnsi="Times New Roman" w:cs="Times New Roman"/>
          <w:sz w:val="28"/>
          <w:szCs w:val="28"/>
        </w:rPr>
        <w:t>Установлена эффективность</w:t>
      </w:r>
      <w:r w:rsidR="006C0B79" w:rsidRPr="008541E9">
        <w:rPr>
          <w:rFonts w:ascii="Times New Roman" w:hAnsi="Times New Roman" w:cs="Times New Roman"/>
          <w:sz w:val="28"/>
          <w:szCs w:val="28"/>
        </w:rPr>
        <w:t xml:space="preserve"> влияния </w:t>
      </w:r>
      <w:r w:rsidR="0047785E" w:rsidRPr="008541E9">
        <w:rPr>
          <w:rFonts w:ascii="Times New Roman" w:hAnsi="Times New Roman" w:cs="Times New Roman"/>
          <w:sz w:val="28"/>
          <w:szCs w:val="28"/>
        </w:rPr>
        <w:t>радиально-сдвиговой прокатки</w:t>
      </w:r>
      <w:r w:rsidR="006C0B79" w:rsidRPr="008541E9">
        <w:rPr>
          <w:rFonts w:ascii="Times New Roman" w:hAnsi="Times New Roman" w:cs="Times New Roman"/>
          <w:sz w:val="28"/>
          <w:szCs w:val="28"/>
        </w:rPr>
        <w:t xml:space="preserve"> </w:t>
      </w:r>
      <w:r w:rsidR="0047785E" w:rsidRPr="008541E9">
        <w:rPr>
          <w:rFonts w:ascii="Times New Roman" w:hAnsi="Times New Roman" w:cs="Times New Roman"/>
          <w:sz w:val="28"/>
          <w:szCs w:val="28"/>
        </w:rPr>
        <w:t xml:space="preserve">на </w:t>
      </w:r>
      <w:r w:rsidR="006C0B79" w:rsidRPr="008541E9">
        <w:rPr>
          <w:rFonts w:ascii="Times New Roman" w:hAnsi="Times New Roman" w:cs="Times New Roman"/>
          <w:sz w:val="28"/>
          <w:szCs w:val="28"/>
        </w:rPr>
        <w:t>эволюцию</w:t>
      </w:r>
      <w:r w:rsidR="0047785E" w:rsidRPr="008541E9">
        <w:rPr>
          <w:rFonts w:ascii="Times New Roman" w:hAnsi="Times New Roman" w:cs="Times New Roman"/>
          <w:sz w:val="28"/>
          <w:szCs w:val="28"/>
        </w:rPr>
        <w:t xml:space="preserve"> литой структуры стальных слитков</w:t>
      </w:r>
      <w:r w:rsidR="006C0B79" w:rsidRPr="008541E9">
        <w:rPr>
          <w:rFonts w:ascii="Times New Roman" w:hAnsi="Times New Roman" w:cs="Times New Roman"/>
          <w:sz w:val="28"/>
          <w:szCs w:val="28"/>
        </w:rPr>
        <w:t>,</w:t>
      </w:r>
      <w:r w:rsidR="0047785E" w:rsidRPr="008541E9">
        <w:rPr>
          <w:rFonts w:ascii="Times New Roman" w:hAnsi="Times New Roman" w:cs="Times New Roman"/>
          <w:sz w:val="28"/>
          <w:szCs w:val="28"/>
        </w:rPr>
        <w:t xml:space="preserve"> содержащих упрочняющие частицы оксида иттрия, что приводит  к формированию ультрамелкозернистой структуры материала</w:t>
      </w:r>
      <w:r w:rsidR="00677704" w:rsidRPr="008541E9">
        <w:rPr>
          <w:rFonts w:ascii="Times New Roman" w:hAnsi="Times New Roman" w:cs="Times New Roman"/>
          <w:sz w:val="28"/>
          <w:szCs w:val="28"/>
        </w:rPr>
        <w:t xml:space="preserve"> с размером зерна </w:t>
      </w:r>
      <w:r w:rsidRPr="008541E9">
        <w:rPr>
          <w:rFonts w:ascii="Times New Roman" w:hAnsi="Times New Roman" w:cs="Times New Roman"/>
          <w:sz w:val="28"/>
          <w:szCs w:val="28"/>
        </w:rPr>
        <w:t>400-800 нм</w:t>
      </w:r>
      <w:r w:rsidR="0047785E" w:rsidRPr="008541E9">
        <w:rPr>
          <w:rFonts w:ascii="Times New Roman" w:hAnsi="Times New Roman" w:cs="Times New Roman"/>
          <w:sz w:val="28"/>
          <w:szCs w:val="28"/>
        </w:rPr>
        <w:t>.</w:t>
      </w:r>
    </w:p>
    <w:p w14:paraId="1569E509" w14:textId="07AE7A72" w:rsidR="0047785E" w:rsidRPr="008541E9" w:rsidRDefault="00351011" w:rsidP="00351011">
      <w:pPr>
        <w:pStyle w:val="ListParagraph"/>
        <w:spacing w:after="0"/>
        <w:ind w:left="0" w:firstLine="709"/>
        <w:jc w:val="both"/>
        <w:rPr>
          <w:rFonts w:ascii="Times New Roman" w:hAnsi="Times New Roman" w:cs="Times New Roman"/>
          <w:sz w:val="28"/>
          <w:szCs w:val="28"/>
        </w:rPr>
      </w:pPr>
      <w:r w:rsidRPr="008541E9">
        <w:rPr>
          <w:rFonts w:ascii="Times New Roman" w:hAnsi="Times New Roman" w:cs="Times New Roman"/>
          <w:sz w:val="28"/>
          <w:szCs w:val="28"/>
        </w:rPr>
        <w:lastRenderedPageBreak/>
        <w:t>5</w:t>
      </w:r>
      <w:r w:rsidR="00DB081C" w:rsidRPr="008541E9">
        <w:rPr>
          <w:rFonts w:ascii="Times New Roman" w:hAnsi="Times New Roman" w:cs="Times New Roman"/>
          <w:sz w:val="28"/>
          <w:szCs w:val="28"/>
        </w:rPr>
        <w:t xml:space="preserve">. </w:t>
      </w:r>
      <w:r w:rsidR="006C0B79" w:rsidRPr="008541E9">
        <w:rPr>
          <w:rFonts w:ascii="Times New Roman" w:hAnsi="Times New Roman" w:cs="Times New Roman"/>
          <w:sz w:val="28"/>
          <w:szCs w:val="28"/>
        </w:rPr>
        <w:t>Выявлена</w:t>
      </w:r>
      <w:r w:rsidR="0047785E" w:rsidRPr="008541E9">
        <w:rPr>
          <w:rFonts w:ascii="Times New Roman" w:hAnsi="Times New Roman" w:cs="Times New Roman"/>
          <w:sz w:val="28"/>
          <w:szCs w:val="28"/>
        </w:rPr>
        <w:t xml:space="preserve"> </w:t>
      </w:r>
      <w:r w:rsidR="006C0B79" w:rsidRPr="008541E9">
        <w:rPr>
          <w:rFonts w:ascii="Times New Roman" w:hAnsi="Times New Roman" w:cs="Times New Roman"/>
          <w:sz w:val="28"/>
          <w:szCs w:val="28"/>
        </w:rPr>
        <w:t xml:space="preserve">возможность ускоренной обработки слитка дисперсно-армированной стали методом </w:t>
      </w:r>
      <w:r w:rsidR="0047785E" w:rsidRPr="008541E9">
        <w:rPr>
          <w:rFonts w:ascii="Times New Roman" w:hAnsi="Times New Roman" w:cs="Times New Roman"/>
          <w:sz w:val="28"/>
          <w:szCs w:val="28"/>
        </w:rPr>
        <w:t xml:space="preserve">радиально-сдвиговой прокатки, </w:t>
      </w:r>
      <w:r w:rsidR="006C0B79" w:rsidRPr="008541E9">
        <w:rPr>
          <w:rFonts w:ascii="Times New Roman" w:hAnsi="Times New Roman" w:cs="Times New Roman"/>
          <w:sz w:val="28"/>
          <w:szCs w:val="28"/>
        </w:rPr>
        <w:t>обеспечившая уменьшение</w:t>
      </w:r>
      <w:r w:rsidR="00677704" w:rsidRPr="008541E9">
        <w:rPr>
          <w:rFonts w:ascii="Times New Roman" w:hAnsi="Times New Roman" w:cs="Times New Roman"/>
          <w:sz w:val="28"/>
          <w:szCs w:val="28"/>
        </w:rPr>
        <w:t xml:space="preserve"> объема сквозного модельного дефекта </w:t>
      </w:r>
      <w:r w:rsidR="0020197F" w:rsidRPr="008541E9">
        <w:rPr>
          <w:rFonts w:ascii="Times New Roman" w:hAnsi="Times New Roman" w:cs="Times New Roman"/>
          <w:sz w:val="28"/>
          <w:szCs w:val="28"/>
        </w:rPr>
        <w:t xml:space="preserve">с начального объема 480 </w:t>
      </w:r>
      <w:r w:rsidR="00B62045" w:rsidRPr="008541E9">
        <w:rPr>
          <w:rFonts w:ascii="Times New Roman" w:hAnsi="Times New Roman" w:cs="Times New Roman"/>
          <w:sz w:val="28"/>
          <w:szCs w:val="28"/>
        </w:rPr>
        <w:t>м</w:t>
      </w:r>
      <w:r w:rsidR="0020197F" w:rsidRPr="008541E9">
        <w:rPr>
          <w:rFonts w:ascii="Times New Roman" w:hAnsi="Times New Roman" w:cs="Times New Roman"/>
          <w:sz w:val="28"/>
          <w:szCs w:val="28"/>
        </w:rPr>
        <w:t>м</w:t>
      </w:r>
      <w:r w:rsidR="00B62045" w:rsidRPr="008541E9">
        <w:rPr>
          <w:rFonts w:ascii="Times New Roman" w:hAnsi="Times New Roman" w:cs="Times New Roman"/>
          <w:sz w:val="28"/>
          <w:szCs w:val="28"/>
          <w:vertAlign w:val="superscript"/>
        </w:rPr>
        <w:t>3</w:t>
      </w:r>
      <w:r w:rsidR="0020197F" w:rsidRPr="008541E9">
        <w:rPr>
          <w:rFonts w:ascii="Times New Roman" w:hAnsi="Times New Roman" w:cs="Times New Roman"/>
          <w:sz w:val="28"/>
          <w:szCs w:val="28"/>
        </w:rPr>
        <w:t xml:space="preserve"> до конечного объема в 155 </w:t>
      </w:r>
      <w:r w:rsidR="00B62045" w:rsidRPr="008541E9">
        <w:rPr>
          <w:rFonts w:ascii="Times New Roman" w:hAnsi="Times New Roman" w:cs="Times New Roman"/>
          <w:sz w:val="28"/>
          <w:szCs w:val="28"/>
        </w:rPr>
        <w:t>м</w:t>
      </w:r>
      <w:r w:rsidR="0020197F" w:rsidRPr="008541E9">
        <w:rPr>
          <w:rFonts w:ascii="Times New Roman" w:hAnsi="Times New Roman" w:cs="Times New Roman"/>
          <w:sz w:val="28"/>
          <w:szCs w:val="28"/>
        </w:rPr>
        <w:t>м</w:t>
      </w:r>
      <w:r w:rsidR="00B62045" w:rsidRPr="008541E9">
        <w:rPr>
          <w:rFonts w:ascii="Times New Roman" w:hAnsi="Times New Roman" w:cs="Times New Roman"/>
          <w:sz w:val="28"/>
          <w:szCs w:val="28"/>
          <w:vertAlign w:val="superscript"/>
        </w:rPr>
        <w:t>3</w:t>
      </w:r>
      <w:r w:rsidR="00677704" w:rsidRPr="008541E9">
        <w:rPr>
          <w:rFonts w:ascii="Times New Roman" w:hAnsi="Times New Roman" w:cs="Times New Roman"/>
          <w:sz w:val="28"/>
          <w:szCs w:val="28"/>
        </w:rPr>
        <w:t>.</w:t>
      </w:r>
    </w:p>
    <w:bookmarkEnd w:id="9"/>
    <w:p w14:paraId="51627914" w14:textId="77777777" w:rsidR="00D81247" w:rsidRPr="008541E9" w:rsidRDefault="00D81247" w:rsidP="002B25D4">
      <w:pPr>
        <w:spacing w:after="0"/>
        <w:ind w:firstLine="851"/>
        <w:jc w:val="both"/>
        <w:rPr>
          <w:rFonts w:ascii="Times New Roman" w:hAnsi="Times New Roman" w:cs="Times New Roman"/>
          <w:b/>
          <w:bCs/>
          <w:sz w:val="28"/>
          <w:szCs w:val="28"/>
        </w:rPr>
      </w:pPr>
      <w:r w:rsidRPr="008541E9">
        <w:rPr>
          <w:rFonts w:ascii="Times New Roman" w:hAnsi="Times New Roman" w:cs="Times New Roman"/>
          <w:b/>
          <w:bCs/>
          <w:sz w:val="28"/>
          <w:szCs w:val="28"/>
        </w:rPr>
        <w:t>Теоретическая и практическая значимость.</w:t>
      </w:r>
    </w:p>
    <w:p w14:paraId="77E3F126" w14:textId="77777777" w:rsidR="00C30CED" w:rsidRPr="008541E9" w:rsidRDefault="00D62861" w:rsidP="002B25D4">
      <w:pPr>
        <w:spacing w:after="0"/>
        <w:ind w:firstLine="851"/>
        <w:jc w:val="both"/>
        <w:rPr>
          <w:rFonts w:ascii="Times New Roman" w:hAnsi="Times New Roman" w:cs="Times New Roman"/>
          <w:sz w:val="28"/>
          <w:szCs w:val="28"/>
        </w:rPr>
      </w:pPr>
      <w:bookmarkStart w:id="10" w:name="_Hlk213748581"/>
      <w:r w:rsidRPr="008541E9">
        <w:rPr>
          <w:rFonts w:ascii="Times New Roman" w:hAnsi="Times New Roman" w:cs="Times New Roman"/>
          <w:sz w:val="28"/>
          <w:szCs w:val="28"/>
        </w:rPr>
        <w:t xml:space="preserve">Диссертационная работа обладает как теоретической, так и практической значимостью. </w:t>
      </w:r>
      <w:r w:rsidR="00C30CED" w:rsidRPr="008541E9">
        <w:rPr>
          <w:rFonts w:ascii="Times New Roman" w:hAnsi="Times New Roman" w:cs="Times New Roman"/>
          <w:sz w:val="28"/>
          <w:szCs w:val="28"/>
        </w:rPr>
        <w:t>Разработана новая технология получения стали с упрочняющими частицами оксида иттрия включающая введение металлического иттрия в расплав с последующим его эндогенным окислением, разливкой и обработкой полученного слитка методом радиально-сдвиговой прокатки, отличающаяся перспективами масштабируемости для промышленного применения как конструкционный материал в ядерной энергетике.</w:t>
      </w:r>
      <w:r w:rsidR="00FE79A7" w:rsidRPr="008541E9">
        <w:rPr>
          <w:rFonts w:ascii="Times New Roman" w:hAnsi="Times New Roman" w:cs="Times New Roman"/>
          <w:sz w:val="28"/>
          <w:szCs w:val="28"/>
        </w:rPr>
        <w:t xml:space="preserve">Изучены новые подходы к введению оксида иттрия в стальную матрицу стали 12Х13. Получена база данных реологических свойств выплавленной стали с включениями </w:t>
      </w:r>
      <w:r w:rsidR="00FE79A7" w:rsidRPr="008541E9">
        <w:rPr>
          <w:rFonts w:ascii="Times New Roman" w:hAnsi="Times New Roman" w:cs="Times New Roman"/>
          <w:sz w:val="28"/>
          <w:szCs w:val="28"/>
          <w:lang w:val="en-US"/>
        </w:rPr>
        <w:t>Y</w:t>
      </w:r>
      <w:r w:rsidR="00FE79A7" w:rsidRPr="008541E9">
        <w:rPr>
          <w:rFonts w:ascii="Times New Roman" w:hAnsi="Times New Roman" w:cs="Times New Roman"/>
          <w:sz w:val="28"/>
          <w:szCs w:val="28"/>
        </w:rPr>
        <w:t>₂</w:t>
      </w:r>
      <w:r w:rsidR="00FE79A7" w:rsidRPr="008541E9">
        <w:rPr>
          <w:rFonts w:ascii="Times New Roman" w:hAnsi="Times New Roman" w:cs="Times New Roman"/>
          <w:sz w:val="28"/>
          <w:szCs w:val="28"/>
          <w:lang w:val="en-US"/>
        </w:rPr>
        <w:t>O</w:t>
      </w:r>
      <w:r w:rsidR="00FE79A7" w:rsidRPr="008541E9">
        <w:rPr>
          <w:rFonts w:ascii="Times New Roman" w:hAnsi="Times New Roman" w:cs="Times New Roman"/>
          <w:sz w:val="28"/>
          <w:szCs w:val="28"/>
        </w:rPr>
        <w:t>₃, которая использована для моделирования процессов пластической деформации и определения оптимальных параметров радиально-сдвиговой прокатки.</w:t>
      </w:r>
      <w:r w:rsidR="00F849E5" w:rsidRPr="008541E9">
        <w:rPr>
          <w:rFonts w:ascii="Times New Roman" w:hAnsi="Times New Roman" w:cs="Times New Roman"/>
          <w:sz w:val="28"/>
          <w:szCs w:val="28"/>
        </w:rPr>
        <w:t xml:space="preserve"> </w:t>
      </w:r>
      <w:r w:rsidR="002B25D4" w:rsidRPr="008541E9">
        <w:rPr>
          <w:rFonts w:ascii="Times New Roman" w:hAnsi="Times New Roman" w:cs="Times New Roman"/>
          <w:sz w:val="28"/>
          <w:szCs w:val="28"/>
        </w:rPr>
        <w:t>На основе созданной базы данных были смоделированы процессы пластической деформации стали</w:t>
      </w:r>
      <w:r w:rsidR="009F1505" w:rsidRPr="008541E9">
        <w:rPr>
          <w:rFonts w:ascii="Times New Roman" w:hAnsi="Times New Roman" w:cs="Times New Roman"/>
          <w:sz w:val="28"/>
          <w:szCs w:val="28"/>
        </w:rPr>
        <w:t>.</w:t>
      </w:r>
      <w:r w:rsidRPr="008541E9">
        <w:rPr>
          <w:rFonts w:ascii="Times New Roman" w:hAnsi="Times New Roman" w:cs="Times New Roman"/>
          <w:sz w:val="28"/>
          <w:szCs w:val="28"/>
        </w:rPr>
        <w:t xml:space="preserve"> </w:t>
      </w:r>
      <w:r w:rsidR="00FE79A7" w:rsidRPr="008541E9">
        <w:rPr>
          <w:rFonts w:ascii="Times New Roman" w:hAnsi="Times New Roman" w:cs="Times New Roman"/>
          <w:sz w:val="28"/>
          <w:szCs w:val="28"/>
        </w:rPr>
        <w:t xml:space="preserve">Исследовано влияние РСП на микроструктуру и механические свойства стали, а также процессы дробления литой структуры. </w:t>
      </w:r>
    </w:p>
    <w:p w14:paraId="2C4F80BB" w14:textId="27BC24FE" w:rsidR="00D81247" w:rsidRPr="008541E9" w:rsidRDefault="00D62861" w:rsidP="002B25D4">
      <w:pPr>
        <w:spacing w:after="0"/>
        <w:ind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С практической точки зрения, разработана технология получения ODS-сталей, обеспечивающая их пригодность для работы в условиях высоких температур и радиационного </w:t>
      </w:r>
      <w:r w:rsidR="008F7B0A" w:rsidRPr="008541E9">
        <w:rPr>
          <w:rFonts w:ascii="Times New Roman" w:hAnsi="Times New Roman" w:cs="Times New Roman"/>
          <w:sz w:val="28"/>
          <w:szCs w:val="28"/>
        </w:rPr>
        <w:t>воздействия</w:t>
      </w:r>
      <w:r w:rsidRPr="008541E9">
        <w:rPr>
          <w:rFonts w:ascii="Times New Roman" w:hAnsi="Times New Roman" w:cs="Times New Roman"/>
          <w:sz w:val="28"/>
          <w:szCs w:val="28"/>
        </w:rPr>
        <w:t>. Подтверждена возможность использования радиально-сдвиговой прокатки для формирования ультрамелкозернистой структуры, повышающей прочность</w:t>
      </w:r>
      <w:r w:rsidR="00CF4D06" w:rsidRPr="008541E9">
        <w:rPr>
          <w:rFonts w:ascii="Times New Roman" w:hAnsi="Times New Roman" w:cs="Times New Roman"/>
          <w:sz w:val="28"/>
          <w:szCs w:val="28"/>
        </w:rPr>
        <w:t xml:space="preserve"> и механические свойства</w:t>
      </w:r>
      <w:r w:rsidRPr="008541E9">
        <w:rPr>
          <w:rFonts w:ascii="Times New Roman" w:hAnsi="Times New Roman" w:cs="Times New Roman"/>
          <w:sz w:val="28"/>
          <w:szCs w:val="28"/>
        </w:rPr>
        <w:t>. Технология окисления металлического иттрия в процессе выплавки обладает промышленным потенциалом благодаря масштабируемости и совместимости с существующим оборудованием. Полученные результаты могут быть применены при разработке новых конструкционных материалов для ядерной энергетики, авиакосмической отрасли и энергетики, а также для повышения надежности эксплуатации в экстремальных условиях.</w:t>
      </w:r>
      <w:bookmarkEnd w:id="10"/>
    </w:p>
    <w:p w14:paraId="4DAB88EF" w14:textId="62AB12FB" w:rsidR="00D81247" w:rsidRPr="008541E9" w:rsidRDefault="00D81247" w:rsidP="002A7D11">
      <w:pPr>
        <w:spacing w:after="0"/>
        <w:ind w:firstLine="851"/>
        <w:jc w:val="both"/>
        <w:rPr>
          <w:rFonts w:ascii="Times New Roman" w:hAnsi="Times New Roman" w:cs="Times New Roman"/>
          <w:sz w:val="28"/>
          <w:szCs w:val="28"/>
        </w:rPr>
      </w:pPr>
      <w:bookmarkStart w:id="11" w:name="_Hlk213748608"/>
      <w:r w:rsidRPr="008541E9">
        <w:rPr>
          <w:rFonts w:ascii="Times New Roman" w:hAnsi="Times New Roman" w:cs="Times New Roman"/>
          <w:b/>
          <w:bCs/>
          <w:sz w:val="28"/>
          <w:szCs w:val="28"/>
        </w:rPr>
        <w:t>Основные тезисы диссертации</w:t>
      </w:r>
      <w:r w:rsidRPr="008541E9">
        <w:rPr>
          <w:rFonts w:ascii="Times New Roman" w:hAnsi="Times New Roman" w:cs="Times New Roman"/>
          <w:sz w:val="28"/>
          <w:szCs w:val="28"/>
        </w:rPr>
        <w:t xml:space="preserve"> были представлены на научно-практической конференци</w:t>
      </w:r>
      <w:r w:rsidR="00D62861" w:rsidRPr="008541E9">
        <w:rPr>
          <w:rFonts w:ascii="Times New Roman" w:hAnsi="Times New Roman" w:cs="Times New Roman"/>
          <w:sz w:val="28"/>
          <w:szCs w:val="28"/>
        </w:rPr>
        <w:t>ях</w:t>
      </w:r>
      <w:r w:rsidRPr="008541E9">
        <w:rPr>
          <w:rFonts w:ascii="Times New Roman" w:hAnsi="Times New Roman" w:cs="Times New Roman"/>
          <w:sz w:val="28"/>
          <w:szCs w:val="28"/>
        </w:rPr>
        <w:t xml:space="preserve"> и </w:t>
      </w:r>
      <w:r w:rsidR="00D62861" w:rsidRPr="008541E9">
        <w:rPr>
          <w:rFonts w:ascii="Times New Roman" w:hAnsi="Times New Roman" w:cs="Times New Roman"/>
          <w:sz w:val="28"/>
          <w:szCs w:val="28"/>
        </w:rPr>
        <w:t xml:space="preserve">опубликованы в статьях </w:t>
      </w:r>
      <w:r w:rsidR="00D62861" w:rsidRPr="008541E9">
        <w:rPr>
          <w:rFonts w:ascii="Times New Roman" w:hAnsi="Times New Roman" w:cs="Times New Roman"/>
          <w:sz w:val="28"/>
          <w:szCs w:val="28"/>
          <w:lang w:val="en-US"/>
        </w:rPr>
        <w:t>Scopus</w:t>
      </w:r>
      <w:r w:rsidR="00D62861" w:rsidRPr="008541E9">
        <w:rPr>
          <w:rFonts w:ascii="Times New Roman" w:hAnsi="Times New Roman" w:cs="Times New Roman"/>
          <w:sz w:val="28"/>
          <w:szCs w:val="28"/>
        </w:rPr>
        <w:t xml:space="preserve"> и ККСОН</w:t>
      </w:r>
      <w:r w:rsidRPr="008541E9">
        <w:rPr>
          <w:rFonts w:ascii="Times New Roman" w:hAnsi="Times New Roman" w:cs="Times New Roman"/>
          <w:sz w:val="28"/>
          <w:szCs w:val="28"/>
        </w:rPr>
        <w:t>.</w:t>
      </w:r>
    </w:p>
    <w:p w14:paraId="743AEEE5" w14:textId="432D9B62" w:rsidR="005C75F6" w:rsidRPr="008541E9" w:rsidRDefault="005C75F6" w:rsidP="002A7D11">
      <w:pPr>
        <w:spacing w:after="0"/>
        <w:ind w:firstLine="851"/>
        <w:jc w:val="both"/>
        <w:rPr>
          <w:rFonts w:ascii="Times New Roman" w:hAnsi="Times New Roman" w:cs="Times New Roman"/>
          <w:sz w:val="28"/>
          <w:szCs w:val="28"/>
        </w:rPr>
      </w:pPr>
      <w:r w:rsidRPr="008541E9">
        <w:rPr>
          <w:rFonts w:ascii="Times New Roman" w:hAnsi="Times New Roman" w:cs="Times New Roman"/>
          <w:sz w:val="28"/>
          <w:szCs w:val="28"/>
        </w:rPr>
        <w:t>Диссертационная работа выполнялась в НАО «Карагандинский индустриальный университет» на кафедре «Металлургия и материаловедение» факультета «Металлургия и машиностроение».</w:t>
      </w:r>
    </w:p>
    <w:p w14:paraId="48B11476" w14:textId="6D6C52BF" w:rsidR="00D81247" w:rsidRPr="008541E9" w:rsidRDefault="00D81247" w:rsidP="002A7D11">
      <w:pPr>
        <w:spacing w:after="0"/>
        <w:ind w:firstLine="851"/>
        <w:jc w:val="both"/>
        <w:rPr>
          <w:rFonts w:ascii="Times New Roman" w:hAnsi="Times New Roman" w:cs="Times New Roman"/>
          <w:sz w:val="28"/>
          <w:szCs w:val="28"/>
        </w:rPr>
      </w:pPr>
      <w:r w:rsidRPr="008541E9">
        <w:rPr>
          <w:rFonts w:ascii="Times New Roman" w:hAnsi="Times New Roman" w:cs="Times New Roman"/>
          <w:b/>
          <w:bCs/>
          <w:sz w:val="28"/>
          <w:szCs w:val="28"/>
        </w:rPr>
        <w:t>Публикации:</w:t>
      </w:r>
      <w:r w:rsidRPr="008541E9">
        <w:rPr>
          <w:rFonts w:ascii="Times New Roman" w:hAnsi="Times New Roman" w:cs="Times New Roman"/>
          <w:sz w:val="28"/>
          <w:szCs w:val="28"/>
        </w:rPr>
        <w:t xml:space="preserve"> По теме диссертационного исследования опубликовано </w:t>
      </w:r>
      <w:r w:rsidR="00F93B0B" w:rsidRPr="008541E9">
        <w:rPr>
          <w:rFonts w:ascii="Times New Roman" w:hAnsi="Times New Roman" w:cs="Times New Roman"/>
          <w:sz w:val="28"/>
          <w:szCs w:val="28"/>
        </w:rPr>
        <w:t>восемь</w:t>
      </w:r>
      <w:r w:rsidRPr="008541E9">
        <w:rPr>
          <w:rFonts w:ascii="Times New Roman" w:hAnsi="Times New Roman" w:cs="Times New Roman"/>
          <w:sz w:val="28"/>
          <w:szCs w:val="28"/>
        </w:rPr>
        <w:t xml:space="preserve"> работ. Из них </w:t>
      </w:r>
      <w:r w:rsidR="0080669B" w:rsidRPr="008541E9">
        <w:rPr>
          <w:rFonts w:ascii="Times New Roman" w:hAnsi="Times New Roman" w:cs="Times New Roman"/>
          <w:sz w:val="28"/>
          <w:szCs w:val="28"/>
        </w:rPr>
        <w:t>5</w:t>
      </w:r>
      <w:r w:rsidRPr="008541E9">
        <w:rPr>
          <w:rFonts w:ascii="Times New Roman" w:hAnsi="Times New Roman" w:cs="Times New Roman"/>
          <w:sz w:val="28"/>
          <w:szCs w:val="28"/>
        </w:rPr>
        <w:t xml:space="preserve"> стат</w:t>
      </w:r>
      <w:r w:rsidR="00FF6C3B" w:rsidRPr="008541E9">
        <w:rPr>
          <w:rFonts w:ascii="Times New Roman" w:hAnsi="Times New Roman" w:cs="Times New Roman"/>
          <w:sz w:val="28"/>
          <w:szCs w:val="28"/>
        </w:rPr>
        <w:t>ей</w:t>
      </w:r>
      <w:r w:rsidRPr="008541E9">
        <w:rPr>
          <w:rFonts w:ascii="Times New Roman" w:hAnsi="Times New Roman" w:cs="Times New Roman"/>
          <w:sz w:val="28"/>
          <w:szCs w:val="28"/>
        </w:rPr>
        <w:t xml:space="preserve"> из базы данных Scopus</w:t>
      </w:r>
      <w:r w:rsidR="0080669B" w:rsidRPr="008541E9">
        <w:rPr>
          <w:rFonts w:ascii="Times New Roman" w:hAnsi="Times New Roman" w:cs="Times New Roman"/>
          <w:sz w:val="28"/>
          <w:szCs w:val="28"/>
        </w:rPr>
        <w:t xml:space="preserve"> и </w:t>
      </w:r>
      <w:r w:rsidR="0080669B" w:rsidRPr="008541E9">
        <w:rPr>
          <w:rFonts w:ascii="Times New Roman" w:hAnsi="Times New Roman" w:cs="Times New Roman"/>
          <w:sz w:val="28"/>
          <w:szCs w:val="28"/>
          <w:lang w:val="en-US"/>
        </w:rPr>
        <w:t>Web</w:t>
      </w:r>
      <w:r w:rsidR="0080669B" w:rsidRPr="008541E9">
        <w:rPr>
          <w:rFonts w:ascii="Times New Roman" w:hAnsi="Times New Roman" w:cs="Times New Roman"/>
          <w:sz w:val="28"/>
          <w:szCs w:val="28"/>
        </w:rPr>
        <w:t xml:space="preserve"> </w:t>
      </w:r>
      <w:r w:rsidR="0080669B" w:rsidRPr="008541E9">
        <w:rPr>
          <w:rFonts w:ascii="Times New Roman" w:hAnsi="Times New Roman" w:cs="Times New Roman"/>
          <w:sz w:val="28"/>
          <w:szCs w:val="28"/>
          <w:lang w:val="en-US"/>
        </w:rPr>
        <w:t>of</w:t>
      </w:r>
      <w:r w:rsidR="0080669B" w:rsidRPr="008541E9">
        <w:rPr>
          <w:rFonts w:ascii="Times New Roman" w:hAnsi="Times New Roman" w:cs="Times New Roman"/>
          <w:sz w:val="28"/>
          <w:szCs w:val="28"/>
        </w:rPr>
        <w:t xml:space="preserve"> </w:t>
      </w:r>
      <w:r w:rsidR="0080669B" w:rsidRPr="008541E9">
        <w:rPr>
          <w:rFonts w:ascii="Times New Roman" w:hAnsi="Times New Roman" w:cs="Times New Roman"/>
          <w:sz w:val="28"/>
          <w:szCs w:val="28"/>
          <w:lang w:val="en-US"/>
        </w:rPr>
        <w:t>Science</w:t>
      </w:r>
      <w:r w:rsidRPr="008541E9">
        <w:rPr>
          <w:rFonts w:ascii="Times New Roman" w:hAnsi="Times New Roman" w:cs="Times New Roman"/>
          <w:sz w:val="28"/>
          <w:szCs w:val="28"/>
        </w:rPr>
        <w:t xml:space="preserve">, </w:t>
      </w:r>
      <w:r w:rsidR="00FF6C3B" w:rsidRPr="008541E9">
        <w:rPr>
          <w:rFonts w:ascii="Times New Roman" w:hAnsi="Times New Roman" w:cs="Times New Roman"/>
          <w:sz w:val="28"/>
          <w:szCs w:val="28"/>
        </w:rPr>
        <w:t>2</w:t>
      </w:r>
      <w:r w:rsidRPr="008541E9">
        <w:rPr>
          <w:rFonts w:ascii="Times New Roman" w:hAnsi="Times New Roman" w:cs="Times New Roman"/>
          <w:sz w:val="28"/>
          <w:szCs w:val="28"/>
        </w:rPr>
        <w:t xml:space="preserve"> статьи в сборниках международных научно-практических конференций, </w:t>
      </w:r>
      <w:r w:rsidR="00FF6C3B" w:rsidRPr="008541E9">
        <w:rPr>
          <w:rFonts w:ascii="Times New Roman" w:hAnsi="Times New Roman" w:cs="Times New Roman"/>
          <w:sz w:val="28"/>
          <w:szCs w:val="28"/>
        </w:rPr>
        <w:t>1</w:t>
      </w:r>
      <w:r w:rsidRPr="008541E9">
        <w:rPr>
          <w:rFonts w:ascii="Times New Roman" w:hAnsi="Times New Roman" w:cs="Times New Roman"/>
          <w:sz w:val="28"/>
          <w:szCs w:val="28"/>
        </w:rPr>
        <w:t xml:space="preserve"> стат</w:t>
      </w:r>
      <w:r w:rsidR="00FF6C3B" w:rsidRPr="008541E9">
        <w:rPr>
          <w:rFonts w:ascii="Times New Roman" w:hAnsi="Times New Roman" w:cs="Times New Roman"/>
          <w:sz w:val="28"/>
          <w:szCs w:val="28"/>
        </w:rPr>
        <w:t>ья</w:t>
      </w:r>
      <w:r w:rsidRPr="008541E9">
        <w:rPr>
          <w:rFonts w:ascii="Times New Roman" w:hAnsi="Times New Roman" w:cs="Times New Roman"/>
          <w:sz w:val="28"/>
          <w:szCs w:val="28"/>
        </w:rPr>
        <w:t xml:space="preserve"> в изданиях рекомендованных Комитетом по обеспечению качества в сфере образования и науки МНиВО РК.</w:t>
      </w:r>
    </w:p>
    <w:p w14:paraId="7B81AC95" w14:textId="1947481B" w:rsidR="002A7D11" w:rsidRPr="008541E9" w:rsidRDefault="002A7D11" w:rsidP="00BC4EC1">
      <w:pPr>
        <w:spacing w:after="0"/>
        <w:ind w:firstLine="851"/>
        <w:jc w:val="both"/>
        <w:rPr>
          <w:rFonts w:ascii="Times New Roman" w:hAnsi="Times New Roman" w:cs="Times New Roman"/>
          <w:sz w:val="28"/>
          <w:szCs w:val="28"/>
        </w:rPr>
      </w:pPr>
      <w:r w:rsidRPr="008541E9">
        <w:rPr>
          <w:rFonts w:ascii="Times New Roman" w:hAnsi="Times New Roman" w:cs="Times New Roman"/>
          <w:sz w:val="28"/>
          <w:szCs w:val="28"/>
        </w:rPr>
        <w:lastRenderedPageBreak/>
        <w:t xml:space="preserve">Список публикаций базы данных </w:t>
      </w:r>
      <w:r w:rsidRPr="008541E9">
        <w:rPr>
          <w:rFonts w:ascii="Times New Roman" w:hAnsi="Times New Roman" w:cs="Times New Roman"/>
          <w:sz w:val="28"/>
          <w:szCs w:val="28"/>
          <w:lang w:val="en-US"/>
        </w:rPr>
        <w:t>Scopus</w:t>
      </w:r>
      <w:r w:rsidRPr="008541E9">
        <w:rPr>
          <w:rFonts w:ascii="Times New Roman" w:hAnsi="Times New Roman" w:cs="Times New Roman"/>
          <w:sz w:val="28"/>
          <w:szCs w:val="28"/>
        </w:rPr>
        <w:t xml:space="preserve"> и </w:t>
      </w:r>
      <w:r w:rsidRPr="008541E9">
        <w:rPr>
          <w:rFonts w:ascii="Times New Roman" w:hAnsi="Times New Roman" w:cs="Times New Roman"/>
          <w:sz w:val="28"/>
          <w:szCs w:val="28"/>
          <w:lang w:val="en-US"/>
        </w:rPr>
        <w:t>Web</w:t>
      </w:r>
      <w:r w:rsidRPr="008541E9">
        <w:rPr>
          <w:rFonts w:ascii="Times New Roman" w:hAnsi="Times New Roman" w:cs="Times New Roman"/>
          <w:sz w:val="28"/>
          <w:szCs w:val="28"/>
        </w:rPr>
        <w:t xml:space="preserve"> </w:t>
      </w:r>
      <w:r w:rsidRPr="008541E9">
        <w:rPr>
          <w:rFonts w:ascii="Times New Roman" w:hAnsi="Times New Roman" w:cs="Times New Roman"/>
          <w:sz w:val="28"/>
          <w:szCs w:val="28"/>
          <w:lang w:val="en-US"/>
        </w:rPr>
        <w:t>of</w:t>
      </w:r>
      <w:r w:rsidRPr="008541E9">
        <w:rPr>
          <w:rFonts w:ascii="Times New Roman" w:hAnsi="Times New Roman" w:cs="Times New Roman"/>
          <w:sz w:val="28"/>
          <w:szCs w:val="28"/>
        </w:rPr>
        <w:t xml:space="preserve"> </w:t>
      </w:r>
      <w:r w:rsidRPr="008541E9">
        <w:rPr>
          <w:rFonts w:ascii="Times New Roman" w:hAnsi="Times New Roman" w:cs="Times New Roman"/>
          <w:sz w:val="28"/>
          <w:szCs w:val="28"/>
          <w:lang w:val="en-US"/>
        </w:rPr>
        <w:t>Science</w:t>
      </w:r>
      <w:r w:rsidRPr="008541E9">
        <w:rPr>
          <w:rFonts w:ascii="Times New Roman" w:hAnsi="Times New Roman" w:cs="Times New Roman"/>
          <w:sz w:val="28"/>
          <w:szCs w:val="28"/>
        </w:rPr>
        <w:t>:</w:t>
      </w:r>
    </w:p>
    <w:p w14:paraId="1CB20648" w14:textId="1821B94E" w:rsidR="00A00CCC" w:rsidRPr="008541E9" w:rsidRDefault="00A00CCC" w:rsidP="00BC4EC1">
      <w:pPr>
        <w:pStyle w:val="ListParagraph"/>
        <w:numPr>
          <w:ilvl w:val="0"/>
          <w:numId w:val="14"/>
        </w:numPr>
        <w:spacing w:after="0"/>
        <w:ind w:left="0" w:firstLine="851"/>
        <w:jc w:val="both"/>
        <w:rPr>
          <w:rFonts w:ascii="Times New Roman" w:hAnsi="Times New Roman" w:cs="Times New Roman"/>
          <w:sz w:val="28"/>
          <w:szCs w:val="28"/>
          <w:lang w:val="en-US"/>
        </w:rPr>
      </w:pPr>
      <w:proofErr w:type="spellStart"/>
      <w:r w:rsidRPr="008541E9">
        <w:rPr>
          <w:rFonts w:ascii="Times New Roman" w:hAnsi="Times New Roman" w:cs="Times New Roman"/>
          <w:sz w:val="28"/>
          <w:szCs w:val="28"/>
          <w:lang w:val="en-US"/>
        </w:rPr>
        <w:t>Arbuz</w:t>
      </w:r>
      <w:proofErr w:type="spellEnd"/>
      <w:r w:rsidRPr="008541E9">
        <w:rPr>
          <w:rFonts w:ascii="Times New Roman" w:hAnsi="Times New Roman" w:cs="Times New Roman"/>
          <w:sz w:val="28"/>
          <w:szCs w:val="28"/>
          <w:lang w:val="en-US"/>
        </w:rPr>
        <w:t xml:space="preserve"> A., Kawalek A., </w:t>
      </w:r>
      <w:proofErr w:type="spellStart"/>
      <w:r w:rsidRPr="008541E9">
        <w:rPr>
          <w:rFonts w:ascii="Times New Roman" w:hAnsi="Times New Roman" w:cs="Times New Roman"/>
          <w:sz w:val="28"/>
          <w:szCs w:val="28"/>
          <w:lang w:val="en-US"/>
        </w:rPr>
        <w:t>Panichkin</w:t>
      </w:r>
      <w:proofErr w:type="spellEnd"/>
      <w:r w:rsidRPr="008541E9">
        <w:rPr>
          <w:rFonts w:ascii="Times New Roman" w:hAnsi="Times New Roman" w:cs="Times New Roman"/>
          <w:sz w:val="28"/>
          <w:szCs w:val="28"/>
          <w:lang w:val="en-US"/>
        </w:rPr>
        <w:t xml:space="preserve"> A., </w:t>
      </w:r>
      <w:proofErr w:type="spellStart"/>
      <w:r w:rsidRPr="008541E9">
        <w:rPr>
          <w:rFonts w:ascii="Times New Roman" w:hAnsi="Times New Roman" w:cs="Times New Roman"/>
          <w:sz w:val="28"/>
          <w:szCs w:val="28"/>
          <w:lang w:val="en-US"/>
        </w:rPr>
        <w:t>Ozhmegov</w:t>
      </w:r>
      <w:proofErr w:type="spellEnd"/>
      <w:r w:rsidRPr="008541E9">
        <w:rPr>
          <w:rFonts w:ascii="Times New Roman" w:hAnsi="Times New Roman" w:cs="Times New Roman"/>
          <w:sz w:val="28"/>
          <w:szCs w:val="28"/>
          <w:lang w:val="en-US"/>
        </w:rPr>
        <w:t xml:space="preserve"> K., Popov F., </w:t>
      </w:r>
      <w:proofErr w:type="spellStart"/>
      <w:r w:rsidRPr="008541E9">
        <w:rPr>
          <w:rFonts w:ascii="Times New Roman" w:hAnsi="Times New Roman" w:cs="Times New Roman"/>
          <w:sz w:val="28"/>
          <w:szCs w:val="28"/>
          <w:lang w:val="en-US"/>
        </w:rPr>
        <w:t>Lutchenko</w:t>
      </w:r>
      <w:proofErr w:type="spellEnd"/>
      <w:r w:rsidRPr="008541E9">
        <w:rPr>
          <w:rFonts w:ascii="Times New Roman" w:hAnsi="Times New Roman" w:cs="Times New Roman"/>
          <w:sz w:val="28"/>
          <w:szCs w:val="28"/>
          <w:lang w:val="en-US"/>
        </w:rPr>
        <w:t xml:space="preserve"> N. Using the radial shear rolling method for fast and deep processing technology of a steel ingot cast structure // Materials. 2023. Vol. 16. No. 24. Article No. </w:t>
      </w:r>
      <w:proofErr w:type="gramStart"/>
      <w:r w:rsidRPr="008541E9">
        <w:rPr>
          <w:rFonts w:ascii="Times New Roman" w:hAnsi="Times New Roman" w:cs="Times New Roman"/>
          <w:sz w:val="28"/>
          <w:szCs w:val="28"/>
          <w:lang w:val="en-US"/>
        </w:rPr>
        <w:t>7547.(</w:t>
      </w:r>
      <w:proofErr w:type="gramEnd"/>
      <w:r w:rsidRPr="008541E9">
        <w:rPr>
          <w:rFonts w:ascii="Times New Roman" w:hAnsi="Times New Roman" w:cs="Times New Roman"/>
          <w:sz w:val="28"/>
          <w:szCs w:val="28"/>
          <w:lang w:val="en-US"/>
        </w:rPr>
        <w:t>Q1</w:t>
      </w:r>
      <w:r w:rsidR="002A7D11" w:rsidRPr="008541E9">
        <w:rPr>
          <w:rFonts w:ascii="Times New Roman" w:hAnsi="Times New Roman" w:cs="Times New Roman"/>
          <w:sz w:val="28"/>
          <w:szCs w:val="28"/>
          <w:lang w:val="en-US"/>
        </w:rPr>
        <w:t>-Web of Science</w:t>
      </w:r>
      <w:r w:rsidRPr="008541E9">
        <w:rPr>
          <w:rFonts w:ascii="Times New Roman" w:hAnsi="Times New Roman" w:cs="Times New Roman"/>
          <w:sz w:val="28"/>
          <w:szCs w:val="28"/>
          <w:lang w:val="en-US"/>
        </w:rPr>
        <w:t>)</w:t>
      </w:r>
    </w:p>
    <w:p w14:paraId="62D73056" w14:textId="743E8D66" w:rsidR="00A00CCC" w:rsidRPr="008541E9" w:rsidRDefault="00A00CCC" w:rsidP="00BC4EC1">
      <w:pPr>
        <w:pStyle w:val="ListParagraph"/>
        <w:numPr>
          <w:ilvl w:val="0"/>
          <w:numId w:val="14"/>
        </w:numPr>
        <w:spacing w:after="0"/>
        <w:ind w:left="0" w:firstLine="851"/>
        <w:jc w:val="both"/>
        <w:rPr>
          <w:rFonts w:ascii="Times New Roman" w:hAnsi="Times New Roman" w:cs="Times New Roman"/>
          <w:sz w:val="28"/>
          <w:szCs w:val="28"/>
          <w:lang w:val="en-US"/>
        </w:rPr>
      </w:pPr>
      <w:proofErr w:type="spellStart"/>
      <w:r w:rsidRPr="008541E9">
        <w:rPr>
          <w:rFonts w:ascii="Times New Roman" w:hAnsi="Times New Roman" w:cs="Times New Roman"/>
          <w:sz w:val="28"/>
          <w:szCs w:val="28"/>
          <w:lang w:val="en-US"/>
        </w:rPr>
        <w:t>Arbuz</w:t>
      </w:r>
      <w:proofErr w:type="spellEnd"/>
      <w:r w:rsidRPr="008541E9">
        <w:rPr>
          <w:rFonts w:ascii="Times New Roman" w:hAnsi="Times New Roman" w:cs="Times New Roman"/>
          <w:sz w:val="28"/>
          <w:szCs w:val="28"/>
          <w:lang w:val="en-US"/>
        </w:rPr>
        <w:t xml:space="preserve"> A., </w:t>
      </w:r>
      <w:proofErr w:type="spellStart"/>
      <w:r w:rsidRPr="008541E9">
        <w:rPr>
          <w:rFonts w:ascii="Times New Roman" w:hAnsi="Times New Roman" w:cs="Times New Roman"/>
          <w:sz w:val="28"/>
          <w:szCs w:val="28"/>
          <w:lang w:val="en-US"/>
        </w:rPr>
        <w:t>Panichkin</w:t>
      </w:r>
      <w:proofErr w:type="spellEnd"/>
      <w:r w:rsidRPr="008541E9">
        <w:rPr>
          <w:rFonts w:ascii="Times New Roman" w:hAnsi="Times New Roman" w:cs="Times New Roman"/>
          <w:sz w:val="28"/>
          <w:szCs w:val="28"/>
          <w:lang w:val="en-US"/>
        </w:rPr>
        <w:t xml:space="preserve"> A., Popov F., Kawalek A., </w:t>
      </w:r>
      <w:proofErr w:type="spellStart"/>
      <w:r w:rsidRPr="008541E9">
        <w:rPr>
          <w:rFonts w:ascii="Times New Roman" w:hAnsi="Times New Roman" w:cs="Times New Roman"/>
          <w:sz w:val="28"/>
          <w:szCs w:val="28"/>
          <w:lang w:val="en-US"/>
        </w:rPr>
        <w:t>Ozhmegov</w:t>
      </w:r>
      <w:proofErr w:type="spellEnd"/>
      <w:r w:rsidRPr="008541E9">
        <w:rPr>
          <w:rFonts w:ascii="Times New Roman" w:hAnsi="Times New Roman" w:cs="Times New Roman"/>
          <w:sz w:val="28"/>
          <w:szCs w:val="28"/>
          <w:lang w:val="en-US"/>
        </w:rPr>
        <w:t xml:space="preserve"> K., </w:t>
      </w:r>
      <w:proofErr w:type="spellStart"/>
      <w:r w:rsidRPr="008541E9">
        <w:rPr>
          <w:rFonts w:ascii="Times New Roman" w:hAnsi="Times New Roman" w:cs="Times New Roman"/>
          <w:sz w:val="28"/>
          <w:szCs w:val="28"/>
          <w:lang w:val="en-US"/>
        </w:rPr>
        <w:t>Lutchenko</w:t>
      </w:r>
      <w:proofErr w:type="spellEnd"/>
      <w:r w:rsidRPr="008541E9">
        <w:rPr>
          <w:rFonts w:ascii="Times New Roman" w:hAnsi="Times New Roman" w:cs="Times New Roman"/>
          <w:sz w:val="28"/>
          <w:szCs w:val="28"/>
          <w:lang w:val="en-US"/>
        </w:rPr>
        <w:t xml:space="preserve"> N. Modeling the evolution of casting defect closure in ingots through radial shear rolling processing // Metals. 2024. Vol. 14. No. 1. Article No. 53(Q2</w:t>
      </w:r>
      <w:r w:rsidR="002A7D11" w:rsidRPr="008541E9">
        <w:rPr>
          <w:rFonts w:ascii="Times New Roman" w:hAnsi="Times New Roman" w:cs="Times New Roman"/>
          <w:sz w:val="28"/>
          <w:szCs w:val="28"/>
          <w:lang w:val="en-US"/>
        </w:rPr>
        <w:t>-Web of Science</w:t>
      </w:r>
      <w:r w:rsidRPr="008541E9">
        <w:rPr>
          <w:rFonts w:ascii="Times New Roman" w:hAnsi="Times New Roman" w:cs="Times New Roman"/>
          <w:sz w:val="28"/>
          <w:szCs w:val="28"/>
          <w:lang w:val="en-US"/>
        </w:rPr>
        <w:t>).</w:t>
      </w:r>
    </w:p>
    <w:p w14:paraId="08025E39" w14:textId="4400BE08" w:rsidR="00A00CCC" w:rsidRPr="008541E9" w:rsidRDefault="00A00CCC" w:rsidP="00BC4EC1">
      <w:pPr>
        <w:pStyle w:val="ListParagraph"/>
        <w:numPr>
          <w:ilvl w:val="0"/>
          <w:numId w:val="14"/>
        </w:numPr>
        <w:spacing w:after="0"/>
        <w:ind w:left="0" w:firstLine="851"/>
        <w:jc w:val="both"/>
        <w:rPr>
          <w:rFonts w:ascii="Times New Roman" w:hAnsi="Times New Roman" w:cs="Times New Roman"/>
          <w:sz w:val="28"/>
          <w:szCs w:val="28"/>
          <w:lang w:val="en-US"/>
        </w:rPr>
      </w:pPr>
      <w:proofErr w:type="spellStart"/>
      <w:r w:rsidRPr="008541E9">
        <w:rPr>
          <w:rFonts w:ascii="Times New Roman" w:hAnsi="Times New Roman" w:cs="Times New Roman"/>
          <w:sz w:val="28"/>
          <w:szCs w:val="28"/>
          <w:lang w:val="en-US"/>
        </w:rPr>
        <w:t>Arbuz</w:t>
      </w:r>
      <w:proofErr w:type="spellEnd"/>
      <w:r w:rsidRPr="008541E9">
        <w:rPr>
          <w:rFonts w:ascii="Times New Roman" w:hAnsi="Times New Roman" w:cs="Times New Roman"/>
          <w:sz w:val="28"/>
          <w:szCs w:val="28"/>
          <w:lang w:val="en-US"/>
        </w:rPr>
        <w:t xml:space="preserve"> A. S., </w:t>
      </w:r>
      <w:proofErr w:type="spellStart"/>
      <w:r w:rsidRPr="008541E9">
        <w:rPr>
          <w:rFonts w:ascii="Times New Roman" w:hAnsi="Times New Roman" w:cs="Times New Roman"/>
          <w:sz w:val="28"/>
          <w:szCs w:val="28"/>
          <w:lang w:val="en-US"/>
        </w:rPr>
        <w:t>Panichkin</w:t>
      </w:r>
      <w:proofErr w:type="spellEnd"/>
      <w:r w:rsidRPr="008541E9">
        <w:rPr>
          <w:rFonts w:ascii="Times New Roman" w:hAnsi="Times New Roman" w:cs="Times New Roman"/>
          <w:sz w:val="28"/>
          <w:szCs w:val="28"/>
          <w:lang w:val="en-US"/>
        </w:rPr>
        <w:t xml:space="preserve"> A. V., Popov F. E., </w:t>
      </w:r>
      <w:proofErr w:type="spellStart"/>
      <w:r w:rsidRPr="008541E9">
        <w:rPr>
          <w:rFonts w:ascii="Times New Roman" w:hAnsi="Times New Roman" w:cs="Times New Roman"/>
          <w:sz w:val="28"/>
          <w:szCs w:val="28"/>
          <w:lang w:val="en-US"/>
        </w:rPr>
        <w:t>Lutchenko</w:t>
      </w:r>
      <w:proofErr w:type="spellEnd"/>
      <w:r w:rsidRPr="008541E9">
        <w:rPr>
          <w:rFonts w:ascii="Times New Roman" w:hAnsi="Times New Roman" w:cs="Times New Roman"/>
          <w:sz w:val="28"/>
          <w:szCs w:val="28"/>
          <w:lang w:val="en-US"/>
        </w:rPr>
        <w:t xml:space="preserve"> N. A., </w:t>
      </w:r>
      <w:proofErr w:type="spellStart"/>
      <w:r w:rsidRPr="008541E9">
        <w:rPr>
          <w:rFonts w:ascii="Times New Roman" w:hAnsi="Times New Roman" w:cs="Times New Roman"/>
          <w:sz w:val="28"/>
          <w:szCs w:val="28"/>
          <w:lang w:val="en-US"/>
        </w:rPr>
        <w:t>Volokitina</w:t>
      </w:r>
      <w:proofErr w:type="spellEnd"/>
      <w:r w:rsidRPr="008541E9">
        <w:rPr>
          <w:rFonts w:ascii="Times New Roman" w:hAnsi="Times New Roman" w:cs="Times New Roman"/>
          <w:sz w:val="28"/>
          <w:szCs w:val="28"/>
          <w:lang w:val="en-US"/>
        </w:rPr>
        <w:t xml:space="preserve"> I. E. Using the radial shear rolling method for deep development of the cast structure of ingots of special materials // Metallurgist. 2024. Vol. 67. No. 11-12. P. 1826–1836(Q4</w:t>
      </w:r>
      <w:r w:rsidR="002A7D11" w:rsidRPr="008541E9">
        <w:rPr>
          <w:rFonts w:ascii="Times New Roman" w:hAnsi="Times New Roman" w:cs="Times New Roman"/>
          <w:sz w:val="28"/>
          <w:szCs w:val="28"/>
          <w:lang w:val="en-US"/>
        </w:rPr>
        <w:t>-Web of Science</w:t>
      </w:r>
      <w:r w:rsidRPr="008541E9">
        <w:rPr>
          <w:rFonts w:ascii="Times New Roman" w:hAnsi="Times New Roman" w:cs="Times New Roman"/>
          <w:sz w:val="28"/>
          <w:szCs w:val="28"/>
          <w:lang w:val="en-US"/>
        </w:rPr>
        <w:t>).</w:t>
      </w:r>
    </w:p>
    <w:p w14:paraId="435E6F88" w14:textId="2548B98B" w:rsidR="002A7D11" w:rsidRPr="008541E9" w:rsidRDefault="002A7D11" w:rsidP="00BC4EC1">
      <w:pPr>
        <w:pStyle w:val="ListParagraph"/>
        <w:numPr>
          <w:ilvl w:val="0"/>
          <w:numId w:val="14"/>
        </w:numPr>
        <w:spacing w:after="0"/>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 xml:space="preserve">Popov F., </w:t>
      </w:r>
      <w:proofErr w:type="spellStart"/>
      <w:r w:rsidRPr="008541E9">
        <w:rPr>
          <w:rFonts w:ascii="Times New Roman" w:hAnsi="Times New Roman" w:cs="Times New Roman"/>
          <w:sz w:val="28"/>
          <w:szCs w:val="28"/>
          <w:lang w:val="en-US"/>
        </w:rPr>
        <w:t>Lutchenko</w:t>
      </w:r>
      <w:proofErr w:type="spellEnd"/>
      <w:r w:rsidRPr="008541E9">
        <w:rPr>
          <w:rFonts w:ascii="Times New Roman" w:hAnsi="Times New Roman" w:cs="Times New Roman"/>
          <w:sz w:val="28"/>
          <w:szCs w:val="28"/>
          <w:lang w:val="en-US"/>
        </w:rPr>
        <w:t xml:space="preserve"> N., </w:t>
      </w:r>
      <w:proofErr w:type="spellStart"/>
      <w:r w:rsidRPr="008541E9">
        <w:rPr>
          <w:rFonts w:ascii="Times New Roman" w:hAnsi="Times New Roman" w:cs="Times New Roman"/>
          <w:sz w:val="28"/>
          <w:szCs w:val="28"/>
          <w:lang w:val="en-US"/>
        </w:rPr>
        <w:t>Panichkin</w:t>
      </w:r>
      <w:proofErr w:type="spellEnd"/>
      <w:r w:rsidRPr="008541E9">
        <w:rPr>
          <w:rFonts w:ascii="Times New Roman" w:hAnsi="Times New Roman" w:cs="Times New Roman"/>
          <w:sz w:val="28"/>
          <w:szCs w:val="28"/>
          <w:lang w:val="en-US"/>
        </w:rPr>
        <w:t xml:space="preserve"> A., </w:t>
      </w:r>
      <w:proofErr w:type="spellStart"/>
      <w:r w:rsidRPr="008541E9">
        <w:rPr>
          <w:rFonts w:ascii="Times New Roman" w:hAnsi="Times New Roman" w:cs="Times New Roman"/>
          <w:sz w:val="28"/>
          <w:szCs w:val="28"/>
          <w:lang w:val="en-US"/>
        </w:rPr>
        <w:t>Lezhnev</w:t>
      </w:r>
      <w:proofErr w:type="spellEnd"/>
      <w:r w:rsidRPr="008541E9">
        <w:rPr>
          <w:rFonts w:ascii="Times New Roman" w:hAnsi="Times New Roman" w:cs="Times New Roman"/>
          <w:sz w:val="28"/>
          <w:szCs w:val="28"/>
          <w:lang w:val="en-US"/>
        </w:rPr>
        <w:t xml:space="preserve"> S., Panin E., Vinogradov L., </w:t>
      </w:r>
      <w:proofErr w:type="spellStart"/>
      <w:r w:rsidRPr="008541E9">
        <w:rPr>
          <w:rFonts w:ascii="Times New Roman" w:hAnsi="Times New Roman" w:cs="Times New Roman"/>
          <w:sz w:val="28"/>
          <w:szCs w:val="28"/>
          <w:lang w:val="en-US"/>
        </w:rPr>
        <w:t>Arbuz</w:t>
      </w:r>
      <w:proofErr w:type="spellEnd"/>
      <w:r w:rsidRPr="008541E9">
        <w:rPr>
          <w:rFonts w:ascii="Times New Roman" w:hAnsi="Times New Roman" w:cs="Times New Roman"/>
          <w:sz w:val="28"/>
          <w:szCs w:val="28"/>
          <w:lang w:val="en-US"/>
        </w:rPr>
        <w:t xml:space="preserve"> A. Modelling the evolution of casting defect closure by radial shear rolling // Journal of Chemical Technology and Metallurgy. 2024. Vol. 59. No. 1. P. 197–206. (34 </w:t>
      </w:r>
      <w:r w:rsidRPr="008541E9">
        <w:rPr>
          <w:rFonts w:ascii="Times New Roman" w:hAnsi="Times New Roman" w:cs="Times New Roman"/>
          <w:sz w:val="28"/>
          <w:szCs w:val="28"/>
        </w:rPr>
        <w:t xml:space="preserve">Процентиль – </w:t>
      </w:r>
      <w:r w:rsidRPr="008541E9">
        <w:rPr>
          <w:rFonts w:ascii="Times New Roman" w:hAnsi="Times New Roman" w:cs="Times New Roman"/>
          <w:sz w:val="28"/>
          <w:szCs w:val="28"/>
          <w:lang w:val="en-US"/>
        </w:rPr>
        <w:t>Scopus)</w:t>
      </w:r>
    </w:p>
    <w:p w14:paraId="6B8716A4" w14:textId="280D2DBA" w:rsidR="002A7D11" w:rsidRPr="008541E9" w:rsidRDefault="002A7D11" w:rsidP="00BC4EC1">
      <w:pPr>
        <w:pStyle w:val="ListParagraph"/>
        <w:numPr>
          <w:ilvl w:val="0"/>
          <w:numId w:val="14"/>
        </w:numPr>
        <w:spacing w:after="0"/>
        <w:ind w:left="0" w:firstLine="851"/>
        <w:jc w:val="both"/>
        <w:rPr>
          <w:rFonts w:ascii="Times New Roman" w:hAnsi="Times New Roman" w:cs="Times New Roman"/>
          <w:sz w:val="28"/>
          <w:szCs w:val="28"/>
          <w:lang w:val="en-US"/>
        </w:rPr>
      </w:pPr>
      <w:bookmarkStart w:id="12" w:name="_Hlk209514585"/>
      <w:proofErr w:type="spellStart"/>
      <w:r w:rsidRPr="008541E9">
        <w:rPr>
          <w:rFonts w:ascii="Times New Roman" w:hAnsi="Times New Roman" w:cs="Times New Roman"/>
          <w:sz w:val="28"/>
          <w:szCs w:val="28"/>
          <w:lang w:val="en-US"/>
        </w:rPr>
        <w:t>Panichkin</w:t>
      </w:r>
      <w:proofErr w:type="spellEnd"/>
      <w:r w:rsidRPr="008541E9">
        <w:rPr>
          <w:rFonts w:ascii="Times New Roman" w:hAnsi="Times New Roman" w:cs="Times New Roman"/>
          <w:sz w:val="28"/>
          <w:szCs w:val="28"/>
          <w:lang w:val="en-US"/>
        </w:rPr>
        <w:t xml:space="preserve"> A., Popov F., </w:t>
      </w:r>
      <w:proofErr w:type="spellStart"/>
      <w:r w:rsidRPr="008541E9">
        <w:rPr>
          <w:rFonts w:ascii="Times New Roman" w:hAnsi="Times New Roman" w:cs="Times New Roman"/>
          <w:sz w:val="28"/>
          <w:szCs w:val="28"/>
          <w:lang w:val="en-US"/>
        </w:rPr>
        <w:t>Lutchenko</w:t>
      </w:r>
      <w:proofErr w:type="spellEnd"/>
      <w:r w:rsidRPr="008541E9">
        <w:rPr>
          <w:rFonts w:ascii="Times New Roman" w:hAnsi="Times New Roman" w:cs="Times New Roman"/>
          <w:sz w:val="28"/>
          <w:szCs w:val="28"/>
          <w:lang w:val="en-US"/>
        </w:rPr>
        <w:t xml:space="preserve"> N., </w:t>
      </w:r>
      <w:proofErr w:type="spellStart"/>
      <w:r w:rsidRPr="008541E9">
        <w:rPr>
          <w:rFonts w:ascii="Times New Roman" w:hAnsi="Times New Roman" w:cs="Times New Roman"/>
          <w:sz w:val="28"/>
          <w:szCs w:val="28"/>
          <w:lang w:val="en-US"/>
        </w:rPr>
        <w:t>Beldeubayev</w:t>
      </w:r>
      <w:proofErr w:type="spellEnd"/>
      <w:r w:rsidRPr="008541E9">
        <w:rPr>
          <w:rFonts w:ascii="Times New Roman" w:hAnsi="Times New Roman" w:cs="Times New Roman"/>
          <w:sz w:val="28"/>
          <w:szCs w:val="28"/>
          <w:lang w:val="en-US"/>
        </w:rPr>
        <w:t xml:space="preserve"> A., Samokhvalov I., </w:t>
      </w:r>
      <w:proofErr w:type="spellStart"/>
      <w:r w:rsidRPr="008541E9">
        <w:rPr>
          <w:rFonts w:ascii="Times New Roman" w:hAnsi="Times New Roman" w:cs="Times New Roman"/>
          <w:sz w:val="28"/>
          <w:szCs w:val="28"/>
          <w:lang w:val="en-US"/>
        </w:rPr>
        <w:t>Arbuz</w:t>
      </w:r>
      <w:proofErr w:type="spellEnd"/>
      <w:r w:rsidRPr="008541E9">
        <w:rPr>
          <w:rFonts w:ascii="Times New Roman" w:hAnsi="Times New Roman" w:cs="Times New Roman"/>
          <w:sz w:val="28"/>
          <w:szCs w:val="28"/>
          <w:lang w:val="en-US"/>
        </w:rPr>
        <w:t xml:space="preserve"> A. Research of injection methods for Y₂O₃ nanoparticles into nickel-free stainless steel during induction vacuum remelting // Journal of Chemical Technology and Metallurgy. 2024. Vol. 59. No. 1. P. 173–</w:t>
      </w:r>
      <w:proofErr w:type="gramStart"/>
      <w:r w:rsidRPr="008541E9">
        <w:rPr>
          <w:rFonts w:ascii="Times New Roman" w:hAnsi="Times New Roman" w:cs="Times New Roman"/>
          <w:sz w:val="28"/>
          <w:szCs w:val="28"/>
          <w:lang w:val="en-US"/>
        </w:rPr>
        <w:t>182.(</w:t>
      </w:r>
      <w:proofErr w:type="gramEnd"/>
      <w:r w:rsidRPr="008541E9">
        <w:rPr>
          <w:rFonts w:ascii="Times New Roman" w:hAnsi="Times New Roman" w:cs="Times New Roman"/>
          <w:sz w:val="28"/>
          <w:szCs w:val="28"/>
          <w:lang w:val="en-US"/>
        </w:rPr>
        <w:t xml:space="preserve">34 </w:t>
      </w:r>
      <w:r w:rsidRPr="008541E9">
        <w:rPr>
          <w:rFonts w:ascii="Times New Roman" w:hAnsi="Times New Roman" w:cs="Times New Roman"/>
          <w:sz w:val="28"/>
          <w:szCs w:val="28"/>
        </w:rPr>
        <w:t xml:space="preserve">Процентиль – </w:t>
      </w:r>
      <w:r w:rsidRPr="008541E9">
        <w:rPr>
          <w:rFonts w:ascii="Times New Roman" w:hAnsi="Times New Roman" w:cs="Times New Roman"/>
          <w:sz w:val="28"/>
          <w:szCs w:val="28"/>
          <w:lang w:val="en-US"/>
        </w:rPr>
        <w:t>Scopus)</w:t>
      </w:r>
    </w:p>
    <w:bookmarkEnd w:id="12"/>
    <w:p w14:paraId="4D0964AA" w14:textId="77777777" w:rsidR="00E44A7C" w:rsidRPr="008541E9" w:rsidRDefault="00E44A7C" w:rsidP="00E44A7C">
      <w:pPr>
        <w:spacing w:after="0"/>
        <w:ind w:firstLine="851"/>
        <w:jc w:val="both"/>
        <w:rPr>
          <w:rFonts w:ascii="Times New Roman" w:hAnsi="Times New Roman" w:cs="Times New Roman"/>
          <w:sz w:val="28"/>
          <w:szCs w:val="28"/>
        </w:rPr>
      </w:pPr>
      <w:r w:rsidRPr="008541E9">
        <w:rPr>
          <w:rFonts w:ascii="Times New Roman" w:hAnsi="Times New Roman" w:cs="Times New Roman"/>
          <w:sz w:val="28"/>
          <w:szCs w:val="28"/>
        </w:rPr>
        <w:t>Список публикаций в изданиях рекомендованных Комитетом по обеспечению качества в сфере образования и науки МНиВО РК</w:t>
      </w:r>
    </w:p>
    <w:p w14:paraId="7C67BDFF" w14:textId="77777777" w:rsidR="00E44A7C" w:rsidRPr="008541E9" w:rsidRDefault="00E44A7C" w:rsidP="00E44A7C">
      <w:pPr>
        <w:pStyle w:val="ListParagraph"/>
        <w:numPr>
          <w:ilvl w:val="0"/>
          <w:numId w:val="18"/>
        </w:numPr>
        <w:spacing w:after="0"/>
        <w:ind w:left="0" w:firstLine="851"/>
        <w:jc w:val="both"/>
        <w:rPr>
          <w:rFonts w:ascii="Times New Roman" w:hAnsi="Times New Roman" w:cs="Times New Roman"/>
          <w:sz w:val="28"/>
          <w:szCs w:val="28"/>
        </w:rPr>
      </w:pPr>
      <w:r w:rsidRPr="008541E9">
        <w:rPr>
          <w:rFonts w:ascii="Times New Roman" w:hAnsi="Times New Roman" w:cs="Times New Roman"/>
          <w:sz w:val="28"/>
          <w:szCs w:val="28"/>
        </w:rPr>
        <w:t>Найзабеков А.Б., Попов Ф.Е., Паничкин А.В., Лежнев С.Н., Арбуз А.С. Моделирование применимости метода радиально-сдвиговой прокатки для закрытия дефектов литой структуры стального слитка // Труды университета. – 2023. – №4(93). – С. 67-71.</w:t>
      </w:r>
    </w:p>
    <w:p w14:paraId="233F5222" w14:textId="1AC57786" w:rsidR="0080669B" w:rsidRPr="008541E9" w:rsidRDefault="0080669B" w:rsidP="00BC4EC1">
      <w:pPr>
        <w:spacing w:after="0"/>
        <w:ind w:firstLine="851"/>
        <w:jc w:val="both"/>
        <w:rPr>
          <w:rFonts w:ascii="Times New Roman" w:hAnsi="Times New Roman" w:cs="Times New Roman"/>
          <w:sz w:val="28"/>
          <w:szCs w:val="28"/>
        </w:rPr>
      </w:pPr>
      <w:r w:rsidRPr="008541E9">
        <w:rPr>
          <w:rFonts w:ascii="Times New Roman" w:hAnsi="Times New Roman" w:cs="Times New Roman"/>
          <w:sz w:val="28"/>
          <w:szCs w:val="28"/>
        </w:rPr>
        <w:t>Список докладов на международных научных конференциях:</w:t>
      </w:r>
    </w:p>
    <w:p w14:paraId="14853CCF" w14:textId="77777777" w:rsidR="0080669B" w:rsidRPr="008541E9" w:rsidRDefault="0080669B" w:rsidP="00BC4EC1">
      <w:pPr>
        <w:pStyle w:val="ListParagraph"/>
        <w:numPr>
          <w:ilvl w:val="0"/>
          <w:numId w:val="19"/>
        </w:numPr>
        <w:spacing w:after="0"/>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 xml:space="preserve">Popov F., </w:t>
      </w:r>
      <w:proofErr w:type="spellStart"/>
      <w:r w:rsidRPr="008541E9">
        <w:rPr>
          <w:rFonts w:ascii="Times New Roman" w:hAnsi="Times New Roman" w:cs="Times New Roman"/>
          <w:sz w:val="28"/>
          <w:szCs w:val="28"/>
          <w:lang w:val="en-US"/>
        </w:rPr>
        <w:t>Panichkin</w:t>
      </w:r>
      <w:proofErr w:type="spellEnd"/>
      <w:r w:rsidRPr="008541E9">
        <w:rPr>
          <w:rFonts w:ascii="Times New Roman" w:hAnsi="Times New Roman" w:cs="Times New Roman"/>
          <w:sz w:val="28"/>
          <w:szCs w:val="28"/>
          <w:lang w:val="en-US"/>
        </w:rPr>
        <w:t xml:space="preserve"> A., </w:t>
      </w:r>
      <w:proofErr w:type="spellStart"/>
      <w:r w:rsidRPr="008541E9">
        <w:rPr>
          <w:rFonts w:ascii="Times New Roman" w:hAnsi="Times New Roman" w:cs="Times New Roman"/>
          <w:sz w:val="28"/>
          <w:szCs w:val="28"/>
          <w:lang w:val="en-US"/>
        </w:rPr>
        <w:t>Lutchenko</w:t>
      </w:r>
      <w:proofErr w:type="spellEnd"/>
      <w:r w:rsidRPr="008541E9">
        <w:rPr>
          <w:rFonts w:ascii="Times New Roman" w:hAnsi="Times New Roman" w:cs="Times New Roman"/>
          <w:sz w:val="28"/>
          <w:szCs w:val="28"/>
          <w:lang w:val="en-US"/>
        </w:rPr>
        <w:t xml:space="preserve"> N., </w:t>
      </w:r>
      <w:proofErr w:type="spellStart"/>
      <w:r w:rsidRPr="008541E9">
        <w:rPr>
          <w:rFonts w:ascii="Times New Roman" w:hAnsi="Times New Roman" w:cs="Times New Roman"/>
          <w:sz w:val="28"/>
          <w:szCs w:val="28"/>
          <w:lang w:val="en-US"/>
        </w:rPr>
        <w:t>Beldeubayev</w:t>
      </w:r>
      <w:proofErr w:type="spellEnd"/>
      <w:r w:rsidRPr="008541E9">
        <w:rPr>
          <w:rFonts w:ascii="Times New Roman" w:hAnsi="Times New Roman" w:cs="Times New Roman"/>
          <w:sz w:val="28"/>
          <w:szCs w:val="28"/>
          <w:lang w:val="en-US"/>
        </w:rPr>
        <w:t xml:space="preserve"> A., Samokhvalov I., </w:t>
      </w:r>
      <w:proofErr w:type="spellStart"/>
      <w:r w:rsidRPr="008541E9">
        <w:rPr>
          <w:rFonts w:ascii="Times New Roman" w:hAnsi="Times New Roman" w:cs="Times New Roman"/>
          <w:sz w:val="28"/>
          <w:szCs w:val="28"/>
          <w:lang w:val="en-US"/>
        </w:rPr>
        <w:t>Arbuz</w:t>
      </w:r>
      <w:proofErr w:type="spellEnd"/>
      <w:r w:rsidRPr="008541E9">
        <w:rPr>
          <w:rFonts w:ascii="Times New Roman" w:hAnsi="Times New Roman" w:cs="Times New Roman"/>
          <w:sz w:val="28"/>
          <w:szCs w:val="28"/>
          <w:lang w:val="en-US"/>
        </w:rPr>
        <w:t xml:space="preserve"> A. The Various Ways Injection of Y2O3 Particles into the Nickel-Free Stainless-Steel Melt by Experimental Vacuum Induction Melting // METAL Conference Proceedings. 2023.</w:t>
      </w:r>
    </w:p>
    <w:p w14:paraId="4BC0ADFA" w14:textId="24871E6E" w:rsidR="0080669B" w:rsidRPr="008541E9" w:rsidRDefault="0080669B" w:rsidP="00BC4EC1">
      <w:pPr>
        <w:pStyle w:val="ListParagraph"/>
        <w:numPr>
          <w:ilvl w:val="0"/>
          <w:numId w:val="19"/>
        </w:numPr>
        <w:spacing w:after="0"/>
        <w:ind w:left="0" w:firstLine="851"/>
        <w:jc w:val="both"/>
        <w:rPr>
          <w:rFonts w:ascii="Times New Roman" w:hAnsi="Times New Roman" w:cs="Times New Roman"/>
          <w:sz w:val="28"/>
          <w:szCs w:val="28"/>
          <w:lang w:val="en-US"/>
        </w:rPr>
      </w:pPr>
      <w:proofErr w:type="spellStart"/>
      <w:r w:rsidRPr="008541E9">
        <w:rPr>
          <w:rFonts w:ascii="Times New Roman" w:hAnsi="Times New Roman" w:cs="Times New Roman"/>
          <w:sz w:val="28"/>
          <w:szCs w:val="28"/>
          <w:lang w:val="en-US"/>
        </w:rPr>
        <w:t>Попов</w:t>
      </w:r>
      <w:proofErr w:type="spellEnd"/>
      <w:r w:rsidRPr="008541E9">
        <w:rPr>
          <w:rFonts w:ascii="Times New Roman" w:hAnsi="Times New Roman" w:cs="Times New Roman"/>
          <w:sz w:val="28"/>
          <w:szCs w:val="28"/>
          <w:lang w:val="en-US"/>
        </w:rPr>
        <w:t xml:space="preserve"> Ф., </w:t>
      </w:r>
      <w:proofErr w:type="spellStart"/>
      <w:r w:rsidRPr="008541E9">
        <w:rPr>
          <w:rFonts w:ascii="Times New Roman" w:hAnsi="Times New Roman" w:cs="Times New Roman"/>
          <w:sz w:val="28"/>
          <w:szCs w:val="28"/>
          <w:lang w:val="en-US"/>
        </w:rPr>
        <w:t>Паничкин</w:t>
      </w:r>
      <w:proofErr w:type="spellEnd"/>
      <w:r w:rsidRPr="008541E9">
        <w:rPr>
          <w:rFonts w:ascii="Times New Roman" w:hAnsi="Times New Roman" w:cs="Times New Roman"/>
          <w:sz w:val="28"/>
          <w:szCs w:val="28"/>
          <w:lang w:val="en-US"/>
        </w:rPr>
        <w:t xml:space="preserve"> А., </w:t>
      </w:r>
      <w:proofErr w:type="spellStart"/>
      <w:r w:rsidRPr="008541E9">
        <w:rPr>
          <w:rFonts w:ascii="Times New Roman" w:hAnsi="Times New Roman" w:cs="Times New Roman"/>
          <w:sz w:val="28"/>
          <w:szCs w:val="28"/>
          <w:lang w:val="en-US"/>
        </w:rPr>
        <w:t>Лученко</w:t>
      </w:r>
      <w:proofErr w:type="spellEnd"/>
      <w:r w:rsidRPr="008541E9">
        <w:rPr>
          <w:rFonts w:ascii="Times New Roman" w:hAnsi="Times New Roman" w:cs="Times New Roman"/>
          <w:sz w:val="28"/>
          <w:szCs w:val="28"/>
          <w:lang w:val="en-US"/>
        </w:rPr>
        <w:t xml:space="preserve"> Н., </w:t>
      </w:r>
      <w:proofErr w:type="spellStart"/>
      <w:r w:rsidRPr="008541E9">
        <w:rPr>
          <w:rFonts w:ascii="Times New Roman" w:hAnsi="Times New Roman" w:cs="Times New Roman"/>
          <w:sz w:val="28"/>
          <w:szCs w:val="28"/>
          <w:lang w:val="en-US"/>
        </w:rPr>
        <w:t>Белдеубаев</w:t>
      </w:r>
      <w:proofErr w:type="spellEnd"/>
      <w:r w:rsidRPr="008541E9">
        <w:rPr>
          <w:rFonts w:ascii="Times New Roman" w:hAnsi="Times New Roman" w:cs="Times New Roman"/>
          <w:sz w:val="28"/>
          <w:szCs w:val="28"/>
          <w:lang w:val="en-US"/>
        </w:rPr>
        <w:t xml:space="preserve"> А., </w:t>
      </w:r>
      <w:proofErr w:type="spellStart"/>
      <w:r w:rsidRPr="008541E9">
        <w:rPr>
          <w:rFonts w:ascii="Times New Roman" w:hAnsi="Times New Roman" w:cs="Times New Roman"/>
          <w:sz w:val="28"/>
          <w:szCs w:val="28"/>
          <w:lang w:val="en-US"/>
        </w:rPr>
        <w:t>Самохвалов</w:t>
      </w:r>
      <w:proofErr w:type="spellEnd"/>
      <w:r w:rsidRPr="008541E9">
        <w:rPr>
          <w:rFonts w:ascii="Times New Roman" w:hAnsi="Times New Roman" w:cs="Times New Roman"/>
          <w:sz w:val="28"/>
          <w:szCs w:val="28"/>
          <w:lang w:val="en-US"/>
        </w:rPr>
        <w:t xml:space="preserve"> И., </w:t>
      </w:r>
      <w:proofErr w:type="spellStart"/>
      <w:r w:rsidRPr="008541E9">
        <w:rPr>
          <w:rFonts w:ascii="Times New Roman" w:hAnsi="Times New Roman" w:cs="Times New Roman"/>
          <w:sz w:val="28"/>
          <w:szCs w:val="28"/>
          <w:lang w:val="en-US"/>
        </w:rPr>
        <w:t>Арбуз</w:t>
      </w:r>
      <w:proofErr w:type="spellEnd"/>
      <w:r w:rsidRPr="008541E9">
        <w:rPr>
          <w:rFonts w:ascii="Times New Roman" w:hAnsi="Times New Roman" w:cs="Times New Roman"/>
          <w:sz w:val="28"/>
          <w:szCs w:val="28"/>
          <w:lang w:val="en-US"/>
        </w:rPr>
        <w:t xml:space="preserve"> А. </w:t>
      </w:r>
      <w:proofErr w:type="spellStart"/>
      <w:r w:rsidRPr="008541E9">
        <w:rPr>
          <w:rFonts w:ascii="Times New Roman" w:hAnsi="Times New Roman" w:cs="Times New Roman"/>
          <w:sz w:val="28"/>
          <w:szCs w:val="28"/>
          <w:lang w:val="en-US"/>
        </w:rPr>
        <w:t>Введение</w:t>
      </w:r>
      <w:proofErr w:type="spellEnd"/>
      <w:r w:rsidRPr="008541E9">
        <w:rPr>
          <w:rFonts w:ascii="Times New Roman" w:hAnsi="Times New Roman" w:cs="Times New Roman"/>
          <w:sz w:val="28"/>
          <w:szCs w:val="28"/>
          <w:lang w:val="en-US"/>
        </w:rPr>
        <w:t xml:space="preserve"> </w:t>
      </w:r>
      <w:proofErr w:type="spellStart"/>
      <w:r w:rsidRPr="008541E9">
        <w:rPr>
          <w:rFonts w:ascii="Times New Roman" w:hAnsi="Times New Roman" w:cs="Times New Roman"/>
          <w:sz w:val="28"/>
          <w:szCs w:val="28"/>
          <w:lang w:val="en-US"/>
        </w:rPr>
        <w:t>частиц</w:t>
      </w:r>
      <w:proofErr w:type="spellEnd"/>
      <w:r w:rsidRPr="008541E9">
        <w:rPr>
          <w:rFonts w:ascii="Times New Roman" w:hAnsi="Times New Roman" w:cs="Times New Roman"/>
          <w:sz w:val="28"/>
          <w:szCs w:val="28"/>
          <w:lang w:val="en-US"/>
        </w:rPr>
        <w:t xml:space="preserve"> Y₂O₃ в </w:t>
      </w:r>
      <w:proofErr w:type="spellStart"/>
      <w:r w:rsidRPr="008541E9">
        <w:rPr>
          <w:rFonts w:ascii="Times New Roman" w:hAnsi="Times New Roman" w:cs="Times New Roman"/>
          <w:sz w:val="28"/>
          <w:szCs w:val="28"/>
          <w:lang w:val="en-US"/>
        </w:rPr>
        <w:t>расплав</w:t>
      </w:r>
      <w:proofErr w:type="spellEnd"/>
      <w:r w:rsidRPr="008541E9">
        <w:rPr>
          <w:rFonts w:ascii="Times New Roman" w:hAnsi="Times New Roman" w:cs="Times New Roman"/>
          <w:sz w:val="28"/>
          <w:szCs w:val="28"/>
          <w:lang w:val="en-US"/>
        </w:rPr>
        <w:t xml:space="preserve"> </w:t>
      </w:r>
      <w:proofErr w:type="spellStart"/>
      <w:r w:rsidRPr="008541E9">
        <w:rPr>
          <w:rFonts w:ascii="Times New Roman" w:hAnsi="Times New Roman" w:cs="Times New Roman"/>
          <w:sz w:val="28"/>
          <w:szCs w:val="28"/>
          <w:lang w:val="en-US"/>
        </w:rPr>
        <w:t>безникелевой</w:t>
      </w:r>
      <w:proofErr w:type="spellEnd"/>
      <w:r w:rsidRPr="008541E9">
        <w:rPr>
          <w:rFonts w:ascii="Times New Roman" w:hAnsi="Times New Roman" w:cs="Times New Roman"/>
          <w:sz w:val="28"/>
          <w:szCs w:val="28"/>
          <w:lang w:val="en-US"/>
        </w:rPr>
        <w:t xml:space="preserve"> </w:t>
      </w:r>
      <w:proofErr w:type="spellStart"/>
      <w:r w:rsidRPr="008541E9">
        <w:rPr>
          <w:rFonts w:ascii="Times New Roman" w:hAnsi="Times New Roman" w:cs="Times New Roman"/>
          <w:sz w:val="28"/>
          <w:szCs w:val="28"/>
          <w:lang w:val="en-US"/>
        </w:rPr>
        <w:t>нержавеющей</w:t>
      </w:r>
      <w:proofErr w:type="spellEnd"/>
      <w:r w:rsidRPr="008541E9">
        <w:rPr>
          <w:rFonts w:ascii="Times New Roman" w:hAnsi="Times New Roman" w:cs="Times New Roman"/>
          <w:sz w:val="28"/>
          <w:szCs w:val="28"/>
          <w:lang w:val="en-US"/>
        </w:rPr>
        <w:t xml:space="preserve"> </w:t>
      </w:r>
      <w:proofErr w:type="spellStart"/>
      <w:r w:rsidRPr="008541E9">
        <w:rPr>
          <w:rFonts w:ascii="Times New Roman" w:hAnsi="Times New Roman" w:cs="Times New Roman"/>
          <w:sz w:val="28"/>
          <w:szCs w:val="28"/>
          <w:lang w:val="en-US"/>
        </w:rPr>
        <w:t>стали</w:t>
      </w:r>
      <w:proofErr w:type="spellEnd"/>
      <w:r w:rsidRPr="008541E9">
        <w:rPr>
          <w:rFonts w:ascii="Times New Roman" w:hAnsi="Times New Roman" w:cs="Times New Roman"/>
          <w:sz w:val="28"/>
          <w:szCs w:val="28"/>
          <w:lang w:val="en-US"/>
        </w:rPr>
        <w:t xml:space="preserve"> </w:t>
      </w:r>
      <w:proofErr w:type="spellStart"/>
      <w:r w:rsidRPr="008541E9">
        <w:rPr>
          <w:rFonts w:ascii="Times New Roman" w:hAnsi="Times New Roman" w:cs="Times New Roman"/>
          <w:sz w:val="28"/>
          <w:szCs w:val="28"/>
          <w:lang w:val="en-US"/>
        </w:rPr>
        <w:t>методом</w:t>
      </w:r>
      <w:proofErr w:type="spellEnd"/>
      <w:r w:rsidRPr="008541E9">
        <w:rPr>
          <w:rFonts w:ascii="Times New Roman" w:hAnsi="Times New Roman" w:cs="Times New Roman"/>
          <w:sz w:val="28"/>
          <w:szCs w:val="28"/>
          <w:lang w:val="en-US"/>
        </w:rPr>
        <w:t xml:space="preserve"> </w:t>
      </w:r>
      <w:proofErr w:type="spellStart"/>
      <w:r w:rsidRPr="008541E9">
        <w:rPr>
          <w:rFonts w:ascii="Times New Roman" w:hAnsi="Times New Roman" w:cs="Times New Roman"/>
          <w:sz w:val="28"/>
          <w:szCs w:val="28"/>
          <w:lang w:val="en-US"/>
        </w:rPr>
        <w:t>вакуумной</w:t>
      </w:r>
      <w:proofErr w:type="spellEnd"/>
      <w:r w:rsidRPr="008541E9">
        <w:rPr>
          <w:rFonts w:ascii="Times New Roman" w:hAnsi="Times New Roman" w:cs="Times New Roman"/>
          <w:sz w:val="28"/>
          <w:szCs w:val="28"/>
          <w:lang w:val="en-US"/>
        </w:rPr>
        <w:t xml:space="preserve"> </w:t>
      </w:r>
      <w:proofErr w:type="spellStart"/>
      <w:r w:rsidRPr="008541E9">
        <w:rPr>
          <w:rFonts w:ascii="Times New Roman" w:hAnsi="Times New Roman" w:cs="Times New Roman"/>
          <w:sz w:val="28"/>
          <w:szCs w:val="28"/>
          <w:lang w:val="en-US"/>
        </w:rPr>
        <w:t>индукционной</w:t>
      </w:r>
      <w:proofErr w:type="spellEnd"/>
      <w:r w:rsidRPr="008541E9">
        <w:rPr>
          <w:rFonts w:ascii="Times New Roman" w:hAnsi="Times New Roman" w:cs="Times New Roman"/>
          <w:sz w:val="28"/>
          <w:szCs w:val="28"/>
          <w:lang w:val="en-US"/>
        </w:rPr>
        <w:t xml:space="preserve"> </w:t>
      </w:r>
      <w:proofErr w:type="spellStart"/>
      <w:r w:rsidRPr="008541E9">
        <w:rPr>
          <w:rFonts w:ascii="Times New Roman" w:hAnsi="Times New Roman" w:cs="Times New Roman"/>
          <w:sz w:val="28"/>
          <w:szCs w:val="28"/>
          <w:lang w:val="en-US"/>
        </w:rPr>
        <w:t>плавки</w:t>
      </w:r>
      <w:proofErr w:type="spellEnd"/>
      <w:r w:rsidRPr="008541E9">
        <w:rPr>
          <w:rFonts w:ascii="Times New Roman" w:hAnsi="Times New Roman" w:cs="Times New Roman"/>
          <w:sz w:val="28"/>
          <w:szCs w:val="28"/>
          <w:lang w:val="en-US"/>
        </w:rPr>
        <w:t xml:space="preserve"> // Proceedings 32nd International Conference on Metallurgy and Materials. – 2024. – С. 59–63.</w:t>
      </w:r>
    </w:p>
    <w:p w14:paraId="7FF17152" w14:textId="7AA98925" w:rsidR="00E45D6C" w:rsidRPr="008541E9" w:rsidRDefault="00E45D6C" w:rsidP="00E45D6C">
      <w:pPr>
        <w:spacing w:after="0"/>
        <w:ind w:firstLine="851"/>
        <w:jc w:val="both"/>
        <w:rPr>
          <w:rFonts w:ascii="Times New Roman" w:hAnsi="Times New Roman" w:cs="Times New Roman"/>
          <w:sz w:val="28"/>
          <w:szCs w:val="28"/>
        </w:rPr>
      </w:pPr>
      <w:r w:rsidRPr="008541E9">
        <w:rPr>
          <w:rFonts w:ascii="Times New Roman" w:hAnsi="Times New Roman" w:cs="Times New Roman"/>
          <w:b/>
          <w:bCs/>
          <w:sz w:val="28"/>
          <w:szCs w:val="28"/>
        </w:rPr>
        <w:t>Связь диссертационной работы с научн</w:t>
      </w:r>
      <w:r w:rsidR="008D6D95" w:rsidRPr="008541E9">
        <w:rPr>
          <w:rFonts w:ascii="Times New Roman" w:hAnsi="Times New Roman" w:cs="Times New Roman"/>
          <w:b/>
          <w:bCs/>
          <w:sz w:val="28"/>
          <w:szCs w:val="28"/>
        </w:rPr>
        <w:t>о</w:t>
      </w:r>
      <w:r w:rsidRPr="008541E9">
        <w:rPr>
          <w:rFonts w:ascii="Times New Roman" w:hAnsi="Times New Roman" w:cs="Times New Roman"/>
          <w:b/>
          <w:bCs/>
          <w:sz w:val="28"/>
          <w:szCs w:val="28"/>
        </w:rPr>
        <w:t xml:space="preserve"> исследовательскими программами: </w:t>
      </w:r>
      <w:r w:rsidRPr="008541E9">
        <w:rPr>
          <w:rFonts w:ascii="Times New Roman" w:hAnsi="Times New Roman" w:cs="Times New Roman"/>
          <w:sz w:val="28"/>
          <w:szCs w:val="28"/>
        </w:rPr>
        <w:t>Диссертационная работа</w:t>
      </w:r>
      <w:r w:rsidRPr="008541E9">
        <w:rPr>
          <w:rFonts w:ascii="Times New Roman" w:hAnsi="Times New Roman" w:cs="Times New Roman"/>
          <w:b/>
          <w:bCs/>
          <w:sz w:val="28"/>
          <w:szCs w:val="28"/>
        </w:rPr>
        <w:t xml:space="preserve"> </w:t>
      </w:r>
      <w:r w:rsidRPr="008541E9">
        <w:rPr>
          <w:rFonts w:ascii="Times New Roman" w:hAnsi="Times New Roman" w:cs="Times New Roman"/>
          <w:sz w:val="28"/>
          <w:szCs w:val="28"/>
        </w:rPr>
        <w:t>выполнена по гранту №АР09259982 «Разработка и исследование технологии получения и доработки оксидно-дисперсионно-упрочненной стали для использования в атомной технике».</w:t>
      </w:r>
    </w:p>
    <w:p w14:paraId="223C7BAF" w14:textId="712069C7" w:rsidR="004C3349" w:rsidRPr="008541E9" w:rsidRDefault="00D81247" w:rsidP="002B25D4">
      <w:pPr>
        <w:spacing w:after="0"/>
        <w:ind w:firstLine="851"/>
        <w:jc w:val="both"/>
        <w:rPr>
          <w:rFonts w:ascii="Times New Roman" w:hAnsi="Times New Roman" w:cs="Times New Roman"/>
          <w:sz w:val="28"/>
          <w:szCs w:val="28"/>
        </w:rPr>
      </w:pPr>
      <w:r w:rsidRPr="008541E9">
        <w:rPr>
          <w:rFonts w:ascii="Times New Roman" w:hAnsi="Times New Roman" w:cs="Times New Roman"/>
          <w:b/>
          <w:bCs/>
          <w:sz w:val="28"/>
          <w:szCs w:val="28"/>
        </w:rPr>
        <w:lastRenderedPageBreak/>
        <w:t>Структура работы.</w:t>
      </w:r>
      <w:r w:rsidRPr="008541E9">
        <w:rPr>
          <w:rFonts w:ascii="Times New Roman" w:hAnsi="Times New Roman" w:cs="Times New Roman"/>
          <w:sz w:val="28"/>
          <w:szCs w:val="28"/>
        </w:rPr>
        <w:t xml:space="preserve"> Диссертация состоит из введения, </w:t>
      </w:r>
      <w:r w:rsidR="00750FEE" w:rsidRPr="008541E9">
        <w:rPr>
          <w:rFonts w:ascii="Times New Roman" w:hAnsi="Times New Roman" w:cs="Times New Roman"/>
          <w:sz w:val="28"/>
          <w:szCs w:val="28"/>
        </w:rPr>
        <w:t>4</w:t>
      </w:r>
      <w:r w:rsidRPr="008541E9">
        <w:rPr>
          <w:rFonts w:ascii="Times New Roman" w:hAnsi="Times New Roman" w:cs="Times New Roman"/>
          <w:sz w:val="28"/>
          <w:szCs w:val="28"/>
        </w:rPr>
        <w:t xml:space="preserve"> разделов, заключения, изложенных на </w:t>
      </w:r>
      <w:r w:rsidR="00103754" w:rsidRPr="008541E9">
        <w:rPr>
          <w:rFonts w:ascii="Times New Roman" w:hAnsi="Times New Roman" w:cs="Times New Roman"/>
          <w:sz w:val="28"/>
          <w:szCs w:val="28"/>
        </w:rPr>
        <w:t>1</w:t>
      </w:r>
      <w:r w:rsidR="00317E4A" w:rsidRPr="008541E9">
        <w:rPr>
          <w:rFonts w:ascii="Times New Roman" w:hAnsi="Times New Roman" w:cs="Times New Roman"/>
          <w:sz w:val="28"/>
          <w:szCs w:val="28"/>
        </w:rPr>
        <w:t>4</w:t>
      </w:r>
      <w:r w:rsidR="001546CD" w:rsidRPr="008541E9">
        <w:rPr>
          <w:rFonts w:ascii="Times New Roman" w:hAnsi="Times New Roman" w:cs="Times New Roman"/>
          <w:sz w:val="28"/>
          <w:szCs w:val="28"/>
        </w:rPr>
        <w:t>9</w:t>
      </w:r>
      <w:r w:rsidR="00317E4A" w:rsidRPr="008541E9">
        <w:rPr>
          <w:rFonts w:ascii="Times New Roman" w:hAnsi="Times New Roman" w:cs="Times New Roman"/>
          <w:sz w:val="28"/>
          <w:szCs w:val="28"/>
        </w:rPr>
        <w:t xml:space="preserve"> </w:t>
      </w:r>
      <w:r w:rsidRPr="008541E9">
        <w:rPr>
          <w:rFonts w:ascii="Times New Roman" w:hAnsi="Times New Roman" w:cs="Times New Roman"/>
          <w:sz w:val="28"/>
          <w:szCs w:val="28"/>
        </w:rPr>
        <w:t xml:space="preserve">страницах, содержит </w:t>
      </w:r>
      <w:r w:rsidR="00434FD2" w:rsidRPr="008541E9">
        <w:rPr>
          <w:rFonts w:ascii="Times New Roman" w:hAnsi="Times New Roman" w:cs="Times New Roman"/>
          <w:sz w:val="28"/>
          <w:szCs w:val="28"/>
        </w:rPr>
        <w:t>8</w:t>
      </w:r>
      <w:r w:rsidR="001546CD" w:rsidRPr="008541E9">
        <w:rPr>
          <w:rFonts w:ascii="Times New Roman" w:hAnsi="Times New Roman" w:cs="Times New Roman"/>
          <w:sz w:val="28"/>
          <w:szCs w:val="28"/>
        </w:rPr>
        <w:t>5</w:t>
      </w:r>
      <w:r w:rsidRPr="008541E9">
        <w:rPr>
          <w:rFonts w:ascii="Times New Roman" w:hAnsi="Times New Roman" w:cs="Times New Roman"/>
          <w:sz w:val="28"/>
          <w:szCs w:val="28"/>
        </w:rPr>
        <w:t xml:space="preserve"> рисунков, </w:t>
      </w:r>
      <w:r w:rsidR="001546CD" w:rsidRPr="008541E9">
        <w:rPr>
          <w:rFonts w:ascii="Times New Roman" w:hAnsi="Times New Roman" w:cs="Times New Roman"/>
          <w:sz w:val="28"/>
          <w:szCs w:val="28"/>
        </w:rPr>
        <w:t>1</w:t>
      </w:r>
      <w:r w:rsidRPr="008541E9">
        <w:rPr>
          <w:rFonts w:ascii="Times New Roman" w:hAnsi="Times New Roman" w:cs="Times New Roman"/>
          <w:sz w:val="28"/>
          <w:szCs w:val="28"/>
        </w:rPr>
        <w:t xml:space="preserve"> таблиц</w:t>
      </w:r>
      <w:r w:rsidR="003F1711" w:rsidRPr="008541E9">
        <w:rPr>
          <w:rFonts w:ascii="Times New Roman" w:hAnsi="Times New Roman" w:cs="Times New Roman"/>
          <w:sz w:val="28"/>
          <w:szCs w:val="28"/>
        </w:rPr>
        <w:t>ы</w:t>
      </w:r>
      <w:r w:rsidRPr="008541E9">
        <w:rPr>
          <w:rFonts w:ascii="Times New Roman" w:hAnsi="Times New Roman" w:cs="Times New Roman"/>
          <w:sz w:val="28"/>
          <w:szCs w:val="28"/>
        </w:rPr>
        <w:t xml:space="preserve">, </w:t>
      </w:r>
      <w:r w:rsidR="00317E4A" w:rsidRPr="008541E9">
        <w:rPr>
          <w:rFonts w:ascii="Times New Roman" w:hAnsi="Times New Roman" w:cs="Times New Roman"/>
          <w:sz w:val="28"/>
          <w:szCs w:val="28"/>
        </w:rPr>
        <w:t>20</w:t>
      </w:r>
      <w:r w:rsidR="001546CD" w:rsidRPr="008541E9">
        <w:rPr>
          <w:rFonts w:ascii="Times New Roman" w:hAnsi="Times New Roman" w:cs="Times New Roman"/>
          <w:sz w:val="28"/>
          <w:szCs w:val="28"/>
        </w:rPr>
        <w:t>2</w:t>
      </w:r>
      <w:r w:rsidRPr="008541E9">
        <w:rPr>
          <w:rFonts w:ascii="Times New Roman" w:hAnsi="Times New Roman" w:cs="Times New Roman"/>
          <w:sz w:val="28"/>
          <w:szCs w:val="28"/>
        </w:rPr>
        <w:t xml:space="preserve"> использованных источников и </w:t>
      </w:r>
      <w:r w:rsidR="003F1711" w:rsidRPr="008541E9">
        <w:rPr>
          <w:rFonts w:ascii="Times New Roman" w:hAnsi="Times New Roman" w:cs="Times New Roman"/>
          <w:sz w:val="28"/>
          <w:szCs w:val="28"/>
        </w:rPr>
        <w:t xml:space="preserve">4 </w:t>
      </w:r>
      <w:r w:rsidRPr="008541E9">
        <w:rPr>
          <w:rFonts w:ascii="Times New Roman" w:hAnsi="Times New Roman" w:cs="Times New Roman"/>
          <w:sz w:val="28"/>
          <w:szCs w:val="28"/>
        </w:rPr>
        <w:t>приложений.</w:t>
      </w:r>
    </w:p>
    <w:bookmarkEnd w:id="11"/>
    <w:p w14:paraId="7E44938F" w14:textId="77777777" w:rsidR="004C3349" w:rsidRPr="008541E9" w:rsidRDefault="004C3349">
      <w:pPr>
        <w:rPr>
          <w:rFonts w:ascii="Times New Roman" w:hAnsi="Times New Roman" w:cs="Times New Roman"/>
          <w:sz w:val="28"/>
          <w:szCs w:val="28"/>
        </w:rPr>
      </w:pPr>
      <w:r w:rsidRPr="008541E9">
        <w:rPr>
          <w:rFonts w:ascii="Times New Roman" w:hAnsi="Times New Roman" w:cs="Times New Roman"/>
          <w:sz w:val="28"/>
          <w:szCs w:val="28"/>
        </w:rPr>
        <w:br w:type="page"/>
      </w:r>
    </w:p>
    <w:p w14:paraId="6AFD1C77" w14:textId="5328438B" w:rsidR="001C2E91" w:rsidRPr="008541E9" w:rsidRDefault="006A71E3" w:rsidP="006A71E3">
      <w:pPr>
        <w:spacing w:after="0" w:line="240" w:lineRule="auto"/>
        <w:ind w:firstLine="851"/>
        <w:jc w:val="both"/>
        <w:rPr>
          <w:rFonts w:ascii="Times New Roman" w:hAnsi="Times New Roman" w:cs="Times New Roman"/>
          <w:b/>
          <w:bCs/>
          <w:sz w:val="28"/>
          <w:szCs w:val="28"/>
        </w:rPr>
      </w:pPr>
      <w:r w:rsidRPr="008541E9">
        <w:rPr>
          <w:rFonts w:ascii="Times New Roman" w:hAnsi="Times New Roman" w:cs="Times New Roman"/>
          <w:b/>
          <w:bCs/>
          <w:sz w:val="28"/>
          <w:szCs w:val="28"/>
        </w:rPr>
        <w:lastRenderedPageBreak/>
        <w:t>1 СОВРЕМЕННЫЕ ПОДХОДЫ К ПРОИЗВ</w:t>
      </w:r>
      <w:r w:rsidR="00C34C1A" w:rsidRPr="008541E9">
        <w:rPr>
          <w:rFonts w:ascii="Times New Roman" w:hAnsi="Times New Roman" w:cs="Times New Roman"/>
          <w:b/>
          <w:bCs/>
          <w:sz w:val="28"/>
          <w:szCs w:val="28"/>
        </w:rPr>
        <w:t>ОДС</w:t>
      </w:r>
      <w:r w:rsidRPr="008541E9">
        <w:rPr>
          <w:rFonts w:ascii="Times New Roman" w:hAnsi="Times New Roman" w:cs="Times New Roman"/>
          <w:b/>
          <w:bCs/>
          <w:sz w:val="28"/>
          <w:szCs w:val="28"/>
        </w:rPr>
        <w:t>ТВУ И ПРИМЕНЕНИЮ ODS-СТАЛЕЙ В ЯДЕРНОЙ ЭНЕРГЕТИКЕ</w:t>
      </w:r>
    </w:p>
    <w:p w14:paraId="6B4CBA15" w14:textId="42A392E0" w:rsidR="004C3349" w:rsidRPr="008541E9" w:rsidRDefault="004C3349" w:rsidP="004C3349">
      <w:pPr>
        <w:spacing w:after="0" w:line="240" w:lineRule="auto"/>
        <w:ind w:firstLine="851"/>
        <w:jc w:val="both"/>
        <w:rPr>
          <w:rFonts w:ascii="Times New Roman" w:hAnsi="Times New Roman" w:cs="Times New Roman"/>
          <w:b/>
          <w:bCs/>
          <w:sz w:val="28"/>
          <w:szCs w:val="28"/>
        </w:rPr>
      </w:pPr>
      <w:r w:rsidRPr="008541E9">
        <w:rPr>
          <w:rFonts w:ascii="Times New Roman" w:hAnsi="Times New Roman" w:cs="Times New Roman"/>
          <w:b/>
          <w:bCs/>
          <w:sz w:val="28"/>
          <w:szCs w:val="28"/>
        </w:rPr>
        <w:t>1.</w:t>
      </w:r>
      <w:r w:rsidR="003337D4" w:rsidRPr="008541E9">
        <w:rPr>
          <w:rFonts w:ascii="Times New Roman" w:hAnsi="Times New Roman" w:cs="Times New Roman"/>
          <w:b/>
          <w:bCs/>
          <w:sz w:val="28"/>
          <w:szCs w:val="28"/>
        </w:rPr>
        <w:t>1</w:t>
      </w:r>
      <w:r w:rsidRPr="008541E9">
        <w:rPr>
          <w:rFonts w:ascii="Times New Roman" w:hAnsi="Times New Roman" w:cs="Times New Roman"/>
          <w:b/>
          <w:bCs/>
          <w:sz w:val="28"/>
          <w:szCs w:val="28"/>
        </w:rPr>
        <w:t xml:space="preserve"> Эволюция и инновации: история и развитие конструкционных материалов в атомных станциях</w:t>
      </w:r>
    </w:p>
    <w:p w14:paraId="798BA5FF" w14:textId="77777777" w:rsidR="004C3349" w:rsidRPr="008541E9" w:rsidRDefault="004C3349" w:rsidP="004C3349">
      <w:pPr>
        <w:spacing w:after="0" w:line="240" w:lineRule="auto"/>
        <w:ind w:firstLine="851"/>
        <w:jc w:val="both"/>
        <w:rPr>
          <w:rFonts w:ascii="Times New Roman" w:hAnsi="Times New Roman" w:cs="Times New Roman"/>
          <w:b/>
          <w:bCs/>
          <w:sz w:val="28"/>
          <w:szCs w:val="28"/>
        </w:rPr>
      </w:pPr>
    </w:p>
    <w:p w14:paraId="7D6C16E7" w14:textId="5E00B7CA" w:rsidR="004C3349" w:rsidRPr="008541E9" w:rsidRDefault="004C3349" w:rsidP="004C334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В последние годы наблюдается возрождение научно-исследовательских и опытно-конструкторских работ по разработке топлива для</w:t>
      </w:r>
      <w:r w:rsidR="006A71E3" w:rsidRPr="008541E9">
        <w:rPr>
          <w:rFonts w:ascii="Times New Roman" w:hAnsi="Times New Roman" w:cs="Times New Roman"/>
          <w:sz w:val="28"/>
          <w:szCs w:val="28"/>
        </w:rPr>
        <w:t xml:space="preserve"> </w:t>
      </w:r>
      <w:r w:rsidR="007C290D" w:rsidRPr="008541E9">
        <w:rPr>
          <w:rFonts w:ascii="Times New Roman" w:hAnsi="Times New Roman" w:cs="Times New Roman"/>
          <w:sz w:val="28"/>
          <w:szCs w:val="28"/>
        </w:rPr>
        <w:t xml:space="preserve">реакторов с жидкометаллическим теплоносителем </w:t>
      </w:r>
      <w:r w:rsidRPr="008541E9">
        <w:rPr>
          <w:rFonts w:ascii="Times New Roman" w:hAnsi="Times New Roman" w:cs="Times New Roman"/>
          <w:sz w:val="28"/>
          <w:szCs w:val="28"/>
        </w:rPr>
        <w:t>(LMFR</w:t>
      </w:r>
      <w:r w:rsidR="007C290D" w:rsidRPr="008541E9">
        <w:rPr>
          <w:rFonts w:ascii="Times New Roman" w:hAnsi="Times New Roman" w:cs="Times New Roman"/>
          <w:sz w:val="28"/>
          <w:szCs w:val="28"/>
        </w:rPr>
        <w:t xml:space="preserve">, от англ. </w:t>
      </w:r>
      <w:r w:rsidR="0047172F" w:rsidRPr="008541E9">
        <w:rPr>
          <w:rFonts w:ascii="Times New Roman" w:hAnsi="Times New Roman" w:cs="Times New Roman"/>
          <w:sz w:val="28"/>
          <w:szCs w:val="28"/>
        </w:rPr>
        <w:t>Liquid Metal Cooled Reactor</w:t>
      </w:r>
      <w:r w:rsidRPr="008541E9">
        <w:rPr>
          <w:rFonts w:ascii="Times New Roman" w:hAnsi="Times New Roman" w:cs="Times New Roman"/>
          <w:sz w:val="28"/>
          <w:szCs w:val="28"/>
        </w:rPr>
        <w:t>)</w:t>
      </w:r>
      <w:r w:rsidR="00C62FB2" w:rsidRPr="008541E9">
        <w:rPr>
          <w:rFonts w:ascii="Times New Roman" w:hAnsi="Times New Roman" w:cs="Times New Roman"/>
          <w:sz w:val="28"/>
          <w:szCs w:val="28"/>
        </w:rPr>
        <w:t>[1]</w:t>
      </w:r>
      <w:r w:rsidRPr="008541E9">
        <w:rPr>
          <w:rFonts w:ascii="Times New Roman" w:hAnsi="Times New Roman" w:cs="Times New Roman"/>
          <w:sz w:val="28"/>
          <w:szCs w:val="28"/>
        </w:rPr>
        <w:t xml:space="preserve"> и связанных с ними топливных циклов</w:t>
      </w:r>
      <w:r w:rsidR="00C62FB2" w:rsidRPr="008541E9">
        <w:rPr>
          <w:rFonts w:ascii="Times New Roman" w:hAnsi="Times New Roman" w:cs="Times New Roman"/>
          <w:sz w:val="28"/>
          <w:szCs w:val="28"/>
        </w:rPr>
        <w:t xml:space="preserve"> [2]</w:t>
      </w:r>
      <w:r w:rsidRPr="008541E9">
        <w:rPr>
          <w:rFonts w:ascii="Times New Roman" w:hAnsi="Times New Roman" w:cs="Times New Roman"/>
          <w:sz w:val="28"/>
          <w:szCs w:val="28"/>
        </w:rPr>
        <w:t>. Наряду с национальными программами ведутся международные инициативы, такие как Международный проект по инновационным реакторам и топливным циклам (INPRO)</w:t>
      </w:r>
      <w:r w:rsidR="00C62FB2" w:rsidRPr="008541E9">
        <w:rPr>
          <w:rFonts w:ascii="Times New Roman" w:hAnsi="Times New Roman" w:cs="Times New Roman"/>
          <w:sz w:val="28"/>
          <w:szCs w:val="28"/>
        </w:rPr>
        <w:t xml:space="preserve"> [3]</w:t>
      </w:r>
      <w:r w:rsidRPr="008541E9">
        <w:rPr>
          <w:rFonts w:ascii="Times New Roman" w:hAnsi="Times New Roman" w:cs="Times New Roman"/>
          <w:sz w:val="28"/>
          <w:szCs w:val="28"/>
        </w:rPr>
        <w:t>, Международный форум по IV поколению реакторов (GIF)</w:t>
      </w:r>
      <w:r w:rsidR="00C62FB2" w:rsidRPr="008541E9">
        <w:rPr>
          <w:rFonts w:ascii="Times New Roman" w:hAnsi="Times New Roman" w:cs="Times New Roman"/>
          <w:sz w:val="28"/>
          <w:szCs w:val="28"/>
        </w:rPr>
        <w:t xml:space="preserve"> [4]</w:t>
      </w:r>
      <w:r w:rsidRPr="008541E9">
        <w:rPr>
          <w:rFonts w:ascii="Times New Roman" w:hAnsi="Times New Roman" w:cs="Times New Roman"/>
          <w:sz w:val="28"/>
          <w:szCs w:val="28"/>
        </w:rPr>
        <w:t xml:space="preserve"> и </w:t>
      </w:r>
      <w:r w:rsidR="00C62FB2" w:rsidRPr="008541E9">
        <w:rPr>
          <w:rFonts w:ascii="Times New Roman" w:hAnsi="Times New Roman" w:cs="Times New Roman"/>
          <w:sz w:val="28"/>
          <w:szCs w:val="28"/>
        </w:rPr>
        <w:t>Международного агентства по атомной энергии (МАГАТЭ</w:t>
      </w:r>
      <w:r w:rsidR="007C290D" w:rsidRPr="008541E9">
        <w:rPr>
          <w:rFonts w:ascii="Times New Roman" w:hAnsi="Times New Roman" w:cs="Times New Roman"/>
          <w:sz w:val="28"/>
          <w:szCs w:val="28"/>
        </w:rPr>
        <w:t>/</w:t>
      </w:r>
      <w:r w:rsidR="007C290D" w:rsidRPr="008541E9">
        <w:rPr>
          <w:rFonts w:ascii="Times New Roman" w:hAnsi="Times New Roman" w:cs="Times New Roman"/>
          <w:sz w:val="28"/>
          <w:szCs w:val="28"/>
          <w:lang w:val="en-US"/>
        </w:rPr>
        <w:t>IAEA</w:t>
      </w:r>
      <w:r w:rsidR="00C62FB2" w:rsidRPr="008541E9">
        <w:rPr>
          <w:rFonts w:ascii="Times New Roman" w:hAnsi="Times New Roman" w:cs="Times New Roman"/>
          <w:sz w:val="28"/>
          <w:szCs w:val="28"/>
        </w:rPr>
        <w:t>) [5]</w:t>
      </w:r>
      <w:r w:rsidRPr="008541E9">
        <w:rPr>
          <w:rFonts w:ascii="Times New Roman" w:hAnsi="Times New Roman" w:cs="Times New Roman"/>
          <w:sz w:val="28"/>
          <w:szCs w:val="28"/>
        </w:rPr>
        <w:t>.</w:t>
      </w:r>
    </w:p>
    <w:p w14:paraId="09AB399C" w14:textId="5C97B21F" w:rsidR="002C328A" w:rsidRPr="008541E9" w:rsidRDefault="004C3349" w:rsidP="004C334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Деятельность по разработке топлива для </w:t>
      </w:r>
      <w:r w:rsidR="002C5AA3" w:rsidRPr="008541E9">
        <w:rPr>
          <w:rFonts w:ascii="Times New Roman" w:hAnsi="Times New Roman" w:cs="Times New Roman"/>
          <w:sz w:val="28"/>
          <w:szCs w:val="28"/>
        </w:rPr>
        <w:t>реактора на быстрых нейтронах</w:t>
      </w:r>
      <w:r w:rsidR="0047172F" w:rsidRPr="008541E9">
        <w:rPr>
          <w:rFonts w:ascii="Times New Roman" w:hAnsi="Times New Roman" w:cs="Times New Roman"/>
          <w:sz w:val="28"/>
          <w:szCs w:val="28"/>
        </w:rPr>
        <w:t xml:space="preserve"> </w:t>
      </w:r>
      <w:r w:rsidR="002C5AA3" w:rsidRPr="008541E9">
        <w:rPr>
          <w:rFonts w:ascii="Times New Roman" w:hAnsi="Times New Roman" w:cs="Times New Roman"/>
          <w:sz w:val="28"/>
          <w:szCs w:val="28"/>
        </w:rPr>
        <w:t>(</w:t>
      </w:r>
      <w:r w:rsidRPr="008541E9">
        <w:rPr>
          <w:rFonts w:ascii="Times New Roman" w:hAnsi="Times New Roman" w:cs="Times New Roman"/>
          <w:sz w:val="28"/>
          <w:szCs w:val="28"/>
        </w:rPr>
        <w:t>БР</w:t>
      </w:r>
      <w:r w:rsidR="002C5AA3" w:rsidRPr="008541E9">
        <w:rPr>
          <w:rFonts w:ascii="Times New Roman" w:hAnsi="Times New Roman" w:cs="Times New Roman"/>
          <w:sz w:val="28"/>
          <w:szCs w:val="28"/>
        </w:rPr>
        <w:t>)</w:t>
      </w:r>
      <w:r w:rsidRPr="008541E9">
        <w:rPr>
          <w:rFonts w:ascii="Times New Roman" w:hAnsi="Times New Roman" w:cs="Times New Roman"/>
          <w:sz w:val="28"/>
          <w:szCs w:val="28"/>
        </w:rPr>
        <w:t xml:space="preserve"> с жидкометаллическим охлаждением в настоящее время ограничена несколькими странами: США, Францией, Великобританией, Российской Федерацией, Казахстаном, Республикой Корея, Японией, Индией, Китаем и Германией</w:t>
      </w:r>
      <w:r w:rsidR="000710F6" w:rsidRPr="008541E9">
        <w:rPr>
          <w:rFonts w:ascii="Times New Roman" w:hAnsi="Times New Roman" w:cs="Times New Roman"/>
          <w:sz w:val="28"/>
          <w:szCs w:val="28"/>
        </w:rPr>
        <w:t xml:space="preserve"> [6]</w:t>
      </w:r>
      <w:r w:rsidRPr="008541E9">
        <w:rPr>
          <w:rFonts w:ascii="Times New Roman" w:hAnsi="Times New Roman" w:cs="Times New Roman"/>
          <w:sz w:val="28"/>
          <w:szCs w:val="28"/>
        </w:rPr>
        <w:t>. С 1950-х годов было построено и эксплуатировалось 24 БР, что дало примерно 400 реакторо-лет опыта эксплуатации</w:t>
      </w:r>
      <w:r w:rsidR="000710F6" w:rsidRPr="008541E9">
        <w:rPr>
          <w:rFonts w:ascii="Times New Roman" w:hAnsi="Times New Roman" w:cs="Times New Roman"/>
          <w:sz w:val="28"/>
          <w:szCs w:val="28"/>
        </w:rPr>
        <w:t xml:space="preserve"> [7]</w:t>
      </w:r>
      <w:r w:rsidRPr="008541E9">
        <w:rPr>
          <w:rFonts w:ascii="Times New Roman" w:hAnsi="Times New Roman" w:cs="Times New Roman"/>
          <w:sz w:val="28"/>
          <w:szCs w:val="28"/>
        </w:rPr>
        <w:t>. Хотя США изначально имели сильную программу быстрых реакторов, реализованную на установках EBR-II</w:t>
      </w:r>
      <w:r w:rsidR="000710F6" w:rsidRPr="008541E9">
        <w:rPr>
          <w:rFonts w:ascii="Times New Roman" w:hAnsi="Times New Roman" w:cs="Times New Roman"/>
          <w:sz w:val="28"/>
          <w:szCs w:val="28"/>
        </w:rPr>
        <w:t xml:space="preserve"> [8</w:t>
      </w:r>
      <w:r w:rsidR="004C0030" w:rsidRPr="008541E9">
        <w:rPr>
          <w:rFonts w:ascii="Times New Roman" w:hAnsi="Times New Roman" w:cs="Times New Roman"/>
          <w:sz w:val="28"/>
          <w:szCs w:val="28"/>
        </w:rPr>
        <w:t>-9</w:t>
      </w:r>
      <w:r w:rsidR="000710F6" w:rsidRPr="008541E9">
        <w:rPr>
          <w:rFonts w:ascii="Times New Roman" w:hAnsi="Times New Roman" w:cs="Times New Roman"/>
          <w:sz w:val="28"/>
          <w:szCs w:val="28"/>
        </w:rPr>
        <w:t>]</w:t>
      </w:r>
      <w:r w:rsidRPr="008541E9">
        <w:rPr>
          <w:rFonts w:ascii="Times New Roman" w:hAnsi="Times New Roman" w:cs="Times New Roman"/>
          <w:sz w:val="28"/>
          <w:szCs w:val="28"/>
        </w:rPr>
        <w:t xml:space="preserve"> и FFTF</w:t>
      </w:r>
      <w:r w:rsidR="004C0030" w:rsidRPr="008541E9">
        <w:rPr>
          <w:rFonts w:ascii="Times New Roman" w:hAnsi="Times New Roman" w:cs="Times New Roman"/>
          <w:sz w:val="28"/>
          <w:szCs w:val="28"/>
        </w:rPr>
        <w:t xml:space="preserve"> [10]</w:t>
      </w:r>
      <w:r w:rsidRPr="008541E9">
        <w:rPr>
          <w:rFonts w:ascii="Times New Roman" w:hAnsi="Times New Roman" w:cs="Times New Roman"/>
          <w:sz w:val="28"/>
          <w:szCs w:val="28"/>
        </w:rPr>
        <w:t>, эта программа была свернута в конце 1980-х – начале 1990-х годов. Аналогичная ситуация произошла в Великобритании, где были выведены из эксплуатации реакторы DFR</w:t>
      </w:r>
      <w:r w:rsidR="004C0030" w:rsidRPr="008541E9">
        <w:rPr>
          <w:rFonts w:ascii="Times New Roman" w:hAnsi="Times New Roman" w:cs="Times New Roman"/>
          <w:sz w:val="28"/>
          <w:szCs w:val="28"/>
        </w:rPr>
        <w:t xml:space="preserve"> [11]</w:t>
      </w:r>
      <w:r w:rsidRPr="008541E9">
        <w:rPr>
          <w:rFonts w:ascii="Times New Roman" w:hAnsi="Times New Roman" w:cs="Times New Roman"/>
          <w:sz w:val="28"/>
          <w:szCs w:val="28"/>
        </w:rPr>
        <w:t xml:space="preserve"> и PFR</w:t>
      </w:r>
      <w:r w:rsidR="004C0030" w:rsidRPr="008541E9">
        <w:rPr>
          <w:rFonts w:ascii="Times New Roman" w:hAnsi="Times New Roman" w:cs="Times New Roman"/>
          <w:sz w:val="28"/>
          <w:szCs w:val="28"/>
        </w:rPr>
        <w:t xml:space="preserve"> [12]</w:t>
      </w:r>
      <w:r w:rsidRPr="008541E9">
        <w:rPr>
          <w:rFonts w:ascii="Times New Roman" w:hAnsi="Times New Roman" w:cs="Times New Roman"/>
          <w:sz w:val="28"/>
          <w:szCs w:val="28"/>
        </w:rPr>
        <w:t>, после чего программа быстрых реакторов также была закрыта. Программы быстрых реакторов в Германии (KNK</w:t>
      </w:r>
      <w:r w:rsidR="004C0030" w:rsidRPr="008541E9">
        <w:rPr>
          <w:rFonts w:ascii="Times New Roman" w:hAnsi="Times New Roman" w:cs="Times New Roman"/>
          <w:sz w:val="28"/>
          <w:szCs w:val="28"/>
        </w:rPr>
        <w:t xml:space="preserve"> [13]</w:t>
      </w:r>
      <w:r w:rsidRPr="008541E9">
        <w:rPr>
          <w:rFonts w:ascii="Times New Roman" w:hAnsi="Times New Roman" w:cs="Times New Roman"/>
          <w:sz w:val="28"/>
          <w:szCs w:val="28"/>
        </w:rPr>
        <w:t>, SNR-300</w:t>
      </w:r>
      <w:r w:rsidR="004C0030" w:rsidRPr="008541E9">
        <w:rPr>
          <w:rFonts w:ascii="Times New Roman" w:hAnsi="Times New Roman" w:cs="Times New Roman"/>
          <w:sz w:val="28"/>
          <w:szCs w:val="28"/>
        </w:rPr>
        <w:t>[14]</w:t>
      </w:r>
      <w:r w:rsidRPr="008541E9">
        <w:rPr>
          <w:rFonts w:ascii="Times New Roman" w:hAnsi="Times New Roman" w:cs="Times New Roman"/>
          <w:sz w:val="28"/>
          <w:szCs w:val="28"/>
        </w:rPr>
        <w:t>) и Казахстане (</w:t>
      </w:r>
      <w:r w:rsidR="00E673A0" w:rsidRPr="008541E9">
        <w:rPr>
          <w:rFonts w:ascii="Times New Roman" w:hAnsi="Times New Roman" w:cs="Times New Roman"/>
          <w:sz w:val="28"/>
          <w:szCs w:val="28"/>
        </w:rPr>
        <w:t>БН</w:t>
      </w:r>
      <w:r w:rsidRPr="008541E9">
        <w:rPr>
          <w:rFonts w:ascii="Times New Roman" w:hAnsi="Times New Roman" w:cs="Times New Roman"/>
          <w:sz w:val="28"/>
          <w:szCs w:val="28"/>
        </w:rPr>
        <w:t>-350)</w:t>
      </w:r>
      <w:r w:rsidR="004C0030" w:rsidRPr="008541E9">
        <w:rPr>
          <w:rFonts w:ascii="Times New Roman" w:hAnsi="Times New Roman" w:cs="Times New Roman"/>
          <w:sz w:val="28"/>
          <w:szCs w:val="28"/>
        </w:rPr>
        <w:t xml:space="preserve"> [15]</w:t>
      </w:r>
      <w:r w:rsidRPr="008541E9">
        <w:rPr>
          <w:rFonts w:ascii="Times New Roman" w:hAnsi="Times New Roman" w:cs="Times New Roman"/>
          <w:sz w:val="28"/>
          <w:szCs w:val="28"/>
        </w:rPr>
        <w:t xml:space="preserve"> также были прекращены. Во Франции были выведены из эксплуатации реакторы Superphénix</w:t>
      </w:r>
      <w:r w:rsidR="008401BC" w:rsidRPr="008541E9">
        <w:rPr>
          <w:rFonts w:ascii="Times New Roman" w:hAnsi="Times New Roman" w:cs="Times New Roman"/>
          <w:sz w:val="28"/>
          <w:szCs w:val="28"/>
        </w:rPr>
        <w:t xml:space="preserve"> [16]</w:t>
      </w:r>
      <w:r w:rsidRPr="008541E9">
        <w:rPr>
          <w:rFonts w:ascii="Times New Roman" w:hAnsi="Times New Roman" w:cs="Times New Roman"/>
          <w:sz w:val="28"/>
          <w:szCs w:val="28"/>
        </w:rPr>
        <w:t xml:space="preserve"> и Phénix</w:t>
      </w:r>
      <w:r w:rsidR="008401BC" w:rsidRPr="008541E9">
        <w:rPr>
          <w:rFonts w:ascii="Times New Roman" w:hAnsi="Times New Roman" w:cs="Times New Roman"/>
          <w:sz w:val="28"/>
          <w:szCs w:val="28"/>
        </w:rPr>
        <w:t xml:space="preserve"> [17]</w:t>
      </w:r>
      <w:r w:rsidRPr="008541E9">
        <w:rPr>
          <w:rFonts w:ascii="Times New Roman" w:hAnsi="Times New Roman" w:cs="Times New Roman"/>
          <w:sz w:val="28"/>
          <w:szCs w:val="28"/>
        </w:rPr>
        <w:t xml:space="preserve">. </w:t>
      </w:r>
    </w:p>
    <w:p w14:paraId="1DF5B50E" w14:textId="1F19F504" w:rsidR="009F1505" w:rsidRPr="008541E9" w:rsidRDefault="002C328A" w:rsidP="002C328A">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В Российской Федерации, несмотря на остановку реактора БР-10</w:t>
      </w:r>
      <w:r w:rsidR="00E80867" w:rsidRPr="008541E9">
        <w:rPr>
          <w:rFonts w:ascii="Times New Roman" w:hAnsi="Times New Roman" w:cs="Times New Roman"/>
          <w:sz w:val="28"/>
          <w:szCs w:val="28"/>
        </w:rPr>
        <w:t xml:space="preserve"> [18]</w:t>
      </w:r>
      <w:r w:rsidRPr="008541E9">
        <w:rPr>
          <w:rFonts w:ascii="Times New Roman" w:hAnsi="Times New Roman" w:cs="Times New Roman"/>
          <w:sz w:val="28"/>
          <w:szCs w:val="28"/>
        </w:rPr>
        <w:t xml:space="preserve">, программа реакторов на быстрых нейтронах продолжает активно развиваться. В частности, на опытной эксплуатации остаются два ключевых исследовательских и энергетических реактора: </w:t>
      </w:r>
      <w:r w:rsidR="00E80867" w:rsidRPr="008541E9">
        <w:rPr>
          <w:rFonts w:ascii="Times New Roman" w:hAnsi="Times New Roman" w:cs="Times New Roman"/>
          <w:sz w:val="28"/>
          <w:szCs w:val="28"/>
        </w:rPr>
        <w:t>БОР</w:t>
      </w:r>
      <w:r w:rsidRPr="008541E9">
        <w:rPr>
          <w:rFonts w:ascii="Times New Roman" w:hAnsi="Times New Roman" w:cs="Times New Roman"/>
          <w:sz w:val="28"/>
          <w:szCs w:val="28"/>
        </w:rPr>
        <w:t>-60</w:t>
      </w:r>
      <w:r w:rsidR="00E80867" w:rsidRPr="008541E9">
        <w:rPr>
          <w:rFonts w:ascii="Times New Roman" w:hAnsi="Times New Roman" w:cs="Times New Roman"/>
          <w:sz w:val="28"/>
          <w:szCs w:val="28"/>
        </w:rPr>
        <w:t xml:space="preserve"> [19]</w:t>
      </w:r>
      <w:r w:rsidRPr="008541E9">
        <w:rPr>
          <w:rFonts w:ascii="Times New Roman" w:hAnsi="Times New Roman" w:cs="Times New Roman"/>
          <w:sz w:val="28"/>
          <w:szCs w:val="28"/>
        </w:rPr>
        <w:t xml:space="preserve"> и БН-600</w:t>
      </w:r>
      <w:r w:rsidR="00E80867" w:rsidRPr="008541E9">
        <w:rPr>
          <w:rFonts w:ascii="Times New Roman" w:hAnsi="Times New Roman" w:cs="Times New Roman"/>
          <w:sz w:val="28"/>
          <w:szCs w:val="28"/>
        </w:rPr>
        <w:t xml:space="preserve"> [20]</w:t>
      </w:r>
      <w:r w:rsidRPr="008541E9">
        <w:rPr>
          <w:rFonts w:ascii="Times New Roman" w:hAnsi="Times New Roman" w:cs="Times New Roman"/>
          <w:sz w:val="28"/>
          <w:szCs w:val="28"/>
        </w:rPr>
        <w:t xml:space="preserve">. </w:t>
      </w:r>
      <w:r w:rsidR="00E80867" w:rsidRPr="008541E9">
        <w:rPr>
          <w:rFonts w:ascii="Times New Roman" w:hAnsi="Times New Roman" w:cs="Times New Roman"/>
          <w:sz w:val="28"/>
          <w:szCs w:val="28"/>
        </w:rPr>
        <w:t>БОР</w:t>
      </w:r>
      <w:r w:rsidRPr="008541E9">
        <w:rPr>
          <w:rFonts w:ascii="Times New Roman" w:hAnsi="Times New Roman" w:cs="Times New Roman"/>
          <w:sz w:val="28"/>
          <w:szCs w:val="28"/>
        </w:rPr>
        <w:t>-60, запущенный в 1969 году, является исследовательским реактором на быстрых нейтронах, который уже несколько десятилетий служит уникальной экспериментальной площадкой для отработки топливных композиций, технологий переработки отработанного ядерного топлива (ОЯТ) и тестирования конструкционных материалов</w:t>
      </w:r>
      <w:r w:rsidR="00272543" w:rsidRPr="008541E9">
        <w:rPr>
          <w:rFonts w:ascii="Times New Roman" w:hAnsi="Times New Roman" w:cs="Times New Roman"/>
          <w:sz w:val="28"/>
          <w:szCs w:val="28"/>
        </w:rPr>
        <w:t xml:space="preserve"> [21]</w:t>
      </w:r>
      <w:r w:rsidRPr="008541E9">
        <w:rPr>
          <w:rFonts w:ascii="Times New Roman" w:hAnsi="Times New Roman" w:cs="Times New Roman"/>
          <w:sz w:val="28"/>
          <w:szCs w:val="28"/>
        </w:rPr>
        <w:t xml:space="preserve">. </w:t>
      </w:r>
      <w:r w:rsidR="009F1505" w:rsidRPr="008541E9">
        <w:rPr>
          <w:rFonts w:ascii="Times New Roman" w:hAnsi="Times New Roman" w:cs="Times New Roman"/>
          <w:sz w:val="28"/>
          <w:szCs w:val="28"/>
        </w:rPr>
        <w:t xml:space="preserve">БН-350, введённый в эксплуатацию в 1973 году в городе Актау (Казахстан), стал первым в мире энергетическим реактором на быстрых нейтронах промышленного масштаба. Он успешно использовался как для </w:t>
      </w:r>
      <w:r w:rsidR="00D4506A" w:rsidRPr="008541E9">
        <w:rPr>
          <w:rFonts w:ascii="Times New Roman" w:hAnsi="Times New Roman" w:cs="Times New Roman"/>
          <w:sz w:val="28"/>
          <w:szCs w:val="28"/>
        </w:rPr>
        <w:t>производства</w:t>
      </w:r>
      <w:r w:rsidR="009F1505" w:rsidRPr="008541E9">
        <w:rPr>
          <w:rFonts w:ascii="Times New Roman" w:hAnsi="Times New Roman" w:cs="Times New Roman"/>
          <w:sz w:val="28"/>
          <w:szCs w:val="28"/>
        </w:rPr>
        <w:t xml:space="preserve"> электроэнергии, так и для опреснения морской воды, что подтвердило многоцелевой потенциал подобных установок. В 1980 году на основе опыта с Казахстанской АЭС </w:t>
      </w:r>
      <w:r w:rsidR="0047172F" w:rsidRPr="008541E9">
        <w:rPr>
          <w:rFonts w:ascii="Times New Roman" w:hAnsi="Times New Roman" w:cs="Times New Roman"/>
          <w:sz w:val="28"/>
          <w:szCs w:val="28"/>
        </w:rPr>
        <w:t>на Белоярской</w:t>
      </w:r>
      <w:r w:rsidR="009F1505" w:rsidRPr="008541E9">
        <w:rPr>
          <w:rFonts w:ascii="Times New Roman" w:hAnsi="Times New Roman" w:cs="Times New Roman"/>
          <w:sz w:val="28"/>
          <w:szCs w:val="28"/>
        </w:rPr>
        <w:t xml:space="preserve"> АЭС был введён в эксплуатацию БН-600, второй реактор такого типа, который остаётся действующим по сей день и доказал возможность коммерческого использования быстрых реакторов. Накопленный опыт </w:t>
      </w:r>
      <w:r w:rsidR="009F1505" w:rsidRPr="008541E9">
        <w:rPr>
          <w:rFonts w:ascii="Times New Roman" w:hAnsi="Times New Roman" w:cs="Times New Roman"/>
          <w:sz w:val="28"/>
          <w:szCs w:val="28"/>
        </w:rPr>
        <w:lastRenderedPageBreak/>
        <w:t xml:space="preserve">эксплуатации БН-600 стал основой для создания реактора следующего поколения — БН-800, введённого в строй в 2016 году на той же станции [22]. БН-800 обладает более высокой мощностью и улучшенными показателями безопасности, </w:t>
      </w:r>
      <w:r w:rsidR="0047172F" w:rsidRPr="008541E9">
        <w:rPr>
          <w:rFonts w:ascii="Times New Roman" w:hAnsi="Times New Roman" w:cs="Times New Roman"/>
          <w:sz w:val="28"/>
          <w:szCs w:val="28"/>
        </w:rPr>
        <w:t>что подчёркивает развитие технологий реакторов на быстрых нейтронах</w:t>
      </w:r>
    </w:p>
    <w:p w14:paraId="36B79215" w14:textId="41276437" w:rsidR="004C3349" w:rsidRPr="008541E9" w:rsidRDefault="002C328A" w:rsidP="002C328A">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Особое внимание в БН-800 уделяется использованию МОХ-топлива (</w:t>
      </w:r>
      <w:r w:rsidR="002C5AA3" w:rsidRPr="008541E9">
        <w:rPr>
          <w:rFonts w:ascii="Times New Roman" w:hAnsi="Times New Roman" w:cs="Times New Roman"/>
          <w:sz w:val="28"/>
          <w:szCs w:val="28"/>
        </w:rPr>
        <w:t>топливо на основе смешанного оксида</w:t>
      </w:r>
      <w:r w:rsidRPr="008541E9">
        <w:rPr>
          <w:rFonts w:ascii="Times New Roman" w:hAnsi="Times New Roman" w:cs="Times New Roman"/>
          <w:sz w:val="28"/>
          <w:szCs w:val="28"/>
        </w:rPr>
        <w:t>)</w:t>
      </w:r>
      <w:r w:rsidR="00272543" w:rsidRPr="008541E9">
        <w:rPr>
          <w:rFonts w:ascii="Times New Roman" w:hAnsi="Times New Roman" w:cs="Times New Roman"/>
          <w:sz w:val="28"/>
          <w:szCs w:val="28"/>
        </w:rPr>
        <w:t xml:space="preserve"> [23]</w:t>
      </w:r>
      <w:r w:rsidRPr="008541E9">
        <w:rPr>
          <w:rFonts w:ascii="Times New Roman" w:hAnsi="Times New Roman" w:cs="Times New Roman"/>
          <w:sz w:val="28"/>
          <w:szCs w:val="28"/>
        </w:rPr>
        <w:t>, представляющего собой смесь оксидов урана и плутония. Частичная загрузка активной зоны данным типом топлива обеспечивает утилизацию оружейного плутония и сокращение долгоживущих радиоактивных отходов. Кроме того, применение МОХ-топлива увеличивает эффективность использования делящихся материалов, способствует развитию замкнутого ядерного топливного цикла и повышает общую энергетическую безопасность</w:t>
      </w:r>
      <w:r w:rsidR="00272543" w:rsidRPr="008541E9">
        <w:rPr>
          <w:rFonts w:ascii="Times New Roman" w:hAnsi="Times New Roman" w:cs="Times New Roman"/>
          <w:sz w:val="28"/>
          <w:szCs w:val="28"/>
        </w:rPr>
        <w:t xml:space="preserve"> [24]</w:t>
      </w:r>
      <w:r w:rsidRPr="008541E9">
        <w:rPr>
          <w:rFonts w:ascii="Times New Roman" w:hAnsi="Times New Roman" w:cs="Times New Roman"/>
          <w:sz w:val="28"/>
          <w:szCs w:val="28"/>
        </w:rPr>
        <w:t>. Таким образом, развитие быстрых реакторов на площадке Белоярской АЭС служит основой для совершенствования технологий утилизации плутония и накопленного ОЯТ, что в долгосрочной перспективе открывает путь к более экологичной и ресурсосберегающей атомной энергетике.</w:t>
      </w:r>
    </w:p>
    <w:p w14:paraId="3B6BF457" w14:textId="41D95F63" w:rsidR="004C3349" w:rsidRPr="008541E9" w:rsidRDefault="00D75BB3" w:rsidP="004C334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Реакторы на быстрых нейтронах</w:t>
      </w:r>
      <w:r w:rsidR="004C3349" w:rsidRPr="008541E9">
        <w:rPr>
          <w:rFonts w:ascii="Times New Roman" w:hAnsi="Times New Roman" w:cs="Times New Roman"/>
          <w:sz w:val="28"/>
          <w:szCs w:val="28"/>
        </w:rPr>
        <w:t xml:space="preserve"> можно разделить на две категории: реакторы «первого поколения» с относительно низкими температурами входного охлаждающего агента (280–320°C)</w:t>
      </w:r>
      <w:r w:rsidR="00D92A65" w:rsidRPr="008541E9">
        <w:rPr>
          <w:rFonts w:ascii="Times New Roman" w:hAnsi="Times New Roman" w:cs="Times New Roman"/>
          <w:sz w:val="28"/>
          <w:szCs w:val="28"/>
        </w:rPr>
        <w:t xml:space="preserve"> [25]</w:t>
      </w:r>
      <w:r w:rsidR="004C3349" w:rsidRPr="008541E9">
        <w:rPr>
          <w:rFonts w:ascii="Times New Roman" w:hAnsi="Times New Roman" w:cs="Times New Roman"/>
          <w:sz w:val="28"/>
          <w:szCs w:val="28"/>
        </w:rPr>
        <w:t xml:space="preserve"> и реакторы «второго поколения» с входными температурами порядка 360–380</w:t>
      </w:r>
      <w:r w:rsidR="0047172F" w:rsidRPr="008541E9">
        <w:rPr>
          <w:rFonts w:ascii="Times New Roman" w:hAnsi="Times New Roman" w:cs="Times New Roman"/>
          <w:sz w:val="28"/>
          <w:szCs w:val="28"/>
        </w:rPr>
        <w:t xml:space="preserve"> </w:t>
      </w:r>
      <w:r w:rsidR="004C3349" w:rsidRPr="008541E9">
        <w:rPr>
          <w:rFonts w:ascii="Times New Roman" w:hAnsi="Times New Roman" w:cs="Times New Roman"/>
          <w:sz w:val="28"/>
          <w:szCs w:val="28"/>
        </w:rPr>
        <w:t>°C</w:t>
      </w:r>
      <w:r w:rsidR="00D92A65" w:rsidRPr="008541E9">
        <w:rPr>
          <w:rFonts w:ascii="Times New Roman" w:hAnsi="Times New Roman" w:cs="Times New Roman"/>
          <w:sz w:val="28"/>
          <w:szCs w:val="28"/>
        </w:rPr>
        <w:t xml:space="preserve"> [26]</w:t>
      </w:r>
      <w:r w:rsidR="004C3349" w:rsidRPr="008541E9">
        <w:rPr>
          <w:rFonts w:ascii="Times New Roman" w:hAnsi="Times New Roman" w:cs="Times New Roman"/>
          <w:sz w:val="28"/>
          <w:szCs w:val="28"/>
        </w:rPr>
        <w:t xml:space="preserve">. К первой категории относятся реакторы EBR-I, DFR, </w:t>
      </w:r>
      <w:r w:rsidR="0083055E" w:rsidRPr="008541E9">
        <w:rPr>
          <w:rFonts w:ascii="Times New Roman" w:hAnsi="Times New Roman" w:cs="Times New Roman"/>
          <w:sz w:val="28"/>
          <w:szCs w:val="28"/>
        </w:rPr>
        <w:t>БН-350</w:t>
      </w:r>
      <w:r w:rsidR="004C3349" w:rsidRPr="008541E9">
        <w:rPr>
          <w:rFonts w:ascii="Times New Roman" w:hAnsi="Times New Roman" w:cs="Times New Roman"/>
          <w:sz w:val="28"/>
          <w:szCs w:val="28"/>
        </w:rPr>
        <w:t xml:space="preserve"> и </w:t>
      </w:r>
      <w:r w:rsidR="00E80867" w:rsidRPr="008541E9">
        <w:rPr>
          <w:rFonts w:ascii="Times New Roman" w:hAnsi="Times New Roman" w:cs="Times New Roman"/>
          <w:sz w:val="28"/>
          <w:szCs w:val="28"/>
        </w:rPr>
        <w:t>БОР</w:t>
      </w:r>
      <w:r w:rsidR="004C3349" w:rsidRPr="008541E9">
        <w:rPr>
          <w:rFonts w:ascii="Times New Roman" w:hAnsi="Times New Roman" w:cs="Times New Roman"/>
          <w:sz w:val="28"/>
          <w:szCs w:val="28"/>
        </w:rPr>
        <w:t>-60.</w:t>
      </w:r>
    </w:p>
    <w:p w14:paraId="378976BC" w14:textId="66E79FE2" w:rsidR="004C3349" w:rsidRPr="008541E9" w:rsidRDefault="004C3349" w:rsidP="004C334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В настоящее время можно считать, что в эксплуатации или в состоянии, пригодном для работы, находятся лишь шесть БР с жидкометаллическим охлаждением. Это </w:t>
      </w:r>
      <w:r w:rsidR="00E80867" w:rsidRPr="008541E9">
        <w:rPr>
          <w:rFonts w:ascii="Times New Roman" w:hAnsi="Times New Roman" w:cs="Times New Roman"/>
          <w:sz w:val="28"/>
          <w:szCs w:val="28"/>
        </w:rPr>
        <w:t>БОР</w:t>
      </w:r>
      <w:r w:rsidRPr="008541E9">
        <w:rPr>
          <w:rFonts w:ascii="Times New Roman" w:hAnsi="Times New Roman" w:cs="Times New Roman"/>
          <w:sz w:val="28"/>
          <w:szCs w:val="28"/>
        </w:rPr>
        <w:t xml:space="preserve">-60 и </w:t>
      </w:r>
      <w:r w:rsidR="0083055E" w:rsidRPr="008541E9">
        <w:rPr>
          <w:rFonts w:ascii="Times New Roman" w:hAnsi="Times New Roman" w:cs="Times New Roman"/>
          <w:sz w:val="28"/>
          <w:szCs w:val="28"/>
        </w:rPr>
        <w:t>БН-600</w:t>
      </w:r>
      <w:r w:rsidRPr="008541E9">
        <w:rPr>
          <w:rFonts w:ascii="Times New Roman" w:hAnsi="Times New Roman" w:cs="Times New Roman"/>
          <w:sz w:val="28"/>
          <w:szCs w:val="28"/>
        </w:rPr>
        <w:t xml:space="preserve"> в Российской Федерации, экспериментальный быстрый реактор CEFR</w:t>
      </w:r>
      <w:r w:rsidR="00D92A65" w:rsidRPr="008541E9">
        <w:rPr>
          <w:rFonts w:ascii="Times New Roman" w:hAnsi="Times New Roman" w:cs="Times New Roman"/>
          <w:sz w:val="28"/>
          <w:szCs w:val="28"/>
        </w:rPr>
        <w:t xml:space="preserve"> [27]</w:t>
      </w:r>
      <w:r w:rsidRPr="008541E9">
        <w:rPr>
          <w:rFonts w:ascii="Times New Roman" w:hAnsi="Times New Roman" w:cs="Times New Roman"/>
          <w:sz w:val="28"/>
          <w:szCs w:val="28"/>
        </w:rPr>
        <w:t xml:space="preserve"> в Китае, JOYO</w:t>
      </w:r>
      <w:r w:rsidR="00D92A65" w:rsidRPr="008541E9">
        <w:rPr>
          <w:rFonts w:ascii="Times New Roman" w:hAnsi="Times New Roman" w:cs="Times New Roman"/>
          <w:sz w:val="28"/>
          <w:szCs w:val="28"/>
        </w:rPr>
        <w:t xml:space="preserve"> [28]</w:t>
      </w:r>
      <w:r w:rsidRPr="008541E9">
        <w:rPr>
          <w:rFonts w:ascii="Times New Roman" w:hAnsi="Times New Roman" w:cs="Times New Roman"/>
          <w:sz w:val="28"/>
          <w:szCs w:val="28"/>
        </w:rPr>
        <w:t xml:space="preserve"> и MONJU</w:t>
      </w:r>
      <w:r w:rsidR="00001915" w:rsidRPr="008541E9">
        <w:rPr>
          <w:rFonts w:ascii="Times New Roman" w:hAnsi="Times New Roman" w:cs="Times New Roman"/>
          <w:sz w:val="28"/>
          <w:szCs w:val="28"/>
        </w:rPr>
        <w:t xml:space="preserve"> [29]</w:t>
      </w:r>
      <w:r w:rsidRPr="008541E9">
        <w:rPr>
          <w:rFonts w:ascii="Times New Roman" w:hAnsi="Times New Roman" w:cs="Times New Roman"/>
          <w:sz w:val="28"/>
          <w:szCs w:val="28"/>
        </w:rPr>
        <w:t xml:space="preserve"> в Японии, а также экспериментальный быстрый реактор (FBTR) в Индии</w:t>
      </w:r>
      <w:r w:rsidR="00001915" w:rsidRPr="008541E9">
        <w:rPr>
          <w:rFonts w:ascii="Times New Roman" w:hAnsi="Times New Roman" w:cs="Times New Roman"/>
          <w:sz w:val="28"/>
          <w:szCs w:val="28"/>
        </w:rPr>
        <w:t xml:space="preserve"> [30]</w:t>
      </w:r>
      <w:r w:rsidRPr="008541E9">
        <w:rPr>
          <w:rFonts w:ascii="Times New Roman" w:hAnsi="Times New Roman" w:cs="Times New Roman"/>
          <w:sz w:val="28"/>
          <w:szCs w:val="28"/>
        </w:rPr>
        <w:t>. Однако JOYO и MONJU столкнулись с авариями, которые привели к их длительному простою</w:t>
      </w:r>
      <w:r w:rsidR="00001915" w:rsidRPr="008541E9">
        <w:rPr>
          <w:rFonts w:ascii="Times New Roman" w:hAnsi="Times New Roman" w:cs="Times New Roman"/>
          <w:sz w:val="28"/>
          <w:szCs w:val="28"/>
        </w:rPr>
        <w:t xml:space="preserve"> [31]</w:t>
      </w:r>
      <w:r w:rsidRPr="008541E9">
        <w:rPr>
          <w:rFonts w:ascii="Times New Roman" w:hAnsi="Times New Roman" w:cs="Times New Roman"/>
          <w:sz w:val="28"/>
          <w:szCs w:val="28"/>
        </w:rPr>
        <w:t xml:space="preserve">. В настоящее время строятся </w:t>
      </w:r>
      <w:r w:rsidR="009C36DA" w:rsidRPr="008541E9">
        <w:rPr>
          <w:rFonts w:ascii="Times New Roman" w:hAnsi="Times New Roman" w:cs="Times New Roman"/>
          <w:sz w:val="28"/>
          <w:szCs w:val="28"/>
        </w:rPr>
        <w:t xml:space="preserve">или эксплуатируются </w:t>
      </w:r>
      <w:r w:rsidRPr="008541E9">
        <w:rPr>
          <w:rFonts w:ascii="Times New Roman" w:hAnsi="Times New Roman" w:cs="Times New Roman"/>
          <w:sz w:val="28"/>
          <w:szCs w:val="28"/>
        </w:rPr>
        <w:t xml:space="preserve">два новых быстрых реактора: прототип быстрого размножающего реактора (PFBR) в Индии </w:t>
      </w:r>
      <w:r w:rsidR="009C36DA" w:rsidRPr="008541E9">
        <w:rPr>
          <w:rFonts w:ascii="Times New Roman" w:hAnsi="Times New Roman" w:cs="Times New Roman"/>
          <w:sz w:val="28"/>
          <w:szCs w:val="28"/>
        </w:rPr>
        <w:t xml:space="preserve">который ввели в эксплуатацию в 2024 году [32] </w:t>
      </w:r>
      <w:r w:rsidRPr="008541E9">
        <w:rPr>
          <w:rFonts w:ascii="Times New Roman" w:hAnsi="Times New Roman" w:cs="Times New Roman"/>
          <w:sz w:val="28"/>
          <w:szCs w:val="28"/>
        </w:rPr>
        <w:t xml:space="preserve">и </w:t>
      </w:r>
      <w:r w:rsidR="009C36DA" w:rsidRPr="008541E9">
        <w:rPr>
          <w:rFonts w:ascii="Times New Roman" w:hAnsi="Times New Roman" w:cs="Times New Roman"/>
          <w:sz w:val="28"/>
          <w:szCs w:val="28"/>
        </w:rPr>
        <w:t>БН</w:t>
      </w:r>
      <w:r w:rsidRPr="008541E9">
        <w:rPr>
          <w:rFonts w:ascii="Times New Roman" w:hAnsi="Times New Roman" w:cs="Times New Roman"/>
          <w:sz w:val="28"/>
          <w:szCs w:val="28"/>
        </w:rPr>
        <w:t>-800 в Российской Федерации</w:t>
      </w:r>
      <w:r w:rsidR="009C36DA" w:rsidRPr="008541E9">
        <w:rPr>
          <w:rFonts w:ascii="Times New Roman" w:hAnsi="Times New Roman" w:cs="Times New Roman"/>
          <w:sz w:val="28"/>
          <w:szCs w:val="28"/>
        </w:rPr>
        <w:t xml:space="preserve"> </w:t>
      </w:r>
      <w:r w:rsidR="007806C0" w:rsidRPr="008541E9">
        <w:rPr>
          <w:rFonts w:ascii="Times New Roman" w:hAnsi="Times New Roman" w:cs="Times New Roman"/>
          <w:sz w:val="28"/>
          <w:szCs w:val="28"/>
        </w:rPr>
        <w:t>эксплуатируется с 2016 года. К 2035 году планируется строительство реактора БН-1200</w:t>
      </w:r>
      <w:r w:rsidR="009C36DA" w:rsidRPr="008541E9">
        <w:rPr>
          <w:rFonts w:ascii="Times New Roman" w:hAnsi="Times New Roman" w:cs="Times New Roman"/>
          <w:sz w:val="28"/>
          <w:szCs w:val="28"/>
        </w:rPr>
        <w:t xml:space="preserve"> [33]</w:t>
      </w:r>
      <w:r w:rsidRPr="008541E9">
        <w:rPr>
          <w:rFonts w:ascii="Times New Roman" w:hAnsi="Times New Roman" w:cs="Times New Roman"/>
          <w:sz w:val="28"/>
          <w:szCs w:val="28"/>
        </w:rPr>
        <w:t>.</w:t>
      </w:r>
    </w:p>
    <w:p w14:paraId="2F9CEEED" w14:textId="1D1A3D96" w:rsidR="004C3349" w:rsidRPr="008541E9" w:rsidRDefault="004C3349" w:rsidP="004C334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Несмотря на международные усилия в рамках INPRO, GIF и GNEP</w:t>
      </w:r>
      <w:r w:rsidR="002C5AA3" w:rsidRPr="008541E9">
        <w:rPr>
          <w:rFonts w:ascii="Times New Roman" w:hAnsi="Times New Roman" w:cs="Times New Roman"/>
          <w:sz w:val="28"/>
          <w:szCs w:val="28"/>
        </w:rPr>
        <w:t xml:space="preserve"> (Глобальная инициатива по ядерному энергетическому партнёрству)</w:t>
      </w:r>
      <w:r w:rsidRPr="008541E9">
        <w:rPr>
          <w:rFonts w:ascii="Times New Roman" w:hAnsi="Times New Roman" w:cs="Times New Roman"/>
          <w:sz w:val="28"/>
          <w:szCs w:val="28"/>
        </w:rPr>
        <w:t xml:space="preserve">, направленные на возобновление использования быстрых реакторов странах, </w:t>
      </w:r>
      <w:r w:rsidR="007806C0" w:rsidRPr="008541E9">
        <w:rPr>
          <w:rFonts w:ascii="Times New Roman" w:hAnsi="Times New Roman" w:cs="Times New Roman"/>
          <w:sz w:val="28"/>
          <w:szCs w:val="28"/>
        </w:rPr>
        <w:t>в западных странах; в настоящее время их эксплуатация сосредоточена в России и Азии</w:t>
      </w:r>
      <w:r w:rsidRPr="008541E9">
        <w:rPr>
          <w:rFonts w:ascii="Times New Roman" w:hAnsi="Times New Roman" w:cs="Times New Roman"/>
          <w:sz w:val="28"/>
          <w:szCs w:val="28"/>
        </w:rPr>
        <w:t xml:space="preserve">. На основе накопленного опыта предыдущих и текущих программ страны сосредоточили свои усилия на улучшении характеристик безопасности и эффективности использования топлива, причём последнее является </w:t>
      </w:r>
      <w:r w:rsidR="007806C0" w:rsidRPr="008541E9">
        <w:rPr>
          <w:rFonts w:ascii="Times New Roman" w:hAnsi="Times New Roman" w:cs="Times New Roman"/>
          <w:sz w:val="28"/>
          <w:szCs w:val="28"/>
        </w:rPr>
        <w:t>основным объектом внимания данной работы</w:t>
      </w:r>
      <w:r w:rsidR="00BF43FA" w:rsidRPr="008541E9">
        <w:rPr>
          <w:rFonts w:ascii="Times New Roman" w:hAnsi="Times New Roman" w:cs="Times New Roman"/>
          <w:sz w:val="28"/>
          <w:szCs w:val="28"/>
        </w:rPr>
        <w:t xml:space="preserve"> [34]</w:t>
      </w:r>
      <w:r w:rsidRPr="008541E9">
        <w:rPr>
          <w:rFonts w:ascii="Times New Roman" w:hAnsi="Times New Roman" w:cs="Times New Roman"/>
          <w:sz w:val="28"/>
          <w:szCs w:val="28"/>
        </w:rPr>
        <w:t>.</w:t>
      </w:r>
    </w:p>
    <w:p w14:paraId="3286D1C4" w14:textId="78884A48" w:rsidR="004C3349" w:rsidRPr="008541E9" w:rsidRDefault="004C3349" w:rsidP="004C334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Экономика быстрого реактора сильно зависит от достижения максимального выгорания топлива с высоким уровнем обогащения, необходимого для работы в спектре быстрых нейтронов</w:t>
      </w:r>
      <w:r w:rsidR="0058035E" w:rsidRPr="008541E9">
        <w:rPr>
          <w:rFonts w:ascii="Times New Roman" w:hAnsi="Times New Roman" w:cs="Times New Roman"/>
          <w:sz w:val="28"/>
          <w:szCs w:val="28"/>
        </w:rPr>
        <w:t xml:space="preserve"> [35]</w:t>
      </w:r>
      <w:r w:rsidRPr="008541E9">
        <w:rPr>
          <w:rFonts w:ascii="Times New Roman" w:hAnsi="Times New Roman" w:cs="Times New Roman"/>
          <w:sz w:val="28"/>
          <w:szCs w:val="28"/>
        </w:rPr>
        <w:t xml:space="preserve">. Хотя </w:t>
      </w:r>
      <w:r w:rsidRPr="008541E9">
        <w:rPr>
          <w:rFonts w:ascii="Times New Roman" w:hAnsi="Times New Roman" w:cs="Times New Roman"/>
          <w:sz w:val="28"/>
          <w:szCs w:val="28"/>
        </w:rPr>
        <w:lastRenderedPageBreak/>
        <w:t>существуют некоторые ограничения, связанные с накоплением продуктов деления, перестройкой топлива и другими факторами, срок службы топливной сборки определяется главным образом ограничениями, связанными со структурными сплавами, которые содержат топливо и поддерживают топливные сборки</w:t>
      </w:r>
      <w:r w:rsidR="0058035E" w:rsidRPr="008541E9">
        <w:rPr>
          <w:rFonts w:ascii="Times New Roman" w:hAnsi="Times New Roman" w:cs="Times New Roman"/>
          <w:sz w:val="28"/>
          <w:szCs w:val="28"/>
        </w:rPr>
        <w:t xml:space="preserve"> [36]</w:t>
      </w:r>
      <w:r w:rsidRPr="008541E9">
        <w:rPr>
          <w:rFonts w:ascii="Times New Roman" w:hAnsi="Times New Roman" w:cs="Times New Roman"/>
          <w:sz w:val="28"/>
          <w:szCs w:val="28"/>
        </w:rPr>
        <w:t>. Некоторые из этих ограничений носят эксплуатационный характер, например, радиационно-индуцированная деформация, которая нарушает поток охлаждающего агента, вызывает нежелательное взаимодействие между компонентами или создаёт чрезмерные усилия, необходимые для извлечения компонента</w:t>
      </w:r>
      <w:r w:rsidR="0058035E" w:rsidRPr="008541E9">
        <w:rPr>
          <w:rFonts w:ascii="Times New Roman" w:hAnsi="Times New Roman" w:cs="Times New Roman"/>
          <w:sz w:val="28"/>
          <w:szCs w:val="28"/>
        </w:rPr>
        <w:t xml:space="preserve"> [37]</w:t>
      </w:r>
      <w:r w:rsidRPr="008541E9">
        <w:rPr>
          <w:rFonts w:ascii="Times New Roman" w:hAnsi="Times New Roman" w:cs="Times New Roman"/>
          <w:sz w:val="28"/>
          <w:szCs w:val="28"/>
        </w:rPr>
        <w:t>.</w:t>
      </w:r>
    </w:p>
    <w:p w14:paraId="5587D281" w14:textId="78896F76" w:rsidR="00621852" w:rsidRPr="008541E9" w:rsidRDefault="004C3349" w:rsidP="00621852">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Однако самым значительным ограничением является разрушение оболочки топлива, которое может привести к высвобождению топлива или продуктов деления в охлаждающую среду</w:t>
      </w:r>
      <w:r w:rsidR="00D62861" w:rsidRPr="008541E9">
        <w:rPr>
          <w:rFonts w:ascii="Times New Roman" w:hAnsi="Times New Roman" w:cs="Times New Roman"/>
          <w:sz w:val="28"/>
          <w:szCs w:val="28"/>
        </w:rPr>
        <w:t xml:space="preserve"> [38]</w:t>
      </w:r>
      <w:r w:rsidRPr="008541E9">
        <w:rPr>
          <w:rFonts w:ascii="Times New Roman" w:hAnsi="Times New Roman" w:cs="Times New Roman"/>
          <w:sz w:val="28"/>
          <w:szCs w:val="28"/>
        </w:rPr>
        <w:t>. Такие разрушения могут быть вызваны воздействием жидкометаллического охлаждающего агента или высокими рабочими температурами, но основная причина заключается в изменении физических свойств, размеров или формы структурных сплавов, возникающих в результате длительного воздействия экстремальных условий ядерной среды</w:t>
      </w:r>
      <w:r w:rsidR="00BE24CA" w:rsidRPr="008541E9">
        <w:rPr>
          <w:rFonts w:ascii="Times New Roman" w:hAnsi="Times New Roman" w:cs="Times New Roman"/>
          <w:sz w:val="28"/>
          <w:szCs w:val="28"/>
        </w:rPr>
        <w:t xml:space="preserve"> [39]</w:t>
      </w:r>
      <w:r w:rsidRPr="008541E9">
        <w:rPr>
          <w:rFonts w:ascii="Times New Roman" w:hAnsi="Times New Roman" w:cs="Times New Roman"/>
          <w:sz w:val="28"/>
          <w:szCs w:val="28"/>
        </w:rPr>
        <w:t>.</w:t>
      </w:r>
    </w:p>
    <w:p w14:paraId="5E3F257B" w14:textId="6FE13A89" w:rsidR="004C3349" w:rsidRPr="008541E9" w:rsidRDefault="004C3349" w:rsidP="004C334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Структурные компоненты, подверженные радиационному износу, можно разделить на две основные категории. Во-первых, это основные, практически не подлежащие замене конструктивные элементы, окружающие и поддерживающие ядро реактора</w:t>
      </w:r>
      <w:r w:rsidR="0095371C" w:rsidRPr="008541E9">
        <w:rPr>
          <w:rFonts w:ascii="Times New Roman" w:hAnsi="Times New Roman" w:cs="Times New Roman"/>
          <w:sz w:val="28"/>
          <w:szCs w:val="28"/>
        </w:rPr>
        <w:t xml:space="preserve"> [40]</w:t>
      </w:r>
      <w:r w:rsidRPr="008541E9">
        <w:rPr>
          <w:rFonts w:ascii="Times New Roman" w:hAnsi="Times New Roman" w:cs="Times New Roman"/>
          <w:sz w:val="28"/>
          <w:szCs w:val="28"/>
        </w:rPr>
        <w:t>. Во-вторых, это элементы, содержащие и поддерживающие само топливо. Последние подвергаются наиболее жёсткому воздействию ядерной среды и разрабатываются с учётом их замены либо после достижения топлива целевого выгорания, либо при прогнозировании близкого отказа</w:t>
      </w:r>
      <w:r w:rsidR="0095371C" w:rsidRPr="008541E9">
        <w:rPr>
          <w:rFonts w:ascii="Times New Roman" w:hAnsi="Times New Roman" w:cs="Times New Roman"/>
          <w:sz w:val="28"/>
          <w:szCs w:val="28"/>
        </w:rPr>
        <w:t xml:space="preserve"> [41]</w:t>
      </w:r>
      <w:r w:rsidRPr="008541E9">
        <w:rPr>
          <w:rFonts w:ascii="Times New Roman" w:hAnsi="Times New Roman" w:cs="Times New Roman"/>
          <w:sz w:val="28"/>
          <w:szCs w:val="28"/>
        </w:rPr>
        <w:t xml:space="preserve">. Поэтому одной из ключевых задач разработки любого усовершенствованного топливного цикла для БР является создание топливных сборок, способных работать без отказов при выгорании </w:t>
      </w:r>
      <w:r w:rsidR="005E6F8B" w:rsidRPr="008541E9">
        <w:sym w:font="Symbol" w:char="F0B3"/>
      </w:r>
      <w:r w:rsidRPr="008541E9">
        <w:rPr>
          <w:rFonts w:ascii="Times New Roman" w:hAnsi="Times New Roman" w:cs="Times New Roman"/>
          <w:sz w:val="28"/>
          <w:szCs w:val="28"/>
        </w:rPr>
        <w:t xml:space="preserve">20 </w:t>
      </w:r>
      <w:r w:rsidR="005E6F8B" w:rsidRPr="008541E9">
        <w:rPr>
          <w:rFonts w:ascii="Times New Roman" w:hAnsi="Times New Roman" w:cs="Times New Roman"/>
          <w:sz w:val="28"/>
          <w:szCs w:val="28"/>
          <w:lang w:val="en-US"/>
        </w:rPr>
        <w:t>at</w:t>
      </w:r>
      <w:r w:rsidR="005E6F8B" w:rsidRPr="008541E9">
        <w:rPr>
          <w:rFonts w:ascii="Times New Roman" w:hAnsi="Times New Roman" w:cs="Times New Roman"/>
          <w:sz w:val="28"/>
          <w:szCs w:val="28"/>
        </w:rPr>
        <w:t>. %</w:t>
      </w:r>
      <w:r w:rsidRPr="008541E9">
        <w:rPr>
          <w:rFonts w:ascii="Times New Roman" w:hAnsi="Times New Roman" w:cs="Times New Roman"/>
          <w:sz w:val="28"/>
          <w:szCs w:val="28"/>
        </w:rPr>
        <w:t xml:space="preserve"> – примерно в два раза больше, чем достигаемое в настоящее время с использованием аустенитных нержавеющих сталей</w:t>
      </w:r>
      <w:r w:rsidR="005E6F8B" w:rsidRPr="008541E9">
        <w:rPr>
          <w:rFonts w:ascii="Times New Roman" w:hAnsi="Times New Roman" w:cs="Times New Roman"/>
          <w:sz w:val="28"/>
          <w:szCs w:val="28"/>
        </w:rPr>
        <w:t xml:space="preserve"> [34]</w:t>
      </w:r>
      <w:r w:rsidRPr="008541E9">
        <w:rPr>
          <w:rFonts w:ascii="Times New Roman" w:hAnsi="Times New Roman" w:cs="Times New Roman"/>
          <w:sz w:val="28"/>
          <w:szCs w:val="28"/>
        </w:rPr>
        <w:t>.</w:t>
      </w:r>
    </w:p>
    <w:p w14:paraId="378DC969" w14:textId="6E37D1E1" w:rsidR="004C3349" w:rsidRPr="008541E9" w:rsidRDefault="004C3349" w:rsidP="004C334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Достижение высокого выгорания топлива возможно только при условии, что структурные компоненты, включая оболочку и материалы обшивки/корпуса, сохраняют удовлетворительную работоспособность при очень высоких дозах облучения. На рисунке 1</w:t>
      </w:r>
      <w:r w:rsidR="00E15F8E" w:rsidRPr="008541E9">
        <w:rPr>
          <w:rFonts w:ascii="Times New Roman" w:hAnsi="Times New Roman" w:cs="Times New Roman"/>
          <w:sz w:val="28"/>
          <w:szCs w:val="28"/>
        </w:rPr>
        <w:t>.1</w:t>
      </w:r>
      <w:r w:rsidRPr="008541E9">
        <w:rPr>
          <w:rFonts w:ascii="Times New Roman" w:hAnsi="Times New Roman" w:cs="Times New Roman"/>
          <w:sz w:val="28"/>
          <w:szCs w:val="28"/>
        </w:rPr>
        <w:t xml:space="preserve"> показана схема типичной топливной таблетки и сборки топлива для БР с жидкометаллическим охлаждением (LMFR)</w:t>
      </w:r>
      <w:r w:rsidR="005E6F8B" w:rsidRPr="008541E9">
        <w:rPr>
          <w:rFonts w:ascii="Times New Roman" w:hAnsi="Times New Roman" w:cs="Times New Roman"/>
          <w:sz w:val="28"/>
          <w:szCs w:val="28"/>
        </w:rPr>
        <w:t xml:space="preserve"> [42]</w:t>
      </w:r>
      <w:r w:rsidRPr="008541E9">
        <w:rPr>
          <w:rFonts w:ascii="Times New Roman" w:hAnsi="Times New Roman" w:cs="Times New Roman"/>
          <w:sz w:val="28"/>
          <w:szCs w:val="28"/>
        </w:rPr>
        <w:t>. Топливная таблетка обычно содержит смешанные оксидные гранулы обогащенного урана и плутония, которые являются стандартным топливом для LMFR</w:t>
      </w:r>
      <w:r w:rsidR="005E6F8B" w:rsidRPr="008541E9">
        <w:rPr>
          <w:rFonts w:ascii="Times New Roman" w:hAnsi="Times New Roman" w:cs="Times New Roman"/>
          <w:sz w:val="28"/>
          <w:szCs w:val="28"/>
        </w:rPr>
        <w:t xml:space="preserve"> [43]</w:t>
      </w:r>
      <w:r w:rsidRPr="008541E9">
        <w:rPr>
          <w:rFonts w:ascii="Times New Roman" w:hAnsi="Times New Roman" w:cs="Times New Roman"/>
          <w:sz w:val="28"/>
          <w:szCs w:val="28"/>
        </w:rPr>
        <w:t>, а за пределами зоны топлива размещаются гранулы оксида урана (UO₂) для создания замедляющего слоя</w:t>
      </w:r>
      <w:r w:rsidR="004744B5" w:rsidRPr="008541E9">
        <w:rPr>
          <w:rFonts w:ascii="Times New Roman" w:hAnsi="Times New Roman" w:cs="Times New Roman"/>
          <w:sz w:val="28"/>
          <w:szCs w:val="28"/>
        </w:rPr>
        <w:t xml:space="preserve"> [44]</w:t>
      </w:r>
      <w:r w:rsidRPr="008541E9">
        <w:rPr>
          <w:rFonts w:ascii="Times New Roman" w:hAnsi="Times New Roman" w:cs="Times New Roman"/>
          <w:sz w:val="28"/>
          <w:szCs w:val="28"/>
        </w:rPr>
        <w:t>. Основными структурными элементами топливной таблетки также являются два торцевых заглушки и спиральный дистанционер</w:t>
      </w:r>
      <w:r w:rsidR="004744B5" w:rsidRPr="008541E9">
        <w:rPr>
          <w:rFonts w:ascii="Times New Roman" w:hAnsi="Times New Roman" w:cs="Times New Roman"/>
          <w:sz w:val="28"/>
          <w:szCs w:val="28"/>
        </w:rPr>
        <w:t xml:space="preserve"> [45]</w:t>
      </w:r>
      <w:r w:rsidRPr="008541E9">
        <w:rPr>
          <w:rFonts w:ascii="Times New Roman" w:hAnsi="Times New Roman" w:cs="Times New Roman"/>
          <w:sz w:val="28"/>
          <w:szCs w:val="28"/>
        </w:rPr>
        <w:t xml:space="preserve">. </w:t>
      </w:r>
    </w:p>
    <w:p w14:paraId="7EC99983" w14:textId="77777777" w:rsidR="009A1977" w:rsidRPr="008541E9" w:rsidRDefault="009A1977" w:rsidP="004C3349">
      <w:pPr>
        <w:spacing w:after="0" w:line="240" w:lineRule="auto"/>
        <w:ind w:firstLine="851"/>
        <w:jc w:val="both"/>
        <w:rPr>
          <w:rFonts w:ascii="Times New Roman" w:hAnsi="Times New Roman" w:cs="Times New Roman"/>
          <w:sz w:val="28"/>
          <w:szCs w:val="28"/>
        </w:rPr>
      </w:pPr>
    </w:p>
    <w:p w14:paraId="202F1904" w14:textId="733898DF" w:rsidR="00E15F8E" w:rsidRPr="008541E9" w:rsidRDefault="00032A97" w:rsidP="00E15F8E">
      <w:pPr>
        <w:spacing w:after="0" w:line="240" w:lineRule="auto"/>
        <w:jc w:val="center"/>
        <w:rPr>
          <w:rFonts w:ascii="Times New Roman" w:hAnsi="Times New Roman" w:cs="Times New Roman"/>
          <w:sz w:val="28"/>
          <w:szCs w:val="28"/>
        </w:rPr>
      </w:pPr>
      <w:r w:rsidRPr="008541E9">
        <w:rPr>
          <w:noProof/>
        </w:rPr>
        <w:lastRenderedPageBreak/>
        <w:drawing>
          <wp:inline distT="0" distB="0" distL="0" distR="0" wp14:anchorId="16AF916E" wp14:editId="54E6DD42">
            <wp:extent cx="4278085" cy="2863184"/>
            <wp:effectExtent l="0" t="0" r="825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295920" cy="2875121"/>
                    </a:xfrm>
                    <a:prstGeom prst="rect">
                      <a:avLst/>
                    </a:prstGeom>
                    <a:noFill/>
                    <a:ln>
                      <a:noFill/>
                    </a:ln>
                  </pic:spPr>
                </pic:pic>
              </a:graphicData>
            </a:graphic>
          </wp:inline>
        </w:drawing>
      </w:r>
    </w:p>
    <w:p w14:paraId="19AB79E9" w14:textId="0F757468" w:rsidR="00E15F8E" w:rsidRPr="008541E9" w:rsidRDefault="00E15F8E" w:rsidP="00E15F8E">
      <w:pPr>
        <w:spacing w:after="0" w:line="240" w:lineRule="auto"/>
        <w:jc w:val="center"/>
        <w:rPr>
          <w:rFonts w:ascii="Times New Roman" w:hAnsi="Times New Roman" w:cs="Times New Roman"/>
          <w:sz w:val="28"/>
          <w:szCs w:val="28"/>
        </w:rPr>
      </w:pPr>
      <w:r w:rsidRPr="008541E9">
        <w:rPr>
          <w:rFonts w:ascii="Times New Roman" w:hAnsi="Times New Roman" w:cs="Times New Roman"/>
          <w:sz w:val="28"/>
          <w:szCs w:val="28"/>
        </w:rPr>
        <w:t>Рисунок 1.1 – Принципиальная схема типичного топливного стержня LMFR и тепловыделяющей сборки</w:t>
      </w:r>
    </w:p>
    <w:p w14:paraId="1E7880E1" w14:textId="77777777" w:rsidR="00E15F8E" w:rsidRPr="008541E9" w:rsidRDefault="00E15F8E" w:rsidP="004C3349">
      <w:pPr>
        <w:spacing w:after="0" w:line="240" w:lineRule="auto"/>
        <w:ind w:firstLine="851"/>
        <w:jc w:val="both"/>
        <w:rPr>
          <w:rFonts w:ascii="Times New Roman" w:hAnsi="Times New Roman" w:cs="Times New Roman"/>
          <w:sz w:val="28"/>
          <w:szCs w:val="28"/>
        </w:rPr>
      </w:pPr>
    </w:p>
    <w:p w14:paraId="55747FEF" w14:textId="525CB7EC" w:rsidR="004C3349" w:rsidRPr="008541E9" w:rsidRDefault="004C3349" w:rsidP="004C334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Топливная сборка состоит из группы топливных таблеток, заключённых в </w:t>
      </w:r>
      <w:r w:rsidR="007806C0" w:rsidRPr="008541E9">
        <w:rPr>
          <w:rFonts w:ascii="Times New Roman" w:hAnsi="Times New Roman" w:cs="Times New Roman"/>
          <w:sz w:val="28"/>
          <w:szCs w:val="28"/>
        </w:rPr>
        <w:t>«корпус» — трубу, которую также называют «оболочка» или «гекс-канал»</w:t>
      </w:r>
      <w:r w:rsidRPr="008541E9">
        <w:rPr>
          <w:rFonts w:ascii="Times New Roman" w:hAnsi="Times New Roman" w:cs="Times New Roman"/>
          <w:sz w:val="28"/>
          <w:szCs w:val="28"/>
        </w:rPr>
        <w:t xml:space="preserve"> в различных национальных программах. Менее критичные структурные компоненты включают захватную головку, опорную структуру активной зоны и входной патрубок сборки. Для увеличения срока службы наиболее важными элементами топливной сборки LMFR являются оболочки топливных таблеток и корпус</w:t>
      </w:r>
      <w:r w:rsidR="004744B5" w:rsidRPr="008541E9">
        <w:rPr>
          <w:rFonts w:ascii="Times New Roman" w:hAnsi="Times New Roman" w:cs="Times New Roman"/>
          <w:sz w:val="28"/>
          <w:szCs w:val="28"/>
        </w:rPr>
        <w:t xml:space="preserve"> [46]</w:t>
      </w:r>
      <w:r w:rsidRPr="008541E9">
        <w:rPr>
          <w:rFonts w:ascii="Times New Roman" w:hAnsi="Times New Roman" w:cs="Times New Roman"/>
          <w:sz w:val="28"/>
          <w:szCs w:val="28"/>
        </w:rPr>
        <w:t>.</w:t>
      </w:r>
    </w:p>
    <w:p w14:paraId="715CD5E7" w14:textId="4A08AC0E" w:rsidR="004C3349" w:rsidRPr="008541E9" w:rsidRDefault="004C3349" w:rsidP="004C334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Помимо высоких температур (300–700</w:t>
      </w:r>
      <w:r w:rsidR="007806C0" w:rsidRPr="008541E9">
        <w:rPr>
          <w:rFonts w:ascii="Times New Roman" w:hAnsi="Times New Roman" w:cs="Times New Roman"/>
          <w:sz w:val="28"/>
          <w:szCs w:val="28"/>
        </w:rPr>
        <w:t xml:space="preserve"> </w:t>
      </w:r>
      <w:r w:rsidRPr="008541E9">
        <w:rPr>
          <w:rFonts w:ascii="Times New Roman" w:hAnsi="Times New Roman" w:cs="Times New Roman"/>
          <w:sz w:val="28"/>
          <w:szCs w:val="28"/>
        </w:rPr>
        <w:t>°C) и иногда высоких и переменных напряжений, компоненты сборки подвергаются интенсивному радиационному воздействию, воздействию жидкометаллической среды (например, натрия или свинца), а также химическому взаимодействию с топливом и продуктами деления, что накапливается за 2–4 года эксплуатации</w:t>
      </w:r>
      <w:r w:rsidR="00192B2F" w:rsidRPr="008541E9">
        <w:rPr>
          <w:rFonts w:ascii="Times New Roman" w:hAnsi="Times New Roman" w:cs="Times New Roman"/>
          <w:sz w:val="28"/>
          <w:szCs w:val="28"/>
        </w:rPr>
        <w:t xml:space="preserve"> [47]</w:t>
      </w:r>
      <w:r w:rsidRPr="008541E9">
        <w:rPr>
          <w:rFonts w:ascii="Times New Roman" w:hAnsi="Times New Roman" w:cs="Times New Roman"/>
          <w:sz w:val="28"/>
          <w:szCs w:val="28"/>
        </w:rPr>
        <w:t>.</w:t>
      </w:r>
    </w:p>
    <w:p w14:paraId="1186F635" w14:textId="1CC4273C" w:rsidR="004C3349" w:rsidRPr="008541E9" w:rsidRDefault="004C3349" w:rsidP="004C334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Для использования в LMFR в качестве оболочек топлива и структурных элементов топливных сборок, включая корпус, заглушки, проволоку и другие компоненты, во всём мире разработаны различные виды сталей. Изначально в США применялась отожжённая нержавеющая сталь </w:t>
      </w:r>
      <w:r w:rsidR="0029485A" w:rsidRPr="008541E9">
        <w:rPr>
          <w:rFonts w:ascii="Times New Roman" w:hAnsi="Times New Roman" w:cs="Times New Roman"/>
          <w:sz w:val="28"/>
          <w:szCs w:val="28"/>
          <w:lang w:val="en-US"/>
        </w:rPr>
        <w:t>AISI</w:t>
      </w:r>
      <w:r w:rsidR="0029485A" w:rsidRPr="008541E9">
        <w:rPr>
          <w:rFonts w:ascii="Times New Roman" w:hAnsi="Times New Roman" w:cs="Times New Roman"/>
          <w:sz w:val="28"/>
          <w:szCs w:val="28"/>
        </w:rPr>
        <w:t xml:space="preserve"> </w:t>
      </w:r>
      <w:r w:rsidRPr="008541E9">
        <w:rPr>
          <w:rFonts w:ascii="Times New Roman" w:hAnsi="Times New Roman" w:cs="Times New Roman"/>
          <w:sz w:val="28"/>
          <w:szCs w:val="28"/>
        </w:rPr>
        <w:t xml:space="preserve">304, но после обнаружения в Великобритании проблемы набухания пустот стало очевидно, что сталь </w:t>
      </w:r>
      <w:r w:rsidR="0029485A" w:rsidRPr="008541E9">
        <w:rPr>
          <w:rFonts w:ascii="Times New Roman" w:hAnsi="Times New Roman" w:cs="Times New Roman"/>
          <w:sz w:val="28"/>
          <w:szCs w:val="28"/>
          <w:lang w:val="en-US"/>
        </w:rPr>
        <w:t>AISI</w:t>
      </w:r>
      <w:r w:rsidR="0029485A" w:rsidRPr="008541E9">
        <w:rPr>
          <w:rFonts w:ascii="Times New Roman" w:hAnsi="Times New Roman" w:cs="Times New Roman"/>
          <w:sz w:val="28"/>
          <w:szCs w:val="28"/>
        </w:rPr>
        <w:t xml:space="preserve"> </w:t>
      </w:r>
      <w:r w:rsidRPr="008541E9">
        <w:rPr>
          <w:rFonts w:ascii="Times New Roman" w:hAnsi="Times New Roman" w:cs="Times New Roman"/>
          <w:sz w:val="28"/>
          <w:szCs w:val="28"/>
        </w:rPr>
        <w:t>304 склонна к набуханию</w:t>
      </w:r>
      <w:r w:rsidR="00192B2F" w:rsidRPr="008541E9">
        <w:rPr>
          <w:rFonts w:ascii="Times New Roman" w:hAnsi="Times New Roman" w:cs="Times New Roman"/>
          <w:sz w:val="28"/>
          <w:szCs w:val="28"/>
        </w:rPr>
        <w:t xml:space="preserve"> [48-49]</w:t>
      </w:r>
      <w:r w:rsidR="00E673A0" w:rsidRPr="008541E9">
        <w:rPr>
          <w:rFonts w:ascii="Times New Roman" w:hAnsi="Times New Roman" w:cs="Times New Roman"/>
          <w:sz w:val="28"/>
          <w:szCs w:val="28"/>
        </w:rPr>
        <w:t>.</w:t>
      </w:r>
      <w:r w:rsidRPr="008541E9">
        <w:rPr>
          <w:rFonts w:ascii="Times New Roman" w:hAnsi="Times New Roman" w:cs="Times New Roman"/>
          <w:sz w:val="28"/>
          <w:szCs w:val="28"/>
        </w:rPr>
        <w:t xml:space="preserve"> После этого в США и других странах начали применять холоднодеформированную (CW) аустенитную нержавеющую сталь, обычно AISI типа 316 или стабилизированные аналоги, в качестве основного материала для оболочек, корпуса и других конструктивных элементов</w:t>
      </w:r>
      <w:r w:rsidR="00192B2F" w:rsidRPr="008541E9">
        <w:rPr>
          <w:rFonts w:ascii="Times New Roman" w:hAnsi="Times New Roman" w:cs="Times New Roman"/>
          <w:sz w:val="28"/>
          <w:szCs w:val="28"/>
        </w:rPr>
        <w:t xml:space="preserve"> [50]</w:t>
      </w:r>
      <w:r w:rsidRPr="008541E9">
        <w:rPr>
          <w:rFonts w:ascii="Times New Roman" w:hAnsi="Times New Roman" w:cs="Times New Roman"/>
          <w:sz w:val="28"/>
          <w:szCs w:val="28"/>
        </w:rPr>
        <w:t>.</w:t>
      </w:r>
    </w:p>
    <w:p w14:paraId="73928639" w14:textId="60596E8F" w:rsidR="004C3349" w:rsidRPr="008541E9" w:rsidRDefault="002C328A" w:rsidP="004C334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Аустенитные стали серии 300 изначально использовались благодаря своим высоким механическим характеристикам при повышенных температурах, химической совместимости с натрием и стабильности при контакте с металлическим, оксидным, карбидным и нитридным топливом, </w:t>
      </w:r>
      <w:r w:rsidRPr="008541E9">
        <w:rPr>
          <w:rFonts w:ascii="Times New Roman" w:hAnsi="Times New Roman" w:cs="Times New Roman"/>
          <w:sz w:val="28"/>
          <w:szCs w:val="28"/>
        </w:rPr>
        <w:lastRenderedPageBreak/>
        <w:t>содержащим уран и плутоний. Однако при дозах облучения свыше 50–100 dpa такие стали начинают критически набухать, что стало причиной разработки альтернативных материалов. В США была создана аустенитная нержавеющая сталь D9 (15Cr–15Ni, стабилизированная титаном)</w:t>
      </w:r>
      <w:r w:rsidR="00192B2F" w:rsidRPr="008541E9">
        <w:rPr>
          <w:rFonts w:ascii="Times New Roman" w:hAnsi="Times New Roman" w:cs="Times New Roman"/>
          <w:sz w:val="28"/>
          <w:szCs w:val="28"/>
        </w:rPr>
        <w:t xml:space="preserve"> [51]</w:t>
      </w:r>
      <w:r w:rsidRPr="008541E9">
        <w:rPr>
          <w:rFonts w:ascii="Times New Roman" w:hAnsi="Times New Roman" w:cs="Times New Roman"/>
          <w:sz w:val="28"/>
          <w:szCs w:val="28"/>
        </w:rPr>
        <w:t>, которую применяли в холоднодеформированном состоянии. Аналогичные модифицированные стали были разработаны в других странах, например PNC316</w:t>
      </w:r>
      <w:r w:rsidR="00192B2F" w:rsidRPr="008541E9">
        <w:rPr>
          <w:rFonts w:ascii="Times New Roman" w:hAnsi="Times New Roman" w:cs="Times New Roman"/>
          <w:sz w:val="28"/>
          <w:szCs w:val="28"/>
        </w:rPr>
        <w:t xml:space="preserve"> [52]</w:t>
      </w:r>
      <w:r w:rsidRPr="008541E9">
        <w:rPr>
          <w:rFonts w:ascii="Times New Roman" w:hAnsi="Times New Roman" w:cs="Times New Roman"/>
          <w:sz w:val="28"/>
          <w:szCs w:val="28"/>
        </w:rPr>
        <w:t xml:space="preserve"> и PNC1520</w:t>
      </w:r>
      <w:r w:rsidR="00192B2F" w:rsidRPr="008541E9">
        <w:rPr>
          <w:rFonts w:ascii="Times New Roman" w:hAnsi="Times New Roman" w:cs="Times New Roman"/>
          <w:sz w:val="28"/>
          <w:szCs w:val="28"/>
        </w:rPr>
        <w:t xml:space="preserve"> [53]</w:t>
      </w:r>
      <w:r w:rsidRPr="008541E9">
        <w:rPr>
          <w:rFonts w:ascii="Times New Roman" w:hAnsi="Times New Roman" w:cs="Times New Roman"/>
          <w:sz w:val="28"/>
          <w:szCs w:val="28"/>
        </w:rPr>
        <w:t xml:space="preserve"> в Японии, EM10</w:t>
      </w:r>
      <w:r w:rsidR="00192B2F" w:rsidRPr="008541E9">
        <w:rPr>
          <w:rFonts w:ascii="Times New Roman" w:hAnsi="Times New Roman" w:cs="Times New Roman"/>
          <w:sz w:val="28"/>
          <w:szCs w:val="28"/>
        </w:rPr>
        <w:t xml:space="preserve"> [54]</w:t>
      </w:r>
      <w:r w:rsidRPr="008541E9">
        <w:rPr>
          <w:rFonts w:ascii="Times New Roman" w:hAnsi="Times New Roman" w:cs="Times New Roman"/>
          <w:sz w:val="28"/>
          <w:szCs w:val="28"/>
        </w:rPr>
        <w:t xml:space="preserve"> и AIM1</w:t>
      </w:r>
      <w:r w:rsidR="00192B2F" w:rsidRPr="008541E9">
        <w:rPr>
          <w:rFonts w:ascii="Times New Roman" w:hAnsi="Times New Roman" w:cs="Times New Roman"/>
          <w:sz w:val="28"/>
          <w:szCs w:val="28"/>
        </w:rPr>
        <w:t xml:space="preserve"> [55]</w:t>
      </w:r>
      <w:r w:rsidRPr="008541E9">
        <w:rPr>
          <w:rFonts w:ascii="Times New Roman" w:hAnsi="Times New Roman" w:cs="Times New Roman"/>
          <w:sz w:val="28"/>
          <w:szCs w:val="28"/>
        </w:rPr>
        <w:t xml:space="preserve"> во Франции, а также ЭП-450</w:t>
      </w:r>
      <w:r w:rsidR="00192B2F" w:rsidRPr="008541E9">
        <w:rPr>
          <w:rFonts w:ascii="Times New Roman" w:hAnsi="Times New Roman" w:cs="Times New Roman"/>
          <w:sz w:val="28"/>
          <w:szCs w:val="28"/>
        </w:rPr>
        <w:t xml:space="preserve"> [56]</w:t>
      </w:r>
      <w:r w:rsidRPr="008541E9">
        <w:rPr>
          <w:rFonts w:ascii="Times New Roman" w:hAnsi="Times New Roman" w:cs="Times New Roman"/>
          <w:sz w:val="28"/>
          <w:szCs w:val="28"/>
        </w:rPr>
        <w:t xml:space="preserve"> в Российской Федерации. Во всех этих материалах применяются легирующие и стабилизирующие добавки (Ti, Nb, Zr и т.д.), позволяющие смещать диапазон критических доз облучения примерно до 40–50 dpa по сравнению с нестабилизированными сталями серии 300. Однако даже при использовании таких подходов полностью устранить проблему набухания пустот на больших дозах облучения не удаётся, и материал всё равно постепенно теряет свои эксплуатационные характеристики. </w:t>
      </w:r>
      <w:r w:rsidR="004C3349" w:rsidRPr="008541E9">
        <w:rPr>
          <w:rFonts w:ascii="Times New Roman" w:hAnsi="Times New Roman" w:cs="Times New Roman"/>
          <w:sz w:val="28"/>
          <w:szCs w:val="28"/>
        </w:rPr>
        <w:t>Осаждённо-упрочнённые никелевые сплавы, такие как Nimonic PE-16</w:t>
      </w:r>
      <w:r w:rsidR="00785E23" w:rsidRPr="008541E9">
        <w:rPr>
          <w:rFonts w:ascii="Times New Roman" w:hAnsi="Times New Roman" w:cs="Times New Roman"/>
          <w:sz w:val="28"/>
          <w:szCs w:val="28"/>
        </w:rPr>
        <w:t xml:space="preserve"> [57]</w:t>
      </w:r>
      <w:r w:rsidR="004C3349" w:rsidRPr="008541E9">
        <w:rPr>
          <w:rFonts w:ascii="Times New Roman" w:hAnsi="Times New Roman" w:cs="Times New Roman"/>
          <w:sz w:val="28"/>
          <w:szCs w:val="28"/>
        </w:rPr>
        <w:t xml:space="preserve"> и Inconel 706</w:t>
      </w:r>
      <w:r w:rsidR="00785E23" w:rsidRPr="008541E9">
        <w:rPr>
          <w:rFonts w:ascii="Times New Roman" w:hAnsi="Times New Roman" w:cs="Times New Roman"/>
          <w:sz w:val="28"/>
          <w:szCs w:val="28"/>
        </w:rPr>
        <w:t xml:space="preserve"> [58]</w:t>
      </w:r>
      <w:r w:rsidR="004C3349" w:rsidRPr="008541E9">
        <w:rPr>
          <w:rFonts w:ascii="Times New Roman" w:hAnsi="Times New Roman" w:cs="Times New Roman"/>
          <w:sz w:val="28"/>
          <w:szCs w:val="28"/>
        </w:rPr>
        <w:t>, исследовались, в частности, в Великобритании и США соответственно. Эти сплавы демонстрировали высокую прочность, устойчивость к ползучести и низкое набухание. Однако из-за высокого содержания никеля, являющегося основным источником трансмутационного гелия и основным компонентом γ’-фазы, эти сплавы страдали от гелиевой хрупкости и фазовой нестабильности, включая осаждение по границам зерен при высоких температурах</w:t>
      </w:r>
      <w:r w:rsidR="00785E23" w:rsidRPr="008541E9">
        <w:rPr>
          <w:rFonts w:ascii="Times New Roman" w:hAnsi="Times New Roman" w:cs="Times New Roman"/>
          <w:sz w:val="28"/>
          <w:szCs w:val="28"/>
        </w:rPr>
        <w:t xml:space="preserve"> [59]</w:t>
      </w:r>
      <w:r w:rsidR="004C3349" w:rsidRPr="008541E9">
        <w:rPr>
          <w:rFonts w:ascii="Times New Roman" w:hAnsi="Times New Roman" w:cs="Times New Roman"/>
          <w:sz w:val="28"/>
          <w:szCs w:val="28"/>
        </w:rPr>
        <w:t>.</w:t>
      </w:r>
    </w:p>
    <w:p w14:paraId="014FA42B" w14:textId="49BD6E53" w:rsidR="00621852" w:rsidRPr="008541E9" w:rsidRDefault="002C328A" w:rsidP="00621852">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Также стоит упомянуть про негативное влияние никеля в контексте наведённой радиоактивности и проблем с утилизацией массивных стальных конструкций. Под действием нейтронов никель в составе сталей превращается, в частности, в радиоактивный изотоп никель-63 с периодом полураспада около 100 лет, что приводит к существенному увеличению объёма низко- и среднеактивных радиоактивных отходов</w:t>
      </w:r>
      <w:r w:rsidR="00785E23" w:rsidRPr="008541E9">
        <w:rPr>
          <w:rFonts w:ascii="Times New Roman" w:hAnsi="Times New Roman" w:cs="Times New Roman"/>
          <w:sz w:val="28"/>
          <w:szCs w:val="28"/>
        </w:rPr>
        <w:t xml:space="preserve"> [60]</w:t>
      </w:r>
      <w:r w:rsidRPr="008541E9">
        <w:rPr>
          <w:rFonts w:ascii="Times New Roman" w:hAnsi="Times New Roman" w:cs="Times New Roman"/>
          <w:sz w:val="28"/>
          <w:szCs w:val="28"/>
        </w:rPr>
        <w:t>. При содержании никеля в диапазоне 8–12</w:t>
      </w:r>
      <w:r w:rsidR="007806C0" w:rsidRPr="008541E9">
        <w:rPr>
          <w:rFonts w:ascii="Times New Roman" w:hAnsi="Times New Roman" w:cs="Times New Roman"/>
          <w:sz w:val="28"/>
          <w:szCs w:val="28"/>
        </w:rPr>
        <w:t xml:space="preserve"> </w:t>
      </w:r>
      <w:r w:rsidRPr="008541E9">
        <w:rPr>
          <w:rFonts w:ascii="Times New Roman" w:hAnsi="Times New Roman" w:cs="Times New Roman"/>
          <w:sz w:val="28"/>
          <w:szCs w:val="28"/>
        </w:rPr>
        <w:t xml:space="preserve">% (как в классических аустенитных сталях серии 300) затраты на демонтаж и захоронение таких конструкций могут возрастать на 20–40%, поскольку массивные реакторные блоки, </w:t>
      </w:r>
      <w:r w:rsidR="009F1505" w:rsidRPr="008541E9">
        <w:rPr>
          <w:rFonts w:ascii="Times New Roman" w:hAnsi="Times New Roman" w:cs="Times New Roman"/>
          <w:sz w:val="28"/>
          <w:szCs w:val="28"/>
        </w:rPr>
        <w:t>накопившие большую дозу</w:t>
      </w:r>
      <w:r w:rsidRPr="008541E9">
        <w:rPr>
          <w:rFonts w:ascii="Times New Roman" w:hAnsi="Times New Roman" w:cs="Times New Roman"/>
          <w:sz w:val="28"/>
          <w:szCs w:val="28"/>
        </w:rPr>
        <w:t xml:space="preserve"> наведённой радиоактивност</w:t>
      </w:r>
      <w:r w:rsidR="009F1505" w:rsidRPr="008541E9">
        <w:rPr>
          <w:rFonts w:ascii="Times New Roman" w:hAnsi="Times New Roman" w:cs="Times New Roman"/>
          <w:sz w:val="28"/>
          <w:szCs w:val="28"/>
        </w:rPr>
        <w:t>и</w:t>
      </w:r>
      <w:r w:rsidRPr="008541E9">
        <w:rPr>
          <w:rFonts w:ascii="Times New Roman" w:hAnsi="Times New Roman" w:cs="Times New Roman"/>
          <w:sz w:val="28"/>
          <w:szCs w:val="28"/>
        </w:rPr>
        <w:t>, требуют сложной технологии демонтажа и строгих мер радиационной безопасности</w:t>
      </w:r>
      <w:r w:rsidR="00785E23" w:rsidRPr="008541E9">
        <w:rPr>
          <w:rFonts w:ascii="Times New Roman" w:hAnsi="Times New Roman" w:cs="Times New Roman"/>
          <w:sz w:val="28"/>
          <w:szCs w:val="28"/>
        </w:rPr>
        <w:t xml:space="preserve"> [61]</w:t>
      </w:r>
      <w:r w:rsidRPr="008541E9">
        <w:rPr>
          <w:rFonts w:ascii="Times New Roman" w:hAnsi="Times New Roman" w:cs="Times New Roman"/>
          <w:sz w:val="28"/>
          <w:szCs w:val="28"/>
        </w:rPr>
        <w:t>. Расчленение крупных узлов на транспортируемые фрагменты предполагает использование специализированного оборудования, герметизацию рабочих зон, фильтрацию воздуха, а также жёсткий контроль дозовых нагрузок на персонал. Всё это не только повышает общие затраты на утилизацию, но и требует развитой инфраструктуры хранения радиоактивных отходов. Таким образом, наличие никеля и связанных с ним изотопов в стальных конструкциях создаёт дополнительные технические, экономические и экологические риски при выводе быстрых реакторов из эксплуатации, что делает переход к безникелевым или низконекелевым сталям одной из ключевых задач развития современного реакторного материаловедения.</w:t>
      </w:r>
    </w:p>
    <w:p w14:paraId="57342714" w14:textId="3DDE3B6D" w:rsidR="004C3349" w:rsidRPr="008541E9" w:rsidRDefault="004C3349" w:rsidP="004C334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Чтобы минимизировать влияние проблемы набухания на работоспособность топливных сборок, в большинстве национальных </w:t>
      </w:r>
      <w:r w:rsidRPr="008541E9">
        <w:rPr>
          <w:rFonts w:ascii="Times New Roman" w:hAnsi="Times New Roman" w:cs="Times New Roman"/>
          <w:sz w:val="28"/>
          <w:szCs w:val="28"/>
        </w:rPr>
        <w:lastRenderedPageBreak/>
        <w:t>программ начали изучать ферритные и ферритно-мартенситные (</w:t>
      </w:r>
      <w:r w:rsidR="007806C0" w:rsidRPr="008541E9">
        <w:rPr>
          <w:rFonts w:ascii="Times New Roman" w:hAnsi="Times New Roman" w:cs="Times New Roman"/>
          <w:sz w:val="28"/>
          <w:szCs w:val="28"/>
        </w:rPr>
        <w:t xml:space="preserve"> </w:t>
      </w:r>
      <w:r w:rsidRPr="008541E9">
        <w:rPr>
          <w:rFonts w:ascii="Times New Roman" w:hAnsi="Times New Roman" w:cs="Times New Roman"/>
          <w:sz w:val="28"/>
          <w:szCs w:val="28"/>
        </w:rPr>
        <w:t>) сплавы</w:t>
      </w:r>
      <w:r w:rsidR="00785E23" w:rsidRPr="008541E9">
        <w:rPr>
          <w:rFonts w:ascii="Times New Roman" w:hAnsi="Times New Roman" w:cs="Times New Roman"/>
          <w:sz w:val="28"/>
          <w:szCs w:val="28"/>
        </w:rPr>
        <w:t xml:space="preserve"> [62-63]</w:t>
      </w:r>
      <w:r w:rsidRPr="008541E9">
        <w:rPr>
          <w:rFonts w:ascii="Times New Roman" w:hAnsi="Times New Roman" w:cs="Times New Roman"/>
          <w:sz w:val="28"/>
          <w:szCs w:val="28"/>
        </w:rPr>
        <w:t>. По сравнению с аустенитными сталями, эти сплавы обладают более высокой теплопроводностью и более низким коэффициентом теплового расширения, что делает их особенно полезными для проектирования топливных сборок. Ранние данные также показали, что ферритные сплавы значительно менее подвержены набуханию, что делает их привлекательными, особенно в качестве материала для корпусов</w:t>
      </w:r>
      <w:r w:rsidR="00D4506A" w:rsidRPr="008541E9">
        <w:rPr>
          <w:rFonts w:ascii="Times New Roman" w:hAnsi="Times New Roman" w:cs="Times New Roman"/>
          <w:sz w:val="28"/>
          <w:szCs w:val="28"/>
        </w:rPr>
        <w:t xml:space="preserve"> [64]</w:t>
      </w:r>
      <w:r w:rsidRPr="008541E9">
        <w:rPr>
          <w:rFonts w:ascii="Times New Roman" w:hAnsi="Times New Roman" w:cs="Times New Roman"/>
          <w:sz w:val="28"/>
          <w:szCs w:val="28"/>
        </w:rPr>
        <w:t xml:space="preserve">. Эти сплавы также не страдают от гелиевой хрупкости и потери устойчивости к ползучести, характерной для аустенитных сталей. Однако устойчивость к ползучести </w:t>
      </w:r>
      <w:r w:rsidR="0029485A" w:rsidRPr="008541E9">
        <w:rPr>
          <w:rFonts w:ascii="Times New Roman" w:hAnsi="Times New Roman" w:cs="Times New Roman"/>
          <w:sz w:val="28"/>
          <w:szCs w:val="28"/>
        </w:rPr>
        <w:t>ФМ</w:t>
      </w:r>
      <w:r w:rsidRPr="008541E9">
        <w:rPr>
          <w:rFonts w:ascii="Times New Roman" w:hAnsi="Times New Roman" w:cs="Times New Roman"/>
          <w:sz w:val="28"/>
          <w:szCs w:val="28"/>
        </w:rPr>
        <w:t>-сплавов остаётся низкой при температурах выше ~550–600</w:t>
      </w:r>
      <w:r w:rsidR="007806C0" w:rsidRPr="008541E9">
        <w:rPr>
          <w:rFonts w:ascii="Times New Roman" w:hAnsi="Times New Roman" w:cs="Times New Roman"/>
          <w:sz w:val="28"/>
          <w:szCs w:val="28"/>
        </w:rPr>
        <w:t xml:space="preserve"> </w:t>
      </w:r>
      <w:r w:rsidRPr="008541E9">
        <w:rPr>
          <w:rFonts w:ascii="Times New Roman" w:hAnsi="Times New Roman" w:cs="Times New Roman"/>
          <w:sz w:val="28"/>
          <w:szCs w:val="28"/>
        </w:rPr>
        <w:t>°C и может ухудшаться из-за потери углерода в натрии</w:t>
      </w:r>
      <w:r w:rsidR="00D4506A" w:rsidRPr="008541E9">
        <w:rPr>
          <w:rFonts w:ascii="Times New Roman" w:hAnsi="Times New Roman" w:cs="Times New Roman"/>
          <w:sz w:val="28"/>
          <w:szCs w:val="28"/>
        </w:rPr>
        <w:t xml:space="preserve"> [65-66]</w:t>
      </w:r>
      <w:r w:rsidRPr="008541E9">
        <w:rPr>
          <w:rFonts w:ascii="Times New Roman" w:hAnsi="Times New Roman" w:cs="Times New Roman"/>
          <w:sz w:val="28"/>
          <w:szCs w:val="28"/>
        </w:rPr>
        <w:t>.</w:t>
      </w:r>
    </w:p>
    <w:p w14:paraId="06CBFEB7" w14:textId="1187B77D" w:rsidR="004C3349" w:rsidRPr="008541E9" w:rsidRDefault="004C3349" w:rsidP="004C334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Кроме того, ферритные материалы имеют проблемы, связанные с потерей ударной вязкости и прочности на разрыв под облучением, а также с повышением температуры перехода из хрупкого в пластичное состояние (DBTT), особенно при низких температурах облучения</w:t>
      </w:r>
      <w:r w:rsidR="00D4506A" w:rsidRPr="008541E9">
        <w:rPr>
          <w:rFonts w:ascii="Times New Roman" w:hAnsi="Times New Roman" w:cs="Times New Roman"/>
          <w:sz w:val="28"/>
          <w:szCs w:val="28"/>
        </w:rPr>
        <w:t xml:space="preserve"> [67]</w:t>
      </w:r>
      <w:r w:rsidRPr="008541E9">
        <w:rPr>
          <w:rFonts w:ascii="Times New Roman" w:hAnsi="Times New Roman" w:cs="Times New Roman"/>
          <w:sz w:val="28"/>
          <w:szCs w:val="28"/>
        </w:rPr>
        <w:t>. Различные ферритные и FM-сплавы использовались и рассматривались для применения в качестве оболочек и корпуса в экспериментальных топливных сборках LMFR в Европе</w:t>
      </w:r>
      <w:r w:rsidR="00E37604" w:rsidRPr="008541E9">
        <w:rPr>
          <w:rFonts w:ascii="Times New Roman" w:hAnsi="Times New Roman" w:cs="Times New Roman"/>
          <w:sz w:val="28"/>
          <w:szCs w:val="28"/>
        </w:rPr>
        <w:t xml:space="preserve"> [68]</w:t>
      </w:r>
      <w:r w:rsidRPr="008541E9">
        <w:rPr>
          <w:rFonts w:ascii="Times New Roman" w:hAnsi="Times New Roman" w:cs="Times New Roman"/>
          <w:sz w:val="28"/>
          <w:szCs w:val="28"/>
        </w:rPr>
        <w:t>, США</w:t>
      </w:r>
      <w:r w:rsidR="00E37604" w:rsidRPr="008541E9">
        <w:rPr>
          <w:rFonts w:ascii="Times New Roman" w:hAnsi="Times New Roman" w:cs="Times New Roman"/>
          <w:sz w:val="28"/>
          <w:szCs w:val="28"/>
        </w:rPr>
        <w:t xml:space="preserve"> [69]</w:t>
      </w:r>
      <w:r w:rsidRPr="008541E9">
        <w:rPr>
          <w:rFonts w:ascii="Times New Roman" w:hAnsi="Times New Roman" w:cs="Times New Roman"/>
          <w:sz w:val="28"/>
          <w:szCs w:val="28"/>
        </w:rPr>
        <w:t>, Российской Федерации</w:t>
      </w:r>
      <w:r w:rsidR="00E37604" w:rsidRPr="008541E9">
        <w:rPr>
          <w:rFonts w:ascii="Times New Roman" w:hAnsi="Times New Roman" w:cs="Times New Roman"/>
          <w:sz w:val="28"/>
          <w:szCs w:val="28"/>
        </w:rPr>
        <w:t xml:space="preserve"> [70]</w:t>
      </w:r>
      <w:r w:rsidRPr="008541E9">
        <w:rPr>
          <w:rFonts w:ascii="Times New Roman" w:hAnsi="Times New Roman" w:cs="Times New Roman"/>
          <w:sz w:val="28"/>
          <w:szCs w:val="28"/>
        </w:rPr>
        <w:t xml:space="preserve"> и Японии</w:t>
      </w:r>
      <w:r w:rsidR="00E37604" w:rsidRPr="008541E9">
        <w:rPr>
          <w:rFonts w:ascii="Times New Roman" w:hAnsi="Times New Roman" w:cs="Times New Roman"/>
          <w:sz w:val="28"/>
          <w:szCs w:val="28"/>
        </w:rPr>
        <w:t xml:space="preserve"> [71]</w:t>
      </w:r>
      <w:r w:rsidRPr="008541E9">
        <w:rPr>
          <w:rFonts w:ascii="Times New Roman" w:hAnsi="Times New Roman" w:cs="Times New Roman"/>
          <w:sz w:val="28"/>
          <w:szCs w:val="28"/>
        </w:rPr>
        <w:t xml:space="preserve">. Хотя ферритные и ферритно-мартенситные стали демонстрируют высокую устойчивость к набуханию под облучением, их низкая прочность и слабая устойчивость к ползучести при высоких температурах ограничивают их применение только в качестве материала для корпусов. Такие стали успешно использовались </w:t>
      </w:r>
      <w:r w:rsidR="007806C0" w:rsidRPr="008541E9">
        <w:rPr>
          <w:rFonts w:ascii="Times New Roman" w:hAnsi="Times New Roman" w:cs="Times New Roman"/>
          <w:sz w:val="28"/>
          <w:szCs w:val="28"/>
        </w:rPr>
        <w:t>как</w:t>
      </w:r>
      <w:r w:rsidRPr="008541E9">
        <w:rPr>
          <w:rFonts w:ascii="Times New Roman" w:hAnsi="Times New Roman" w:cs="Times New Roman"/>
          <w:sz w:val="28"/>
          <w:szCs w:val="28"/>
        </w:rPr>
        <w:t xml:space="preserve"> материал корпусов в топливных сборках реакторов во Франции (EM 10) и Российской Федерации (EP-450).</w:t>
      </w:r>
    </w:p>
    <w:p w14:paraId="0B40D3BA" w14:textId="1035EF9B" w:rsidR="003337D4" w:rsidRPr="008541E9" w:rsidRDefault="004C3349" w:rsidP="003337D4">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Наиболее продвинутым классом сплавов, находящихся в настоящее время в разработке, являются ODS-сплавы на основе ферритных или FM-сталей, содержащие дисперсные частицы Y₂O₃ и/или TiO₂, часто в виде нанокластеров, устойчивых к очень высоким температурам</w:t>
      </w:r>
      <w:r w:rsidR="00E37604" w:rsidRPr="008541E9">
        <w:rPr>
          <w:rFonts w:ascii="Times New Roman" w:hAnsi="Times New Roman" w:cs="Times New Roman"/>
          <w:sz w:val="28"/>
          <w:szCs w:val="28"/>
        </w:rPr>
        <w:t xml:space="preserve"> [72-74]</w:t>
      </w:r>
      <w:r w:rsidRPr="008541E9">
        <w:rPr>
          <w:rFonts w:ascii="Times New Roman" w:hAnsi="Times New Roman" w:cs="Times New Roman"/>
          <w:sz w:val="28"/>
          <w:szCs w:val="28"/>
        </w:rPr>
        <w:t xml:space="preserve">. Эти сплавы обладают высоким потенциалом для преодоления недостатков FM-сплавов при сохранении их полезных свойств, таких как высокая теплопроводность, низкий коэффициент теплового расширения, низкое набухание и т. д. Однако главным препятствием для ODS-сплавов остаётся технологичность их </w:t>
      </w:r>
      <w:r w:rsidR="00D4506A" w:rsidRPr="008541E9">
        <w:rPr>
          <w:rFonts w:ascii="Times New Roman" w:hAnsi="Times New Roman" w:cs="Times New Roman"/>
          <w:sz w:val="28"/>
          <w:szCs w:val="28"/>
        </w:rPr>
        <w:t>производства</w:t>
      </w:r>
      <w:r w:rsidRPr="008541E9">
        <w:rPr>
          <w:rFonts w:ascii="Times New Roman" w:hAnsi="Times New Roman" w:cs="Times New Roman"/>
          <w:sz w:val="28"/>
          <w:szCs w:val="28"/>
        </w:rPr>
        <w:t>. Для их применения в качестве оболочек необходимо разработать воспроизводимую и промышленно доступную технологию изготовления. На сегодняшний день ODS-сплавы производятся лишь на опытных установках с использованием процессов порошковой металлургии (</w:t>
      </w:r>
      <w:r w:rsidR="007806C0" w:rsidRPr="008541E9">
        <w:rPr>
          <w:rFonts w:ascii="Times New Roman" w:hAnsi="Times New Roman" w:cs="Times New Roman"/>
          <w:sz w:val="28"/>
          <w:szCs w:val="28"/>
        </w:rPr>
        <w:t xml:space="preserve">от англ. </w:t>
      </w:r>
      <w:r w:rsidRPr="008541E9">
        <w:rPr>
          <w:rFonts w:ascii="Times New Roman" w:hAnsi="Times New Roman" w:cs="Times New Roman"/>
          <w:sz w:val="28"/>
          <w:szCs w:val="28"/>
        </w:rPr>
        <w:t>PM</w:t>
      </w:r>
      <w:r w:rsidR="007806C0" w:rsidRPr="008541E9">
        <w:rPr>
          <w:rFonts w:ascii="Times New Roman" w:hAnsi="Times New Roman" w:cs="Times New Roman"/>
          <w:sz w:val="28"/>
          <w:szCs w:val="28"/>
        </w:rPr>
        <w:t xml:space="preserve"> - Powder Metallurgy</w:t>
      </w:r>
      <w:r w:rsidRPr="008541E9">
        <w:rPr>
          <w:rFonts w:ascii="Times New Roman" w:hAnsi="Times New Roman" w:cs="Times New Roman"/>
          <w:sz w:val="28"/>
          <w:szCs w:val="28"/>
        </w:rPr>
        <w:t>). Другие сплавы этого класса, получаемые методом внутреннего окисления, производились только в лабораторных условиях</w:t>
      </w:r>
      <w:r w:rsidR="00F81359" w:rsidRPr="008541E9">
        <w:rPr>
          <w:rFonts w:ascii="Times New Roman" w:hAnsi="Times New Roman" w:cs="Times New Roman"/>
          <w:sz w:val="28"/>
          <w:szCs w:val="28"/>
        </w:rPr>
        <w:t xml:space="preserve"> [75]</w:t>
      </w:r>
      <w:r w:rsidRPr="008541E9">
        <w:rPr>
          <w:rFonts w:ascii="Times New Roman" w:hAnsi="Times New Roman" w:cs="Times New Roman"/>
          <w:sz w:val="28"/>
          <w:szCs w:val="28"/>
        </w:rPr>
        <w:t>.</w:t>
      </w:r>
    </w:p>
    <w:p w14:paraId="3D005D33" w14:textId="598B7CAC" w:rsidR="003337D4" w:rsidRPr="008541E9" w:rsidRDefault="003337D4" w:rsidP="003337D4">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Дисперсионное упрочнение представляет собой метод, при котором введение дисперсных частиц в металлическую матрицу позволяет повысить прочностные характеристики материала за счёт ограничения движения дислокаций. Применительно к системам на основе Fe и Cr был разработан класс ODS сталей, где высокодисперсные оксидные частицы, такие как Y₂O₃, </w:t>
      </w:r>
      <w:r w:rsidRPr="008541E9">
        <w:rPr>
          <w:rFonts w:ascii="Times New Roman" w:hAnsi="Times New Roman" w:cs="Times New Roman"/>
          <w:sz w:val="28"/>
          <w:szCs w:val="28"/>
        </w:rPr>
        <w:lastRenderedPageBreak/>
        <w:t>равномерно распределены в структуре сплава</w:t>
      </w:r>
      <w:r w:rsidR="00F81359" w:rsidRPr="008541E9">
        <w:rPr>
          <w:rFonts w:ascii="Times New Roman" w:hAnsi="Times New Roman" w:cs="Times New Roman"/>
          <w:sz w:val="28"/>
          <w:szCs w:val="28"/>
        </w:rPr>
        <w:t xml:space="preserve"> [76-77]</w:t>
      </w:r>
      <w:r w:rsidRPr="008541E9">
        <w:rPr>
          <w:rFonts w:ascii="Times New Roman" w:hAnsi="Times New Roman" w:cs="Times New Roman"/>
          <w:sz w:val="28"/>
          <w:szCs w:val="28"/>
        </w:rPr>
        <w:t>. Данные материалы обычно получают путём механического легирования порошка стального сплава с порошком оксида иттрия, а затем подвергают операциями консолидации, горячей прокатки или экструзии, а также термической обработке</w:t>
      </w:r>
      <w:r w:rsidR="00F81359" w:rsidRPr="008541E9">
        <w:rPr>
          <w:rFonts w:ascii="Times New Roman" w:hAnsi="Times New Roman" w:cs="Times New Roman"/>
          <w:sz w:val="28"/>
          <w:szCs w:val="28"/>
        </w:rPr>
        <w:t xml:space="preserve"> [78-79]</w:t>
      </w:r>
      <w:r w:rsidRPr="008541E9">
        <w:rPr>
          <w:rFonts w:ascii="Times New Roman" w:hAnsi="Times New Roman" w:cs="Times New Roman"/>
          <w:sz w:val="28"/>
          <w:szCs w:val="28"/>
        </w:rPr>
        <w:t>.</w:t>
      </w:r>
    </w:p>
    <w:p w14:paraId="097D6F76" w14:textId="2A2EB0D0" w:rsidR="003337D4" w:rsidRPr="008541E9" w:rsidRDefault="003337D4" w:rsidP="003337D4">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Благодаря своим свойствам ODS-стали успешно применяются в ряде высокотемпературных областей: строительстве печей, стекольной промышленности, установках по сжиганию отходов, </w:t>
      </w:r>
      <w:r w:rsidR="00F81359" w:rsidRPr="008541E9">
        <w:rPr>
          <w:rFonts w:ascii="Times New Roman" w:hAnsi="Times New Roman" w:cs="Times New Roman"/>
          <w:sz w:val="28"/>
          <w:szCs w:val="28"/>
        </w:rPr>
        <w:t>производстве</w:t>
      </w:r>
      <w:r w:rsidRPr="008541E9">
        <w:rPr>
          <w:rFonts w:ascii="Times New Roman" w:hAnsi="Times New Roman" w:cs="Times New Roman"/>
          <w:sz w:val="28"/>
          <w:szCs w:val="28"/>
        </w:rPr>
        <w:t xml:space="preserve"> защитных трубок для термопар, высокотемпературном испытательном оборудовании и</w:t>
      </w:r>
      <w:r w:rsidR="007806C0" w:rsidRPr="008541E9">
        <w:rPr>
          <w:rFonts w:ascii="Times New Roman" w:hAnsi="Times New Roman" w:cs="Times New Roman"/>
          <w:sz w:val="28"/>
          <w:szCs w:val="28"/>
        </w:rPr>
        <w:t xml:space="preserve"> в</w:t>
      </w:r>
      <w:r w:rsidRPr="008541E9">
        <w:rPr>
          <w:rFonts w:ascii="Times New Roman" w:hAnsi="Times New Roman" w:cs="Times New Roman"/>
          <w:sz w:val="28"/>
          <w:szCs w:val="28"/>
        </w:rPr>
        <w:t xml:space="preserve"> камерах сгорания турбин [</w:t>
      </w:r>
      <w:r w:rsidR="00DD128B" w:rsidRPr="008541E9">
        <w:rPr>
          <w:rFonts w:ascii="Times New Roman" w:hAnsi="Times New Roman" w:cs="Times New Roman"/>
          <w:sz w:val="28"/>
          <w:szCs w:val="28"/>
        </w:rPr>
        <w:t>80-81</w:t>
      </w:r>
      <w:r w:rsidRPr="008541E9">
        <w:rPr>
          <w:rFonts w:ascii="Times New Roman" w:hAnsi="Times New Roman" w:cs="Times New Roman"/>
          <w:sz w:val="28"/>
          <w:szCs w:val="28"/>
        </w:rPr>
        <w:t xml:space="preserve">]. В ядерной энергетике ODS-стали рассматриваются как перспективные материалы для оболочек тепловыделяющих элементов в реакторах деления IV поколения, в том числе </w:t>
      </w:r>
      <w:r w:rsidR="00DD128B" w:rsidRPr="008541E9">
        <w:rPr>
          <w:rFonts w:ascii="Times New Roman" w:hAnsi="Times New Roman" w:cs="Times New Roman"/>
          <w:sz w:val="28"/>
          <w:szCs w:val="28"/>
        </w:rPr>
        <w:t>реакторах на быстрых нейтронах</w:t>
      </w:r>
      <w:r w:rsidRPr="008541E9">
        <w:rPr>
          <w:rFonts w:ascii="Times New Roman" w:hAnsi="Times New Roman" w:cs="Times New Roman"/>
          <w:sz w:val="28"/>
          <w:szCs w:val="28"/>
        </w:rPr>
        <w:t xml:space="preserve"> [</w:t>
      </w:r>
      <w:r w:rsidR="00DD128B" w:rsidRPr="008541E9">
        <w:rPr>
          <w:rFonts w:ascii="Times New Roman" w:hAnsi="Times New Roman" w:cs="Times New Roman"/>
          <w:sz w:val="28"/>
          <w:szCs w:val="28"/>
        </w:rPr>
        <w:t>82-84</w:t>
      </w:r>
      <w:r w:rsidRPr="008541E9">
        <w:rPr>
          <w:rFonts w:ascii="Times New Roman" w:hAnsi="Times New Roman" w:cs="Times New Roman"/>
          <w:sz w:val="28"/>
          <w:szCs w:val="28"/>
        </w:rPr>
        <w:t>]. Оболочки выполняют роль первичного барьера против распространения продуктов деления и определяют срок службы топлива, а значит, и степень его выгорания.</w:t>
      </w:r>
    </w:p>
    <w:p w14:paraId="46EAD221" w14:textId="25E0D4A7" w:rsidR="003337D4" w:rsidRPr="008541E9" w:rsidRDefault="003337D4" w:rsidP="003337D4">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Кроме того, ODS-стали рассматриваются как кандидаты для изготовления бланкета</w:t>
      </w:r>
      <w:r w:rsidR="00DD128B" w:rsidRPr="008541E9">
        <w:rPr>
          <w:rFonts w:ascii="Times New Roman" w:hAnsi="Times New Roman" w:cs="Times New Roman"/>
          <w:sz w:val="28"/>
          <w:szCs w:val="28"/>
        </w:rPr>
        <w:t xml:space="preserve"> [85-86]</w:t>
      </w:r>
      <w:r w:rsidRPr="008541E9">
        <w:rPr>
          <w:rFonts w:ascii="Times New Roman" w:hAnsi="Times New Roman" w:cs="Times New Roman"/>
          <w:sz w:val="28"/>
          <w:szCs w:val="28"/>
        </w:rPr>
        <w:t xml:space="preserve"> и дивертора</w:t>
      </w:r>
      <w:r w:rsidR="00DD128B" w:rsidRPr="008541E9">
        <w:rPr>
          <w:rFonts w:ascii="Times New Roman" w:hAnsi="Times New Roman" w:cs="Times New Roman"/>
          <w:sz w:val="28"/>
          <w:szCs w:val="28"/>
        </w:rPr>
        <w:t xml:space="preserve"> [87-88]</w:t>
      </w:r>
      <w:r w:rsidRPr="008541E9">
        <w:rPr>
          <w:rFonts w:ascii="Times New Roman" w:hAnsi="Times New Roman" w:cs="Times New Roman"/>
          <w:sz w:val="28"/>
          <w:szCs w:val="28"/>
        </w:rPr>
        <w:t xml:space="preserve"> в термоядерных реакторах. </w:t>
      </w:r>
      <w:r w:rsidR="007806C0" w:rsidRPr="008541E9">
        <w:rPr>
          <w:rFonts w:ascii="Times New Roman" w:hAnsi="Times New Roman" w:cs="Times New Roman"/>
          <w:sz w:val="28"/>
          <w:szCs w:val="28"/>
        </w:rPr>
        <w:t>Бланкет служит для размещения активной зоны</w:t>
      </w:r>
      <w:r w:rsidRPr="008541E9">
        <w:rPr>
          <w:rFonts w:ascii="Times New Roman" w:hAnsi="Times New Roman" w:cs="Times New Roman"/>
          <w:sz w:val="28"/>
          <w:szCs w:val="28"/>
        </w:rPr>
        <w:t>, а дивертор отвечает за удаление продуктов сгорания (гелия), несгоревшего топлива и эродированных частиц. Наибольшее распространение получили два типа ODS-сталей: аустенитные с содержанием Cr порядка 9–12 мас.</w:t>
      </w:r>
      <w:r w:rsidR="007806C0" w:rsidRPr="008541E9">
        <w:rPr>
          <w:rFonts w:ascii="Times New Roman" w:hAnsi="Times New Roman" w:cs="Times New Roman"/>
          <w:sz w:val="28"/>
          <w:szCs w:val="28"/>
        </w:rPr>
        <w:t xml:space="preserve"> </w:t>
      </w:r>
      <w:r w:rsidRPr="008541E9">
        <w:rPr>
          <w:rFonts w:ascii="Times New Roman" w:hAnsi="Times New Roman" w:cs="Times New Roman"/>
          <w:sz w:val="28"/>
          <w:szCs w:val="28"/>
        </w:rPr>
        <w:t>%</w:t>
      </w:r>
      <w:r w:rsidR="00724DAF" w:rsidRPr="008541E9">
        <w:rPr>
          <w:rFonts w:ascii="Times New Roman" w:hAnsi="Times New Roman" w:cs="Times New Roman"/>
          <w:sz w:val="28"/>
          <w:szCs w:val="28"/>
        </w:rPr>
        <w:t xml:space="preserve"> [89-90]</w:t>
      </w:r>
      <w:r w:rsidRPr="008541E9">
        <w:rPr>
          <w:rFonts w:ascii="Times New Roman" w:hAnsi="Times New Roman" w:cs="Times New Roman"/>
          <w:sz w:val="28"/>
          <w:szCs w:val="28"/>
        </w:rPr>
        <w:t xml:space="preserve"> и ферритные с содержанием Cr порядка 12–20 мас.%</w:t>
      </w:r>
      <w:r w:rsidR="00724DAF" w:rsidRPr="008541E9">
        <w:rPr>
          <w:rFonts w:ascii="Times New Roman" w:hAnsi="Times New Roman" w:cs="Times New Roman"/>
          <w:sz w:val="28"/>
          <w:szCs w:val="28"/>
        </w:rPr>
        <w:t xml:space="preserve"> [91-92]</w:t>
      </w:r>
      <w:r w:rsidRPr="008541E9">
        <w:rPr>
          <w:rFonts w:ascii="Times New Roman" w:hAnsi="Times New Roman" w:cs="Times New Roman"/>
          <w:sz w:val="28"/>
          <w:szCs w:val="28"/>
        </w:rPr>
        <w:t xml:space="preserve">. Аустенитные ODS-стали отличаются повышенной коррозионной стойкостью и фазовой стабильностью при повышенных температурах, </w:t>
      </w:r>
      <w:r w:rsidR="00307059" w:rsidRPr="008541E9">
        <w:rPr>
          <w:rFonts w:ascii="Times New Roman" w:hAnsi="Times New Roman" w:cs="Times New Roman"/>
          <w:sz w:val="28"/>
          <w:szCs w:val="28"/>
        </w:rPr>
        <w:t>что определяет их перспективность для новых реакторных установок и соответствует современным тенденциям</w:t>
      </w:r>
      <w:r w:rsidRPr="008541E9">
        <w:rPr>
          <w:rFonts w:ascii="Times New Roman" w:hAnsi="Times New Roman" w:cs="Times New Roman"/>
          <w:sz w:val="28"/>
          <w:szCs w:val="28"/>
        </w:rPr>
        <w:t>, описанными в предыдущих исследованиях.</w:t>
      </w:r>
      <w:r w:rsidR="00307059" w:rsidRPr="008541E9">
        <w:rPr>
          <w:rFonts w:ascii="Times New Roman" w:hAnsi="Times New Roman" w:cs="Times New Roman"/>
          <w:sz w:val="28"/>
          <w:szCs w:val="28"/>
        </w:rPr>
        <w:t xml:space="preserve"> В дальнейшем рассмотрены основные технологические подходы к производству ODS-сталей, включая порошковую металлургию, механическое спекание и аддитивные методы.</w:t>
      </w:r>
    </w:p>
    <w:p w14:paraId="5E62ECF2" w14:textId="77777777" w:rsidR="004C3349" w:rsidRPr="008541E9" w:rsidRDefault="004C3349" w:rsidP="004C3349">
      <w:pPr>
        <w:spacing w:after="0" w:line="240" w:lineRule="auto"/>
        <w:ind w:firstLine="851"/>
        <w:jc w:val="both"/>
        <w:rPr>
          <w:rFonts w:ascii="Times New Roman" w:hAnsi="Times New Roman" w:cs="Times New Roman"/>
          <w:sz w:val="28"/>
          <w:szCs w:val="28"/>
        </w:rPr>
      </w:pPr>
    </w:p>
    <w:p w14:paraId="1428D988" w14:textId="03C56035" w:rsidR="004C3349" w:rsidRPr="008541E9" w:rsidRDefault="004C3349" w:rsidP="004C3349">
      <w:pPr>
        <w:spacing w:after="0" w:line="240" w:lineRule="auto"/>
        <w:ind w:firstLine="851"/>
        <w:jc w:val="both"/>
        <w:rPr>
          <w:rFonts w:ascii="Times New Roman" w:hAnsi="Times New Roman" w:cs="Times New Roman"/>
          <w:b/>
          <w:bCs/>
          <w:sz w:val="28"/>
          <w:szCs w:val="28"/>
        </w:rPr>
      </w:pPr>
      <w:r w:rsidRPr="008541E9">
        <w:rPr>
          <w:rFonts w:ascii="Times New Roman" w:hAnsi="Times New Roman" w:cs="Times New Roman"/>
          <w:b/>
          <w:bCs/>
          <w:sz w:val="28"/>
          <w:szCs w:val="28"/>
        </w:rPr>
        <w:t>1.</w:t>
      </w:r>
      <w:r w:rsidR="003337D4" w:rsidRPr="008541E9">
        <w:rPr>
          <w:rFonts w:ascii="Times New Roman" w:hAnsi="Times New Roman" w:cs="Times New Roman"/>
          <w:b/>
          <w:bCs/>
          <w:sz w:val="28"/>
          <w:szCs w:val="28"/>
        </w:rPr>
        <w:t>2</w:t>
      </w:r>
      <w:r w:rsidRPr="008541E9">
        <w:rPr>
          <w:rFonts w:ascii="Times New Roman" w:hAnsi="Times New Roman" w:cs="Times New Roman"/>
          <w:b/>
          <w:bCs/>
          <w:sz w:val="28"/>
          <w:szCs w:val="28"/>
        </w:rPr>
        <w:t xml:space="preserve"> </w:t>
      </w:r>
      <w:r w:rsidR="00357C8C" w:rsidRPr="008541E9">
        <w:rPr>
          <w:rFonts w:ascii="Times New Roman" w:hAnsi="Times New Roman" w:cs="Times New Roman"/>
          <w:b/>
          <w:bCs/>
          <w:sz w:val="28"/>
          <w:szCs w:val="28"/>
        </w:rPr>
        <w:t>Технологические подходы к произв</w:t>
      </w:r>
      <w:r w:rsidR="00134D52" w:rsidRPr="008541E9">
        <w:rPr>
          <w:rFonts w:ascii="Times New Roman" w:hAnsi="Times New Roman" w:cs="Times New Roman"/>
          <w:b/>
          <w:bCs/>
          <w:sz w:val="28"/>
          <w:szCs w:val="28"/>
        </w:rPr>
        <w:t>одс</w:t>
      </w:r>
      <w:r w:rsidR="00357C8C" w:rsidRPr="008541E9">
        <w:rPr>
          <w:rFonts w:ascii="Times New Roman" w:hAnsi="Times New Roman" w:cs="Times New Roman"/>
          <w:b/>
          <w:bCs/>
          <w:sz w:val="28"/>
          <w:szCs w:val="28"/>
        </w:rPr>
        <w:t>тву ODS-сталей</w:t>
      </w:r>
    </w:p>
    <w:p w14:paraId="575C7C09" w14:textId="7C9CFD4A" w:rsidR="004C3349" w:rsidRPr="008541E9" w:rsidRDefault="004C3349" w:rsidP="004C3349">
      <w:pPr>
        <w:spacing w:after="0" w:line="240" w:lineRule="auto"/>
        <w:ind w:firstLine="851"/>
        <w:jc w:val="both"/>
        <w:rPr>
          <w:rFonts w:ascii="Times New Roman" w:hAnsi="Times New Roman" w:cs="Times New Roman"/>
          <w:b/>
          <w:bCs/>
          <w:sz w:val="28"/>
          <w:szCs w:val="28"/>
        </w:rPr>
      </w:pPr>
      <w:r w:rsidRPr="008541E9">
        <w:rPr>
          <w:rFonts w:ascii="Times New Roman" w:hAnsi="Times New Roman" w:cs="Times New Roman"/>
          <w:b/>
          <w:bCs/>
          <w:sz w:val="28"/>
          <w:szCs w:val="28"/>
        </w:rPr>
        <w:t>1.</w:t>
      </w:r>
      <w:r w:rsidR="003337D4" w:rsidRPr="008541E9">
        <w:rPr>
          <w:rFonts w:ascii="Times New Roman" w:hAnsi="Times New Roman" w:cs="Times New Roman"/>
          <w:b/>
          <w:bCs/>
          <w:sz w:val="28"/>
          <w:szCs w:val="28"/>
        </w:rPr>
        <w:t>2</w:t>
      </w:r>
      <w:r w:rsidRPr="008541E9">
        <w:rPr>
          <w:rFonts w:ascii="Times New Roman" w:hAnsi="Times New Roman" w:cs="Times New Roman"/>
          <w:b/>
          <w:bCs/>
          <w:sz w:val="28"/>
          <w:szCs w:val="28"/>
        </w:rPr>
        <w:t xml:space="preserve">.1 </w:t>
      </w:r>
      <w:r w:rsidR="00357C8C" w:rsidRPr="008541E9">
        <w:rPr>
          <w:rFonts w:ascii="Times New Roman" w:hAnsi="Times New Roman" w:cs="Times New Roman"/>
          <w:b/>
          <w:bCs/>
          <w:sz w:val="28"/>
          <w:szCs w:val="28"/>
        </w:rPr>
        <w:t>Порошковая металлургия: этапы формирования и структурные особенности</w:t>
      </w:r>
    </w:p>
    <w:p w14:paraId="75591708" w14:textId="77777777" w:rsidR="00074619" w:rsidRPr="008541E9" w:rsidRDefault="00074619" w:rsidP="00074619">
      <w:pPr>
        <w:spacing w:after="0" w:line="240" w:lineRule="auto"/>
        <w:ind w:firstLine="851"/>
        <w:jc w:val="both"/>
        <w:rPr>
          <w:rFonts w:ascii="Times New Roman" w:hAnsi="Times New Roman" w:cs="Times New Roman"/>
          <w:sz w:val="28"/>
          <w:szCs w:val="28"/>
        </w:rPr>
      </w:pPr>
    </w:p>
    <w:p w14:paraId="79893D51" w14:textId="30E9F13E" w:rsidR="00074619" w:rsidRPr="008541E9" w:rsidRDefault="00074619" w:rsidP="0007461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Строгие технические требования к конструктивным компонентам топливных сборок LMFR, включая трубки и обертки топливных оболочек, требуют тщательного выбора технологий </w:t>
      </w:r>
      <w:r w:rsidR="00D4506A" w:rsidRPr="008541E9">
        <w:rPr>
          <w:rFonts w:ascii="Times New Roman" w:hAnsi="Times New Roman" w:cs="Times New Roman"/>
          <w:sz w:val="28"/>
          <w:szCs w:val="28"/>
        </w:rPr>
        <w:t>производства</w:t>
      </w:r>
      <w:r w:rsidRPr="008541E9">
        <w:rPr>
          <w:rFonts w:ascii="Times New Roman" w:hAnsi="Times New Roman" w:cs="Times New Roman"/>
          <w:sz w:val="28"/>
          <w:szCs w:val="28"/>
        </w:rPr>
        <w:t xml:space="preserve"> и строгого режима контроля и обеспечения качества на всех этапах обработки материалов. Ограниченный химический состав, низкое содержание включений, желаемая микроструктура, высокие допуски на размеры и качество продукции, близкое к нулю — вот некоторые из важнейших требований к продукции для применения в качестве топливных оболочек и оберток для реакторов LMFR. Первый этап заключается в подготовке слитков конструкционного материала.</w:t>
      </w:r>
    </w:p>
    <w:p w14:paraId="2102559F" w14:textId="6D308A82" w:rsidR="00074619" w:rsidRPr="008541E9" w:rsidRDefault="00074619" w:rsidP="0007461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Слитки аустенитной и ферритной нержавеющей стали готовятся методом «плавки и литья». При изготовлении </w:t>
      </w:r>
      <w:r w:rsidR="002871E9" w:rsidRPr="008541E9">
        <w:rPr>
          <w:rFonts w:ascii="Times New Roman" w:hAnsi="Times New Roman" w:cs="Times New Roman"/>
          <w:sz w:val="28"/>
          <w:szCs w:val="28"/>
        </w:rPr>
        <w:t>заготовок</w:t>
      </w:r>
      <w:r w:rsidRPr="008541E9">
        <w:rPr>
          <w:rFonts w:ascii="Times New Roman" w:hAnsi="Times New Roman" w:cs="Times New Roman"/>
          <w:sz w:val="28"/>
          <w:szCs w:val="28"/>
        </w:rPr>
        <w:t xml:space="preserve"> из стали ODS в </w:t>
      </w:r>
      <w:r w:rsidRPr="008541E9">
        <w:rPr>
          <w:rFonts w:ascii="Times New Roman" w:hAnsi="Times New Roman" w:cs="Times New Roman"/>
          <w:sz w:val="28"/>
          <w:szCs w:val="28"/>
        </w:rPr>
        <w:lastRenderedPageBreak/>
        <w:t xml:space="preserve">настоящее время используется процесс порошковой металлургии с использованием ферритной стали и </w:t>
      </w:r>
      <w:r w:rsidR="00791E25" w:rsidRPr="008541E9">
        <w:rPr>
          <w:rFonts w:ascii="Times New Roman" w:hAnsi="Times New Roman" w:cs="Times New Roman"/>
          <w:sz w:val="28"/>
          <w:szCs w:val="28"/>
        </w:rPr>
        <w:t xml:space="preserve">Y₂O₃ </w:t>
      </w:r>
      <w:r w:rsidRPr="008541E9">
        <w:rPr>
          <w:rFonts w:ascii="Times New Roman" w:hAnsi="Times New Roman" w:cs="Times New Roman"/>
          <w:sz w:val="28"/>
          <w:szCs w:val="28"/>
        </w:rPr>
        <w:t>и TiO</w:t>
      </w:r>
      <w:r w:rsidRPr="008541E9">
        <w:rPr>
          <w:rFonts w:ascii="Times New Roman" w:hAnsi="Times New Roman" w:cs="Times New Roman"/>
          <w:sz w:val="28"/>
          <w:szCs w:val="28"/>
          <w:vertAlign w:val="subscript"/>
        </w:rPr>
        <w:t>2</w:t>
      </w:r>
      <w:r w:rsidRPr="008541E9">
        <w:rPr>
          <w:rFonts w:ascii="Times New Roman" w:hAnsi="Times New Roman" w:cs="Times New Roman"/>
          <w:sz w:val="28"/>
          <w:szCs w:val="28"/>
        </w:rPr>
        <w:t xml:space="preserve"> в качестве исходных материалов</w:t>
      </w:r>
      <w:r w:rsidR="00724DAF" w:rsidRPr="008541E9">
        <w:rPr>
          <w:rFonts w:ascii="Times New Roman" w:hAnsi="Times New Roman" w:cs="Times New Roman"/>
          <w:sz w:val="28"/>
          <w:szCs w:val="28"/>
        </w:rPr>
        <w:t xml:space="preserve"> [93]</w:t>
      </w:r>
      <w:r w:rsidRPr="008541E9">
        <w:rPr>
          <w:rFonts w:ascii="Times New Roman" w:hAnsi="Times New Roman" w:cs="Times New Roman"/>
          <w:sz w:val="28"/>
          <w:szCs w:val="28"/>
        </w:rPr>
        <w:t xml:space="preserve">. Технологические этапы, выходящие за пределы стадии </w:t>
      </w:r>
      <w:r w:rsidR="00D4506A" w:rsidRPr="008541E9">
        <w:rPr>
          <w:rFonts w:ascii="Times New Roman" w:hAnsi="Times New Roman" w:cs="Times New Roman"/>
          <w:sz w:val="28"/>
          <w:szCs w:val="28"/>
        </w:rPr>
        <w:t>производства</w:t>
      </w:r>
      <w:r w:rsidRPr="008541E9">
        <w:rPr>
          <w:rFonts w:ascii="Times New Roman" w:hAnsi="Times New Roman" w:cs="Times New Roman"/>
          <w:sz w:val="28"/>
          <w:szCs w:val="28"/>
        </w:rPr>
        <w:t xml:space="preserve"> </w:t>
      </w:r>
      <w:r w:rsidR="002871E9" w:rsidRPr="008541E9">
        <w:rPr>
          <w:rFonts w:ascii="Times New Roman" w:hAnsi="Times New Roman" w:cs="Times New Roman"/>
          <w:sz w:val="28"/>
          <w:szCs w:val="28"/>
        </w:rPr>
        <w:t>заготовок</w:t>
      </w:r>
      <w:r w:rsidRPr="008541E9">
        <w:rPr>
          <w:rFonts w:ascii="Times New Roman" w:hAnsi="Times New Roman" w:cs="Times New Roman"/>
          <w:sz w:val="28"/>
          <w:szCs w:val="28"/>
        </w:rPr>
        <w:t>, являются более или менее общими и включают в себя горячую экструзию</w:t>
      </w:r>
      <w:r w:rsidR="00724DAF" w:rsidRPr="008541E9">
        <w:rPr>
          <w:rFonts w:ascii="Times New Roman" w:hAnsi="Times New Roman" w:cs="Times New Roman"/>
          <w:sz w:val="28"/>
          <w:szCs w:val="28"/>
        </w:rPr>
        <w:t xml:space="preserve"> [94]</w:t>
      </w:r>
      <w:r w:rsidRPr="008541E9">
        <w:rPr>
          <w:rFonts w:ascii="Times New Roman" w:hAnsi="Times New Roman" w:cs="Times New Roman"/>
          <w:sz w:val="28"/>
          <w:szCs w:val="28"/>
        </w:rPr>
        <w:t>, цикл пилгеринг</w:t>
      </w:r>
      <w:r w:rsidR="00724DAF" w:rsidRPr="008541E9">
        <w:rPr>
          <w:rFonts w:ascii="Times New Roman" w:hAnsi="Times New Roman" w:cs="Times New Roman"/>
          <w:sz w:val="28"/>
          <w:szCs w:val="28"/>
        </w:rPr>
        <w:t xml:space="preserve"> [95]</w:t>
      </w:r>
      <w:r w:rsidRPr="008541E9">
        <w:rPr>
          <w:rFonts w:ascii="Times New Roman" w:hAnsi="Times New Roman" w:cs="Times New Roman"/>
          <w:sz w:val="28"/>
          <w:szCs w:val="28"/>
        </w:rPr>
        <w:t xml:space="preserve"> и волочение</w:t>
      </w:r>
      <w:r w:rsidR="00724DAF" w:rsidRPr="008541E9">
        <w:rPr>
          <w:rFonts w:ascii="Times New Roman" w:hAnsi="Times New Roman" w:cs="Times New Roman"/>
          <w:sz w:val="28"/>
          <w:szCs w:val="28"/>
        </w:rPr>
        <w:t xml:space="preserve"> [96]</w:t>
      </w:r>
      <w:r w:rsidRPr="008541E9">
        <w:rPr>
          <w:rFonts w:ascii="Times New Roman" w:hAnsi="Times New Roman" w:cs="Times New Roman"/>
          <w:sz w:val="28"/>
          <w:szCs w:val="28"/>
        </w:rPr>
        <w:t xml:space="preserve">. </w:t>
      </w:r>
    </w:p>
    <w:p w14:paraId="120F4136" w14:textId="029F3AA7" w:rsidR="004C3349" w:rsidRPr="008541E9" w:rsidRDefault="00D4506A" w:rsidP="004C334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Производство</w:t>
      </w:r>
      <w:r w:rsidR="004C3349" w:rsidRPr="008541E9">
        <w:rPr>
          <w:rFonts w:ascii="Times New Roman" w:hAnsi="Times New Roman" w:cs="Times New Roman"/>
          <w:sz w:val="28"/>
          <w:szCs w:val="28"/>
        </w:rPr>
        <w:t xml:space="preserve"> ODS сталей с использованием метода порошковой металлургии представляет собой сложный и многоэтапный процесс, который позволяет получить материалы с высокими эксплуатационными характеристиками, подходящие для применения в условиях высоких температур и радиационного облучения. Этот метод активно используется для создания ферритных и ферритно-мартенситных сталей в лабораторных масштабах (до 10 кг) и на опытных </w:t>
      </w:r>
      <w:r w:rsidRPr="008541E9">
        <w:rPr>
          <w:rFonts w:ascii="Times New Roman" w:hAnsi="Times New Roman" w:cs="Times New Roman"/>
          <w:sz w:val="28"/>
          <w:szCs w:val="28"/>
        </w:rPr>
        <w:t>производственных</w:t>
      </w:r>
      <w:r w:rsidR="004C3349" w:rsidRPr="008541E9">
        <w:rPr>
          <w:rFonts w:ascii="Times New Roman" w:hAnsi="Times New Roman" w:cs="Times New Roman"/>
          <w:sz w:val="28"/>
          <w:szCs w:val="28"/>
        </w:rPr>
        <w:t xml:space="preserve"> линиях (около 1 тонны) в таких странах, как Франция, Япония и Россия</w:t>
      </w:r>
      <w:r w:rsidR="00724DAF" w:rsidRPr="008541E9">
        <w:rPr>
          <w:rFonts w:ascii="Times New Roman" w:hAnsi="Times New Roman" w:cs="Times New Roman"/>
          <w:sz w:val="28"/>
          <w:szCs w:val="28"/>
        </w:rPr>
        <w:t xml:space="preserve"> [97]</w:t>
      </w:r>
      <w:r w:rsidR="004C3349" w:rsidRPr="008541E9">
        <w:rPr>
          <w:rFonts w:ascii="Times New Roman" w:hAnsi="Times New Roman" w:cs="Times New Roman"/>
          <w:sz w:val="28"/>
          <w:szCs w:val="28"/>
        </w:rPr>
        <w:t>.</w:t>
      </w:r>
      <w:r w:rsidR="00AC069B" w:rsidRPr="008541E9">
        <w:rPr>
          <w:rFonts w:ascii="Times New Roman" w:hAnsi="Times New Roman" w:cs="Times New Roman"/>
          <w:sz w:val="28"/>
          <w:szCs w:val="28"/>
        </w:rPr>
        <w:t xml:space="preserve"> Схема использования порошковой металлургии </w:t>
      </w:r>
      <w:r w:rsidR="006B5404" w:rsidRPr="008541E9">
        <w:rPr>
          <w:rFonts w:ascii="Times New Roman" w:hAnsi="Times New Roman" w:cs="Times New Roman"/>
          <w:sz w:val="28"/>
          <w:szCs w:val="28"/>
        </w:rPr>
        <w:t>представлена</w:t>
      </w:r>
      <w:r w:rsidR="00AC069B" w:rsidRPr="008541E9">
        <w:rPr>
          <w:rFonts w:ascii="Times New Roman" w:hAnsi="Times New Roman" w:cs="Times New Roman"/>
          <w:sz w:val="28"/>
          <w:szCs w:val="28"/>
        </w:rPr>
        <w:t xml:space="preserve"> на рисунке 1.2.</w:t>
      </w:r>
    </w:p>
    <w:p w14:paraId="54135EFB" w14:textId="77777777" w:rsidR="009A1977" w:rsidRPr="008541E9" w:rsidRDefault="009A1977" w:rsidP="004C3349">
      <w:pPr>
        <w:spacing w:after="0" w:line="240" w:lineRule="auto"/>
        <w:ind w:firstLine="851"/>
        <w:jc w:val="both"/>
        <w:rPr>
          <w:rFonts w:ascii="Times New Roman" w:hAnsi="Times New Roman" w:cs="Times New Roman"/>
          <w:sz w:val="28"/>
          <w:szCs w:val="28"/>
        </w:rPr>
      </w:pPr>
    </w:p>
    <w:p w14:paraId="2102259E" w14:textId="70642EE6" w:rsidR="00AC069B" w:rsidRPr="008541E9" w:rsidRDefault="00032A97" w:rsidP="00AC069B">
      <w:pPr>
        <w:spacing w:after="0" w:line="240" w:lineRule="auto"/>
        <w:jc w:val="center"/>
        <w:rPr>
          <w:rFonts w:ascii="Times New Roman" w:hAnsi="Times New Roman" w:cs="Times New Roman"/>
          <w:sz w:val="28"/>
          <w:szCs w:val="28"/>
        </w:rPr>
      </w:pPr>
      <w:r w:rsidRPr="008541E9">
        <w:rPr>
          <w:noProof/>
        </w:rPr>
        <w:drawing>
          <wp:inline distT="0" distB="0" distL="0" distR="0" wp14:anchorId="24065F9A" wp14:editId="3982C3EF">
            <wp:extent cx="4839788" cy="2417566"/>
            <wp:effectExtent l="0" t="0" r="0" b="190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851981" cy="2423657"/>
                    </a:xfrm>
                    <a:prstGeom prst="rect">
                      <a:avLst/>
                    </a:prstGeom>
                    <a:noFill/>
                    <a:ln>
                      <a:noFill/>
                    </a:ln>
                  </pic:spPr>
                </pic:pic>
              </a:graphicData>
            </a:graphic>
          </wp:inline>
        </w:drawing>
      </w:r>
    </w:p>
    <w:p w14:paraId="092F6401" w14:textId="49DE01CE" w:rsidR="00AC069B" w:rsidRPr="008541E9" w:rsidRDefault="00AC069B" w:rsidP="00AC069B">
      <w:pPr>
        <w:spacing w:after="0" w:line="240" w:lineRule="auto"/>
        <w:jc w:val="center"/>
        <w:rPr>
          <w:rFonts w:ascii="Times New Roman" w:hAnsi="Times New Roman" w:cs="Times New Roman"/>
          <w:sz w:val="28"/>
          <w:szCs w:val="28"/>
        </w:rPr>
      </w:pPr>
      <w:r w:rsidRPr="008541E9">
        <w:rPr>
          <w:rFonts w:ascii="Times New Roman" w:hAnsi="Times New Roman" w:cs="Times New Roman"/>
          <w:sz w:val="28"/>
          <w:szCs w:val="28"/>
        </w:rPr>
        <w:t>Рисунок 1.2 – Схема произв</w:t>
      </w:r>
      <w:r w:rsidR="00D4506A" w:rsidRPr="008541E9">
        <w:rPr>
          <w:rFonts w:ascii="Times New Roman" w:hAnsi="Times New Roman" w:cs="Times New Roman"/>
          <w:sz w:val="28"/>
          <w:szCs w:val="28"/>
        </w:rPr>
        <w:t>одс</w:t>
      </w:r>
      <w:r w:rsidRPr="008541E9">
        <w:rPr>
          <w:rFonts w:ascii="Times New Roman" w:hAnsi="Times New Roman" w:cs="Times New Roman"/>
          <w:sz w:val="28"/>
          <w:szCs w:val="28"/>
        </w:rPr>
        <w:t xml:space="preserve">тва </w:t>
      </w:r>
      <w:r w:rsidRPr="008541E9">
        <w:rPr>
          <w:rFonts w:ascii="Times New Roman" w:hAnsi="Times New Roman" w:cs="Times New Roman"/>
          <w:sz w:val="28"/>
          <w:szCs w:val="28"/>
          <w:lang w:val="en-US"/>
        </w:rPr>
        <w:t>ODS</w:t>
      </w:r>
      <w:r w:rsidRPr="008541E9">
        <w:rPr>
          <w:rFonts w:ascii="Times New Roman" w:hAnsi="Times New Roman" w:cs="Times New Roman"/>
          <w:sz w:val="28"/>
          <w:szCs w:val="28"/>
        </w:rPr>
        <w:t xml:space="preserve"> стали методом порошковой металлургии</w:t>
      </w:r>
      <w:r w:rsidR="00724DAF" w:rsidRPr="008541E9">
        <w:rPr>
          <w:rFonts w:ascii="Times New Roman" w:hAnsi="Times New Roman" w:cs="Times New Roman"/>
          <w:sz w:val="28"/>
          <w:szCs w:val="28"/>
        </w:rPr>
        <w:t>[97]</w:t>
      </w:r>
    </w:p>
    <w:p w14:paraId="26DDB9DB" w14:textId="77777777" w:rsidR="00AC069B" w:rsidRPr="008541E9" w:rsidRDefault="00AC069B" w:rsidP="004C3349">
      <w:pPr>
        <w:spacing w:after="0" w:line="240" w:lineRule="auto"/>
        <w:ind w:firstLine="851"/>
        <w:jc w:val="both"/>
        <w:rPr>
          <w:rFonts w:ascii="Times New Roman" w:hAnsi="Times New Roman" w:cs="Times New Roman"/>
          <w:sz w:val="28"/>
          <w:szCs w:val="28"/>
        </w:rPr>
      </w:pPr>
    </w:p>
    <w:p w14:paraId="6E456338" w14:textId="61343D27" w:rsidR="004C3349" w:rsidRPr="008541E9" w:rsidRDefault="004C3349" w:rsidP="004C334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Процесс начинается с подготовки исходных материалов, в частности</w:t>
      </w:r>
      <w:r w:rsidR="006B5404" w:rsidRPr="008541E9">
        <w:rPr>
          <w:rFonts w:ascii="Times New Roman" w:hAnsi="Times New Roman" w:cs="Times New Roman"/>
          <w:sz w:val="28"/>
          <w:szCs w:val="28"/>
        </w:rPr>
        <w:t>,</w:t>
      </w:r>
      <w:r w:rsidRPr="008541E9">
        <w:rPr>
          <w:rFonts w:ascii="Times New Roman" w:hAnsi="Times New Roman" w:cs="Times New Roman"/>
          <w:sz w:val="28"/>
          <w:szCs w:val="28"/>
        </w:rPr>
        <w:t xml:space="preserve"> порошков ферритной стали и оксида иттрия. Для достижения требуемой однородности материалов порошки подвергаются механическому легированию. Это достигается путем их смешивания в среде инертного газа, такого как аргон, в шаровой мельнице или аттриторе. В процессе механического легирования происходит деформация частиц порошка, что способствует </w:t>
      </w:r>
      <w:r w:rsidR="006B5404" w:rsidRPr="008541E9">
        <w:rPr>
          <w:rFonts w:ascii="Times New Roman" w:hAnsi="Times New Roman" w:cs="Times New Roman"/>
          <w:sz w:val="28"/>
          <w:szCs w:val="28"/>
        </w:rPr>
        <w:t xml:space="preserve">равномерному </w:t>
      </w:r>
      <w:r w:rsidRPr="008541E9">
        <w:rPr>
          <w:rFonts w:ascii="Times New Roman" w:hAnsi="Times New Roman" w:cs="Times New Roman"/>
          <w:sz w:val="28"/>
          <w:szCs w:val="28"/>
        </w:rPr>
        <w:t xml:space="preserve">внедрению оксида иттрия в металлическую матрицу. Этот процесс позволяет распределить нанокластеры оксидных частиц по всей матрице стали, что является ключевым </w:t>
      </w:r>
      <w:r w:rsidR="006B5404" w:rsidRPr="008541E9">
        <w:rPr>
          <w:rFonts w:ascii="Times New Roman" w:hAnsi="Times New Roman" w:cs="Times New Roman"/>
          <w:sz w:val="28"/>
          <w:szCs w:val="28"/>
        </w:rPr>
        <w:t>фактором</w:t>
      </w:r>
      <w:r w:rsidRPr="008541E9">
        <w:rPr>
          <w:rFonts w:ascii="Times New Roman" w:hAnsi="Times New Roman" w:cs="Times New Roman"/>
          <w:sz w:val="28"/>
          <w:szCs w:val="28"/>
        </w:rPr>
        <w:t xml:space="preserve"> для достижения дисперсного упрочнения.</w:t>
      </w:r>
    </w:p>
    <w:p w14:paraId="76FC5ACB" w14:textId="0DE6FFED" w:rsidR="004C3349" w:rsidRPr="008541E9" w:rsidRDefault="004C3349" w:rsidP="004C334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Перед тем как перейти к следующему этапу, порошок просеивают для достижения нужного размера частиц (обычно до 150 </w:t>
      </w:r>
      <w:r w:rsidR="00074619" w:rsidRPr="008541E9">
        <w:rPr>
          <w:rFonts w:ascii="Times New Roman" w:hAnsi="Times New Roman" w:cs="Times New Roman"/>
          <w:sz w:val="28"/>
          <w:szCs w:val="28"/>
        </w:rPr>
        <w:t>мкм</w:t>
      </w:r>
      <w:r w:rsidRPr="008541E9">
        <w:rPr>
          <w:rFonts w:ascii="Times New Roman" w:hAnsi="Times New Roman" w:cs="Times New Roman"/>
          <w:sz w:val="28"/>
          <w:szCs w:val="28"/>
        </w:rPr>
        <w:t xml:space="preserve">), что обеспечивает равномерное распределение материала в дальнейшем процессе. Смесь порошков загружается в стальные банки, которые затем дегазируются при температуре 673 К для удаления нежелательных газов, способных привести к </w:t>
      </w:r>
      <w:r w:rsidRPr="008541E9">
        <w:rPr>
          <w:rFonts w:ascii="Times New Roman" w:hAnsi="Times New Roman" w:cs="Times New Roman"/>
          <w:sz w:val="28"/>
          <w:szCs w:val="28"/>
        </w:rPr>
        <w:lastRenderedPageBreak/>
        <w:t>дефектам в готовом материале</w:t>
      </w:r>
      <w:r w:rsidR="006058E2" w:rsidRPr="008541E9">
        <w:rPr>
          <w:rFonts w:ascii="Times New Roman" w:hAnsi="Times New Roman" w:cs="Times New Roman"/>
          <w:sz w:val="28"/>
          <w:szCs w:val="28"/>
        </w:rPr>
        <w:t xml:space="preserve"> [98]</w:t>
      </w:r>
      <w:r w:rsidRPr="008541E9">
        <w:rPr>
          <w:rFonts w:ascii="Times New Roman" w:hAnsi="Times New Roman" w:cs="Times New Roman"/>
          <w:sz w:val="28"/>
          <w:szCs w:val="28"/>
        </w:rPr>
        <w:t>. После этого проводится горячая экструзия при температуре 1423 К, в ходе которой происходит консолидация порошков. Этот этап играет ключевую роль в процессе порошковой металлургии, так как именно в ходе горячей экструзии происходит сплавление порошков и формирование микроструктуры с включениями нанокластеров оксидных частиц</w:t>
      </w:r>
      <w:r w:rsidR="006058E2" w:rsidRPr="008541E9">
        <w:rPr>
          <w:rFonts w:ascii="Times New Roman" w:hAnsi="Times New Roman" w:cs="Times New Roman"/>
          <w:sz w:val="28"/>
          <w:szCs w:val="28"/>
        </w:rPr>
        <w:t xml:space="preserve"> [99]</w:t>
      </w:r>
      <w:r w:rsidRPr="008541E9">
        <w:rPr>
          <w:rFonts w:ascii="Times New Roman" w:hAnsi="Times New Roman" w:cs="Times New Roman"/>
          <w:sz w:val="28"/>
          <w:szCs w:val="28"/>
        </w:rPr>
        <w:t>.</w:t>
      </w:r>
    </w:p>
    <w:p w14:paraId="4A341CE6" w14:textId="3692D2E6" w:rsidR="004C3349" w:rsidRPr="008541E9" w:rsidRDefault="004C3349" w:rsidP="004C334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После экструзии заготовки подвергаются отжигу для снятия внутренних напряжений, которые могут возникнуть в результате интенсивной деформации на предыдущих стадиях. Отжиг также способствует стабилизации микроструктуры и улучшению механических свойств материала</w:t>
      </w:r>
      <w:r w:rsidR="006058E2" w:rsidRPr="008541E9">
        <w:rPr>
          <w:rFonts w:ascii="Times New Roman" w:hAnsi="Times New Roman" w:cs="Times New Roman"/>
          <w:sz w:val="28"/>
          <w:szCs w:val="28"/>
        </w:rPr>
        <w:t xml:space="preserve"> [100]</w:t>
      </w:r>
      <w:r w:rsidRPr="008541E9">
        <w:rPr>
          <w:rFonts w:ascii="Times New Roman" w:hAnsi="Times New Roman" w:cs="Times New Roman"/>
          <w:sz w:val="28"/>
          <w:szCs w:val="28"/>
        </w:rPr>
        <w:t xml:space="preserve">. </w:t>
      </w:r>
      <w:r w:rsidR="006B5404" w:rsidRPr="008541E9">
        <w:rPr>
          <w:rFonts w:ascii="Times New Roman" w:hAnsi="Times New Roman" w:cs="Times New Roman"/>
          <w:sz w:val="28"/>
          <w:szCs w:val="28"/>
        </w:rPr>
        <w:t xml:space="preserve">Далее экструдированные стержни подвергаются механической обработке и сверлению </w:t>
      </w:r>
      <w:r w:rsidRPr="008541E9">
        <w:rPr>
          <w:rFonts w:ascii="Times New Roman" w:hAnsi="Times New Roman" w:cs="Times New Roman"/>
          <w:sz w:val="28"/>
          <w:szCs w:val="28"/>
        </w:rPr>
        <w:t>для получения исходных трубок, которые затем проходят многократные циклы холодной прокатки, включая п</w:t>
      </w:r>
      <w:r w:rsidR="00074619" w:rsidRPr="008541E9">
        <w:rPr>
          <w:rFonts w:ascii="Times New Roman" w:hAnsi="Times New Roman" w:cs="Times New Roman"/>
          <w:sz w:val="28"/>
          <w:szCs w:val="28"/>
        </w:rPr>
        <w:t>и</w:t>
      </w:r>
      <w:r w:rsidRPr="008541E9">
        <w:rPr>
          <w:rFonts w:ascii="Times New Roman" w:hAnsi="Times New Roman" w:cs="Times New Roman"/>
          <w:sz w:val="28"/>
          <w:szCs w:val="28"/>
        </w:rPr>
        <w:t>лигримную прокатку. В процессе прокатки происходит дальнейшее улучшение механических свойств стали, достижение необходимого размера внешнего и внутреннего диаметра труб, а также толщины стенки</w:t>
      </w:r>
      <w:r w:rsidR="006058E2" w:rsidRPr="008541E9">
        <w:rPr>
          <w:rFonts w:ascii="Times New Roman" w:hAnsi="Times New Roman" w:cs="Times New Roman"/>
          <w:sz w:val="28"/>
          <w:szCs w:val="28"/>
        </w:rPr>
        <w:t xml:space="preserve"> [101]</w:t>
      </w:r>
      <w:r w:rsidRPr="008541E9">
        <w:rPr>
          <w:rFonts w:ascii="Times New Roman" w:hAnsi="Times New Roman" w:cs="Times New Roman"/>
          <w:sz w:val="28"/>
          <w:szCs w:val="28"/>
        </w:rPr>
        <w:t>.</w:t>
      </w:r>
    </w:p>
    <w:p w14:paraId="4C4586D6" w14:textId="3CD68AF8" w:rsidR="004C3349" w:rsidRPr="008541E9" w:rsidRDefault="004C3349" w:rsidP="004C334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Одной из ключевых особенностей процесса порошковой металлургии является возможность точного контроля над размерами частиц оксида иттрия и их распределением в металлической матрице</w:t>
      </w:r>
      <w:r w:rsidR="006058E2" w:rsidRPr="008541E9">
        <w:rPr>
          <w:rFonts w:ascii="Times New Roman" w:hAnsi="Times New Roman" w:cs="Times New Roman"/>
          <w:sz w:val="28"/>
          <w:szCs w:val="28"/>
        </w:rPr>
        <w:t xml:space="preserve"> [102]</w:t>
      </w:r>
      <w:r w:rsidRPr="008541E9">
        <w:rPr>
          <w:rFonts w:ascii="Times New Roman" w:hAnsi="Times New Roman" w:cs="Times New Roman"/>
          <w:sz w:val="28"/>
          <w:szCs w:val="28"/>
        </w:rPr>
        <w:t>. Это распределение напрямую влияет на механические свойства ODS сталей. Частицы оксида иттрия в наномасштабе блокируют движение дислокаций, что значительно повышает прочность материала при высоких температурах. Однако существуют определенные ограничения, связанные с процессом порошковой металлургии.</w:t>
      </w:r>
    </w:p>
    <w:p w14:paraId="22528D12" w14:textId="370AA9FA" w:rsidR="004C3349" w:rsidRPr="008541E9" w:rsidRDefault="004C3349" w:rsidP="004C334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Одним из значительных недостатков метода является сложность равномерного распределения наночастиц оксида иттрия в объеме материала. </w:t>
      </w:r>
      <w:r w:rsidR="00811475" w:rsidRPr="008541E9">
        <w:rPr>
          <w:rFonts w:ascii="Times New Roman" w:hAnsi="Times New Roman" w:cs="Times New Roman"/>
          <w:sz w:val="28"/>
          <w:szCs w:val="28"/>
        </w:rPr>
        <w:t>При недостаточной эффективности механического легирования частицы склонны к агломерации</w:t>
      </w:r>
      <w:r w:rsidRPr="008541E9">
        <w:rPr>
          <w:rFonts w:ascii="Times New Roman" w:hAnsi="Times New Roman" w:cs="Times New Roman"/>
          <w:sz w:val="28"/>
          <w:szCs w:val="28"/>
        </w:rPr>
        <w:t>, что приводит к снижению упрочняющего эффекта. Это особенно критично при использовании больших объемов порошка, когда требуются масштабные произв</w:t>
      </w:r>
      <w:r w:rsidR="00D4506A" w:rsidRPr="008541E9">
        <w:rPr>
          <w:rFonts w:ascii="Times New Roman" w:hAnsi="Times New Roman" w:cs="Times New Roman"/>
          <w:sz w:val="28"/>
          <w:szCs w:val="28"/>
        </w:rPr>
        <w:t>одс</w:t>
      </w:r>
      <w:r w:rsidRPr="008541E9">
        <w:rPr>
          <w:rFonts w:ascii="Times New Roman" w:hAnsi="Times New Roman" w:cs="Times New Roman"/>
          <w:sz w:val="28"/>
          <w:szCs w:val="28"/>
        </w:rPr>
        <w:t xml:space="preserve">тва. Например, в Японии порошки ферритной стали и оксида иттрия механически легируются в шаровых мельницах объемом до 1 тонны, что позволяет производить заготовки в больших масштабах. Для достижения требуемых размеров и структуры труб используется горячее изостатическое прессование, после чего заготовки экструдируются с использованием коммерческих прессов </w:t>
      </w:r>
      <w:r w:rsidR="00074619" w:rsidRPr="008541E9">
        <w:rPr>
          <w:rFonts w:ascii="Times New Roman" w:hAnsi="Times New Roman" w:cs="Times New Roman"/>
          <w:sz w:val="28"/>
          <w:szCs w:val="28"/>
        </w:rPr>
        <w:t>с усилием</w:t>
      </w:r>
      <w:r w:rsidRPr="008541E9">
        <w:rPr>
          <w:rFonts w:ascii="Times New Roman" w:hAnsi="Times New Roman" w:cs="Times New Roman"/>
          <w:sz w:val="28"/>
          <w:szCs w:val="28"/>
        </w:rPr>
        <w:t xml:space="preserve"> до 5600 тонн. Такие усилия необходимы для консолидации крупных партий материала</w:t>
      </w:r>
      <w:r w:rsidR="006058E2" w:rsidRPr="008541E9">
        <w:rPr>
          <w:rFonts w:ascii="Times New Roman" w:hAnsi="Times New Roman" w:cs="Times New Roman"/>
          <w:sz w:val="28"/>
          <w:szCs w:val="28"/>
        </w:rPr>
        <w:t xml:space="preserve"> [103]</w:t>
      </w:r>
      <w:r w:rsidRPr="008541E9">
        <w:rPr>
          <w:rFonts w:ascii="Times New Roman" w:hAnsi="Times New Roman" w:cs="Times New Roman"/>
          <w:sz w:val="28"/>
          <w:szCs w:val="28"/>
        </w:rPr>
        <w:t>.</w:t>
      </w:r>
    </w:p>
    <w:p w14:paraId="53FAB066" w14:textId="10075C51" w:rsidR="004C3349" w:rsidRPr="008541E9" w:rsidRDefault="004C3349" w:rsidP="004C334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Ограничения касаются и конечных размеров заготовок и труб. В лабораторных условиях из материнских трубок с внешним диаметром около 65 мм и длиной 10 м получают около 100 плакирующих трубок с внешним диаметром около 8 мм и длиной 2 м. Эти размеры ограничены как мощностями оборудования, так и требованиями к однородности микроструктуры</w:t>
      </w:r>
      <w:r w:rsidR="006058E2" w:rsidRPr="008541E9">
        <w:rPr>
          <w:rFonts w:ascii="Times New Roman" w:hAnsi="Times New Roman" w:cs="Times New Roman"/>
          <w:sz w:val="28"/>
          <w:szCs w:val="28"/>
        </w:rPr>
        <w:t xml:space="preserve"> [104]</w:t>
      </w:r>
      <w:r w:rsidRPr="008541E9">
        <w:rPr>
          <w:rFonts w:ascii="Times New Roman" w:hAnsi="Times New Roman" w:cs="Times New Roman"/>
          <w:sz w:val="28"/>
          <w:szCs w:val="28"/>
        </w:rPr>
        <w:t>.</w:t>
      </w:r>
    </w:p>
    <w:p w14:paraId="534E101F" w14:textId="40205F19" w:rsidR="004C3349" w:rsidRPr="008541E9" w:rsidRDefault="004C3349" w:rsidP="004C334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Еще одним недостатком метода порошковой металлургии является его высокая трудоемкость и многоэтапность. </w:t>
      </w:r>
      <w:r w:rsidR="00811475" w:rsidRPr="008541E9">
        <w:rPr>
          <w:rFonts w:ascii="Times New Roman" w:hAnsi="Times New Roman" w:cs="Times New Roman"/>
          <w:sz w:val="28"/>
          <w:szCs w:val="28"/>
        </w:rPr>
        <w:t xml:space="preserve">Каждый этап требует точной </w:t>
      </w:r>
      <w:r w:rsidR="00811475" w:rsidRPr="008541E9">
        <w:rPr>
          <w:rFonts w:ascii="Times New Roman" w:hAnsi="Times New Roman" w:cs="Times New Roman"/>
          <w:sz w:val="28"/>
          <w:szCs w:val="28"/>
        </w:rPr>
        <w:lastRenderedPageBreak/>
        <w:t>настройки оборудования и строгого контроля параметров: температуры, давления, времени обработки и скорости охлаждения</w:t>
      </w:r>
      <w:r w:rsidRPr="008541E9">
        <w:rPr>
          <w:rFonts w:ascii="Times New Roman" w:hAnsi="Times New Roman" w:cs="Times New Roman"/>
          <w:sz w:val="28"/>
          <w:szCs w:val="28"/>
        </w:rPr>
        <w:t>. Небольшие отклонения могут привести к образованию дефектов в структуре материала, таких как пористость или неоднородность распределения частиц оксида иттрия.</w:t>
      </w:r>
    </w:p>
    <w:p w14:paraId="74CD51A5" w14:textId="5DCE5EA4" w:rsidR="004C3349" w:rsidRPr="008541E9" w:rsidRDefault="004C3349" w:rsidP="004C334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В заключение, метод порошковой металлургии для </w:t>
      </w:r>
      <w:r w:rsidR="00D4506A" w:rsidRPr="008541E9">
        <w:rPr>
          <w:rFonts w:ascii="Times New Roman" w:hAnsi="Times New Roman" w:cs="Times New Roman"/>
          <w:sz w:val="28"/>
          <w:szCs w:val="28"/>
        </w:rPr>
        <w:t>производства</w:t>
      </w:r>
      <w:r w:rsidRPr="008541E9">
        <w:rPr>
          <w:rFonts w:ascii="Times New Roman" w:hAnsi="Times New Roman" w:cs="Times New Roman"/>
          <w:sz w:val="28"/>
          <w:szCs w:val="28"/>
        </w:rPr>
        <w:t xml:space="preserve"> ODS сталей, </w:t>
      </w:r>
      <w:r w:rsidR="00811475" w:rsidRPr="008541E9">
        <w:rPr>
          <w:rFonts w:ascii="Times New Roman" w:hAnsi="Times New Roman" w:cs="Times New Roman"/>
          <w:sz w:val="28"/>
          <w:szCs w:val="28"/>
        </w:rPr>
        <w:t xml:space="preserve">несмотря на сложность и многоэтапность, данный метод остаётся одним из основных подходов </w:t>
      </w:r>
      <w:r w:rsidRPr="008541E9">
        <w:rPr>
          <w:rFonts w:ascii="Times New Roman" w:hAnsi="Times New Roman" w:cs="Times New Roman"/>
          <w:sz w:val="28"/>
          <w:szCs w:val="28"/>
        </w:rPr>
        <w:t>для создания сталей с улучшенными механическими свойствами. Процесс включает тщательную подготовку порошков, их механическое легирование и горячую экструзию, что обеспечивает консолидацию наночастиц оксида иттрия в металлической матрице. Однако существующие технологические ограничения, такие как агломерация частиц и сложность контроля микроструктуры на больших объемах, требуют дальнейшей оптимизации для повышения производительности и качества конечных изделий.</w:t>
      </w:r>
    </w:p>
    <w:p w14:paraId="69DE5F76" w14:textId="58E63C33" w:rsidR="00074619" w:rsidRPr="008541E9" w:rsidRDefault="00074619" w:rsidP="004C334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Также важно отметить</w:t>
      </w:r>
      <w:r w:rsidR="00811475" w:rsidRPr="008541E9">
        <w:rPr>
          <w:rFonts w:ascii="Times New Roman" w:hAnsi="Times New Roman" w:cs="Times New Roman"/>
          <w:sz w:val="28"/>
          <w:szCs w:val="28"/>
        </w:rPr>
        <w:t>,</w:t>
      </w:r>
      <w:r w:rsidRPr="008541E9">
        <w:rPr>
          <w:rFonts w:ascii="Times New Roman" w:hAnsi="Times New Roman" w:cs="Times New Roman"/>
          <w:sz w:val="28"/>
          <w:szCs w:val="28"/>
        </w:rPr>
        <w:t xml:space="preserve"> что </w:t>
      </w:r>
      <w:r w:rsidR="00811475" w:rsidRPr="008541E9">
        <w:rPr>
          <w:rFonts w:ascii="Times New Roman" w:hAnsi="Times New Roman" w:cs="Times New Roman"/>
          <w:sz w:val="28"/>
          <w:szCs w:val="28"/>
        </w:rPr>
        <w:t>при толщине стенки менее 1 мм требуется особая однородность микроструктуры для предотвращения локальных дефектов.</w:t>
      </w:r>
      <w:r w:rsidRPr="008541E9">
        <w:rPr>
          <w:rFonts w:ascii="Times New Roman" w:hAnsi="Times New Roman" w:cs="Times New Roman"/>
          <w:sz w:val="28"/>
          <w:szCs w:val="28"/>
        </w:rPr>
        <w:t xml:space="preserve"> Для обеспечения одинаковых свойств по всем направлениям необходимо иметь как можно большее число зерен в сечении стенки топливной трубки. Иначе, </w:t>
      </w:r>
      <w:r w:rsidR="00621852" w:rsidRPr="008541E9">
        <w:rPr>
          <w:rFonts w:ascii="Times New Roman" w:hAnsi="Times New Roman" w:cs="Times New Roman"/>
          <w:sz w:val="28"/>
          <w:szCs w:val="28"/>
        </w:rPr>
        <w:t>локальная крупнозернистость может стать очагом развития механического или коррозионного дефекта в зависимости от ориентации локального крупного зерна. Как известно, кристаллы имеют разное число плоскостей скольжения в зависимости от вектора приложения напряжения относительно ориентации решетки.</w:t>
      </w:r>
    </w:p>
    <w:p w14:paraId="6DF69E8B" w14:textId="77777777" w:rsidR="008050C9" w:rsidRPr="008541E9" w:rsidRDefault="008050C9" w:rsidP="008050C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Таким образом, метод порошковой металлургии характеризуется следующими недостатками:</w:t>
      </w:r>
    </w:p>
    <w:p w14:paraId="053213FD" w14:textId="290A2292" w:rsidR="002871E9" w:rsidRPr="008541E9" w:rsidRDefault="002871E9" w:rsidP="009F1505">
      <w:pPr>
        <w:pStyle w:val="ListParagraph"/>
        <w:numPr>
          <w:ilvl w:val="0"/>
          <w:numId w:val="4"/>
        </w:numPr>
        <w:spacing w:after="0" w:line="240" w:lineRule="auto"/>
        <w:ind w:left="0" w:firstLine="851"/>
        <w:jc w:val="both"/>
        <w:rPr>
          <w:rFonts w:ascii="Times New Roman" w:hAnsi="Times New Roman" w:cs="Times New Roman"/>
          <w:sz w:val="28"/>
          <w:szCs w:val="28"/>
        </w:rPr>
      </w:pPr>
      <w:r w:rsidRPr="008541E9">
        <w:rPr>
          <w:rFonts w:ascii="Times New Roman" w:hAnsi="Times New Roman" w:cs="Times New Roman"/>
          <w:sz w:val="28"/>
          <w:szCs w:val="28"/>
        </w:rPr>
        <w:t>Проблемы масштабирования — при увеличении массы и габаритов изделий становится трудно поддерживать требуемый уровень однородности структуры и свойств</w:t>
      </w:r>
      <w:r w:rsidR="009F1505" w:rsidRPr="008541E9">
        <w:rPr>
          <w:rFonts w:ascii="Times New Roman" w:hAnsi="Times New Roman" w:cs="Times New Roman"/>
          <w:sz w:val="28"/>
          <w:szCs w:val="28"/>
        </w:rPr>
        <w:t>.</w:t>
      </w:r>
    </w:p>
    <w:p w14:paraId="25F30AF7" w14:textId="2FB83B2A" w:rsidR="008050C9" w:rsidRPr="008541E9" w:rsidRDefault="008050C9" w:rsidP="008050C9">
      <w:pPr>
        <w:pStyle w:val="ListParagraph"/>
        <w:numPr>
          <w:ilvl w:val="0"/>
          <w:numId w:val="4"/>
        </w:numPr>
        <w:spacing w:after="0" w:line="240" w:lineRule="auto"/>
        <w:ind w:left="0" w:firstLine="851"/>
        <w:jc w:val="both"/>
        <w:rPr>
          <w:rFonts w:ascii="Times New Roman" w:hAnsi="Times New Roman" w:cs="Times New Roman"/>
          <w:sz w:val="28"/>
          <w:szCs w:val="28"/>
        </w:rPr>
      </w:pPr>
      <w:r w:rsidRPr="008541E9">
        <w:rPr>
          <w:rFonts w:ascii="Times New Roman" w:hAnsi="Times New Roman" w:cs="Times New Roman"/>
          <w:sz w:val="28"/>
          <w:szCs w:val="28"/>
        </w:rPr>
        <w:t>Сложность производства и низкая технологичность — изготовление ODS-трубок требует сложных и многоступенчатых процессов, что затрудняет массовый выпуск и повышает стоимость.</w:t>
      </w:r>
    </w:p>
    <w:p w14:paraId="6D358129" w14:textId="77777777" w:rsidR="002871E9" w:rsidRPr="008541E9" w:rsidRDefault="002871E9" w:rsidP="009F1505">
      <w:pPr>
        <w:pStyle w:val="ListParagraph"/>
        <w:numPr>
          <w:ilvl w:val="0"/>
          <w:numId w:val="4"/>
        </w:numPr>
        <w:spacing w:after="0" w:line="240" w:lineRule="auto"/>
        <w:ind w:left="0" w:firstLine="851"/>
        <w:jc w:val="both"/>
        <w:rPr>
          <w:rFonts w:ascii="Times New Roman" w:hAnsi="Times New Roman" w:cs="Times New Roman"/>
          <w:sz w:val="28"/>
          <w:szCs w:val="28"/>
        </w:rPr>
      </w:pPr>
      <w:r w:rsidRPr="008541E9">
        <w:rPr>
          <w:rFonts w:ascii="Times New Roman" w:hAnsi="Times New Roman" w:cs="Times New Roman"/>
          <w:sz w:val="28"/>
          <w:szCs w:val="28"/>
        </w:rPr>
        <w:t>Неоднородность материала и недостаточная дисперсность частиц — равномерное распределение оксидных частиц и стабильный зеренный состав трудно достичь при больших объёмах и малых толщинах стенки.</w:t>
      </w:r>
    </w:p>
    <w:p w14:paraId="38A90133" w14:textId="01E8F2B5" w:rsidR="002871E9" w:rsidRPr="008541E9" w:rsidRDefault="002871E9" w:rsidP="009F1505">
      <w:pPr>
        <w:pStyle w:val="ListParagraph"/>
        <w:numPr>
          <w:ilvl w:val="0"/>
          <w:numId w:val="4"/>
        </w:numPr>
        <w:spacing w:after="0" w:line="240" w:lineRule="auto"/>
        <w:ind w:left="0"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Сложности в контроле качества — необходимость тщательного контроля микроструктуры и фазового состава требует высокоточных методов испытаний и существенно увеличивает </w:t>
      </w:r>
      <w:r w:rsidR="00F81359" w:rsidRPr="008541E9">
        <w:rPr>
          <w:rFonts w:ascii="Times New Roman" w:hAnsi="Times New Roman" w:cs="Times New Roman"/>
          <w:sz w:val="28"/>
          <w:szCs w:val="28"/>
        </w:rPr>
        <w:t>производстве</w:t>
      </w:r>
      <w:r w:rsidRPr="008541E9">
        <w:rPr>
          <w:rFonts w:ascii="Times New Roman" w:hAnsi="Times New Roman" w:cs="Times New Roman"/>
          <w:sz w:val="28"/>
          <w:szCs w:val="28"/>
        </w:rPr>
        <w:t>нные затраты.</w:t>
      </w:r>
    </w:p>
    <w:p w14:paraId="069D549A" w14:textId="7EAF863C" w:rsidR="00C22442" w:rsidRPr="008541E9" w:rsidRDefault="009F1505" w:rsidP="009F1505">
      <w:pPr>
        <w:pStyle w:val="ListParagraph"/>
        <w:numPr>
          <w:ilvl w:val="0"/>
          <w:numId w:val="4"/>
        </w:numPr>
        <w:spacing w:after="0" w:line="240" w:lineRule="auto"/>
        <w:ind w:left="0" w:firstLine="851"/>
        <w:jc w:val="both"/>
        <w:rPr>
          <w:rFonts w:ascii="Times New Roman" w:hAnsi="Times New Roman" w:cs="Times New Roman"/>
          <w:b/>
          <w:bCs/>
          <w:sz w:val="28"/>
          <w:szCs w:val="28"/>
        </w:rPr>
      </w:pPr>
      <w:r w:rsidRPr="008541E9">
        <w:rPr>
          <w:rFonts w:ascii="Times New Roman" w:hAnsi="Times New Roman" w:cs="Times New Roman"/>
          <w:sz w:val="28"/>
          <w:szCs w:val="28"/>
        </w:rPr>
        <w:t>Остаточная пористость</w:t>
      </w:r>
      <w:r w:rsidR="002871E9" w:rsidRPr="008541E9">
        <w:rPr>
          <w:rFonts w:ascii="Times New Roman" w:hAnsi="Times New Roman" w:cs="Times New Roman"/>
          <w:sz w:val="28"/>
          <w:szCs w:val="28"/>
        </w:rPr>
        <w:t xml:space="preserve"> — пор</w:t>
      </w:r>
      <w:r w:rsidRPr="008541E9">
        <w:rPr>
          <w:rFonts w:ascii="Times New Roman" w:hAnsi="Times New Roman" w:cs="Times New Roman"/>
          <w:sz w:val="28"/>
          <w:szCs w:val="28"/>
        </w:rPr>
        <w:t xml:space="preserve">ы </w:t>
      </w:r>
      <w:r w:rsidR="002871E9" w:rsidRPr="008541E9">
        <w:rPr>
          <w:rFonts w:ascii="Times New Roman" w:hAnsi="Times New Roman" w:cs="Times New Roman"/>
          <w:sz w:val="28"/>
          <w:szCs w:val="28"/>
        </w:rPr>
        <w:t>снижают механические свойства, ускоряют коррозию и создают дополнительные риски при эксплуатации в радиационных условиях.</w:t>
      </w:r>
    </w:p>
    <w:p w14:paraId="47193485" w14:textId="64713E0C" w:rsidR="009F1505" w:rsidRPr="008541E9" w:rsidRDefault="009F1505" w:rsidP="009F1505">
      <w:pPr>
        <w:pStyle w:val="ListParagraph"/>
        <w:numPr>
          <w:ilvl w:val="0"/>
          <w:numId w:val="4"/>
        </w:numPr>
        <w:spacing w:after="0" w:line="240" w:lineRule="auto"/>
        <w:ind w:left="0"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Высокая стоимость материалов и оборудования — </w:t>
      </w:r>
      <w:r w:rsidR="00D4506A" w:rsidRPr="008541E9">
        <w:rPr>
          <w:rFonts w:ascii="Times New Roman" w:hAnsi="Times New Roman" w:cs="Times New Roman"/>
          <w:sz w:val="28"/>
          <w:szCs w:val="28"/>
        </w:rPr>
        <w:t>производство</w:t>
      </w:r>
      <w:r w:rsidRPr="008541E9">
        <w:rPr>
          <w:rFonts w:ascii="Times New Roman" w:hAnsi="Times New Roman" w:cs="Times New Roman"/>
          <w:sz w:val="28"/>
          <w:szCs w:val="28"/>
        </w:rPr>
        <w:t xml:space="preserve"> ODS-сталей требует использования дорогих порошков, специализированного оборудования и привлечения высококвалифицированных специалистов, что делает процесс экономически затратным.</w:t>
      </w:r>
    </w:p>
    <w:p w14:paraId="77236B85" w14:textId="77777777" w:rsidR="002871E9" w:rsidRPr="008541E9" w:rsidRDefault="002871E9" w:rsidP="002871E9">
      <w:pPr>
        <w:pStyle w:val="ListParagraph"/>
        <w:spacing w:after="0" w:line="240" w:lineRule="auto"/>
        <w:ind w:left="851"/>
        <w:jc w:val="both"/>
        <w:rPr>
          <w:rFonts w:ascii="Times New Roman" w:hAnsi="Times New Roman" w:cs="Times New Roman"/>
          <w:b/>
          <w:bCs/>
          <w:sz w:val="28"/>
          <w:szCs w:val="28"/>
        </w:rPr>
      </w:pPr>
    </w:p>
    <w:p w14:paraId="61BDFEEE" w14:textId="77777777" w:rsidR="009D1701" w:rsidRPr="008541E9" w:rsidRDefault="009D1701" w:rsidP="002871E9">
      <w:pPr>
        <w:pStyle w:val="ListParagraph"/>
        <w:spacing w:after="0" w:line="240" w:lineRule="auto"/>
        <w:ind w:left="851"/>
        <w:jc w:val="both"/>
        <w:rPr>
          <w:rFonts w:ascii="Times New Roman" w:hAnsi="Times New Roman" w:cs="Times New Roman"/>
          <w:b/>
          <w:bCs/>
          <w:sz w:val="28"/>
          <w:szCs w:val="28"/>
        </w:rPr>
      </w:pPr>
    </w:p>
    <w:p w14:paraId="4091E6BA" w14:textId="33C8E2FF" w:rsidR="00C22442" w:rsidRPr="008541E9" w:rsidRDefault="00C22442" w:rsidP="00C22442">
      <w:pPr>
        <w:spacing w:after="0" w:line="240" w:lineRule="auto"/>
        <w:ind w:firstLine="851"/>
        <w:jc w:val="both"/>
        <w:rPr>
          <w:rFonts w:ascii="Times New Roman" w:hAnsi="Times New Roman" w:cs="Times New Roman"/>
          <w:b/>
          <w:bCs/>
          <w:sz w:val="28"/>
          <w:szCs w:val="28"/>
        </w:rPr>
      </w:pPr>
      <w:r w:rsidRPr="008541E9">
        <w:rPr>
          <w:rFonts w:ascii="Times New Roman" w:hAnsi="Times New Roman" w:cs="Times New Roman"/>
          <w:b/>
          <w:bCs/>
          <w:sz w:val="28"/>
          <w:szCs w:val="28"/>
        </w:rPr>
        <w:t>1.2.</w:t>
      </w:r>
      <w:r w:rsidR="007731C7" w:rsidRPr="008541E9">
        <w:rPr>
          <w:rFonts w:ascii="Times New Roman" w:hAnsi="Times New Roman" w:cs="Times New Roman"/>
          <w:b/>
          <w:bCs/>
          <w:sz w:val="28"/>
          <w:szCs w:val="28"/>
        </w:rPr>
        <w:t>2</w:t>
      </w:r>
      <w:r w:rsidRPr="008541E9">
        <w:rPr>
          <w:rFonts w:ascii="Times New Roman" w:hAnsi="Times New Roman" w:cs="Times New Roman"/>
          <w:b/>
          <w:bCs/>
          <w:sz w:val="28"/>
          <w:szCs w:val="28"/>
        </w:rPr>
        <w:t xml:space="preserve"> Механическое спекание: основы процесса и особенности материалов</w:t>
      </w:r>
    </w:p>
    <w:p w14:paraId="384D4A7B" w14:textId="77777777" w:rsidR="00C22442" w:rsidRPr="008541E9" w:rsidRDefault="00C22442" w:rsidP="00C22442">
      <w:pPr>
        <w:spacing w:after="0" w:line="240" w:lineRule="auto"/>
        <w:ind w:firstLine="851"/>
        <w:jc w:val="both"/>
        <w:rPr>
          <w:rFonts w:ascii="Times New Roman" w:hAnsi="Times New Roman" w:cs="Times New Roman"/>
          <w:sz w:val="28"/>
          <w:szCs w:val="28"/>
        </w:rPr>
      </w:pPr>
    </w:p>
    <w:p w14:paraId="082F3385" w14:textId="7D2D8CEF" w:rsidR="00C22442" w:rsidRPr="008541E9" w:rsidRDefault="00C22442" w:rsidP="00C22442">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Механическое спекание — это другой из методов порошковой металлургии, используемый для </w:t>
      </w:r>
      <w:r w:rsidR="00D4506A" w:rsidRPr="008541E9">
        <w:rPr>
          <w:rFonts w:ascii="Times New Roman" w:hAnsi="Times New Roman" w:cs="Times New Roman"/>
          <w:sz w:val="28"/>
          <w:szCs w:val="28"/>
        </w:rPr>
        <w:t>производства</w:t>
      </w:r>
      <w:r w:rsidRPr="008541E9">
        <w:rPr>
          <w:rFonts w:ascii="Times New Roman" w:hAnsi="Times New Roman" w:cs="Times New Roman"/>
          <w:sz w:val="28"/>
          <w:szCs w:val="28"/>
        </w:rPr>
        <w:t xml:space="preserve"> ODS сталей. Этот процесс предполагает создание компактных металлических заготовок из порошков путем их прессования с последующим нагревом до температуры, при которой происходит спекание частиц без полного плавления</w:t>
      </w:r>
      <w:r w:rsidR="00D73C91" w:rsidRPr="008541E9">
        <w:rPr>
          <w:rFonts w:ascii="Times New Roman" w:hAnsi="Times New Roman" w:cs="Times New Roman"/>
          <w:sz w:val="28"/>
          <w:szCs w:val="28"/>
        </w:rPr>
        <w:t xml:space="preserve"> [105]</w:t>
      </w:r>
      <w:r w:rsidRPr="008541E9">
        <w:rPr>
          <w:rFonts w:ascii="Times New Roman" w:hAnsi="Times New Roman" w:cs="Times New Roman"/>
          <w:sz w:val="28"/>
          <w:szCs w:val="28"/>
        </w:rPr>
        <w:t xml:space="preserve">. Механическое спекание широко используется для </w:t>
      </w:r>
      <w:r w:rsidR="00D4506A" w:rsidRPr="008541E9">
        <w:rPr>
          <w:rFonts w:ascii="Times New Roman" w:hAnsi="Times New Roman" w:cs="Times New Roman"/>
          <w:sz w:val="28"/>
          <w:szCs w:val="28"/>
        </w:rPr>
        <w:t>производства</w:t>
      </w:r>
      <w:r w:rsidRPr="008541E9">
        <w:rPr>
          <w:rFonts w:ascii="Times New Roman" w:hAnsi="Times New Roman" w:cs="Times New Roman"/>
          <w:sz w:val="28"/>
          <w:szCs w:val="28"/>
        </w:rPr>
        <w:t xml:space="preserve"> материалов, которые требуют высокой устойчивости к термическим и радиационным нагрузкам, таких как ODS стали для ядерной энергетики. </w:t>
      </w:r>
      <w:r w:rsidR="00C70063" w:rsidRPr="008541E9">
        <w:rPr>
          <w:rFonts w:ascii="Times New Roman" w:hAnsi="Times New Roman" w:cs="Times New Roman"/>
          <w:sz w:val="28"/>
          <w:szCs w:val="28"/>
        </w:rPr>
        <w:t xml:space="preserve">Схема механического спекания </w:t>
      </w:r>
      <w:r w:rsidR="006B5404" w:rsidRPr="008541E9">
        <w:rPr>
          <w:rFonts w:ascii="Times New Roman" w:hAnsi="Times New Roman" w:cs="Times New Roman"/>
          <w:sz w:val="28"/>
          <w:szCs w:val="28"/>
        </w:rPr>
        <w:t>представлена</w:t>
      </w:r>
      <w:r w:rsidR="00C70063" w:rsidRPr="008541E9">
        <w:rPr>
          <w:rFonts w:ascii="Times New Roman" w:hAnsi="Times New Roman" w:cs="Times New Roman"/>
          <w:sz w:val="28"/>
          <w:szCs w:val="28"/>
        </w:rPr>
        <w:t xml:space="preserve"> на рисунке </w:t>
      </w:r>
      <w:r w:rsidR="00BE24CA" w:rsidRPr="008541E9">
        <w:rPr>
          <w:rFonts w:ascii="Times New Roman" w:hAnsi="Times New Roman" w:cs="Times New Roman"/>
          <w:sz w:val="28"/>
          <w:szCs w:val="28"/>
        </w:rPr>
        <w:t>1.3</w:t>
      </w:r>
      <w:r w:rsidR="00C70063" w:rsidRPr="008541E9">
        <w:rPr>
          <w:rFonts w:ascii="Times New Roman" w:hAnsi="Times New Roman" w:cs="Times New Roman"/>
          <w:sz w:val="28"/>
          <w:szCs w:val="28"/>
        </w:rPr>
        <w:t>.</w:t>
      </w:r>
    </w:p>
    <w:p w14:paraId="6EB2BDCD" w14:textId="77777777" w:rsidR="009A1977" w:rsidRPr="008541E9" w:rsidRDefault="009A1977" w:rsidP="00C22442">
      <w:pPr>
        <w:spacing w:after="0" w:line="240" w:lineRule="auto"/>
        <w:ind w:firstLine="851"/>
        <w:jc w:val="both"/>
        <w:rPr>
          <w:rFonts w:ascii="Times New Roman" w:hAnsi="Times New Roman" w:cs="Times New Roman"/>
          <w:sz w:val="28"/>
          <w:szCs w:val="28"/>
        </w:rPr>
      </w:pPr>
    </w:p>
    <w:p w14:paraId="00E08B4A" w14:textId="21462470" w:rsidR="00C70063" w:rsidRPr="008541E9" w:rsidRDefault="00551C88" w:rsidP="009A1977">
      <w:pPr>
        <w:spacing w:after="0" w:line="240" w:lineRule="auto"/>
        <w:jc w:val="center"/>
        <w:rPr>
          <w:rFonts w:ascii="Times New Roman" w:hAnsi="Times New Roman" w:cs="Times New Roman"/>
          <w:sz w:val="28"/>
          <w:szCs w:val="28"/>
        </w:rPr>
      </w:pPr>
      <w:r w:rsidRPr="008541E9">
        <w:rPr>
          <w:noProof/>
        </w:rPr>
        <w:drawing>
          <wp:inline distT="0" distB="0" distL="0" distR="0" wp14:anchorId="7F60E5B8" wp14:editId="0D283D47">
            <wp:extent cx="4624251" cy="1805707"/>
            <wp:effectExtent l="0" t="0" r="5080" b="444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636882" cy="1810639"/>
                    </a:xfrm>
                    <a:prstGeom prst="rect">
                      <a:avLst/>
                    </a:prstGeom>
                    <a:noFill/>
                    <a:ln>
                      <a:noFill/>
                    </a:ln>
                  </pic:spPr>
                </pic:pic>
              </a:graphicData>
            </a:graphic>
          </wp:inline>
        </w:drawing>
      </w:r>
    </w:p>
    <w:p w14:paraId="0FA1AA19" w14:textId="4D164914" w:rsidR="00C70063" w:rsidRPr="008541E9" w:rsidRDefault="00C70063" w:rsidP="009A1977">
      <w:pPr>
        <w:spacing w:after="0" w:line="240" w:lineRule="auto"/>
        <w:jc w:val="center"/>
        <w:rPr>
          <w:rFonts w:ascii="Times New Roman" w:hAnsi="Times New Roman" w:cs="Times New Roman"/>
          <w:sz w:val="28"/>
          <w:szCs w:val="28"/>
        </w:rPr>
      </w:pPr>
      <w:r w:rsidRPr="008541E9">
        <w:rPr>
          <w:rFonts w:ascii="Times New Roman" w:hAnsi="Times New Roman" w:cs="Times New Roman"/>
          <w:sz w:val="28"/>
          <w:szCs w:val="28"/>
        </w:rPr>
        <w:t xml:space="preserve">Рисунок </w:t>
      </w:r>
      <w:r w:rsidR="00BE24CA" w:rsidRPr="008541E9">
        <w:rPr>
          <w:rFonts w:ascii="Times New Roman" w:hAnsi="Times New Roman" w:cs="Times New Roman"/>
          <w:sz w:val="28"/>
          <w:szCs w:val="28"/>
        </w:rPr>
        <w:t>1.3</w:t>
      </w:r>
      <w:r w:rsidRPr="008541E9">
        <w:rPr>
          <w:rFonts w:ascii="Times New Roman" w:hAnsi="Times New Roman" w:cs="Times New Roman"/>
          <w:sz w:val="28"/>
          <w:szCs w:val="28"/>
        </w:rPr>
        <w:t xml:space="preserve"> – Схема механического спекания</w:t>
      </w:r>
    </w:p>
    <w:p w14:paraId="5F5D1C1D" w14:textId="77777777" w:rsidR="00C70063" w:rsidRPr="008541E9" w:rsidRDefault="00C70063" w:rsidP="00C22442">
      <w:pPr>
        <w:spacing w:after="0" w:line="240" w:lineRule="auto"/>
        <w:ind w:firstLine="851"/>
        <w:jc w:val="both"/>
        <w:rPr>
          <w:rFonts w:ascii="Times New Roman" w:hAnsi="Times New Roman" w:cs="Times New Roman"/>
          <w:sz w:val="28"/>
          <w:szCs w:val="28"/>
        </w:rPr>
      </w:pPr>
    </w:p>
    <w:p w14:paraId="1E3D80F7" w14:textId="3C967392" w:rsidR="00C22442" w:rsidRPr="008541E9" w:rsidRDefault="00C22442" w:rsidP="00C22442">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Процесс начинается с подготовки порошков металлической матрицы и керамических включений, таких как оксид иттрия. Порошки тщательно смешиваются с использованием механического легирования в аттриторе или шаровой мельнице. В процессе легирования частицы порошков подвергаются механической деформации и смешиванию в присутствии инертного газа, обычно аргона, что позволяет достигнуть однородного распределения оксида иттрия в металлической матрице. Этот этап критически важен для достижения дисперсного упрочнения, так как оксидные наночастицы, распределенные по матрице, препятствуют движению дислокаций, что значительно повышает прочность и термическую стабильность материала</w:t>
      </w:r>
      <w:r w:rsidR="00D73C91" w:rsidRPr="008541E9">
        <w:rPr>
          <w:rFonts w:ascii="Times New Roman" w:hAnsi="Times New Roman" w:cs="Times New Roman"/>
          <w:sz w:val="28"/>
          <w:szCs w:val="28"/>
        </w:rPr>
        <w:t xml:space="preserve"> [106]</w:t>
      </w:r>
      <w:r w:rsidRPr="008541E9">
        <w:rPr>
          <w:rFonts w:ascii="Times New Roman" w:hAnsi="Times New Roman" w:cs="Times New Roman"/>
          <w:sz w:val="28"/>
          <w:szCs w:val="28"/>
        </w:rPr>
        <w:t>.</w:t>
      </w:r>
    </w:p>
    <w:p w14:paraId="3889588D" w14:textId="0CC0BCAA" w:rsidR="00C22442" w:rsidRPr="008541E9" w:rsidRDefault="00C22442" w:rsidP="00C22442">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После легирования смесь порошков подготавливается для спекания. Порошки сначала прессуются под высоким давлением в специальные формы для создания так называемых «зелёных» заготовок — компактных блоков, состоящих из частиц порошков, которые удерживаются вместе силами давления, но ещё не спечены. Прессование может выполняться как в холодном состоянии (без подогрева), так и с подогревом, в зависимости от требуемой плотности и формы заготовок. Обычно давление при прессовании составляет от 100 до 600 МПа, что позволяет достичь высокой плотности зелёной заготовки перед спеканием</w:t>
      </w:r>
      <w:r w:rsidR="00D73C91" w:rsidRPr="008541E9">
        <w:rPr>
          <w:rFonts w:ascii="Times New Roman" w:hAnsi="Times New Roman" w:cs="Times New Roman"/>
          <w:sz w:val="28"/>
          <w:szCs w:val="28"/>
        </w:rPr>
        <w:t xml:space="preserve"> [107]</w:t>
      </w:r>
      <w:r w:rsidRPr="008541E9">
        <w:rPr>
          <w:rFonts w:ascii="Times New Roman" w:hAnsi="Times New Roman" w:cs="Times New Roman"/>
          <w:sz w:val="28"/>
          <w:szCs w:val="28"/>
        </w:rPr>
        <w:t>.</w:t>
      </w:r>
    </w:p>
    <w:p w14:paraId="0816E461" w14:textId="7EC9CFAC" w:rsidR="00C22442" w:rsidRPr="008541E9" w:rsidRDefault="00C22442" w:rsidP="00C22442">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lastRenderedPageBreak/>
        <w:t>Следующим этапом является спекание, при котором заготовка нагревается до температуры ниже точки плавления материала, но достаточно высокой для того, чтобы происходили диффузионные процессы между частицами. Температура спекания обычно варьируется от 1200 до 1400 °C в зависимости от состава стали. На этом этапе частицы порошков начинают связываться друг с другом за счет диффузии атомов, что приводит к образованию прочных межчастичных связей. Этот процесс сопровождается уменьшением пористости и повышением плотности материала, так как частично происходит усадка заготовки</w:t>
      </w:r>
      <w:r w:rsidR="00D73C91" w:rsidRPr="008541E9">
        <w:rPr>
          <w:rFonts w:ascii="Times New Roman" w:hAnsi="Times New Roman" w:cs="Times New Roman"/>
          <w:sz w:val="28"/>
          <w:szCs w:val="28"/>
        </w:rPr>
        <w:t xml:space="preserve"> [108]</w:t>
      </w:r>
      <w:r w:rsidRPr="008541E9">
        <w:rPr>
          <w:rFonts w:ascii="Times New Roman" w:hAnsi="Times New Roman" w:cs="Times New Roman"/>
          <w:sz w:val="28"/>
          <w:szCs w:val="28"/>
        </w:rPr>
        <w:t>.</w:t>
      </w:r>
    </w:p>
    <w:p w14:paraId="714417D4" w14:textId="77E74E77" w:rsidR="00C22442" w:rsidRPr="008541E9" w:rsidRDefault="00C22442" w:rsidP="00C22442">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В процессе спекания важную роль играют наночастицы оксида иттрия, которые стабилизируют структуру металла и препятствуют росту зерен при высоких температурах. Эти частицы блокируют движение границ зерен, что является критически важным для обеспечения термической стабильности стали. Мелкодисперсные оксиды также предотвращают образование крупных зерен, что могло бы ослабить материал, особенно при высокотемпературных нагрузках. Однако, для достижения наилучшего эффекта необходимо контролировать процесс, чтобы предотвратить агломерацию частиц оксида иттрия, которая может происходить при недостаточно равномерном распределении или при чрезмерном нагреве</w:t>
      </w:r>
      <w:r w:rsidR="00D73C91" w:rsidRPr="008541E9">
        <w:rPr>
          <w:rFonts w:ascii="Times New Roman" w:hAnsi="Times New Roman" w:cs="Times New Roman"/>
          <w:sz w:val="28"/>
          <w:szCs w:val="28"/>
        </w:rPr>
        <w:t xml:space="preserve"> [109]</w:t>
      </w:r>
      <w:r w:rsidRPr="008541E9">
        <w:rPr>
          <w:rFonts w:ascii="Times New Roman" w:hAnsi="Times New Roman" w:cs="Times New Roman"/>
          <w:sz w:val="28"/>
          <w:szCs w:val="28"/>
        </w:rPr>
        <w:t>.</w:t>
      </w:r>
    </w:p>
    <w:p w14:paraId="5C5321DD" w14:textId="288D5CC4" w:rsidR="00C22442" w:rsidRPr="008541E9" w:rsidRDefault="00C22442" w:rsidP="00C22442">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Несмотря на преимущества метода механического спекания, он также имеет свои ограничения. Одним из них является необходимость точного контроля за температурой спекания во всем объеме. </w:t>
      </w:r>
      <w:r w:rsidR="00811475" w:rsidRPr="008541E9">
        <w:rPr>
          <w:rFonts w:ascii="Times New Roman" w:hAnsi="Times New Roman" w:cs="Times New Roman"/>
          <w:sz w:val="28"/>
          <w:szCs w:val="28"/>
        </w:rPr>
        <w:t>Если температура слишком низкая, частицы не связываются полностью, остаётся пористость и снижаются прочностные свойства</w:t>
      </w:r>
      <w:r w:rsidR="00D73C91" w:rsidRPr="008541E9">
        <w:rPr>
          <w:rFonts w:ascii="Times New Roman" w:hAnsi="Times New Roman" w:cs="Times New Roman"/>
          <w:sz w:val="28"/>
          <w:szCs w:val="28"/>
        </w:rPr>
        <w:t xml:space="preserve"> [110]</w:t>
      </w:r>
      <w:r w:rsidRPr="008541E9">
        <w:rPr>
          <w:rFonts w:ascii="Times New Roman" w:hAnsi="Times New Roman" w:cs="Times New Roman"/>
          <w:sz w:val="28"/>
          <w:szCs w:val="28"/>
        </w:rPr>
        <w:t>. С другой стороны, слишком высокая температура может привести к чрезмерному росту зерен и снижению механической прочности. Это требует оптимизации режима спекания для каждого конкретного состава материала, чтобы достигнуть наилучших характеристик.</w:t>
      </w:r>
    </w:p>
    <w:p w14:paraId="7C47133E" w14:textId="2D9C604A" w:rsidR="00C22442" w:rsidRPr="008541E9" w:rsidRDefault="00C22442" w:rsidP="00C22442">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Еще одной проблемой механического спекания является ограниченная способность процесса контролировать равномерность распределения оксидных наночастиц в крупных заготовках. Особенно это важно для </w:t>
      </w:r>
      <w:r w:rsidR="00D4506A" w:rsidRPr="008541E9">
        <w:rPr>
          <w:rFonts w:ascii="Times New Roman" w:hAnsi="Times New Roman" w:cs="Times New Roman"/>
          <w:sz w:val="28"/>
          <w:szCs w:val="28"/>
        </w:rPr>
        <w:t>производства</w:t>
      </w:r>
      <w:r w:rsidRPr="008541E9">
        <w:rPr>
          <w:rFonts w:ascii="Times New Roman" w:hAnsi="Times New Roman" w:cs="Times New Roman"/>
          <w:sz w:val="28"/>
          <w:szCs w:val="28"/>
        </w:rPr>
        <w:t xml:space="preserve"> ODS сталей, где однородность распределения оксида иттрия имеет решающее значение для механических свойств. Неравномерное распределение может привести к локальным участкам с повышенной пористостью или сниженной прочностью</w:t>
      </w:r>
      <w:r w:rsidR="00D73C91" w:rsidRPr="008541E9">
        <w:rPr>
          <w:rFonts w:ascii="Times New Roman" w:hAnsi="Times New Roman" w:cs="Times New Roman"/>
          <w:sz w:val="28"/>
          <w:szCs w:val="28"/>
        </w:rPr>
        <w:t xml:space="preserve"> [111]</w:t>
      </w:r>
      <w:r w:rsidRPr="008541E9">
        <w:rPr>
          <w:rFonts w:ascii="Times New Roman" w:hAnsi="Times New Roman" w:cs="Times New Roman"/>
          <w:sz w:val="28"/>
          <w:szCs w:val="28"/>
        </w:rPr>
        <w:t>.</w:t>
      </w:r>
    </w:p>
    <w:p w14:paraId="4DBA2A4F" w14:textId="77777777" w:rsidR="00C22442" w:rsidRPr="008541E9" w:rsidRDefault="00C22442" w:rsidP="00C22442">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После спекания заготовки могут подвергаться дополнительным этапам обработки, таким как горячая изостатическая обработка или механическая обработка для достижения требуемых размеров и окончательной плотности. Процессы позволяют уменьшить остаточную пористость и повысить плотность материала за счет воздействия высокого давления газа при высоких температурах. Этот этап используется для улучшения механических свойств и устранения мелких дефектов в структуре материала, оставшихся после спекания.</w:t>
      </w:r>
    </w:p>
    <w:p w14:paraId="79F5EB0B" w14:textId="422B0714" w:rsidR="00C22442" w:rsidRPr="008541E9" w:rsidRDefault="00C22442" w:rsidP="00C22442">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lastRenderedPageBreak/>
        <w:t xml:space="preserve">Механическое спекание также имеет свои ограничения по размерам производимых деталей. В лабораторных масштабах процесс позволяет производить небольшие партии материала (до 10 кг), однако масштабирование до промышленных объемов связано с необходимостью использования более сложного оборудования для контроля процесса и обеспечения однородности микроструктуры. Кроме того, механическое спекание требует высокой точности на всех этапах </w:t>
      </w:r>
      <w:r w:rsidR="00D4506A" w:rsidRPr="008541E9">
        <w:rPr>
          <w:rFonts w:ascii="Times New Roman" w:hAnsi="Times New Roman" w:cs="Times New Roman"/>
          <w:sz w:val="28"/>
          <w:szCs w:val="28"/>
        </w:rPr>
        <w:t>производства</w:t>
      </w:r>
      <w:r w:rsidRPr="008541E9">
        <w:rPr>
          <w:rFonts w:ascii="Times New Roman" w:hAnsi="Times New Roman" w:cs="Times New Roman"/>
          <w:sz w:val="28"/>
          <w:szCs w:val="28"/>
        </w:rPr>
        <w:t>, так как небольшие отклонения в температуре или давлении могут привести к образованию дефектов в конечном материале.</w:t>
      </w:r>
    </w:p>
    <w:p w14:paraId="03C225B9" w14:textId="77A42AFA" w:rsidR="004C3349" w:rsidRPr="008541E9" w:rsidRDefault="00C22442" w:rsidP="00C22442">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Таким образом, механическое спекание является важным методом порошковой металлургии для </w:t>
      </w:r>
      <w:r w:rsidR="00D4506A" w:rsidRPr="008541E9">
        <w:rPr>
          <w:rFonts w:ascii="Times New Roman" w:hAnsi="Times New Roman" w:cs="Times New Roman"/>
          <w:sz w:val="28"/>
          <w:szCs w:val="28"/>
        </w:rPr>
        <w:t>производства</w:t>
      </w:r>
      <w:r w:rsidRPr="008541E9">
        <w:rPr>
          <w:rFonts w:ascii="Times New Roman" w:hAnsi="Times New Roman" w:cs="Times New Roman"/>
          <w:sz w:val="28"/>
          <w:szCs w:val="28"/>
        </w:rPr>
        <w:t xml:space="preserve"> ODS сталей, позволяя получить материалы с высокой термической стабильностью и улучшенными механическими свойствами. Процесс включает этапы механического легирования, прессования порошков и их спекания при высокой температуре. Несмотря на существующие технологические сложности, такие как необходимость точного контроля температуры и равномерности распределения оксидных наночастиц, этот метод остается востребованным для создания материалов, используемых в условиях экстремальных температур и радиационного облучения.</w:t>
      </w:r>
    </w:p>
    <w:p w14:paraId="1F69F334" w14:textId="5BAB7B2D" w:rsidR="00C70063" w:rsidRPr="008541E9" w:rsidRDefault="00C70063" w:rsidP="00DB081C">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Итого этот метод обладает рядом недостатков:</w:t>
      </w:r>
    </w:p>
    <w:p w14:paraId="43D069E3" w14:textId="77777777" w:rsidR="00C70063" w:rsidRPr="008541E9" w:rsidRDefault="00C70063" w:rsidP="00DB081C">
      <w:pPr>
        <w:numPr>
          <w:ilvl w:val="0"/>
          <w:numId w:val="12"/>
        </w:numPr>
        <w:tabs>
          <w:tab w:val="clear" w:pos="720"/>
          <w:tab w:val="num" w:pos="360"/>
        </w:tabs>
        <w:spacing w:after="0" w:line="240" w:lineRule="auto"/>
        <w:ind w:left="0" w:firstLine="851"/>
        <w:jc w:val="both"/>
        <w:rPr>
          <w:rFonts w:ascii="Times New Roman" w:eastAsia="Times New Roman" w:hAnsi="Times New Roman" w:cs="Times New Roman"/>
          <w:sz w:val="28"/>
          <w:szCs w:val="28"/>
          <w:lang w:eastAsia="ru-RU"/>
        </w:rPr>
      </w:pPr>
      <w:r w:rsidRPr="008541E9">
        <w:rPr>
          <w:rFonts w:ascii="Times New Roman" w:eastAsia="Times New Roman" w:hAnsi="Times New Roman" w:cs="Times New Roman"/>
          <w:sz w:val="28"/>
          <w:szCs w:val="28"/>
          <w:lang w:eastAsia="ru-RU"/>
        </w:rPr>
        <w:t>Необходимость точного контроля температуры по всему объёму: При недостаточно высокой температуре в материале сохраняется пористость и снижаются прочностные свойства, а при чрезмерном нагреве возникает избыточный рост зерен и ухудшается механическая прочность.</w:t>
      </w:r>
    </w:p>
    <w:p w14:paraId="2D7AF84A" w14:textId="77777777" w:rsidR="00C70063" w:rsidRPr="008541E9" w:rsidRDefault="00C70063" w:rsidP="00DB081C">
      <w:pPr>
        <w:numPr>
          <w:ilvl w:val="0"/>
          <w:numId w:val="12"/>
        </w:numPr>
        <w:tabs>
          <w:tab w:val="clear" w:pos="720"/>
          <w:tab w:val="num" w:pos="360"/>
        </w:tabs>
        <w:spacing w:after="0" w:line="240" w:lineRule="auto"/>
        <w:ind w:left="0" w:firstLine="851"/>
        <w:jc w:val="both"/>
        <w:rPr>
          <w:rFonts w:ascii="Times New Roman" w:eastAsia="Times New Roman" w:hAnsi="Times New Roman" w:cs="Times New Roman"/>
          <w:sz w:val="28"/>
          <w:szCs w:val="28"/>
          <w:lang w:eastAsia="ru-RU"/>
        </w:rPr>
      </w:pPr>
      <w:r w:rsidRPr="008541E9">
        <w:rPr>
          <w:rFonts w:ascii="Times New Roman" w:eastAsia="Times New Roman" w:hAnsi="Times New Roman" w:cs="Times New Roman"/>
          <w:sz w:val="28"/>
          <w:szCs w:val="28"/>
          <w:lang w:eastAsia="ru-RU"/>
        </w:rPr>
        <w:t>Ограниченные возможности в контроле равномерности распределения оксидных наночастиц: Особенно в крупных заготовках могут появляться зоны с неоднородным содержанием оксида иттрия, что приводит к локальным дефектам структуры и снижению механических характеристик.</w:t>
      </w:r>
    </w:p>
    <w:p w14:paraId="61940C04" w14:textId="571362AE" w:rsidR="00C70063" w:rsidRPr="008541E9" w:rsidRDefault="00C70063" w:rsidP="00DB081C">
      <w:pPr>
        <w:numPr>
          <w:ilvl w:val="0"/>
          <w:numId w:val="12"/>
        </w:numPr>
        <w:tabs>
          <w:tab w:val="clear" w:pos="720"/>
          <w:tab w:val="num" w:pos="360"/>
        </w:tabs>
        <w:spacing w:after="0" w:line="240" w:lineRule="auto"/>
        <w:ind w:left="0" w:firstLine="851"/>
        <w:jc w:val="both"/>
        <w:rPr>
          <w:rFonts w:ascii="Times New Roman" w:eastAsia="Times New Roman" w:hAnsi="Times New Roman" w:cs="Times New Roman"/>
          <w:sz w:val="28"/>
          <w:szCs w:val="28"/>
          <w:lang w:eastAsia="ru-RU"/>
        </w:rPr>
      </w:pPr>
      <w:r w:rsidRPr="008541E9">
        <w:rPr>
          <w:rFonts w:ascii="Times New Roman" w:eastAsia="Times New Roman" w:hAnsi="Times New Roman" w:cs="Times New Roman"/>
          <w:sz w:val="28"/>
          <w:szCs w:val="28"/>
          <w:lang w:eastAsia="ru-RU"/>
        </w:rPr>
        <w:t xml:space="preserve">Технологические сложности при масштабировании: В лабораторных условиях </w:t>
      </w:r>
      <w:r w:rsidR="00D4506A" w:rsidRPr="008541E9">
        <w:rPr>
          <w:rFonts w:ascii="Times New Roman" w:eastAsia="Times New Roman" w:hAnsi="Times New Roman" w:cs="Times New Roman"/>
          <w:sz w:val="28"/>
          <w:szCs w:val="28"/>
          <w:lang w:eastAsia="ru-RU"/>
        </w:rPr>
        <w:t>производство</w:t>
      </w:r>
      <w:r w:rsidRPr="008541E9">
        <w:rPr>
          <w:rFonts w:ascii="Times New Roman" w:eastAsia="Times New Roman" w:hAnsi="Times New Roman" w:cs="Times New Roman"/>
          <w:sz w:val="28"/>
          <w:szCs w:val="28"/>
          <w:lang w:eastAsia="ru-RU"/>
        </w:rPr>
        <w:t xml:space="preserve"> обычно ограничивается малыми партиями (до 10 кг), а переход на промышленный масштаб требует дорогостоящего оборудования и строгого соблюдения параметров спекания для сохранения однородной микроструктуры.</w:t>
      </w:r>
    </w:p>
    <w:p w14:paraId="079DED31" w14:textId="7816A5C0" w:rsidR="00C70063" w:rsidRPr="008541E9" w:rsidRDefault="00C70063" w:rsidP="00DB081C">
      <w:pPr>
        <w:numPr>
          <w:ilvl w:val="0"/>
          <w:numId w:val="12"/>
        </w:numPr>
        <w:tabs>
          <w:tab w:val="clear" w:pos="720"/>
          <w:tab w:val="num" w:pos="360"/>
        </w:tabs>
        <w:spacing w:after="0" w:line="240" w:lineRule="auto"/>
        <w:ind w:left="0" w:firstLine="851"/>
        <w:jc w:val="both"/>
        <w:rPr>
          <w:rFonts w:ascii="Times New Roman" w:eastAsia="Times New Roman" w:hAnsi="Times New Roman" w:cs="Times New Roman"/>
          <w:sz w:val="28"/>
          <w:szCs w:val="28"/>
          <w:lang w:eastAsia="ru-RU"/>
        </w:rPr>
      </w:pPr>
      <w:r w:rsidRPr="008541E9">
        <w:rPr>
          <w:rFonts w:ascii="Times New Roman" w:eastAsia="Times New Roman" w:hAnsi="Times New Roman" w:cs="Times New Roman"/>
          <w:sz w:val="28"/>
          <w:szCs w:val="28"/>
          <w:lang w:eastAsia="ru-RU"/>
        </w:rPr>
        <w:t xml:space="preserve">Высокие требования к оборудованию и точности процессов: Механическое легирование требует специальной мельницы (аттритора) и инертной атмосферы (обычно </w:t>
      </w:r>
      <w:r w:rsidR="00F849E5" w:rsidRPr="008541E9">
        <w:rPr>
          <w:rFonts w:ascii="Times New Roman" w:eastAsia="Times New Roman" w:hAnsi="Times New Roman" w:cs="Times New Roman"/>
          <w:sz w:val="28"/>
          <w:szCs w:val="28"/>
          <w:lang w:eastAsia="ru-RU"/>
        </w:rPr>
        <w:t xml:space="preserve">ОСЧ </w:t>
      </w:r>
      <w:r w:rsidRPr="008541E9">
        <w:rPr>
          <w:rFonts w:ascii="Times New Roman" w:eastAsia="Times New Roman" w:hAnsi="Times New Roman" w:cs="Times New Roman"/>
          <w:sz w:val="28"/>
          <w:szCs w:val="28"/>
          <w:lang w:eastAsia="ru-RU"/>
        </w:rPr>
        <w:t>аргона</w:t>
      </w:r>
      <w:r w:rsidR="00551C88" w:rsidRPr="008541E9">
        <w:rPr>
          <w:rFonts w:ascii="Times New Roman" w:eastAsia="Times New Roman" w:hAnsi="Times New Roman" w:cs="Times New Roman"/>
          <w:sz w:val="28"/>
          <w:szCs w:val="28"/>
          <w:lang w:eastAsia="ru-RU"/>
        </w:rPr>
        <w:t xml:space="preserve"> чистотой не менее 99,998%</w:t>
      </w:r>
      <w:r w:rsidRPr="008541E9">
        <w:rPr>
          <w:rFonts w:ascii="Times New Roman" w:eastAsia="Times New Roman" w:hAnsi="Times New Roman" w:cs="Times New Roman"/>
          <w:sz w:val="28"/>
          <w:szCs w:val="28"/>
          <w:lang w:eastAsia="ru-RU"/>
        </w:rPr>
        <w:t>). Малейшие отклонения температуры или давления на этапах прессования и спекания могут привести к образованию дефектов.</w:t>
      </w:r>
    </w:p>
    <w:p w14:paraId="50A12E51" w14:textId="18D40402" w:rsidR="00C70063" w:rsidRPr="008541E9" w:rsidRDefault="00C70063" w:rsidP="00DB081C">
      <w:pPr>
        <w:numPr>
          <w:ilvl w:val="0"/>
          <w:numId w:val="12"/>
        </w:numPr>
        <w:tabs>
          <w:tab w:val="clear" w:pos="720"/>
          <w:tab w:val="num" w:pos="360"/>
        </w:tabs>
        <w:spacing w:after="0" w:line="240" w:lineRule="auto"/>
        <w:ind w:left="0" w:firstLine="851"/>
        <w:jc w:val="both"/>
        <w:rPr>
          <w:rFonts w:ascii="Times New Roman" w:eastAsia="Times New Roman" w:hAnsi="Times New Roman" w:cs="Times New Roman"/>
          <w:sz w:val="28"/>
          <w:szCs w:val="28"/>
          <w:lang w:eastAsia="ru-RU"/>
        </w:rPr>
      </w:pPr>
      <w:r w:rsidRPr="008541E9">
        <w:rPr>
          <w:rFonts w:ascii="Times New Roman" w:eastAsia="Times New Roman" w:hAnsi="Times New Roman" w:cs="Times New Roman"/>
          <w:sz w:val="28"/>
          <w:szCs w:val="28"/>
          <w:lang w:eastAsia="ru-RU"/>
        </w:rPr>
        <w:t xml:space="preserve">Необходимость дополнительных этапов обработки: Для достижения окончательной плотности и уменьшения пористости нередко применяется горячая изостатическая </w:t>
      </w:r>
      <w:r w:rsidR="00551C88" w:rsidRPr="008541E9">
        <w:rPr>
          <w:rFonts w:ascii="Times New Roman" w:eastAsia="Times New Roman" w:hAnsi="Times New Roman" w:cs="Times New Roman"/>
          <w:sz w:val="28"/>
          <w:szCs w:val="28"/>
          <w:lang w:eastAsia="ru-RU"/>
        </w:rPr>
        <w:t>прессование</w:t>
      </w:r>
      <w:r w:rsidRPr="008541E9">
        <w:rPr>
          <w:rFonts w:ascii="Times New Roman" w:eastAsia="Times New Roman" w:hAnsi="Times New Roman" w:cs="Times New Roman"/>
          <w:sz w:val="28"/>
          <w:szCs w:val="28"/>
          <w:lang w:eastAsia="ru-RU"/>
        </w:rPr>
        <w:t>; чтобы получить нужные размеры и форму, часто требуется механическая обработка.</w:t>
      </w:r>
    </w:p>
    <w:p w14:paraId="527AB822" w14:textId="77777777" w:rsidR="00C70063" w:rsidRPr="008541E9" w:rsidRDefault="00C70063" w:rsidP="00DB081C">
      <w:pPr>
        <w:numPr>
          <w:ilvl w:val="0"/>
          <w:numId w:val="12"/>
        </w:numPr>
        <w:tabs>
          <w:tab w:val="clear" w:pos="720"/>
          <w:tab w:val="num" w:pos="360"/>
        </w:tabs>
        <w:spacing w:after="0" w:line="240" w:lineRule="auto"/>
        <w:ind w:left="0" w:firstLine="851"/>
        <w:jc w:val="both"/>
        <w:rPr>
          <w:rFonts w:ascii="Times New Roman" w:eastAsia="Times New Roman" w:hAnsi="Times New Roman" w:cs="Times New Roman"/>
          <w:sz w:val="28"/>
          <w:szCs w:val="28"/>
          <w:lang w:eastAsia="ru-RU"/>
        </w:rPr>
      </w:pPr>
      <w:r w:rsidRPr="008541E9">
        <w:rPr>
          <w:rFonts w:ascii="Times New Roman" w:eastAsia="Times New Roman" w:hAnsi="Times New Roman" w:cs="Times New Roman"/>
          <w:sz w:val="28"/>
          <w:szCs w:val="28"/>
          <w:lang w:eastAsia="ru-RU"/>
        </w:rPr>
        <w:t xml:space="preserve">Ограничения по габаритам производимых деталей: Механическое спекание пока не позволяет эффективно изготавливать крупногабаритные </w:t>
      </w:r>
      <w:r w:rsidRPr="008541E9">
        <w:rPr>
          <w:rFonts w:ascii="Times New Roman" w:eastAsia="Times New Roman" w:hAnsi="Times New Roman" w:cs="Times New Roman"/>
          <w:sz w:val="28"/>
          <w:szCs w:val="28"/>
          <w:lang w:eastAsia="ru-RU"/>
        </w:rPr>
        <w:lastRenderedPageBreak/>
        <w:t>заготовки с равномерным распределением наночастиц и сохранением заданных свойств по всему объёму.</w:t>
      </w:r>
    </w:p>
    <w:p w14:paraId="48F6E0F8" w14:textId="77777777" w:rsidR="00C70063" w:rsidRPr="008541E9" w:rsidRDefault="00C70063" w:rsidP="00DB081C">
      <w:pPr>
        <w:numPr>
          <w:ilvl w:val="0"/>
          <w:numId w:val="12"/>
        </w:numPr>
        <w:tabs>
          <w:tab w:val="clear" w:pos="720"/>
          <w:tab w:val="num" w:pos="360"/>
        </w:tabs>
        <w:spacing w:after="0" w:line="240" w:lineRule="auto"/>
        <w:ind w:left="0" w:firstLine="851"/>
        <w:jc w:val="both"/>
        <w:rPr>
          <w:rFonts w:ascii="Times New Roman" w:eastAsia="Times New Roman" w:hAnsi="Times New Roman" w:cs="Times New Roman"/>
          <w:sz w:val="28"/>
          <w:szCs w:val="28"/>
          <w:lang w:eastAsia="ru-RU"/>
        </w:rPr>
      </w:pPr>
      <w:r w:rsidRPr="008541E9">
        <w:rPr>
          <w:rFonts w:ascii="Times New Roman" w:eastAsia="Times New Roman" w:hAnsi="Times New Roman" w:cs="Times New Roman"/>
          <w:sz w:val="28"/>
          <w:szCs w:val="28"/>
          <w:lang w:eastAsia="ru-RU"/>
        </w:rPr>
        <w:t>Риск агломерации оксидных наночастиц: При нарушении температурно-временного режима или недостаточно равномерном распределении оксида иттрия могут образовываться крупные скопления наночастиц, снижающие упрочняющий эффект и ухудшающие механические свойства материала.</w:t>
      </w:r>
    </w:p>
    <w:p w14:paraId="736B33C2" w14:textId="77777777" w:rsidR="00C22442" w:rsidRPr="008541E9" w:rsidRDefault="00C22442" w:rsidP="00DB081C">
      <w:pPr>
        <w:spacing w:after="0" w:line="240" w:lineRule="auto"/>
        <w:ind w:firstLine="851"/>
        <w:jc w:val="both"/>
        <w:rPr>
          <w:rFonts w:ascii="Times New Roman" w:hAnsi="Times New Roman" w:cs="Times New Roman"/>
          <w:sz w:val="28"/>
          <w:szCs w:val="28"/>
        </w:rPr>
      </w:pPr>
    </w:p>
    <w:p w14:paraId="4A2DEA92" w14:textId="0B8288EF" w:rsidR="004C3349" w:rsidRPr="008541E9" w:rsidRDefault="004C3349" w:rsidP="004C3349">
      <w:pPr>
        <w:spacing w:after="0" w:line="240" w:lineRule="auto"/>
        <w:ind w:firstLine="851"/>
        <w:jc w:val="both"/>
        <w:rPr>
          <w:rFonts w:ascii="Times New Roman" w:hAnsi="Times New Roman" w:cs="Times New Roman"/>
          <w:b/>
          <w:bCs/>
          <w:sz w:val="28"/>
          <w:szCs w:val="28"/>
        </w:rPr>
      </w:pPr>
      <w:r w:rsidRPr="008541E9">
        <w:rPr>
          <w:rFonts w:ascii="Times New Roman" w:hAnsi="Times New Roman" w:cs="Times New Roman"/>
          <w:b/>
          <w:bCs/>
          <w:sz w:val="28"/>
          <w:szCs w:val="28"/>
        </w:rPr>
        <w:t>1.</w:t>
      </w:r>
      <w:r w:rsidR="003337D4" w:rsidRPr="008541E9">
        <w:rPr>
          <w:rFonts w:ascii="Times New Roman" w:hAnsi="Times New Roman" w:cs="Times New Roman"/>
          <w:b/>
          <w:bCs/>
          <w:sz w:val="28"/>
          <w:szCs w:val="28"/>
        </w:rPr>
        <w:t>2</w:t>
      </w:r>
      <w:r w:rsidRPr="008541E9">
        <w:rPr>
          <w:rFonts w:ascii="Times New Roman" w:hAnsi="Times New Roman" w:cs="Times New Roman"/>
          <w:b/>
          <w:bCs/>
          <w:sz w:val="28"/>
          <w:szCs w:val="28"/>
        </w:rPr>
        <w:t>.</w:t>
      </w:r>
      <w:r w:rsidR="007731C7" w:rsidRPr="008541E9">
        <w:rPr>
          <w:rFonts w:ascii="Times New Roman" w:hAnsi="Times New Roman" w:cs="Times New Roman"/>
          <w:b/>
          <w:bCs/>
          <w:sz w:val="28"/>
          <w:szCs w:val="28"/>
        </w:rPr>
        <w:t>3</w:t>
      </w:r>
      <w:r w:rsidRPr="008541E9">
        <w:rPr>
          <w:rFonts w:ascii="Times New Roman" w:hAnsi="Times New Roman" w:cs="Times New Roman"/>
          <w:b/>
          <w:bCs/>
          <w:sz w:val="28"/>
          <w:szCs w:val="28"/>
        </w:rPr>
        <w:t xml:space="preserve"> </w:t>
      </w:r>
      <w:r w:rsidR="00357C8C" w:rsidRPr="008541E9">
        <w:rPr>
          <w:rFonts w:ascii="Times New Roman" w:hAnsi="Times New Roman" w:cs="Times New Roman"/>
          <w:b/>
          <w:bCs/>
          <w:sz w:val="28"/>
          <w:szCs w:val="28"/>
        </w:rPr>
        <w:t xml:space="preserve">Селективное лазерное плавление: аддитивное </w:t>
      </w:r>
      <w:r w:rsidR="00D4506A" w:rsidRPr="008541E9">
        <w:rPr>
          <w:rFonts w:ascii="Times New Roman" w:hAnsi="Times New Roman" w:cs="Times New Roman"/>
          <w:b/>
          <w:bCs/>
          <w:sz w:val="28"/>
          <w:szCs w:val="28"/>
        </w:rPr>
        <w:t>производство</w:t>
      </w:r>
      <w:r w:rsidR="00357C8C" w:rsidRPr="008541E9">
        <w:rPr>
          <w:rFonts w:ascii="Times New Roman" w:hAnsi="Times New Roman" w:cs="Times New Roman"/>
          <w:b/>
          <w:bCs/>
          <w:sz w:val="28"/>
          <w:szCs w:val="28"/>
        </w:rPr>
        <w:t xml:space="preserve"> для высокотемпературных материалов</w:t>
      </w:r>
    </w:p>
    <w:p w14:paraId="14BCE2BC" w14:textId="77777777" w:rsidR="00357C8C" w:rsidRPr="008541E9" w:rsidRDefault="00357C8C" w:rsidP="004C3349">
      <w:pPr>
        <w:spacing w:after="0" w:line="240" w:lineRule="auto"/>
        <w:ind w:firstLine="851"/>
        <w:jc w:val="both"/>
        <w:rPr>
          <w:rFonts w:ascii="Times New Roman" w:hAnsi="Times New Roman" w:cs="Times New Roman"/>
          <w:sz w:val="28"/>
          <w:szCs w:val="28"/>
        </w:rPr>
      </w:pPr>
    </w:p>
    <w:p w14:paraId="5E8CBE00" w14:textId="709DF2BD" w:rsidR="004C3349" w:rsidRPr="008541E9" w:rsidRDefault="004C3349" w:rsidP="004C334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Селективное лазерное плавление (Selective Laser Melting, SLM) представляет собой один из методов аддитивного </w:t>
      </w:r>
      <w:r w:rsidR="00D4506A" w:rsidRPr="008541E9">
        <w:rPr>
          <w:rFonts w:ascii="Times New Roman" w:hAnsi="Times New Roman" w:cs="Times New Roman"/>
          <w:sz w:val="28"/>
          <w:szCs w:val="28"/>
        </w:rPr>
        <w:t>производства</w:t>
      </w:r>
      <w:r w:rsidRPr="008541E9">
        <w:rPr>
          <w:rFonts w:ascii="Times New Roman" w:hAnsi="Times New Roman" w:cs="Times New Roman"/>
          <w:sz w:val="28"/>
          <w:szCs w:val="28"/>
        </w:rPr>
        <w:t>, который применяется для создания металлических изделий путем послойного плавления металлического порошка с использованием лазерного луча. Процесс начинается с нанесения тонкого слоя металлического порошка на рабочую платформу</w:t>
      </w:r>
      <w:r w:rsidR="008774DD" w:rsidRPr="008541E9">
        <w:rPr>
          <w:rFonts w:ascii="Times New Roman" w:hAnsi="Times New Roman" w:cs="Times New Roman"/>
          <w:sz w:val="28"/>
          <w:szCs w:val="28"/>
        </w:rPr>
        <w:t xml:space="preserve"> [112]</w:t>
      </w:r>
      <w:r w:rsidRPr="008541E9">
        <w:rPr>
          <w:rFonts w:ascii="Times New Roman" w:hAnsi="Times New Roman" w:cs="Times New Roman"/>
          <w:sz w:val="28"/>
          <w:szCs w:val="28"/>
        </w:rPr>
        <w:t>. Лазер с высокой плотностью энергии (обычно от 100 до 400 Вт) направляется на поверхность порошка, расплавляя его и формируя прочное соединение между частицами. Когда слой завершен, платформа опускается, наносится новый слой порошка, и процесс повторяется. Это позволяет изготавливать сложные геометрические формы, которые трудно или невозможно получить с помощью традиционных методов</w:t>
      </w:r>
      <w:r w:rsidR="008774DD" w:rsidRPr="008541E9">
        <w:rPr>
          <w:rFonts w:ascii="Times New Roman" w:hAnsi="Times New Roman" w:cs="Times New Roman"/>
          <w:sz w:val="28"/>
          <w:szCs w:val="28"/>
        </w:rPr>
        <w:t xml:space="preserve"> [113]</w:t>
      </w:r>
      <w:r w:rsidRPr="008541E9">
        <w:rPr>
          <w:rFonts w:ascii="Times New Roman" w:hAnsi="Times New Roman" w:cs="Times New Roman"/>
          <w:sz w:val="28"/>
          <w:szCs w:val="28"/>
        </w:rPr>
        <w:t>.</w:t>
      </w:r>
      <w:r w:rsidR="00AC069B" w:rsidRPr="008541E9">
        <w:rPr>
          <w:rFonts w:ascii="Times New Roman" w:hAnsi="Times New Roman" w:cs="Times New Roman"/>
          <w:sz w:val="28"/>
          <w:szCs w:val="28"/>
        </w:rPr>
        <w:t xml:space="preserve"> Схема </w:t>
      </w:r>
      <w:r w:rsidR="00D4506A" w:rsidRPr="008541E9">
        <w:rPr>
          <w:rFonts w:ascii="Times New Roman" w:hAnsi="Times New Roman" w:cs="Times New Roman"/>
          <w:sz w:val="28"/>
          <w:szCs w:val="28"/>
        </w:rPr>
        <w:t>производства</w:t>
      </w:r>
      <w:r w:rsidR="00AC069B" w:rsidRPr="008541E9">
        <w:rPr>
          <w:rFonts w:ascii="Times New Roman" w:hAnsi="Times New Roman" w:cs="Times New Roman"/>
          <w:sz w:val="28"/>
          <w:szCs w:val="28"/>
        </w:rPr>
        <w:t xml:space="preserve"> </w:t>
      </w:r>
      <w:r w:rsidR="00AC069B" w:rsidRPr="008541E9">
        <w:rPr>
          <w:rFonts w:ascii="Times New Roman" w:hAnsi="Times New Roman" w:cs="Times New Roman"/>
          <w:sz w:val="28"/>
          <w:szCs w:val="28"/>
          <w:lang w:val="en-US"/>
        </w:rPr>
        <w:t>ODS</w:t>
      </w:r>
      <w:r w:rsidR="00AC069B" w:rsidRPr="008541E9">
        <w:rPr>
          <w:rFonts w:ascii="Times New Roman" w:hAnsi="Times New Roman" w:cs="Times New Roman"/>
          <w:sz w:val="28"/>
          <w:szCs w:val="28"/>
        </w:rPr>
        <w:t xml:space="preserve"> стали методом </w:t>
      </w:r>
      <w:r w:rsidR="00AC069B" w:rsidRPr="008541E9">
        <w:rPr>
          <w:rFonts w:ascii="Times New Roman" w:hAnsi="Times New Roman" w:cs="Times New Roman"/>
          <w:sz w:val="28"/>
          <w:szCs w:val="28"/>
          <w:lang w:val="en-US"/>
        </w:rPr>
        <w:t>SLM</w:t>
      </w:r>
      <w:r w:rsidR="00AC069B" w:rsidRPr="008541E9">
        <w:rPr>
          <w:rFonts w:ascii="Times New Roman" w:hAnsi="Times New Roman" w:cs="Times New Roman"/>
          <w:sz w:val="28"/>
          <w:szCs w:val="28"/>
        </w:rPr>
        <w:t xml:space="preserve"> показана на рисунке 1.</w:t>
      </w:r>
      <w:r w:rsidR="00BE24CA" w:rsidRPr="008541E9">
        <w:rPr>
          <w:rFonts w:ascii="Times New Roman" w:hAnsi="Times New Roman" w:cs="Times New Roman"/>
          <w:sz w:val="28"/>
          <w:szCs w:val="28"/>
        </w:rPr>
        <w:t>4</w:t>
      </w:r>
      <w:r w:rsidR="00AC069B" w:rsidRPr="008541E9">
        <w:rPr>
          <w:rFonts w:ascii="Times New Roman" w:hAnsi="Times New Roman" w:cs="Times New Roman"/>
          <w:sz w:val="28"/>
          <w:szCs w:val="28"/>
        </w:rPr>
        <w:t>.</w:t>
      </w:r>
    </w:p>
    <w:p w14:paraId="5982E3AA" w14:textId="77777777" w:rsidR="009A1977" w:rsidRPr="008541E9" w:rsidRDefault="009A1977" w:rsidP="004C3349">
      <w:pPr>
        <w:spacing w:after="0" w:line="240" w:lineRule="auto"/>
        <w:ind w:firstLine="851"/>
        <w:jc w:val="both"/>
        <w:rPr>
          <w:rFonts w:ascii="Times New Roman" w:hAnsi="Times New Roman" w:cs="Times New Roman"/>
          <w:sz w:val="28"/>
          <w:szCs w:val="28"/>
        </w:rPr>
      </w:pPr>
    </w:p>
    <w:p w14:paraId="60F2ED68" w14:textId="49C29538" w:rsidR="00AC069B" w:rsidRPr="008541E9" w:rsidRDefault="00551C88" w:rsidP="00AC069B">
      <w:pPr>
        <w:spacing w:after="0" w:line="240" w:lineRule="auto"/>
        <w:jc w:val="center"/>
        <w:rPr>
          <w:rFonts w:ascii="Times New Roman" w:hAnsi="Times New Roman" w:cs="Times New Roman"/>
          <w:sz w:val="28"/>
          <w:szCs w:val="28"/>
        </w:rPr>
      </w:pPr>
      <w:r w:rsidRPr="008541E9">
        <w:rPr>
          <w:noProof/>
        </w:rPr>
        <w:drawing>
          <wp:inline distT="0" distB="0" distL="0" distR="0" wp14:anchorId="6F1AF933" wp14:editId="48E372D0">
            <wp:extent cx="5303520" cy="2315294"/>
            <wp:effectExtent l="0" t="0" r="0" b="8890"/>
            <wp:docPr id="83" name="Рисунок 83" descr="3D-печать из металла набирает оборо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3D-печать из металла набирает обороты"/>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344238" cy="2333070"/>
                    </a:xfrm>
                    <a:prstGeom prst="rect">
                      <a:avLst/>
                    </a:prstGeom>
                    <a:noFill/>
                    <a:ln>
                      <a:noFill/>
                    </a:ln>
                  </pic:spPr>
                </pic:pic>
              </a:graphicData>
            </a:graphic>
          </wp:inline>
        </w:drawing>
      </w:r>
    </w:p>
    <w:p w14:paraId="7B768197" w14:textId="0582235B" w:rsidR="00AC069B" w:rsidRPr="008541E9" w:rsidRDefault="00AC069B" w:rsidP="00AC069B">
      <w:pPr>
        <w:spacing w:after="0" w:line="240" w:lineRule="auto"/>
        <w:jc w:val="center"/>
        <w:rPr>
          <w:rFonts w:ascii="Times New Roman" w:hAnsi="Times New Roman" w:cs="Times New Roman"/>
          <w:sz w:val="28"/>
          <w:szCs w:val="28"/>
        </w:rPr>
      </w:pPr>
      <w:r w:rsidRPr="008541E9">
        <w:rPr>
          <w:rFonts w:ascii="Times New Roman" w:hAnsi="Times New Roman" w:cs="Times New Roman"/>
          <w:sz w:val="28"/>
          <w:szCs w:val="28"/>
        </w:rPr>
        <w:t>Рисунок 1.</w:t>
      </w:r>
      <w:r w:rsidR="00BE24CA" w:rsidRPr="008541E9">
        <w:rPr>
          <w:rFonts w:ascii="Times New Roman" w:hAnsi="Times New Roman" w:cs="Times New Roman"/>
          <w:sz w:val="28"/>
          <w:szCs w:val="28"/>
        </w:rPr>
        <w:t>4</w:t>
      </w:r>
      <w:r w:rsidRPr="008541E9">
        <w:rPr>
          <w:rFonts w:ascii="Times New Roman" w:hAnsi="Times New Roman" w:cs="Times New Roman"/>
          <w:sz w:val="28"/>
          <w:szCs w:val="28"/>
        </w:rPr>
        <w:t xml:space="preserve"> – Схема </w:t>
      </w:r>
      <w:r w:rsidR="00D4506A" w:rsidRPr="008541E9">
        <w:rPr>
          <w:rFonts w:ascii="Times New Roman" w:hAnsi="Times New Roman" w:cs="Times New Roman"/>
          <w:sz w:val="28"/>
          <w:szCs w:val="28"/>
        </w:rPr>
        <w:t>производства</w:t>
      </w:r>
      <w:r w:rsidRPr="008541E9">
        <w:rPr>
          <w:rFonts w:ascii="Times New Roman" w:hAnsi="Times New Roman" w:cs="Times New Roman"/>
          <w:sz w:val="28"/>
          <w:szCs w:val="28"/>
        </w:rPr>
        <w:t xml:space="preserve"> </w:t>
      </w:r>
      <w:r w:rsidRPr="008541E9">
        <w:rPr>
          <w:rFonts w:ascii="Times New Roman" w:hAnsi="Times New Roman" w:cs="Times New Roman"/>
          <w:sz w:val="28"/>
          <w:szCs w:val="28"/>
          <w:lang w:val="en-US"/>
        </w:rPr>
        <w:t>ODS</w:t>
      </w:r>
      <w:r w:rsidRPr="008541E9">
        <w:rPr>
          <w:rFonts w:ascii="Times New Roman" w:hAnsi="Times New Roman" w:cs="Times New Roman"/>
          <w:sz w:val="28"/>
          <w:szCs w:val="28"/>
        </w:rPr>
        <w:t xml:space="preserve"> стали методом </w:t>
      </w:r>
      <w:r w:rsidRPr="008541E9">
        <w:rPr>
          <w:rFonts w:ascii="Times New Roman" w:hAnsi="Times New Roman" w:cs="Times New Roman"/>
          <w:sz w:val="28"/>
          <w:szCs w:val="28"/>
          <w:lang w:val="en-US"/>
        </w:rPr>
        <w:t>SLM</w:t>
      </w:r>
      <w:r w:rsidRPr="008541E9">
        <w:rPr>
          <w:rFonts w:ascii="Times New Roman" w:hAnsi="Times New Roman" w:cs="Times New Roman"/>
          <w:sz w:val="28"/>
          <w:szCs w:val="28"/>
        </w:rPr>
        <w:t>.</w:t>
      </w:r>
    </w:p>
    <w:p w14:paraId="55D41835" w14:textId="77777777" w:rsidR="00AC069B" w:rsidRPr="008541E9" w:rsidRDefault="00AC069B" w:rsidP="00AC069B">
      <w:pPr>
        <w:spacing w:after="0" w:line="240" w:lineRule="auto"/>
        <w:jc w:val="center"/>
        <w:rPr>
          <w:rFonts w:ascii="Times New Roman" w:hAnsi="Times New Roman" w:cs="Times New Roman"/>
          <w:sz w:val="28"/>
          <w:szCs w:val="28"/>
        </w:rPr>
      </w:pPr>
    </w:p>
    <w:p w14:paraId="5861F378" w14:textId="5BC1E6C8" w:rsidR="004C3349" w:rsidRPr="008541E9" w:rsidRDefault="004C3349" w:rsidP="004C334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Особенностью SLM является способность производить изделия с высокой точностью и контролем микроструктуры. Металлический порошок, используемый в процессе, имеет гранулометрический диапазон от 15 до 45 микрометров, что позволяет создавать изделия с высокой плотностью. Благодаря этому процессу возможно внедрение в матрицу стали дисперсных частиц керамики, таких как оксид иттрия, который обеспечивает упрочнение материала. В ODS сталях такие частицы действуют как дисперсные барьеры </w:t>
      </w:r>
      <w:r w:rsidRPr="008541E9">
        <w:rPr>
          <w:rFonts w:ascii="Times New Roman" w:hAnsi="Times New Roman" w:cs="Times New Roman"/>
          <w:sz w:val="28"/>
          <w:szCs w:val="28"/>
        </w:rPr>
        <w:lastRenderedPageBreak/>
        <w:t>для движения дислокаций, что повышает прочностные характеристики материала, его стабильность при высоких температурах и стойкость к радиационному воздействию</w:t>
      </w:r>
      <w:r w:rsidR="008774DD" w:rsidRPr="008541E9">
        <w:rPr>
          <w:rFonts w:ascii="Times New Roman" w:hAnsi="Times New Roman" w:cs="Times New Roman"/>
          <w:sz w:val="28"/>
          <w:szCs w:val="28"/>
        </w:rPr>
        <w:t xml:space="preserve"> [114]</w:t>
      </w:r>
      <w:r w:rsidRPr="008541E9">
        <w:rPr>
          <w:rFonts w:ascii="Times New Roman" w:hAnsi="Times New Roman" w:cs="Times New Roman"/>
          <w:sz w:val="28"/>
          <w:szCs w:val="28"/>
        </w:rPr>
        <w:t>.</w:t>
      </w:r>
    </w:p>
    <w:p w14:paraId="40C62AE5" w14:textId="1799D239" w:rsidR="004C3349" w:rsidRPr="008541E9" w:rsidRDefault="004C3349" w:rsidP="004C334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Тем не менее, SLM имеет свои ограничения и недостатки, которые следует учитывать. Одним из ключевых технических вызовов является пористость материала, возникающая из-за неполного сплавления частиц порошка. При оптимальных параметрах пористость может составлять от 0,1% до 1% объема изделия, что значительно влияет на механические свойства конечного продукта, снижая его прочность и долговечность. Поры становятся концентраторами напряжений и могут ускорить разрушение изделия под воздействием нагрузок или термических циклов</w:t>
      </w:r>
      <w:r w:rsidR="008050C9" w:rsidRPr="008541E9">
        <w:rPr>
          <w:rFonts w:ascii="Times New Roman" w:hAnsi="Times New Roman" w:cs="Times New Roman"/>
          <w:sz w:val="28"/>
          <w:szCs w:val="28"/>
        </w:rPr>
        <w:t>. При высоких температурах лазера возможен частичный распад Y₂O₃ и потеря дисперсного эффекта, что ограничивает применимость SLM для ODS-сталей</w:t>
      </w:r>
      <w:r w:rsidR="008774DD" w:rsidRPr="008541E9">
        <w:rPr>
          <w:rFonts w:ascii="Times New Roman" w:hAnsi="Times New Roman" w:cs="Times New Roman"/>
          <w:sz w:val="28"/>
          <w:szCs w:val="28"/>
        </w:rPr>
        <w:t xml:space="preserve"> [115]</w:t>
      </w:r>
      <w:r w:rsidRPr="008541E9">
        <w:rPr>
          <w:rFonts w:ascii="Times New Roman" w:hAnsi="Times New Roman" w:cs="Times New Roman"/>
          <w:sz w:val="28"/>
          <w:szCs w:val="28"/>
        </w:rPr>
        <w:t>.</w:t>
      </w:r>
    </w:p>
    <w:p w14:paraId="0D68670A" w14:textId="23C53CD8" w:rsidR="004C3349" w:rsidRPr="008541E9" w:rsidRDefault="004C3349" w:rsidP="004C334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Кроме того, процесс сопровождается образованием остаточных напряжений. </w:t>
      </w:r>
      <w:r w:rsidR="00C22442" w:rsidRPr="008541E9">
        <w:rPr>
          <w:rFonts w:ascii="Times New Roman" w:hAnsi="Times New Roman" w:cs="Times New Roman"/>
          <w:sz w:val="28"/>
          <w:szCs w:val="28"/>
        </w:rPr>
        <w:t>сверох</w:t>
      </w:r>
      <w:r w:rsidR="007731C7" w:rsidRPr="008541E9">
        <w:rPr>
          <w:rFonts w:ascii="Times New Roman" w:hAnsi="Times New Roman" w:cs="Times New Roman"/>
          <w:sz w:val="28"/>
          <w:szCs w:val="28"/>
        </w:rPr>
        <w:t>б</w:t>
      </w:r>
      <w:r w:rsidRPr="008541E9">
        <w:rPr>
          <w:rFonts w:ascii="Times New Roman" w:hAnsi="Times New Roman" w:cs="Times New Roman"/>
          <w:sz w:val="28"/>
          <w:szCs w:val="28"/>
        </w:rPr>
        <w:t>ыстрое охлаждение материала, которое может достигать скоростей порядка 10</w:t>
      </w:r>
      <w:r w:rsidRPr="008541E9">
        <w:rPr>
          <w:rFonts w:ascii="Times New Roman" w:hAnsi="Times New Roman" w:cs="Times New Roman"/>
          <w:sz w:val="28"/>
          <w:szCs w:val="28"/>
          <w:vertAlign w:val="superscript"/>
        </w:rPr>
        <w:t>6</w:t>
      </w:r>
      <w:r w:rsidRPr="008541E9">
        <w:rPr>
          <w:rFonts w:ascii="Times New Roman" w:hAnsi="Times New Roman" w:cs="Times New Roman"/>
          <w:sz w:val="28"/>
          <w:szCs w:val="28"/>
        </w:rPr>
        <w:t xml:space="preserve"> К/с, вызывает неравномерные температурные градиенты, что приводит к накоплению остаточных напряжений в микроструктуре изделия. Эти напряжения могут стать причиной трещин и деформаций в процессе эксплуатации, особенно при воздействии высоких температур, характерных для условий ядерной энергетики.</w:t>
      </w:r>
    </w:p>
    <w:p w14:paraId="7945A7EC" w14:textId="6002BC79" w:rsidR="004C3349" w:rsidRPr="008541E9" w:rsidRDefault="004C3349" w:rsidP="004C334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Процесс SLM также ограничен в плане размеров производимых деталей. Из-за особенностей оборудования и необходимости точного контроля процесса, стандартные установки могут изготавливать изделия с размерами до 300×300×400 мм</w:t>
      </w:r>
      <w:r w:rsidR="008774DD" w:rsidRPr="008541E9">
        <w:rPr>
          <w:rFonts w:ascii="Times New Roman" w:hAnsi="Times New Roman" w:cs="Times New Roman"/>
          <w:sz w:val="28"/>
          <w:szCs w:val="28"/>
        </w:rPr>
        <w:t xml:space="preserve"> [116]</w:t>
      </w:r>
      <w:r w:rsidRPr="008541E9">
        <w:rPr>
          <w:rFonts w:ascii="Times New Roman" w:hAnsi="Times New Roman" w:cs="Times New Roman"/>
          <w:sz w:val="28"/>
          <w:szCs w:val="28"/>
        </w:rPr>
        <w:t xml:space="preserve">. Это ограничение делает технологию менее применимой для </w:t>
      </w:r>
      <w:r w:rsidR="00D4506A" w:rsidRPr="008541E9">
        <w:rPr>
          <w:rFonts w:ascii="Times New Roman" w:hAnsi="Times New Roman" w:cs="Times New Roman"/>
          <w:sz w:val="28"/>
          <w:szCs w:val="28"/>
        </w:rPr>
        <w:t>производства</w:t>
      </w:r>
      <w:r w:rsidRPr="008541E9">
        <w:rPr>
          <w:rFonts w:ascii="Times New Roman" w:hAnsi="Times New Roman" w:cs="Times New Roman"/>
          <w:sz w:val="28"/>
          <w:szCs w:val="28"/>
        </w:rPr>
        <w:t xml:space="preserve"> крупных деталей, которые востребованы в атомной промышленности.</w:t>
      </w:r>
      <w:r w:rsidR="00C22442" w:rsidRPr="008541E9">
        <w:rPr>
          <w:rFonts w:ascii="Times New Roman" w:hAnsi="Times New Roman" w:cs="Times New Roman"/>
          <w:sz w:val="28"/>
          <w:szCs w:val="28"/>
        </w:rPr>
        <w:t xml:space="preserve"> Особенно трубок.</w:t>
      </w:r>
      <w:r w:rsidRPr="008541E9">
        <w:rPr>
          <w:rFonts w:ascii="Times New Roman" w:hAnsi="Times New Roman" w:cs="Times New Roman"/>
          <w:sz w:val="28"/>
          <w:szCs w:val="28"/>
        </w:rPr>
        <w:t xml:space="preserve"> Кроме того, возникает сложность в обеспечении однородности структуры изделия больших размеров, что требует дополнительной настройки и проверки качества.</w:t>
      </w:r>
    </w:p>
    <w:p w14:paraId="0047F8E8" w14:textId="4B6C0FB8" w:rsidR="004C3349" w:rsidRPr="008541E9" w:rsidRDefault="004C3349" w:rsidP="004C334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Еще одним важным аспектом процесса является зависимость его эффективности от параметров лазера, таких как мощность, скорость сканирования и шаг между слоями</w:t>
      </w:r>
      <w:r w:rsidR="008774DD" w:rsidRPr="008541E9">
        <w:rPr>
          <w:rFonts w:ascii="Times New Roman" w:hAnsi="Times New Roman" w:cs="Times New Roman"/>
          <w:sz w:val="28"/>
          <w:szCs w:val="28"/>
        </w:rPr>
        <w:t xml:space="preserve"> [117]</w:t>
      </w:r>
      <w:r w:rsidRPr="008541E9">
        <w:rPr>
          <w:rFonts w:ascii="Times New Roman" w:hAnsi="Times New Roman" w:cs="Times New Roman"/>
          <w:sz w:val="28"/>
          <w:szCs w:val="28"/>
        </w:rPr>
        <w:t>. Эти параметры сильно влияют на качество конечного изделия, и отклонения могут привести к образованию дефектов, таких как трещины, неоднородная плотность или недостаточное армирование оксидом иттрия. Например, слишком высокая скорость сканирования может привести к неполному сплавлению частиц порошка, а слишком низкая — к образованию грубых кристаллитов и дефектов структуры</w:t>
      </w:r>
      <w:r w:rsidR="008774DD" w:rsidRPr="008541E9">
        <w:rPr>
          <w:rFonts w:ascii="Times New Roman" w:hAnsi="Times New Roman" w:cs="Times New Roman"/>
          <w:sz w:val="28"/>
          <w:szCs w:val="28"/>
        </w:rPr>
        <w:t xml:space="preserve"> [118]</w:t>
      </w:r>
      <w:r w:rsidRPr="008541E9">
        <w:rPr>
          <w:rFonts w:ascii="Times New Roman" w:hAnsi="Times New Roman" w:cs="Times New Roman"/>
          <w:sz w:val="28"/>
          <w:szCs w:val="28"/>
        </w:rPr>
        <w:t>.</w:t>
      </w:r>
    </w:p>
    <w:p w14:paraId="64248C9C" w14:textId="582B705E" w:rsidR="004C3349" w:rsidRPr="008541E9" w:rsidRDefault="004C3349" w:rsidP="004C334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Требования к качеству порошков также накладывают ограничения на процесс. Используемые металлические порошки должны быть однородными, сферическими и иметь узкий размер частиц, чтобы обеспечить равномерное плавление. Стоимость таких порошков может достигать нескольких сотен долларов за килограмм, что делает процесс экономически затратным. Помимо этого, при использовании порошков, содержащих частицы оксида иттрия, необходимо следить за их равномерным распределением в металлической </w:t>
      </w:r>
      <w:r w:rsidRPr="008541E9">
        <w:rPr>
          <w:rFonts w:ascii="Times New Roman" w:hAnsi="Times New Roman" w:cs="Times New Roman"/>
          <w:sz w:val="28"/>
          <w:szCs w:val="28"/>
        </w:rPr>
        <w:lastRenderedPageBreak/>
        <w:t>матрице, чтобы избежать агломерации и обеспечить дисперсное армирование по всему объему изделия</w:t>
      </w:r>
      <w:r w:rsidR="008774DD" w:rsidRPr="008541E9">
        <w:rPr>
          <w:rFonts w:ascii="Times New Roman" w:hAnsi="Times New Roman" w:cs="Times New Roman"/>
          <w:sz w:val="28"/>
          <w:szCs w:val="28"/>
        </w:rPr>
        <w:t xml:space="preserve"> [119]</w:t>
      </w:r>
      <w:r w:rsidRPr="008541E9">
        <w:rPr>
          <w:rFonts w:ascii="Times New Roman" w:hAnsi="Times New Roman" w:cs="Times New Roman"/>
          <w:sz w:val="28"/>
          <w:szCs w:val="28"/>
        </w:rPr>
        <w:t>.</w:t>
      </w:r>
    </w:p>
    <w:p w14:paraId="69331C94" w14:textId="57776D12" w:rsidR="004C3349" w:rsidRPr="008541E9" w:rsidRDefault="004C3349" w:rsidP="004C334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Еще одной характеристикой метода является низкая производительность. Поскольку каждый слой наносится и плавится последовательно, процесс может занимать значительное время, особенно для сложных и крупных изделий. Например, создание детали высотой 100 мм может занять от нескольких часов до нескольких суток, в зависимости от сложности конструкции и параметров настройки оборудования. Это ограничивает применение SLM для массового </w:t>
      </w:r>
      <w:r w:rsidR="00D4506A" w:rsidRPr="008541E9">
        <w:rPr>
          <w:rFonts w:ascii="Times New Roman" w:hAnsi="Times New Roman" w:cs="Times New Roman"/>
          <w:sz w:val="28"/>
          <w:szCs w:val="28"/>
        </w:rPr>
        <w:t>производства</w:t>
      </w:r>
      <w:r w:rsidRPr="008541E9">
        <w:rPr>
          <w:rFonts w:ascii="Times New Roman" w:hAnsi="Times New Roman" w:cs="Times New Roman"/>
          <w:sz w:val="28"/>
          <w:szCs w:val="28"/>
        </w:rPr>
        <w:t xml:space="preserve"> и делает его более подходящим для изготовления уникальных или прототипных изделий</w:t>
      </w:r>
      <w:r w:rsidR="008774DD" w:rsidRPr="008541E9">
        <w:rPr>
          <w:rFonts w:ascii="Times New Roman" w:hAnsi="Times New Roman" w:cs="Times New Roman"/>
          <w:sz w:val="28"/>
          <w:szCs w:val="28"/>
        </w:rPr>
        <w:t xml:space="preserve"> [116]</w:t>
      </w:r>
      <w:r w:rsidRPr="008541E9">
        <w:rPr>
          <w:rFonts w:ascii="Times New Roman" w:hAnsi="Times New Roman" w:cs="Times New Roman"/>
          <w:sz w:val="28"/>
          <w:szCs w:val="28"/>
        </w:rPr>
        <w:t>.</w:t>
      </w:r>
    </w:p>
    <w:p w14:paraId="68DC552C" w14:textId="6DCAFF45" w:rsidR="004C3349" w:rsidRPr="008541E9" w:rsidRDefault="004C3349" w:rsidP="004C334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Также SLM имеет ограниченные возможности по достижению высокой точности поверхности. Несмотря на высокую разрешающую способность, готовые изделия часто требуют дополнительной механической обработки для достижения необходимых параметров шероховатости и точности. Это увеличивает как время, так и стоимость </w:t>
      </w:r>
      <w:r w:rsidR="00D4506A" w:rsidRPr="008541E9">
        <w:rPr>
          <w:rFonts w:ascii="Times New Roman" w:hAnsi="Times New Roman" w:cs="Times New Roman"/>
          <w:sz w:val="28"/>
          <w:szCs w:val="28"/>
        </w:rPr>
        <w:t>производства</w:t>
      </w:r>
      <w:r w:rsidRPr="008541E9">
        <w:rPr>
          <w:rFonts w:ascii="Times New Roman" w:hAnsi="Times New Roman" w:cs="Times New Roman"/>
          <w:sz w:val="28"/>
          <w:szCs w:val="28"/>
        </w:rPr>
        <w:t>, особенно для деталей, предназначенных для эксплуатации в условиях высоких нагрузок и температур</w:t>
      </w:r>
      <w:r w:rsidR="008774DD" w:rsidRPr="008541E9">
        <w:rPr>
          <w:rFonts w:ascii="Times New Roman" w:hAnsi="Times New Roman" w:cs="Times New Roman"/>
          <w:sz w:val="28"/>
          <w:szCs w:val="28"/>
        </w:rPr>
        <w:t>[117]</w:t>
      </w:r>
      <w:r w:rsidRPr="008541E9">
        <w:rPr>
          <w:rFonts w:ascii="Times New Roman" w:hAnsi="Times New Roman" w:cs="Times New Roman"/>
          <w:sz w:val="28"/>
          <w:szCs w:val="28"/>
        </w:rPr>
        <w:t>.</w:t>
      </w:r>
    </w:p>
    <w:p w14:paraId="67BC590A" w14:textId="68FF62A9" w:rsidR="004C3349" w:rsidRPr="008541E9" w:rsidRDefault="004C3349" w:rsidP="004C334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Процесс SLM сопровождается значительными затратами на оборудование и его эксплуатацию</w:t>
      </w:r>
      <w:r w:rsidR="002871E9" w:rsidRPr="008541E9">
        <w:rPr>
          <w:rFonts w:ascii="Times New Roman" w:hAnsi="Times New Roman" w:cs="Times New Roman"/>
          <w:sz w:val="28"/>
          <w:szCs w:val="28"/>
        </w:rPr>
        <w:t>, а так же наличие высококвалифицированных специалистов.</w:t>
      </w:r>
      <w:r w:rsidRPr="008541E9">
        <w:rPr>
          <w:rFonts w:ascii="Times New Roman" w:hAnsi="Times New Roman" w:cs="Times New Roman"/>
          <w:sz w:val="28"/>
          <w:szCs w:val="28"/>
        </w:rPr>
        <w:t xml:space="preserve"> Современные установки SLM требуют регулярного технического обслуживания и калибровки для поддержания стабильности работы. Помимо этого, высокая стоимость самого оборудования и необходимость в квалифицированных специалистах для его эксплуатации увеличивают общие </w:t>
      </w:r>
      <w:r w:rsidR="00F81359" w:rsidRPr="008541E9">
        <w:rPr>
          <w:rFonts w:ascii="Times New Roman" w:hAnsi="Times New Roman" w:cs="Times New Roman"/>
          <w:sz w:val="28"/>
          <w:szCs w:val="28"/>
        </w:rPr>
        <w:t>производстве</w:t>
      </w:r>
      <w:r w:rsidRPr="008541E9">
        <w:rPr>
          <w:rFonts w:ascii="Times New Roman" w:hAnsi="Times New Roman" w:cs="Times New Roman"/>
          <w:sz w:val="28"/>
          <w:szCs w:val="28"/>
        </w:rPr>
        <w:t>нные затраты. Это особенно актуально для сложных деталей из высоколегированных сплавов, таких как ODS стали, требующих строгого контроля микроструктуры и состава.</w:t>
      </w:r>
    </w:p>
    <w:p w14:paraId="7942111E" w14:textId="77777777" w:rsidR="002871E9" w:rsidRPr="008541E9" w:rsidRDefault="004C3349" w:rsidP="004C334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Таким образом, селективное лазерное плавление представляет собой сложную технологию с множеством факторов, влияющих на конечный результат. Точность контроля параметров процесса, качество исходных порошков, ограниченные размеры производимых изделий и проблемы с остаточными напряжениями создают определенные трудности в применении данной технологии. Тем не менее, SLM остается важным инструментом для создания сложных металлических изделий, особенно в тех случаях, где требуются высокие стандарты качества и сложная геометрия. Однако для широкого применения в промышленности необходима дальнейшая оптимизация процесса, в частности по снижению стоимости и повышению производительности.</w:t>
      </w:r>
    </w:p>
    <w:p w14:paraId="198FF925" w14:textId="77777777" w:rsidR="002871E9" w:rsidRPr="008541E9" w:rsidRDefault="002871E9" w:rsidP="004C3349">
      <w:pPr>
        <w:spacing w:after="0" w:line="240" w:lineRule="auto"/>
        <w:ind w:firstLine="851"/>
        <w:jc w:val="both"/>
        <w:rPr>
          <w:rFonts w:ascii="Times New Roman" w:hAnsi="Times New Roman" w:cs="Times New Roman"/>
          <w:sz w:val="28"/>
          <w:szCs w:val="28"/>
          <w:lang w:val="en-US"/>
        </w:rPr>
      </w:pPr>
      <w:r w:rsidRPr="008541E9">
        <w:rPr>
          <w:rFonts w:ascii="Times New Roman" w:hAnsi="Times New Roman" w:cs="Times New Roman"/>
          <w:sz w:val="28"/>
          <w:szCs w:val="28"/>
        </w:rPr>
        <w:t>Итого</w:t>
      </w:r>
      <w:r w:rsidRPr="008541E9">
        <w:rPr>
          <w:rFonts w:ascii="Times New Roman" w:hAnsi="Times New Roman" w:cs="Times New Roman"/>
          <w:sz w:val="28"/>
          <w:szCs w:val="28"/>
          <w:lang w:val="en-US"/>
        </w:rPr>
        <w:t>:</w:t>
      </w:r>
    </w:p>
    <w:p w14:paraId="08BCEC90" w14:textId="77777777" w:rsidR="002871E9" w:rsidRPr="008541E9" w:rsidRDefault="002871E9" w:rsidP="002871E9">
      <w:pPr>
        <w:pStyle w:val="NormalWeb"/>
        <w:numPr>
          <w:ilvl w:val="0"/>
          <w:numId w:val="5"/>
        </w:numPr>
        <w:tabs>
          <w:tab w:val="clear" w:pos="720"/>
          <w:tab w:val="num" w:pos="360"/>
        </w:tabs>
        <w:spacing w:before="0" w:beforeAutospacing="0" w:after="0" w:afterAutospacing="0"/>
        <w:ind w:left="0" w:firstLine="851"/>
        <w:jc w:val="both"/>
        <w:rPr>
          <w:sz w:val="28"/>
          <w:szCs w:val="28"/>
        </w:rPr>
      </w:pPr>
      <w:r w:rsidRPr="008541E9">
        <w:rPr>
          <w:rStyle w:val="Strong"/>
          <w:b w:val="0"/>
          <w:bCs w:val="0"/>
          <w:sz w:val="28"/>
          <w:szCs w:val="28"/>
        </w:rPr>
        <w:t>Пористость готового изделия</w:t>
      </w:r>
      <w:r w:rsidRPr="008541E9">
        <w:rPr>
          <w:sz w:val="28"/>
          <w:szCs w:val="28"/>
        </w:rPr>
        <w:t>: Неполное сплавление металлического порошка может приводить к образованию пор, концентрирующих напряжения и снижающих прочностные характеристики.</w:t>
      </w:r>
    </w:p>
    <w:p w14:paraId="52CC16E5" w14:textId="77777777" w:rsidR="002871E9" w:rsidRPr="008541E9" w:rsidRDefault="002871E9" w:rsidP="002871E9">
      <w:pPr>
        <w:pStyle w:val="NormalWeb"/>
        <w:numPr>
          <w:ilvl w:val="0"/>
          <w:numId w:val="5"/>
        </w:numPr>
        <w:tabs>
          <w:tab w:val="clear" w:pos="720"/>
          <w:tab w:val="num" w:pos="360"/>
        </w:tabs>
        <w:spacing w:before="0" w:beforeAutospacing="0" w:after="0" w:afterAutospacing="0"/>
        <w:ind w:left="0" w:firstLine="851"/>
        <w:jc w:val="both"/>
        <w:rPr>
          <w:sz w:val="28"/>
          <w:szCs w:val="28"/>
        </w:rPr>
      </w:pPr>
      <w:r w:rsidRPr="008541E9">
        <w:rPr>
          <w:rStyle w:val="Strong"/>
          <w:b w:val="0"/>
          <w:bCs w:val="0"/>
          <w:sz w:val="28"/>
          <w:szCs w:val="28"/>
        </w:rPr>
        <w:t>Образование остаточных напряжений</w:t>
      </w:r>
      <w:r w:rsidRPr="008541E9">
        <w:rPr>
          <w:sz w:val="28"/>
          <w:szCs w:val="28"/>
        </w:rPr>
        <w:t xml:space="preserve">: Сверхбыстрое охлаждение (скорости порядка 10^6 К/с) вызывает неравномерные температурные </w:t>
      </w:r>
      <w:r w:rsidRPr="008541E9">
        <w:rPr>
          <w:sz w:val="28"/>
          <w:szCs w:val="28"/>
        </w:rPr>
        <w:lastRenderedPageBreak/>
        <w:t>градиенты, что может привести к возникновению трещин и деформаций в процессе эксплуатации.</w:t>
      </w:r>
    </w:p>
    <w:p w14:paraId="7A972D13" w14:textId="4406D1E2" w:rsidR="002871E9" w:rsidRPr="008541E9" w:rsidRDefault="002871E9" w:rsidP="002871E9">
      <w:pPr>
        <w:pStyle w:val="NormalWeb"/>
        <w:numPr>
          <w:ilvl w:val="0"/>
          <w:numId w:val="5"/>
        </w:numPr>
        <w:tabs>
          <w:tab w:val="clear" w:pos="720"/>
          <w:tab w:val="num" w:pos="360"/>
        </w:tabs>
        <w:spacing w:before="0" w:beforeAutospacing="0" w:after="0" w:afterAutospacing="0"/>
        <w:ind w:left="0" w:firstLine="851"/>
        <w:jc w:val="both"/>
        <w:rPr>
          <w:sz w:val="28"/>
          <w:szCs w:val="28"/>
        </w:rPr>
      </w:pPr>
      <w:r w:rsidRPr="008541E9">
        <w:rPr>
          <w:rStyle w:val="Strong"/>
          <w:b w:val="0"/>
          <w:bCs w:val="0"/>
          <w:sz w:val="28"/>
          <w:szCs w:val="28"/>
        </w:rPr>
        <w:t>Ограниченные габариты деталей</w:t>
      </w:r>
      <w:r w:rsidRPr="008541E9">
        <w:rPr>
          <w:sz w:val="28"/>
          <w:szCs w:val="28"/>
        </w:rPr>
        <w:t xml:space="preserve">: Большинство установок SLM позволяют изготавливать изделия габаритами не более 300×300×400 мм, что затрудняет использование технологии для массового </w:t>
      </w:r>
      <w:r w:rsidR="00D4506A" w:rsidRPr="008541E9">
        <w:rPr>
          <w:sz w:val="28"/>
          <w:szCs w:val="28"/>
        </w:rPr>
        <w:t>производства</w:t>
      </w:r>
      <w:r w:rsidRPr="008541E9">
        <w:rPr>
          <w:sz w:val="28"/>
          <w:szCs w:val="28"/>
        </w:rPr>
        <w:t xml:space="preserve"> крупногабаритных конструкций, в том числе трубок большого диаметра.</w:t>
      </w:r>
    </w:p>
    <w:p w14:paraId="14A92299" w14:textId="77777777" w:rsidR="002871E9" w:rsidRPr="008541E9" w:rsidRDefault="002871E9" w:rsidP="002871E9">
      <w:pPr>
        <w:pStyle w:val="NormalWeb"/>
        <w:numPr>
          <w:ilvl w:val="0"/>
          <w:numId w:val="5"/>
        </w:numPr>
        <w:tabs>
          <w:tab w:val="clear" w:pos="720"/>
          <w:tab w:val="num" w:pos="360"/>
        </w:tabs>
        <w:spacing w:before="0" w:beforeAutospacing="0" w:after="0" w:afterAutospacing="0"/>
        <w:ind w:left="0" w:firstLine="851"/>
        <w:jc w:val="both"/>
        <w:rPr>
          <w:sz w:val="28"/>
          <w:szCs w:val="28"/>
        </w:rPr>
      </w:pPr>
      <w:r w:rsidRPr="008541E9">
        <w:rPr>
          <w:rStyle w:val="Strong"/>
          <w:b w:val="0"/>
          <w:bCs w:val="0"/>
          <w:sz w:val="28"/>
          <w:szCs w:val="28"/>
        </w:rPr>
        <w:t>Сложности параметрической настройки</w:t>
      </w:r>
      <w:r w:rsidRPr="008541E9">
        <w:rPr>
          <w:sz w:val="28"/>
          <w:szCs w:val="28"/>
        </w:rPr>
        <w:t>: Эффективность и качество конечного изделия сильно зависят от параметров лазера (мощность, скорость сканирования, шаг между слоями). Любое отклонение может вызвать трещины, пористость или недостаточное армирование оксидом иттрия.</w:t>
      </w:r>
    </w:p>
    <w:p w14:paraId="37A10240" w14:textId="77777777" w:rsidR="002871E9" w:rsidRPr="008541E9" w:rsidRDefault="002871E9" w:rsidP="002871E9">
      <w:pPr>
        <w:pStyle w:val="NormalWeb"/>
        <w:numPr>
          <w:ilvl w:val="0"/>
          <w:numId w:val="5"/>
        </w:numPr>
        <w:tabs>
          <w:tab w:val="clear" w:pos="720"/>
          <w:tab w:val="num" w:pos="360"/>
        </w:tabs>
        <w:spacing w:before="0" w:beforeAutospacing="0" w:after="0" w:afterAutospacing="0"/>
        <w:ind w:left="0" w:firstLine="851"/>
        <w:jc w:val="both"/>
        <w:rPr>
          <w:sz w:val="28"/>
          <w:szCs w:val="28"/>
        </w:rPr>
      </w:pPr>
      <w:r w:rsidRPr="008541E9">
        <w:rPr>
          <w:rStyle w:val="Strong"/>
          <w:b w:val="0"/>
          <w:bCs w:val="0"/>
          <w:sz w:val="28"/>
          <w:szCs w:val="28"/>
        </w:rPr>
        <w:t>Высокие требования к качеству порошков</w:t>
      </w:r>
      <w:r w:rsidRPr="008541E9">
        <w:rPr>
          <w:sz w:val="28"/>
          <w:szCs w:val="28"/>
        </w:rPr>
        <w:t>: Используемые порошки должны иметь сферическую форму и узкий гранулометрический диапазон (15–45 мкм). Стоимость таких порошков может составлять сотни долларов за килограмм, а при добавлении оксида иттрия важным становится равномерное распределение частиц.</w:t>
      </w:r>
    </w:p>
    <w:p w14:paraId="36E033B5" w14:textId="4B36E082" w:rsidR="002871E9" w:rsidRPr="008541E9" w:rsidRDefault="002871E9" w:rsidP="002871E9">
      <w:pPr>
        <w:pStyle w:val="NormalWeb"/>
        <w:numPr>
          <w:ilvl w:val="0"/>
          <w:numId w:val="5"/>
        </w:numPr>
        <w:tabs>
          <w:tab w:val="clear" w:pos="720"/>
          <w:tab w:val="num" w:pos="360"/>
        </w:tabs>
        <w:spacing w:before="0" w:beforeAutospacing="0" w:after="0" w:afterAutospacing="0"/>
        <w:ind w:left="0" w:firstLine="851"/>
        <w:jc w:val="both"/>
        <w:rPr>
          <w:sz w:val="28"/>
          <w:szCs w:val="28"/>
        </w:rPr>
      </w:pPr>
      <w:r w:rsidRPr="008541E9">
        <w:rPr>
          <w:rStyle w:val="Strong"/>
          <w:b w:val="0"/>
          <w:bCs w:val="0"/>
          <w:sz w:val="28"/>
          <w:szCs w:val="28"/>
        </w:rPr>
        <w:t>Низкая производительность процесса</w:t>
      </w:r>
      <w:r w:rsidRPr="008541E9">
        <w:rPr>
          <w:sz w:val="28"/>
          <w:szCs w:val="28"/>
        </w:rPr>
        <w:t xml:space="preserve">: Послойное формирование каждого участка детали занимает много времени. Для изделий высотой 100 мм процесс может длиться от нескольких часов до нескольких суток, что ограничивает промышленный масштаб </w:t>
      </w:r>
      <w:r w:rsidR="00D4506A" w:rsidRPr="008541E9">
        <w:rPr>
          <w:sz w:val="28"/>
          <w:szCs w:val="28"/>
        </w:rPr>
        <w:t>производства</w:t>
      </w:r>
      <w:r w:rsidRPr="008541E9">
        <w:rPr>
          <w:sz w:val="28"/>
          <w:szCs w:val="28"/>
        </w:rPr>
        <w:t>.</w:t>
      </w:r>
    </w:p>
    <w:p w14:paraId="522C7427" w14:textId="20EA712F" w:rsidR="002871E9" w:rsidRPr="008541E9" w:rsidRDefault="002871E9" w:rsidP="002871E9">
      <w:pPr>
        <w:pStyle w:val="NormalWeb"/>
        <w:numPr>
          <w:ilvl w:val="0"/>
          <w:numId w:val="5"/>
        </w:numPr>
        <w:tabs>
          <w:tab w:val="clear" w:pos="720"/>
          <w:tab w:val="num" w:pos="360"/>
        </w:tabs>
        <w:spacing w:before="0" w:beforeAutospacing="0" w:after="0" w:afterAutospacing="0"/>
        <w:ind w:left="0" w:firstLine="851"/>
        <w:jc w:val="both"/>
        <w:rPr>
          <w:sz w:val="28"/>
          <w:szCs w:val="28"/>
        </w:rPr>
      </w:pPr>
      <w:r w:rsidRPr="008541E9">
        <w:rPr>
          <w:rStyle w:val="Strong"/>
          <w:b w:val="0"/>
          <w:bCs w:val="0"/>
          <w:sz w:val="28"/>
          <w:szCs w:val="28"/>
        </w:rPr>
        <w:t>Необходимость дополнительной механической обработки</w:t>
      </w:r>
      <w:r w:rsidRPr="008541E9">
        <w:rPr>
          <w:sz w:val="28"/>
          <w:szCs w:val="28"/>
        </w:rPr>
        <w:t>: несмотря на высокую разрешающую способность, готовые детали часто требуют доводки (например, фрезерования или шлифовки) для достижения необходимой шероховатости и точности поверхностей.</w:t>
      </w:r>
    </w:p>
    <w:p w14:paraId="0E70EE5D" w14:textId="5CF5B51E" w:rsidR="002871E9" w:rsidRPr="008541E9" w:rsidRDefault="002871E9" w:rsidP="002871E9">
      <w:pPr>
        <w:pStyle w:val="NormalWeb"/>
        <w:numPr>
          <w:ilvl w:val="0"/>
          <w:numId w:val="5"/>
        </w:numPr>
        <w:tabs>
          <w:tab w:val="clear" w:pos="720"/>
          <w:tab w:val="num" w:pos="360"/>
        </w:tabs>
        <w:spacing w:before="0" w:beforeAutospacing="0" w:after="0" w:afterAutospacing="0"/>
        <w:ind w:left="0" w:firstLine="851"/>
        <w:jc w:val="both"/>
        <w:rPr>
          <w:sz w:val="28"/>
          <w:szCs w:val="28"/>
        </w:rPr>
      </w:pPr>
      <w:r w:rsidRPr="008541E9">
        <w:rPr>
          <w:rStyle w:val="Strong"/>
          <w:b w:val="0"/>
          <w:bCs w:val="0"/>
          <w:sz w:val="28"/>
          <w:szCs w:val="28"/>
        </w:rPr>
        <w:t>Высокие капитальные и операционные затраты</w:t>
      </w:r>
      <w:r w:rsidRPr="008541E9">
        <w:rPr>
          <w:sz w:val="28"/>
          <w:szCs w:val="28"/>
        </w:rPr>
        <w:t xml:space="preserve">: Современное оборудование SLM и его эксплуатация, включая регулярное техобслуживание и калибровку, требуют существенных инвестиций. Кроме того, необходимы </w:t>
      </w:r>
      <w:r w:rsidR="00F849E5" w:rsidRPr="008541E9">
        <w:rPr>
          <w:sz w:val="28"/>
          <w:szCs w:val="28"/>
        </w:rPr>
        <w:t>высоко</w:t>
      </w:r>
      <w:r w:rsidRPr="008541E9">
        <w:rPr>
          <w:sz w:val="28"/>
          <w:szCs w:val="28"/>
        </w:rPr>
        <w:t>квалифицированные специалисты, что увеличивает общую стоимость.</w:t>
      </w:r>
    </w:p>
    <w:p w14:paraId="1D75125F" w14:textId="77777777" w:rsidR="002871E9" w:rsidRPr="008541E9" w:rsidRDefault="002871E9" w:rsidP="002871E9">
      <w:pPr>
        <w:pStyle w:val="NormalWeb"/>
        <w:numPr>
          <w:ilvl w:val="0"/>
          <w:numId w:val="5"/>
        </w:numPr>
        <w:tabs>
          <w:tab w:val="clear" w:pos="720"/>
          <w:tab w:val="num" w:pos="360"/>
        </w:tabs>
        <w:spacing w:before="0" w:beforeAutospacing="0" w:after="0" w:afterAutospacing="0"/>
        <w:ind w:left="0" w:firstLine="851"/>
        <w:jc w:val="both"/>
        <w:rPr>
          <w:sz w:val="28"/>
          <w:szCs w:val="28"/>
        </w:rPr>
      </w:pPr>
      <w:r w:rsidRPr="008541E9">
        <w:rPr>
          <w:rStyle w:val="Strong"/>
          <w:b w:val="0"/>
          <w:bCs w:val="0"/>
          <w:sz w:val="28"/>
          <w:szCs w:val="28"/>
        </w:rPr>
        <w:t>Ограничения по однородности структуры</w:t>
      </w:r>
      <w:r w:rsidRPr="008541E9">
        <w:rPr>
          <w:sz w:val="28"/>
          <w:szCs w:val="28"/>
        </w:rPr>
        <w:t>: При увеличении размеров детали усложняется обеспечение равномерного распределения оксида иттрия в металлической матрице, что может приводить к локальным дефектам или неоднородности свойств по объёму изделия.</w:t>
      </w:r>
    </w:p>
    <w:p w14:paraId="5CFBF672" w14:textId="77777777" w:rsidR="004C3349" w:rsidRPr="008541E9" w:rsidRDefault="004C3349" w:rsidP="004C3349">
      <w:pPr>
        <w:spacing w:after="0" w:line="240" w:lineRule="auto"/>
        <w:ind w:firstLine="851"/>
        <w:jc w:val="both"/>
        <w:rPr>
          <w:rFonts w:ascii="Times New Roman" w:hAnsi="Times New Roman" w:cs="Times New Roman"/>
          <w:sz w:val="28"/>
          <w:szCs w:val="28"/>
        </w:rPr>
      </w:pPr>
    </w:p>
    <w:p w14:paraId="492A6933" w14:textId="39CB961D" w:rsidR="004C3349" w:rsidRPr="008541E9" w:rsidRDefault="004C3349" w:rsidP="004C3349">
      <w:pPr>
        <w:spacing w:after="0" w:line="240" w:lineRule="auto"/>
        <w:ind w:firstLine="851"/>
        <w:jc w:val="both"/>
        <w:rPr>
          <w:rFonts w:ascii="Times New Roman" w:hAnsi="Times New Roman" w:cs="Times New Roman"/>
          <w:b/>
          <w:bCs/>
          <w:sz w:val="28"/>
          <w:szCs w:val="28"/>
        </w:rPr>
      </w:pPr>
      <w:r w:rsidRPr="008541E9">
        <w:rPr>
          <w:rFonts w:ascii="Times New Roman" w:hAnsi="Times New Roman" w:cs="Times New Roman"/>
          <w:b/>
          <w:bCs/>
          <w:sz w:val="28"/>
          <w:szCs w:val="28"/>
        </w:rPr>
        <w:t>1.</w:t>
      </w:r>
      <w:r w:rsidR="003337D4" w:rsidRPr="008541E9">
        <w:rPr>
          <w:rFonts w:ascii="Times New Roman" w:hAnsi="Times New Roman" w:cs="Times New Roman"/>
          <w:b/>
          <w:bCs/>
          <w:sz w:val="28"/>
          <w:szCs w:val="28"/>
        </w:rPr>
        <w:t>2</w:t>
      </w:r>
      <w:r w:rsidRPr="008541E9">
        <w:rPr>
          <w:rFonts w:ascii="Times New Roman" w:hAnsi="Times New Roman" w:cs="Times New Roman"/>
          <w:b/>
          <w:bCs/>
          <w:sz w:val="28"/>
          <w:szCs w:val="28"/>
        </w:rPr>
        <w:t xml:space="preserve">.4 </w:t>
      </w:r>
      <w:r w:rsidR="008D0DE4" w:rsidRPr="008541E9">
        <w:rPr>
          <w:rFonts w:ascii="Times New Roman" w:hAnsi="Times New Roman" w:cs="Times New Roman"/>
          <w:b/>
          <w:bCs/>
          <w:sz w:val="28"/>
          <w:szCs w:val="28"/>
        </w:rPr>
        <w:t>Металлургические методы плавки: перспективы применения для ODS-сталей</w:t>
      </w:r>
    </w:p>
    <w:p w14:paraId="7B0554EF" w14:textId="77777777" w:rsidR="00357C8C" w:rsidRPr="008541E9" w:rsidRDefault="00357C8C" w:rsidP="004C3349">
      <w:pPr>
        <w:spacing w:after="0" w:line="240" w:lineRule="auto"/>
        <w:ind w:firstLine="851"/>
        <w:jc w:val="both"/>
        <w:rPr>
          <w:rFonts w:ascii="Times New Roman" w:hAnsi="Times New Roman" w:cs="Times New Roman"/>
          <w:sz w:val="28"/>
          <w:szCs w:val="28"/>
        </w:rPr>
      </w:pPr>
    </w:p>
    <w:p w14:paraId="7B12B80B" w14:textId="7F5E96D4" w:rsidR="004C3349" w:rsidRPr="008541E9" w:rsidRDefault="006D6147" w:rsidP="004C334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Переплавка стали с легированием и последующей отливкой является одним из этапов производства стали (Рисунок 1.5). </w:t>
      </w:r>
      <w:r w:rsidR="004C3349" w:rsidRPr="008541E9">
        <w:rPr>
          <w:rFonts w:ascii="Times New Roman" w:hAnsi="Times New Roman" w:cs="Times New Roman"/>
          <w:sz w:val="28"/>
          <w:szCs w:val="28"/>
        </w:rPr>
        <w:t xml:space="preserve">Этот процесс включает </w:t>
      </w:r>
      <w:r w:rsidR="007731C7" w:rsidRPr="008541E9">
        <w:rPr>
          <w:rFonts w:ascii="Times New Roman" w:hAnsi="Times New Roman" w:cs="Times New Roman"/>
          <w:sz w:val="28"/>
          <w:szCs w:val="28"/>
        </w:rPr>
        <w:t>рас</w:t>
      </w:r>
      <w:r w:rsidR="004C3349" w:rsidRPr="008541E9">
        <w:rPr>
          <w:rFonts w:ascii="Times New Roman" w:hAnsi="Times New Roman" w:cs="Times New Roman"/>
          <w:sz w:val="28"/>
          <w:szCs w:val="28"/>
        </w:rPr>
        <w:t xml:space="preserve">плавление стали и её последующее литьё для получения заготовок. Метод используется в мировой металлургической промышленности для </w:t>
      </w:r>
      <w:r w:rsidR="00D4506A" w:rsidRPr="008541E9">
        <w:rPr>
          <w:rFonts w:ascii="Times New Roman" w:hAnsi="Times New Roman" w:cs="Times New Roman"/>
          <w:sz w:val="28"/>
          <w:szCs w:val="28"/>
        </w:rPr>
        <w:t>производства</w:t>
      </w:r>
      <w:r w:rsidR="004C3349" w:rsidRPr="008541E9">
        <w:rPr>
          <w:rFonts w:ascii="Times New Roman" w:hAnsi="Times New Roman" w:cs="Times New Roman"/>
          <w:sz w:val="28"/>
          <w:szCs w:val="28"/>
        </w:rPr>
        <w:t xml:space="preserve"> миллионов тонн стали ежегодно, особенно когда речь идёт о массовом выпуске легированных и высоколегированных сталей, необходимых для различных отраслей промышленности, таких как строительство, </w:t>
      </w:r>
      <w:r w:rsidR="007731C7" w:rsidRPr="008541E9">
        <w:rPr>
          <w:rFonts w:ascii="Times New Roman" w:hAnsi="Times New Roman" w:cs="Times New Roman"/>
          <w:sz w:val="28"/>
          <w:szCs w:val="28"/>
        </w:rPr>
        <w:t>судо- и машино</w:t>
      </w:r>
      <w:r w:rsidR="004C3349" w:rsidRPr="008541E9">
        <w:rPr>
          <w:rFonts w:ascii="Times New Roman" w:hAnsi="Times New Roman" w:cs="Times New Roman"/>
          <w:sz w:val="28"/>
          <w:szCs w:val="28"/>
        </w:rPr>
        <w:t xml:space="preserve">строение и энергетика. Однако для </w:t>
      </w:r>
      <w:r w:rsidR="00D4506A" w:rsidRPr="008541E9">
        <w:rPr>
          <w:rFonts w:ascii="Times New Roman" w:hAnsi="Times New Roman" w:cs="Times New Roman"/>
          <w:sz w:val="28"/>
          <w:szCs w:val="28"/>
        </w:rPr>
        <w:t>производства</w:t>
      </w:r>
      <w:r w:rsidR="004C3349" w:rsidRPr="008541E9">
        <w:rPr>
          <w:rFonts w:ascii="Times New Roman" w:hAnsi="Times New Roman" w:cs="Times New Roman"/>
          <w:sz w:val="28"/>
          <w:szCs w:val="28"/>
        </w:rPr>
        <w:t xml:space="preserve"> ODS</w:t>
      </w:r>
      <w:r w:rsidR="0029485A" w:rsidRPr="008541E9">
        <w:rPr>
          <w:rFonts w:ascii="Times New Roman" w:hAnsi="Times New Roman" w:cs="Times New Roman"/>
          <w:sz w:val="28"/>
          <w:szCs w:val="28"/>
        </w:rPr>
        <w:t>-</w:t>
      </w:r>
      <w:r w:rsidR="004C3349" w:rsidRPr="008541E9">
        <w:rPr>
          <w:rFonts w:ascii="Times New Roman" w:hAnsi="Times New Roman" w:cs="Times New Roman"/>
          <w:sz w:val="28"/>
          <w:szCs w:val="28"/>
        </w:rPr>
        <w:t>сталей этот метод не является основным и сталкивается с рядом технических проблем.</w:t>
      </w:r>
    </w:p>
    <w:p w14:paraId="73158F34" w14:textId="77777777" w:rsidR="009A1977" w:rsidRPr="008541E9" w:rsidRDefault="009A1977" w:rsidP="004C3349">
      <w:pPr>
        <w:spacing w:after="0" w:line="240" w:lineRule="auto"/>
        <w:ind w:firstLine="851"/>
        <w:jc w:val="both"/>
        <w:rPr>
          <w:rFonts w:ascii="Times New Roman" w:hAnsi="Times New Roman" w:cs="Times New Roman"/>
          <w:sz w:val="28"/>
          <w:szCs w:val="28"/>
        </w:rPr>
      </w:pPr>
    </w:p>
    <w:p w14:paraId="0B1A8610" w14:textId="4E6831CD" w:rsidR="00C70063" w:rsidRPr="008541E9" w:rsidRDefault="00C70063" w:rsidP="00C70063">
      <w:pPr>
        <w:spacing w:after="0" w:line="240" w:lineRule="auto"/>
        <w:jc w:val="center"/>
        <w:rPr>
          <w:rFonts w:ascii="Times New Roman" w:hAnsi="Times New Roman" w:cs="Times New Roman"/>
          <w:sz w:val="28"/>
          <w:szCs w:val="28"/>
        </w:rPr>
      </w:pPr>
    </w:p>
    <w:p w14:paraId="3632BA85" w14:textId="192A837C" w:rsidR="00036056" w:rsidRPr="008541E9" w:rsidRDefault="00032A97" w:rsidP="00C70063">
      <w:pPr>
        <w:spacing w:after="0" w:line="240" w:lineRule="auto"/>
        <w:jc w:val="center"/>
        <w:rPr>
          <w:rFonts w:ascii="Times New Roman" w:hAnsi="Times New Roman" w:cs="Times New Roman"/>
          <w:sz w:val="28"/>
          <w:szCs w:val="28"/>
        </w:rPr>
      </w:pPr>
      <w:r w:rsidRPr="008541E9">
        <w:rPr>
          <w:noProof/>
        </w:rPr>
        <w:drawing>
          <wp:inline distT="0" distB="0" distL="0" distR="0" wp14:anchorId="1D77CBC0" wp14:editId="55880EC5">
            <wp:extent cx="5940425" cy="4005580"/>
            <wp:effectExtent l="0" t="0" r="317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0425" cy="4005580"/>
                    </a:xfrm>
                    <a:prstGeom prst="rect">
                      <a:avLst/>
                    </a:prstGeom>
                    <a:noFill/>
                    <a:ln>
                      <a:noFill/>
                    </a:ln>
                  </pic:spPr>
                </pic:pic>
              </a:graphicData>
            </a:graphic>
          </wp:inline>
        </w:drawing>
      </w:r>
    </w:p>
    <w:p w14:paraId="72D7A164" w14:textId="1ED0E4C2" w:rsidR="00C70063" w:rsidRPr="008541E9" w:rsidRDefault="00C70063" w:rsidP="00C70063">
      <w:pPr>
        <w:spacing w:after="0" w:line="240" w:lineRule="auto"/>
        <w:jc w:val="center"/>
        <w:rPr>
          <w:rFonts w:ascii="Times New Roman" w:hAnsi="Times New Roman" w:cs="Times New Roman"/>
          <w:sz w:val="28"/>
          <w:szCs w:val="28"/>
        </w:rPr>
      </w:pPr>
      <w:r w:rsidRPr="008541E9">
        <w:rPr>
          <w:rFonts w:ascii="Times New Roman" w:hAnsi="Times New Roman" w:cs="Times New Roman"/>
          <w:sz w:val="28"/>
          <w:szCs w:val="28"/>
        </w:rPr>
        <w:t xml:space="preserve">Рисунок </w:t>
      </w:r>
      <w:r w:rsidR="00BE24CA" w:rsidRPr="008541E9">
        <w:rPr>
          <w:rFonts w:ascii="Times New Roman" w:hAnsi="Times New Roman" w:cs="Times New Roman"/>
          <w:sz w:val="28"/>
          <w:szCs w:val="28"/>
        </w:rPr>
        <w:t>1.5</w:t>
      </w:r>
      <w:r w:rsidRPr="008541E9">
        <w:rPr>
          <w:rFonts w:ascii="Times New Roman" w:hAnsi="Times New Roman" w:cs="Times New Roman"/>
          <w:sz w:val="28"/>
          <w:szCs w:val="28"/>
        </w:rPr>
        <w:t xml:space="preserve"> – </w:t>
      </w:r>
      <w:r w:rsidR="00A13950" w:rsidRPr="008541E9">
        <w:rPr>
          <w:rFonts w:ascii="Times New Roman" w:hAnsi="Times New Roman" w:cs="Times New Roman"/>
          <w:sz w:val="28"/>
          <w:szCs w:val="28"/>
        </w:rPr>
        <w:t xml:space="preserve">Схема полного цикла </w:t>
      </w:r>
      <w:r w:rsidR="00D4506A" w:rsidRPr="008541E9">
        <w:rPr>
          <w:rFonts w:ascii="Times New Roman" w:hAnsi="Times New Roman" w:cs="Times New Roman"/>
          <w:sz w:val="28"/>
          <w:szCs w:val="28"/>
        </w:rPr>
        <w:t>производства</w:t>
      </w:r>
      <w:r w:rsidR="00A13950" w:rsidRPr="008541E9">
        <w:rPr>
          <w:rFonts w:ascii="Times New Roman" w:hAnsi="Times New Roman" w:cs="Times New Roman"/>
          <w:sz w:val="28"/>
          <w:szCs w:val="28"/>
        </w:rPr>
        <w:t xml:space="preserve"> </w:t>
      </w:r>
      <w:r w:rsidR="00036056" w:rsidRPr="008541E9">
        <w:rPr>
          <w:rFonts w:ascii="Times New Roman" w:hAnsi="Times New Roman" w:cs="Times New Roman"/>
          <w:sz w:val="28"/>
          <w:szCs w:val="28"/>
        </w:rPr>
        <w:t>слитков</w:t>
      </w:r>
      <w:r w:rsidR="00641714" w:rsidRPr="008541E9">
        <w:rPr>
          <w:rFonts w:ascii="Times New Roman" w:hAnsi="Times New Roman" w:cs="Times New Roman"/>
          <w:sz w:val="28"/>
          <w:szCs w:val="28"/>
        </w:rPr>
        <w:t xml:space="preserve"> </w:t>
      </w:r>
      <w:r w:rsidR="00036056" w:rsidRPr="008541E9">
        <w:rPr>
          <w:rFonts w:ascii="Times New Roman" w:hAnsi="Times New Roman" w:cs="Times New Roman"/>
          <w:sz w:val="28"/>
          <w:szCs w:val="28"/>
        </w:rPr>
        <w:t>и труб.</w:t>
      </w:r>
    </w:p>
    <w:p w14:paraId="7C6DFD2A" w14:textId="77777777" w:rsidR="00C70063" w:rsidRPr="008541E9" w:rsidRDefault="00C70063" w:rsidP="004C3349">
      <w:pPr>
        <w:spacing w:after="0" w:line="240" w:lineRule="auto"/>
        <w:ind w:firstLine="851"/>
        <w:jc w:val="both"/>
        <w:rPr>
          <w:rFonts w:ascii="Times New Roman" w:hAnsi="Times New Roman" w:cs="Times New Roman"/>
          <w:sz w:val="28"/>
          <w:szCs w:val="28"/>
        </w:rPr>
      </w:pPr>
    </w:p>
    <w:p w14:paraId="182B7B21" w14:textId="6D92F517" w:rsidR="004C3349" w:rsidRPr="008541E9" w:rsidRDefault="004C3349" w:rsidP="004C334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Одной из главных причин того, что метод </w:t>
      </w:r>
      <w:r w:rsidR="003418CA" w:rsidRPr="008541E9">
        <w:rPr>
          <w:rFonts w:ascii="Times New Roman" w:hAnsi="Times New Roman" w:cs="Times New Roman"/>
          <w:sz w:val="28"/>
          <w:szCs w:val="28"/>
        </w:rPr>
        <w:t>плавки</w:t>
      </w:r>
      <w:r w:rsidRPr="008541E9">
        <w:rPr>
          <w:rFonts w:ascii="Times New Roman" w:hAnsi="Times New Roman" w:cs="Times New Roman"/>
          <w:sz w:val="28"/>
          <w:szCs w:val="28"/>
        </w:rPr>
        <w:t xml:space="preserve"> не получил широкого применения в </w:t>
      </w:r>
      <w:r w:rsidR="00F81359" w:rsidRPr="008541E9">
        <w:rPr>
          <w:rFonts w:ascii="Times New Roman" w:hAnsi="Times New Roman" w:cs="Times New Roman"/>
          <w:sz w:val="28"/>
          <w:szCs w:val="28"/>
        </w:rPr>
        <w:t>производстве</w:t>
      </w:r>
      <w:r w:rsidRPr="008541E9">
        <w:rPr>
          <w:rFonts w:ascii="Times New Roman" w:hAnsi="Times New Roman" w:cs="Times New Roman"/>
          <w:sz w:val="28"/>
          <w:szCs w:val="28"/>
        </w:rPr>
        <w:t xml:space="preserve"> ODS</w:t>
      </w:r>
      <w:r w:rsidR="008050C9" w:rsidRPr="008541E9">
        <w:rPr>
          <w:rFonts w:ascii="Times New Roman" w:hAnsi="Times New Roman" w:cs="Times New Roman"/>
          <w:sz w:val="28"/>
          <w:szCs w:val="28"/>
        </w:rPr>
        <w:t>-</w:t>
      </w:r>
      <w:r w:rsidRPr="008541E9">
        <w:rPr>
          <w:rFonts w:ascii="Times New Roman" w:hAnsi="Times New Roman" w:cs="Times New Roman"/>
          <w:sz w:val="28"/>
          <w:szCs w:val="28"/>
        </w:rPr>
        <w:t>сталей, является сложность инжекции и равномерного распределения оксидных наночастиц, таких как Y₂O₃ (оксид иттрия), в стальную матрицу</w:t>
      </w:r>
      <w:r w:rsidR="008774DD" w:rsidRPr="008541E9">
        <w:rPr>
          <w:rFonts w:ascii="Times New Roman" w:hAnsi="Times New Roman" w:cs="Times New Roman"/>
          <w:sz w:val="28"/>
          <w:szCs w:val="28"/>
        </w:rPr>
        <w:t xml:space="preserve"> [120]</w:t>
      </w:r>
      <w:r w:rsidRPr="008541E9">
        <w:rPr>
          <w:rFonts w:ascii="Times New Roman" w:hAnsi="Times New Roman" w:cs="Times New Roman"/>
          <w:sz w:val="28"/>
          <w:szCs w:val="28"/>
        </w:rPr>
        <w:t>. Эти оксиды необходимы для повышения прочности и термостойкости материала, так как они предотвращают движение дислокаций в металле и тем самым улучшают механические свойства, такие как сопротивление ползучести и высокая устойчивость при высоких температурах</w:t>
      </w:r>
      <w:r w:rsidR="008774DD" w:rsidRPr="008541E9">
        <w:rPr>
          <w:rFonts w:ascii="Times New Roman" w:hAnsi="Times New Roman" w:cs="Times New Roman"/>
          <w:sz w:val="28"/>
          <w:szCs w:val="28"/>
        </w:rPr>
        <w:t xml:space="preserve"> [121]</w:t>
      </w:r>
      <w:r w:rsidRPr="008541E9">
        <w:rPr>
          <w:rFonts w:ascii="Times New Roman" w:hAnsi="Times New Roman" w:cs="Times New Roman"/>
          <w:sz w:val="28"/>
          <w:szCs w:val="28"/>
        </w:rPr>
        <w:t>. Однако оксидные частицы имеют низкую смачиваемость стальными расплавами</w:t>
      </w:r>
      <w:r w:rsidR="007731C7" w:rsidRPr="008541E9">
        <w:rPr>
          <w:rFonts w:ascii="Times New Roman" w:hAnsi="Times New Roman" w:cs="Times New Roman"/>
          <w:sz w:val="28"/>
          <w:szCs w:val="28"/>
        </w:rPr>
        <w:t xml:space="preserve"> и плотность</w:t>
      </w:r>
      <w:r w:rsidRPr="008541E9">
        <w:rPr>
          <w:rFonts w:ascii="Times New Roman" w:hAnsi="Times New Roman" w:cs="Times New Roman"/>
          <w:sz w:val="28"/>
          <w:szCs w:val="28"/>
        </w:rPr>
        <w:t>, что делает их равномерное распределение в металле сложной задачей</w:t>
      </w:r>
      <w:r w:rsidR="008774DD" w:rsidRPr="008541E9">
        <w:rPr>
          <w:rFonts w:ascii="Times New Roman" w:hAnsi="Times New Roman" w:cs="Times New Roman"/>
          <w:sz w:val="28"/>
          <w:szCs w:val="28"/>
        </w:rPr>
        <w:t xml:space="preserve"> [122]</w:t>
      </w:r>
      <w:r w:rsidRPr="008541E9">
        <w:rPr>
          <w:rFonts w:ascii="Times New Roman" w:hAnsi="Times New Roman" w:cs="Times New Roman"/>
          <w:sz w:val="28"/>
          <w:szCs w:val="28"/>
        </w:rPr>
        <w:t>.</w:t>
      </w:r>
    </w:p>
    <w:p w14:paraId="571F61A6" w14:textId="178FA5DC" w:rsidR="004C3349" w:rsidRPr="008541E9" w:rsidRDefault="004C3349" w:rsidP="004C334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Согласно исследованиям, угол смачивания оксида иттрия стальным расплавом при температуре плавки стали (около 1500-1600°C) составляет около 1</w:t>
      </w:r>
      <w:r w:rsidR="008774DD" w:rsidRPr="008541E9">
        <w:rPr>
          <w:rFonts w:ascii="Times New Roman" w:hAnsi="Times New Roman" w:cs="Times New Roman"/>
          <w:sz w:val="28"/>
          <w:szCs w:val="28"/>
        </w:rPr>
        <w:t>2</w:t>
      </w:r>
      <w:r w:rsidRPr="008541E9">
        <w:rPr>
          <w:rFonts w:ascii="Times New Roman" w:hAnsi="Times New Roman" w:cs="Times New Roman"/>
          <w:sz w:val="28"/>
          <w:szCs w:val="28"/>
        </w:rPr>
        <w:t>0°, что указывает на плохую адгезию между оксидом и расплавом металла</w:t>
      </w:r>
      <w:r w:rsidR="008774DD" w:rsidRPr="008541E9">
        <w:rPr>
          <w:rFonts w:ascii="Times New Roman" w:hAnsi="Times New Roman" w:cs="Times New Roman"/>
          <w:sz w:val="28"/>
          <w:szCs w:val="28"/>
        </w:rPr>
        <w:t xml:space="preserve"> [123]</w:t>
      </w:r>
      <w:r w:rsidRPr="008541E9">
        <w:rPr>
          <w:rFonts w:ascii="Times New Roman" w:hAnsi="Times New Roman" w:cs="Times New Roman"/>
          <w:sz w:val="28"/>
          <w:szCs w:val="28"/>
        </w:rPr>
        <w:t>. Это приводит к тому, что частицы Y₂O₃ склонны к агломерации — они слипаются друг с другом, образуя крупные включения, что делает распределение частиц в стальной матрице неравномерным. В результате, материал теряет свои уникальные свойства, такие как устойчивость к ползучести и термическая стабильность, которые являются ключевыми преимуществами ODS сталей</w:t>
      </w:r>
      <w:r w:rsidR="008774DD" w:rsidRPr="008541E9">
        <w:rPr>
          <w:rFonts w:ascii="Times New Roman" w:hAnsi="Times New Roman" w:cs="Times New Roman"/>
          <w:sz w:val="28"/>
          <w:szCs w:val="28"/>
        </w:rPr>
        <w:t xml:space="preserve"> [124]</w:t>
      </w:r>
      <w:r w:rsidRPr="008541E9">
        <w:rPr>
          <w:rFonts w:ascii="Times New Roman" w:hAnsi="Times New Roman" w:cs="Times New Roman"/>
          <w:sz w:val="28"/>
          <w:szCs w:val="28"/>
        </w:rPr>
        <w:t>.</w:t>
      </w:r>
    </w:p>
    <w:p w14:paraId="133B3F1A" w14:textId="730218E7" w:rsidR="004A61D7" w:rsidRPr="008541E9" w:rsidRDefault="004C3349" w:rsidP="004C334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Несмотря на эти трудности, существует несколько попыток применения метода </w:t>
      </w:r>
      <w:r w:rsidR="003418CA" w:rsidRPr="008541E9">
        <w:rPr>
          <w:rFonts w:ascii="Times New Roman" w:hAnsi="Times New Roman" w:cs="Times New Roman"/>
          <w:sz w:val="28"/>
          <w:szCs w:val="28"/>
        </w:rPr>
        <w:t>плавки</w:t>
      </w:r>
      <w:r w:rsidRPr="008541E9">
        <w:rPr>
          <w:rFonts w:ascii="Times New Roman" w:hAnsi="Times New Roman" w:cs="Times New Roman"/>
          <w:sz w:val="28"/>
          <w:szCs w:val="28"/>
        </w:rPr>
        <w:t xml:space="preserve"> для </w:t>
      </w:r>
      <w:r w:rsidR="00D4506A" w:rsidRPr="008541E9">
        <w:rPr>
          <w:rFonts w:ascii="Times New Roman" w:hAnsi="Times New Roman" w:cs="Times New Roman"/>
          <w:sz w:val="28"/>
          <w:szCs w:val="28"/>
        </w:rPr>
        <w:t>производства</w:t>
      </w:r>
      <w:r w:rsidRPr="008541E9">
        <w:rPr>
          <w:rFonts w:ascii="Times New Roman" w:hAnsi="Times New Roman" w:cs="Times New Roman"/>
          <w:sz w:val="28"/>
          <w:szCs w:val="28"/>
        </w:rPr>
        <w:t xml:space="preserve"> ODS сталей. Например, учёные </w:t>
      </w:r>
      <w:r w:rsidRPr="008541E9">
        <w:rPr>
          <w:rFonts w:ascii="Times New Roman" w:hAnsi="Times New Roman" w:cs="Times New Roman"/>
          <w:sz w:val="28"/>
          <w:szCs w:val="28"/>
        </w:rPr>
        <w:lastRenderedPageBreak/>
        <w:t>Южно-Уральского государственного университета проводили исследования по введению оксида иттрия в стальную матрицу во время плавки с использованием центробежной литейной машины. Этот метод показал потенциал, однако моделирование процесса выявило отсутствие полноценного контакта между оксидом и стальным расплавом, что привело к нерешённым проблемам с адгезией и равномерностью распределения. Эти эксперименты также подтвердили низкую смачиваемость оксида иттрия в расплаве стали, что было препятствием для дальнейшего внедрения технологии</w:t>
      </w:r>
      <w:r w:rsidR="00FE39E5" w:rsidRPr="008541E9">
        <w:rPr>
          <w:rFonts w:ascii="Times New Roman" w:hAnsi="Times New Roman" w:cs="Times New Roman"/>
          <w:sz w:val="28"/>
          <w:szCs w:val="28"/>
        </w:rPr>
        <w:t xml:space="preserve"> [125]</w:t>
      </w:r>
      <w:r w:rsidRPr="008541E9">
        <w:rPr>
          <w:rFonts w:ascii="Times New Roman" w:hAnsi="Times New Roman" w:cs="Times New Roman"/>
          <w:sz w:val="28"/>
          <w:szCs w:val="28"/>
        </w:rPr>
        <w:t>.</w:t>
      </w:r>
      <w:r w:rsidR="00F43329" w:rsidRPr="008541E9">
        <w:rPr>
          <w:rFonts w:ascii="Times New Roman" w:hAnsi="Times New Roman" w:cs="Times New Roman"/>
          <w:sz w:val="28"/>
          <w:szCs w:val="28"/>
        </w:rPr>
        <w:t xml:space="preserve"> </w:t>
      </w:r>
    </w:p>
    <w:p w14:paraId="69F21424" w14:textId="6293E8AB" w:rsidR="004C3349" w:rsidRPr="008541E9" w:rsidRDefault="00F43329" w:rsidP="004C334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Также в исследовании </w:t>
      </w:r>
      <w:r w:rsidR="004A61D7" w:rsidRPr="008541E9">
        <w:rPr>
          <w:rFonts w:ascii="Times New Roman" w:hAnsi="Times New Roman" w:cs="Times New Roman"/>
          <w:sz w:val="28"/>
          <w:szCs w:val="28"/>
        </w:rPr>
        <w:t xml:space="preserve">[126] </w:t>
      </w:r>
      <w:r w:rsidRPr="008541E9">
        <w:rPr>
          <w:rFonts w:ascii="Times New Roman" w:hAnsi="Times New Roman" w:cs="Times New Roman"/>
          <w:sz w:val="28"/>
          <w:szCs w:val="28"/>
        </w:rPr>
        <w:t xml:space="preserve">для получения </w:t>
      </w:r>
      <w:r w:rsidR="00D21BC8" w:rsidRPr="008541E9">
        <w:rPr>
          <w:rFonts w:ascii="Times New Roman" w:hAnsi="Times New Roman" w:cs="Times New Roman"/>
          <w:sz w:val="28"/>
          <w:szCs w:val="28"/>
        </w:rPr>
        <w:t xml:space="preserve">двухфазной феррито-мартенситной </w:t>
      </w:r>
      <w:r w:rsidRPr="008541E9">
        <w:rPr>
          <w:rFonts w:ascii="Times New Roman" w:hAnsi="Times New Roman" w:cs="Times New Roman"/>
          <w:sz w:val="28"/>
          <w:szCs w:val="28"/>
        </w:rPr>
        <w:t xml:space="preserve">дисперсно-упрочнённой стали использовался метод индукционной плавки в вакууме </w:t>
      </w:r>
      <w:r w:rsidR="00920C4D" w:rsidRPr="008541E9">
        <w:rPr>
          <w:rFonts w:ascii="Times New Roman" w:hAnsi="Times New Roman" w:cs="Times New Roman"/>
          <w:sz w:val="28"/>
          <w:szCs w:val="28"/>
        </w:rPr>
        <w:t>с добавлением металлического порошка иттрия, засыпанного на дно тигля, который затем заливался стальным расплавом</w:t>
      </w:r>
      <w:r w:rsidRPr="008541E9">
        <w:rPr>
          <w:rFonts w:ascii="Times New Roman" w:hAnsi="Times New Roman" w:cs="Times New Roman"/>
          <w:sz w:val="28"/>
          <w:szCs w:val="28"/>
        </w:rPr>
        <w:t>. Предполагалось, что в ходе плавки иттрий окисляется с образованием дисперсной фазы на основе Y₂O₃. Образовавшиеся включения распределялись в объёме сплава, однако их морфология и кристаллическая природа оставались неустановленными.</w:t>
      </w:r>
      <w:r w:rsidR="005F5A09" w:rsidRPr="008541E9">
        <w:rPr>
          <w:rFonts w:ascii="Times New Roman" w:hAnsi="Times New Roman" w:cs="Times New Roman"/>
          <w:sz w:val="28"/>
          <w:szCs w:val="28"/>
        </w:rPr>
        <w:t xml:space="preserve"> </w:t>
      </w:r>
      <w:r w:rsidR="00920C4D" w:rsidRPr="008541E9">
        <w:rPr>
          <w:rFonts w:ascii="Times New Roman" w:hAnsi="Times New Roman" w:cs="Times New Roman"/>
          <w:sz w:val="28"/>
          <w:szCs w:val="28"/>
        </w:rPr>
        <w:t xml:space="preserve">Также образовались иттрий содержащие карбиды. </w:t>
      </w:r>
      <w:r w:rsidRPr="008541E9">
        <w:rPr>
          <w:rFonts w:ascii="Times New Roman" w:hAnsi="Times New Roman" w:cs="Times New Roman"/>
          <w:sz w:val="28"/>
          <w:szCs w:val="28"/>
        </w:rPr>
        <w:t xml:space="preserve">Размер включений </w:t>
      </w:r>
      <w:r w:rsidR="00B249B6" w:rsidRPr="008541E9">
        <w:rPr>
          <w:rFonts w:ascii="Times New Roman" w:hAnsi="Times New Roman" w:cs="Times New Roman"/>
          <w:sz w:val="28"/>
          <w:szCs w:val="28"/>
        </w:rPr>
        <w:t>фиксировался</w:t>
      </w:r>
      <w:r w:rsidRPr="008541E9">
        <w:rPr>
          <w:rFonts w:ascii="Times New Roman" w:hAnsi="Times New Roman" w:cs="Times New Roman"/>
          <w:sz w:val="28"/>
          <w:szCs w:val="28"/>
        </w:rPr>
        <w:t xml:space="preserve"> в районе 500 нм</w:t>
      </w:r>
      <w:r w:rsidR="00B249B6" w:rsidRPr="008541E9">
        <w:rPr>
          <w:rFonts w:ascii="Times New Roman" w:hAnsi="Times New Roman" w:cs="Times New Roman"/>
          <w:sz w:val="28"/>
          <w:szCs w:val="28"/>
        </w:rPr>
        <w:t xml:space="preserve"> и больше</w:t>
      </w:r>
      <w:r w:rsidRPr="008541E9">
        <w:rPr>
          <w:rFonts w:ascii="Times New Roman" w:hAnsi="Times New Roman" w:cs="Times New Roman"/>
          <w:sz w:val="28"/>
          <w:szCs w:val="28"/>
        </w:rPr>
        <w:t>. Кроме того, в полученных образцах наблюдалась агломерация оксидных</w:t>
      </w:r>
      <w:r w:rsidR="005F5A09" w:rsidRPr="008541E9">
        <w:rPr>
          <w:rFonts w:ascii="Times New Roman" w:hAnsi="Times New Roman" w:cs="Times New Roman"/>
          <w:sz w:val="28"/>
          <w:szCs w:val="28"/>
        </w:rPr>
        <w:t xml:space="preserve"> и карбидных</w:t>
      </w:r>
      <w:r w:rsidRPr="008541E9">
        <w:rPr>
          <w:rFonts w:ascii="Times New Roman" w:hAnsi="Times New Roman" w:cs="Times New Roman"/>
          <w:sz w:val="28"/>
          <w:szCs w:val="28"/>
        </w:rPr>
        <w:t xml:space="preserve"> частиц и неоднородность их распределения, что указывает на сохраняющиеся </w:t>
      </w:r>
      <w:r w:rsidR="005F5A09" w:rsidRPr="008541E9">
        <w:rPr>
          <w:rFonts w:ascii="Times New Roman" w:hAnsi="Times New Roman" w:cs="Times New Roman"/>
          <w:sz w:val="28"/>
          <w:szCs w:val="28"/>
        </w:rPr>
        <w:t>проблемы</w:t>
      </w:r>
      <w:r w:rsidRPr="008541E9">
        <w:rPr>
          <w:rFonts w:ascii="Times New Roman" w:hAnsi="Times New Roman" w:cs="Times New Roman"/>
          <w:sz w:val="28"/>
          <w:szCs w:val="28"/>
        </w:rPr>
        <w:t xml:space="preserve"> данного метода с точки зрения стабильности и контролируемости структуры.</w:t>
      </w:r>
    </w:p>
    <w:p w14:paraId="06FB8611" w14:textId="10D383D7" w:rsidR="004C3349" w:rsidRPr="008541E9" w:rsidRDefault="004C3349" w:rsidP="004C334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Для сравнения, наиболее успешными методами получения ODS сталей остаются механическое легирование</w:t>
      </w:r>
      <w:r w:rsidR="00FE39E5" w:rsidRPr="008541E9">
        <w:rPr>
          <w:rFonts w:ascii="Times New Roman" w:hAnsi="Times New Roman" w:cs="Times New Roman"/>
          <w:sz w:val="28"/>
          <w:szCs w:val="28"/>
        </w:rPr>
        <w:t xml:space="preserve"> [76-79]</w:t>
      </w:r>
      <w:r w:rsidRPr="008541E9">
        <w:rPr>
          <w:rFonts w:ascii="Times New Roman" w:hAnsi="Times New Roman" w:cs="Times New Roman"/>
          <w:sz w:val="28"/>
          <w:szCs w:val="28"/>
        </w:rPr>
        <w:t xml:space="preserve"> и спекание</w:t>
      </w:r>
      <w:r w:rsidR="00FE39E5" w:rsidRPr="008541E9">
        <w:rPr>
          <w:rFonts w:ascii="Times New Roman" w:hAnsi="Times New Roman" w:cs="Times New Roman"/>
          <w:sz w:val="28"/>
          <w:szCs w:val="28"/>
        </w:rPr>
        <w:t xml:space="preserve"> [107-111]</w:t>
      </w:r>
      <w:r w:rsidRPr="008541E9">
        <w:rPr>
          <w:rFonts w:ascii="Times New Roman" w:hAnsi="Times New Roman" w:cs="Times New Roman"/>
          <w:sz w:val="28"/>
          <w:szCs w:val="28"/>
        </w:rPr>
        <w:t>, а также лазерное спекание и селективное лазерное плавление</w:t>
      </w:r>
      <w:r w:rsidR="00FE39E5" w:rsidRPr="008541E9">
        <w:rPr>
          <w:rFonts w:ascii="Times New Roman" w:hAnsi="Times New Roman" w:cs="Times New Roman"/>
          <w:sz w:val="28"/>
          <w:szCs w:val="28"/>
        </w:rPr>
        <w:t xml:space="preserve"> [112-119]</w:t>
      </w:r>
      <w:r w:rsidRPr="008541E9">
        <w:rPr>
          <w:rFonts w:ascii="Times New Roman" w:hAnsi="Times New Roman" w:cs="Times New Roman"/>
          <w:sz w:val="28"/>
          <w:szCs w:val="28"/>
        </w:rPr>
        <w:t>. Например, механическое легирование предполагает смешивание порошков стали и оксидов в шаровых мельницах с последующей термической обработкой и прессованием. Этот метод позволяет получить равномерное распределение оксидов в стальной матрице, хотя он и характеризуется высокой стоимостью и длительностью процесса. По данным, полученным в ходе исследований ODS сталей, такие технологии могут обеспечить содержание оксида иттрия до 3%, что значительно улучшает свойства стали.</w:t>
      </w:r>
    </w:p>
    <w:p w14:paraId="7A52FD9C" w14:textId="5FD8C002" w:rsidR="004C3349" w:rsidRPr="008541E9" w:rsidRDefault="004C3349" w:rsidP="004C334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Для сравнения, в эксперименте с селективным лазерным плавлением (SLM) удалось достичь содержания оксида иттрия до 0,5%</w:t>
      </w:r>
      <w:r w:rsidR="00FE39E5" w:rsidRPr="008541E9">
        <w:rPr>
          <w:rFonts w:ascii="Times New Roman" w:hAnsi="Times New Roman" w:cs="Times New Roman"/>
          <w:sz w:val="28"/>
          <w:szCs w:val="28"/>
        </w:rPr>
        <w:t xml:space="preserve"> [113]</w:t>
      </w:r>
      <w:r w:rsidRPr="008541E9">
        <w:rPr>
          <w:rFonts w:ascii="Times New Roman" w:hAnsi="Times New Roman" w:cs="Times New Roman"/>
          <w:sz w:val="28"/>
          <w:szCs w:val="28"/>
        </w:rPr>
        <w:t>. Этот метод, хотя и обладает потенциалом для создания сложных геометрических форм и улучшенных механических свойств, ограничен размером производимых заготовок и сложностью оборудования. Согласно исследованиям, проведённым в лабораторных условиях, сталь, полученная методом SLM, обладает улучшенными механическими характеристиками: предел прочности на разрыв увеличивается до 700 ± 13 МПа, а пластичность возрастает до 32 ± 5%</w:t>
      </w:r>
      <w:r w:rsidR="00FE39E5" w:rsidRPr="008541E9">
        <w:rPr>
          <w:rFonts w:ascii="Times New Roman" w:hAnsi="Times New Roman" w:cs="Times New Roman"/>
          <w:sz w:val="28"/>
          <w:szCs w:val="28"/>
        </w:rPr>
        <w:t xml:space="preserve"> [114-115]</w:t>
      </w:r>
      <w:r w:rsidRPr="008541E9">
        <w:rPr>
          <w:rFonts w:ascii="Times New Roman" w:hAnsi="Times New Roman" w:cs="Times New Roman"/>
          <w:sz w:val="28"/>
          <w:szCs w:val="28"/>
        </w:rPr>
        <w:t>.</w:t>
      </w:r>
    </w:p>
    <w:p w14:paraId="5CD835CB" w14:textId="65F91006" w:rsidR="004C3349" w:rsidRPr="008541E9" w:rsidRDefault="004C3349" w:rsidP="004C334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Метод </w:t>
      </w:r>
      <w:r w:rsidR="003418CA" w:rsidRPr="008541E9">
        <w:rPr>
          <w:rFonts w:ascii="Times New Roman" w:hAnsi="Times New Roman" w:cs="Times New Roman"/>
          <w:sz w:val="28"/>
          <w:szCs w:val="28"/>
        </w:rPr>
        <w:t>плавки</w:t>
      </w:r>
      <w:r w:rsidRPr="008541E9">
        <w:rPr>
          <w:rFonts w:ascii="Times New Roman" w:hAnsi="Times New Roman" w:cs="Times New Roman"/>
          <w:sz w:val="28"/>
          <w:szCs w:val="28"/>
        </w:rPr>
        <w:t xml:space="preserve"> остаётся привлекательным для массового </w:t>
      </w:r>
      <w:r w:rsidR="00D4506A" w:rsidRPr="008541E9">
        <w:rPr>
          <w:rFonts w:ascii="Times New Roman" w:hAnsi="Times New Roman" w:cs="Times New Roman"/>
          <w:sz w:val="28"/>
          <w:szCs w:val="28"/>
        </w:rPr>
        <w:t>производства</w:t>
      </w:r>
      <w:r w:rsidRPr="008541E9">
        <w:rPr>
          <w:rFonts w:ascii="Times New Roman" w:hAnsi="Times New Roman" w:cs="Times New Roman"/>
          <w:sz w:val="28"/>
          <w:szCs w:val="28"/>
        </w:rPr>
        <w:t xml:space="preserve"> сталей, поскольку он позволяет легко масштабировать </w:t>
      </w:r>
      <w:r w:rsidR="00D4506A" w:rsidRPr="008541E9">
        <w:rPr>
          <w:rFonts w:ascii="Times New Roman" w:hAnsi="Times New Roman" w:cs="Times New Roman"/>
          <w:sz w:val="28"/>
          <w:szCs w:val="28"/>
        </w:rPr>
        <w:t>производство</w:t>
      </w:r>
      <w:r w:rsidRPr="008541E9">
        <w:rPr>
          <w:rFonts w:ascii="Times New Roman" w:hAnsi="Times New Roman" w:cs="Times New Roman"/>
          <w:sz w:val="28"/>
          <w:szCs w:val="28"/>
        </w:rPr>
        <w:t xml:space="preserve"> и снижать затраты на единицу продукции. Например, мировое </w:t>
      </w:r>
      <w:r w:rsidR="00D4506A" w:rsidRPr="008541E9">
        <w:rPr>
          <w:rFonts w:ascii="Times New Roman" w:hAnsi="Times New Roman" w:cs="Times New Roman"/>
          <w:sz w:val="28"/>
          <w:szCs w:val="28"/>
        </w:rPr>
        <w:t>производство</w:t>
      </w:r>
      <w:r w:rsidRPr="008541E9">
        <w:rPr>
          <w:rFonts w:ascii="Times New Roman" w:hAnsi="Times New Roman" w:cs="Times New Roman"/>
          <w:sz w:val="28"/>
          <w:szCs w:val="28"/>
        </w:rPr>
        <w:t xml:space="preserve"> </w:t>
      </w:r>
      <w:r w:rsidRPr="008541E9">
        <w:rPr>
          <w:rFonts w:ascii="Times New Roman" w:hAnsi="Times New Roman" w:cs="Times New Roman"/>
          <w:sz w:val="28"/>
          <w:szCs w:val="28"/>
        </w:rPr>
        <w:lastRenderedPageBreak/>
        <w:t xml:space="preserve">стали в 2022 году составило более 1,8 миллиарда тонн, и большая часть этого объёма произведена именно с использованием </w:t>
      </w:r>
      <w:r w:rsidR="003418CA" w:rsidRPr="008541E9">
        <w:rPr>
          <w:rFonts w:ascii="Times New Roman" w:hAnsi="Times New Roman" w:cs="Times New Roman"/>
          <w:sz w:val="28"/>
          <w:szCs w:val="28"/>
        </w:rPr>
        <w:t>металлургических методов</w:t>
      </w:r>
      <w:r w:rsidRPr="008541E9">
        <w:rPr>
          <w:rFonts w:ascii="Times New Roman" w:hAnsi="Times New Roman" w:cs="Times New Roman"/>
          <w:sz w:val="28"/>
          <w:szCs w:val="28"/>
        </w:rPr>
        <w:t xml:space="preserve">. Однако применение </w:t>
      </w:r>
      <w:r w:rsidR="003418CA" w:rsidRPr="008541E9">
        <w:rPr>
          <w:rFonts w:ascii="Times New Roman" w:hAnsi="Times New Roman" w:cs="Times New Roman"/>
          <w:sz w:val="28"/>
          <w:szCs w:val="28"/>
        </w:rPr>
        <w:t>плавки</w:t>
      </w:r>
      <w:r w:rsidRPr="008541E9">
        <w:rPr>
          <w:rFonts w:ascii="Times New Roman" w:hAnsi="Times New Roman" w:cs="Times New Roman"/>
          <w:sz w:val="28"/>
          <w:szCs w:val="28"/>
        </w:rPr>
        <w:t xml:space="preserve"> для ODS сталей всё ещё сталкивается с серьёзными ограничениями. В отличие от никелевых сплавов, используемых в реакторах предыдущих поколений, </w:t>
      </w:r>
      <w:r w:rsidR="00920C4D" w:rsidRPr="008541E9">
        <w:rPr>
          <w:rFonts w:ascii="Times New Roman" w:hAnsi="Times New Roman" w:cs="Times New Roman"/>
          <w:sz w:val="28"/>
          <w:szCs w:val="28"/>
        </w:rPr>
        <w:t xml:space="preserve">никельсодержащие стали подвержены радиационному распуханию </w:t>
      </w:r>
      <w:r w:rsidRPr="008541E9">
        <w:rPr>
          <w:rFonts w:ascii="Times New Roman" w:hAnsi="Times New Roman" w:cs="Times New Roman"/>
          <w:sz w:val="28"/>
          <w:szCs w:val="28"/>
        </w:rPr>
        <w:t>и образованием радиоактивного изотопа никель-63 под воздействием нейтронов, что делает их утилизацию сложной и дорогостоящей. ODS стали, лишённые никеля, предлагают более стабильные свойства в условиях радиационного воздействия, но проблемы с внедрением оксидов в процессе плавки ограничивают использование метода.</w:t>
      </w:r>
    </w:p>
    <w:p w14:paraId="6D948AC7" w14:textId="07055903" w:rsidR="004C3349" w:rsidRPr="008541E9" w:rsidRDefault="004C3349" w:rsidP="004C334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Тем не менее, </w:t>
      </w:r>
      <w:r w:rsidR="003418CA" w:rsidRPr="008541E9">
        <w:rPr>
          <w:rFonts w:ascii="Times New Roman" w:hAnsi="Times New Roman" w:cs="Times New Roman"/>
          <w:sz w:val="28"/>
          <w:szCs w:val="28"/>
        </w:rPr>
        <w:t xml:space="preserve">выплавка </w:t>
      </w:r>
      <w:r w:rsidR="003418CA" w:rsidRPr="008541E9">
        <w:rPr>
          <w:rFonts w:ascii="Times New Roman" w:hAnsi="Times New Roman" w:cs="Times New Roman"/>
          <w:sz w:val="28"/>
          <w:szCs w:val="28"/>
          <w:lang w:val="en-US"/>
        </w:rPr>
        <w:t>ODS</w:t>
      </w:r>
      <w:r w:rsidR="003418CA" w:rsidRPr="008541E9">
        <w:rPr>
          <w:rFonts w:ascii="Times New Roman" w:hAnsi="Times New Roman" w:cs="Times New Roman"/>
          <w:sz w:val="28"/>
          <w:szCs w:val="28"/>
        </w:rPr>
        <w:t>-стали</w:t>
      </w:r>
      <w:r w:rsidRPr="008541E9">
        <w:rPr>
          <w:rFonts w:ascii="Times New Roman" w:hAnsi="Times New Roman" w:cs="Times New Roman"/>
          <w:sz w:val="28"/>
          <w:szCs w:val="28"/>
        </w:rPr>
        <w:t xml:space="preserve"> может найти своё применение в будущем, если будут разработаны новые технологии инжекции оксидов в расплав. Например, исследуются методы ультразвуковой кавитации или высокоскоростных инжекторов, которые могут улучшить распределение частиц в металле. Внедрение таких технологий может открыть новые перспективы для использования </w:t>
      </w:r>
      <w:r w:rsidR="003418CA" w:rsidRPr="008541E9">
        <w:rPr>
          <w:rFonts w:ascii="Times New Roman" w:hAnsi="Times New Roman" w:cs="Times New Roman"/>
          <w:sz w:val="28"/>
          <w:szCs w:val="28"/>
        </w:rPr>
        <w:t>выплавки</w:t>
      </w:r>
      <w:r w:rsidRPr="008541E9">
        <w:rPr>
          <w:rFonts w:ascii="Times New Roman" w:hAnsi="Times New Roman" w:cs="Times New Roman"/>
          <w:sz w:val="28"/>
          <w:szCs w:val="28"/>
        </w:rPr>
        <w:t xml:space="preserve"> при </w:t>
      </w:r>
      <w:r w:rsidR="00F81359" w:rsidRPr="008541E9">
        <w:rPr>
          <w:rFonts w:ascii="Times New Roman" w:hAnsi="Times New Roman" w:cs="Times New Roman"/>
          <w:sz w:val="28"/>
          <w:szCs w:val="28"/>
        </w:rPr>
        <w:t>производстве</w:t>
      </w:r>
      <w:r w:rsidRPr="008541E9">
        <w:rPr>
          <w:rFonts w:ascii="Times New Roman" w:hAnsi="Times New Roman" w:cs="Times New Roman"/>
          <w:sz w:val="28"/>
          <w:szCs w:val="28"/>
        </w:rPr>
        <w:t xml:space="preserve"> ODS сталей.</w:t>
      </w:r>
    </w:p>
    <w:p w14:paraId="769CF2EB" w14:textId="68370E6E" w:rsidR="004C3349" w:rsidRPr="008541E9" w:rsidRDefault="004C3349" w:rsidP="004C334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Таким образом, несмотря на то, что метод </w:t>
      </w:r>
      <w:r w:rsidR="003418CA" w:rsidRPr="008541E9">
        <w:rPr>
          <w:rFonts w:ascii="Times New Roman" w:hAnsi="Times New Roman" w:cs="Times New Roman"/>
          <w:sz w:val="28"/>
          <w:szCs w:val="28"/>
        </w:rPr>
        <w:t>выплавки</w:t>
      </w:r>
      <w:r w:rsidRPr="008541E9">
        <w:rPr>
          <w:rFonts w:ascii="Times New Roman" w:hAnsi="Times New Roman" w:cs="Times New Roman"/>
          <w:sz w:val="28"/>
          <w:szCs w:val="28"/>
        </w:rPr>
        <w:t xml:space="preserve"> является одним из самых известных и применяемых для массового </w:t>
      </w:r>
      <w:r w:rsidR="00D4506A" w:rsidRPr="008541E9">
        <w:rPr>
          <w:rFonts w:ascii="Times New Roman" w:hAnsi="Times New Roman" w:cs="Times New Roman"/>
          <w:sz w:val="28"/>
          <w:szCs w:val="28"/>
        </w:rPr>
        <w:t>производства</w:t>
      </w:r>
      <w:r w:rsidRPr="008541E9">
        <w:rPr>
          <w:rFonts w:ascii="Times New Roman" w:hAnsi="Times New Roman" w:cs="Times New Roman"/>
          <w:sz w:val="28"/>
          <w:szCs w:val="28"/>
        </w:rPr>
        <w:t xml:space="preserve"> стали, он пока не получил широкого применения для получения ODS сталей из-за сложностей с инжекцией оксидных частиц и обеспечения их равномерного распределения. Применение альтернативных методов, таких как механическое легирование и лазерное спекание, пока остаётся более предпочтительным для получения высококачественных ODS сталей с требуемыми механическими свойствами. Однако продолжающиеся исследования в области улучшения технологий могут в будущем позволить адаптировать металлургию для </w:t>
      </w:r>
      <w:r w:rsidR="00D4506A" w:rsidRPr="008541E9">
        <w:rPr>
          <w:rFonts w:ascii="Times New Roman" w:hAnsi="Times New Roman" w:cs="Times New Roman"/>
          <w:sz w:val="28"/>
          <w:szCs w:val="28"/>
        </w:rPr>
        <w:t>производства</w:t>
      </w:r>
      <w:r w:rsidRPr="008541E9">
        <w:rPr>
          <w:rFonts w:ascii="Times New Roman" w:hAnsi="Times New Roman" w:cs="Times New Roman"/>
          <w:sz w:val="28"/>
          <w:szCs w:val="28"/>
        </w:rPr>
        <w:t xml:space="preserve"> ODS сталей, что сделает этот метод более экономичным и эффективным для массового использования в таких отраслях, как ядерная энергетика.</w:t>
      </w:r>
    </w:p>
    <w:p w14:paraId="7E2020AC" w14:textId="77777777" w:rsidR="004C3349" w:rsidRPr="008541E9" w:rsidRDefault="004C3349" w:rsidP="004C3349">
      <w:pPr>
        <w:spacing w:after="0" w:line="240" w:lineRule="auto"/>
        <w:ind w:firstLine="851"/>
        <w:jc w:val="both"/>
        <w:rPr>
          <w:rFonts w:ascii="Times New Roman" w:hAnsi="Times New Roman" w:cs="Times New Roman"/>
          <w:sz w:val="28"/>
          <w:szCs w:val="28"/>
        </w:rPr>
      </w:pPr>
    </w:p>
    <w:p w14:paraId="319257B4" w14:textId="1B5FAE5E" w:rsidR="004C3349" w:rsidRPr="008541E9" w:rsidRDefault="004C3349" w:rsidP="004C3349">
      <w:pPr>
        <w:spacing w:after="0" w:line="240" w:lineRule="auto"/>
        <w:ind w:firstLine="851"/>
        <w:jc w:val="both"/>
        <w:rPr>
          <w:rFonts w:ascii="Times New Roman" w:hAnsi="Times New Roman" w:cs="Times New Roman"/>
          <w:b/>
          <w:bCs/>
          <w:sz w:val="28"/>
          <w:szCs w:val="28"/>
        </w:rPr>
      </w:pPr>
      <w:r w:rsidRPr="008541E9">
        <w:rPr>
          <w:rFonts w:ascii="Times New Roman" w:hAnsi="Times New Roman" w:cs="Times New Roman"/>
          <w:b/>
          <w:bCs/>
          <w:sz w:val="28"/>
          <w:szCs w:val="28"/>
        </w:rPr>
        <w:t>1.</w:t>
      </w:r>
      <w:r w:rsidR="003337D4" w:rsidRPr="008541E9">
        <w:rPr>
          <w:rFonts w:ascii="Times New Roman" w:hAnsi="Times New Roman" w:cs="Times New Roman"/>
          <w:b/>
          <w:bCs/>
          <w:sz w:val="28"/>
          <w:szCs w:val="28"/>
        </w:rPr>
        <w:t>3</w:t>
      </w:r>
      <w:r w:rsidRPr="008541E9">
        <w:rPr>
          <w:rFonts w:ascii="Times New Roman" w:hAnsi="Times New Roman" w:cs="Times New Roman"/>
          <w:b/>
          <w:bCs/>
          <w:sz w:val="28"/>
          <w:szCs w:val="28"/>
        </w:rPr>
        <w:t xml:space="preserve"> </w:t>
      </w:r>
      <w:r w:rsidR="00357C8C" w:rsidRPr="008541E9">
        <w:rPr>
          <w:rFonts w:ascii="Times New Roman" w:hAnsi="Times New Roman" w:cs="Times New Roman"/>
          <w:b/>
          <w:bCs/>
          <w:sz w:val="28"/>
          <w:szCs w:val="28"/>
        </w:rPr>
        <w:t xml:space="preserve">Технологический потенциал металлургических методов в </w:t>
      </w:r>
      <w:r w:rsidR="00F81359" w:rsidRPr="008541E9">
        <w:rPr>
          <w:rFonts w:ascii="Times New Roman" w:hAnsi="Times New Roman" w:cs="Times New Roman"/>
          <w:b/>
          <w:bCs/>
          <w:sz w:val="28"/>
          <w:szCs w:val="28"/>
        </w:rPr>
        <w:t>производстве</w:t>
      </w:r>
      <w:r w:rsidR="00357C8C" w:rsidRPr="008541E9">
        <w:rPr>
          <w:rFonts w:ascii="Times New Roman" w:hAnsi="Times New Roman" w:cs="Times New Roman"/>
          <w:b/>
          <w:bCs/>
          <w:sz w:val="28"/>
          <w:szCs w:val="28"/>
        </w:rPr>
        <w:t xml:space="preserve"> ODS-сталей</w:t>
      </w:r>
    </w:p>
    <w:p w14:paraId="6368FF1F" w14:textId="77777777" w:rsidR="00357C8C" w:rsidRPr="008541E9" w:rsidRDefault="00357C8C" w:rsidP="004C3349">
      <w:pPr>
        <w:spacing w:after="0" w:line="240" w:lineRule="auto"/>
        <w:ind w:firstLine="851"/>
        <w:jc w:val="both"/>
        <w:rPr>
          <w:rFonts w:ascii="Times New Roman" w:hAnsi="Times New Roman" w:cs="Times New Roman"/>
          <w:b/>
          <w:bCs/>
          <w:sz w:val="28"/>
          <w:szCs w:val="28"/>
        </w:rPr>
      </w:pPr>
    </w:p>
    <w:p w14:paraId="74428467" w14:textId="7485B614" w:rsidR="000575A2" w:rsidRPr="008541E9" w:rsidRDefault="003418CA" w:rsidP="004C334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Стандартные металлургические методы </w:t>
      </w:r>
      <w:r w:rsidR="004C3349" w:rsidRPr="008541E9">
        <w:rPr>
          <w:rFonts w:ascii="Times New Roman" w:hAnsi="Times New Roman" w:cs="Times New Roman"/>
          <w:sz w:val="28"/>
          <w:szCs w:val="28"/>
        </w:rPr>
        <w:t>оста</w:t>
      </w:r>
      <w:r w:rsidRPr="008541E9">
        <w:rPr>
          <w:rFonts w:ascii="Times New Roman" w:hAnsi="Times New Roman" w:cs="Times New Roman"/>
          <w:sz w:val="28"/>
          <w:szCs w:val="28"/>
        </w:rPr>
        <w:t>ю</w:t>
      </w:r>
      <w:r w:rsidR="004C3349" w:rsidRPr="008541E9">
        <w:rPr>
          <w:rFonts w:ascii="Times New Roman" w:hAnsi="Times New Roman" w:cs="Times New Roman"/>
          <w:sz w:val="28"/>
          <w:szCs w:val="28"/>
        </w:rPr>
        <w:t>тся одним</w:t>
      </w:r>
      <w:r w:rsidRPr="008541E9">
        <w:rPr>
          <w:rFonts w:ascii="Times New Roman" w:hAnsi="Times New Roman" w:cs="Times New Roman"/>
          <w:sz w:val="28"/>
          <w:szCs w:val="28"/>
        </w:rPr>
        <w:t>и</w:t>
      </w:r>
      <w:r w:rsidR="004C3349" w:rsidRPr="008541E9">
        <w:rPr>
          <w:rFonts w:ascii="Times New Roman" w:hAnsi="Times New Roman" w:cs="Times New Roman"/>
          <w:sz w:val="28"/>
          <w:szCs w:val="28"/>
        </w:rPr>
        <w:t xml:space="preserve"> из самых </w:t>
      </w:r>
      <w:r w:rsidRPr="008541E9">
        <w:rPr>
          <w:rFonts w:ascii="Times New Roman" w:hAnsi="Times New Roman" w:cs="Times New Roman"/>
          <w:sz w:val="28"/>
          <w:szCs w:val="28"/>
        </w:rPr>
        <w:t>распрастраненных</w:t>
      </w:r>
      <w:r w:rsidR="004C3349" w:rsidRPr="008541E9">
        <w:rPr>
          <w:rFonts w:ascii="Times New Roman" w:hAnsi="Times New Roman" w:cs="Times New Roman"/>
          <w:sz w:val="28"/>
          <w:szCs w:val="28"/>
        </w:rPr>
        <w:t xml:space="preserve"> для </w:t>
      </w:r>
      <w:r w:rsidR="00D4506A" w:rsidRPr="008541E9">
        <w:rPr>
          <w:rFonts w:ascii="Times New Roman" w:hAnsi="Times New Roman" w:cs="Times New Roman"/>
          <w:sz w:val="28"/>
          <w:szCs w:val="28"/>
        </w:rPr>
        <w:t>производства</w:t>
      </w:r>
      <w:r w:rsidR="004C3349" w:rsidRPr="008541E9">
        <w:rPr>
          <w:rFonts w:ascii="Times New Roman" w:hAnsi="Times New Roman" w:cs="Times New Roman"/>
          <w:sz w:val="28"/>
          <w:szCs w:val="28"/>
        </w:rPr>
        <w:t xml:space="preserve"> стали для всех видов потребителей, несмотря на существующие технологические вызовы</w:t>
      </w:r>
      <w:r w:rsidR="00276685" w:rsidRPr="008541E9">
        <w:rPr>
          <w:rFonts w:ascii="Times New Roman" w:hAnsi="Times New Roman" w:cs="Times New Roman"/>
          <w:sz w:val="28"/>
          <w:szCs w:val="28"/>
        </w:rPr>
        <w:t xml:space="preserve"> [12</w:t>
      </w:r>
      <w:r w:rsidR="00B249B6" w:rsidRPr="008541E9">
        <w:rPr>
          <w:rFonts w:ascii="Times New Roman" w:hAnsi="Times New Roman" w:cs="Times New Roman"/>
          <w:sz w:val="28"/>
          <w:szCs w:val="28"/>
        </w:rPr>
        <w:t>7</w:t>
      </w:r>
      <w:r w:rsidR="00276685" w:rsidRPr="008541E9">
        <w:rPr>
          <w:rFonts w:ascii="Times New Roman" w:hAnsi="Times New Roman" w:cs="Times New Roman"/>
          <w:sz w:val="28"/>
          <w:szCs w:val="28"/>
        </w:rPr>
        <w:t>]</w:t>
      </w:r>
      <w:r w:rsidR="004C3349" w:rsidRPr="008541E9">
        <w:rPr>
          <w:rFonts w:ascii="Times New Roman" w:hAnsi="Times New Roman" w:cs="Times New Roman"/>
          <w:sz w:val="28"/>
          <w:szCs w:val="28"/>
        </w:rPr>
        <w:t xml:space="preserve">. </w:t>
      </w:r>
      <w:r w:rsidRPr="008541E9">
        <w:rPr>
          <w:rFonts w:ascii="Times New Roman" w:hAnsi="Times New Roman" w:cs="Times New Roman"/>
          <w:sz w:val="28"/>
          <w:szCs w:val="28"/>
        </w:rPr>
        <w:t>Эти</w:t>
      </w:r>
      <w:r w:rsidR="004C3349" w:rsidRPr="008541E9">
        <w:rPr>
          <w:rFonts w:ascii="Times New Roman" w:hAnsi="Times New Roman" w:cs="Times New Roman"/>
          <w:sz w:val="28"/>
          <w:szCs w:val="28"/>
        </w:rPr>
        <w:t xml:space="preserve"> метод</w:t>
      </w:r>
      <w:r w:rsidRPr="008541E9">
        <w:rPr>
          <w:rFonts w:ascii="Times New Roman" w:hAnsi="Times New Roman" w:cs="Times New Roman"/>
          <w:sz w:val="28"/>
          <w:szCs w:val="28"/>
        </w:rPr>
        <w:t>ы</w:t>
      </w:r>
      <w:r w:rsidR="004C3349" w:rsidRPr="008541E9">
        <w:rPr>
          <w:rFonts w:ascii="Times New Roman" w:hAnsi="Times New Roman" w:cs="Times New Roman"/>
          <w:sz w:val="28"/>
          <w:szCs w:val="28"/>
        </w:rPr>
        <w:t xml:space="preserve"> исторически доказал</w:t>
      </w:r>
      <w:r w:rsidRPr="008541E9">
        <w:rPr>
          <w:rFonts w:ascii="Times New Roman" w:hAnsi="Times New Roman" w:cs="Times New Roman"/>
          <w:sz w:val="28"/>
          <w:szCs w:val="28"/>
        </w:rPr>
        <w:t>и</w:t>
      </w:r>
      <w:r w:rsidR="004C3349" w:rsidRPr="008541E9">
        <w:rPr>
          <w:rFonts w:ascii="Times New Roman" w:hAnsi="Times New Roman" w:cs="Times New Roman"/>
          <w:sz w:val="28"/>
          <w:szCs w:val="28"/>
        </w:rPr>
        <w:t xml:space="preserve"> свою </w:t>
      </w:r>
      <w:r w:rsidR="00920C4D" w:rsidRPr="008541E9">
        <w:rPr>
          <w:rFonts w:ascii="Times New Roman" w:hAnsi="Times New Roman" w:cs="Times New Roman"/>
          <w:sz w:val="28"/>
          <w:szCs w:val="28"/>
        </w:rPr>
        <w:t>эффективность для массового производства различных типов сталей</w:t>
      </w:r>
      <w:r w:rsidR="000575A2" w:rsidRPr="008541E9">
        <w:rPr>
          <w:rFonts w:ascii="Times New Roman" w:hAnsi="Times New Roman" w:cs="Times New Roman"/>
          <w:sz w:val="28"/>
          <w:szCs w:val="28"/>
        </w:rPr>
        <w:t xml:space="preserve">. Процесс выплавки ODS-сталей, который потенциально может быть внедрён в существующие производственные цепочки может оказаться ключевым для разработки высокопрочных материалов, необходимых в таких отраслях, как ядерная энергетика, авиакосмическая промышленность и химическая индустрия. </w:t>
      </w:r>
    </w:p>
    <w:p w14:paraId="3DE742CD" w14:textId="6642AF64" w:rsidR="004C3349" w:rsidRPr="008541E9" w:rsidRDefault="004C3349" w:rsidP="004C334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Одним из главных преимуществ </w:t>
      </w:r>
      <w:r w:rsidR="000575A2" w:rsidRPr="008541E9">
        <w:rPr>
          <w:rFonts w:ascii="Times New Roman" w:hAnsi="Times New Roman" w:cs="Times New Roman"/>
          <w:sz w:val="28"/>
          <w:szCs w:val="28"/>
        </w:rPr>
        <w:t>выплавки</w:t>
      </w:r>
      <w:r w:rsidRPr="008541E9">
        <w:rPr>
          <w:rFonts w:ascii="Times New Roman" w:hAnsi="Times New Roman" w:cs="Times New Roman"/>
          <w:sz w:val="28"/>
          <w:szCs w:val="28"/>
        </w:rPr>
        <w:t xml:space="preserve"> является её масштабируемость</w:t>
      </w:r>
      <w:r w:rsidR="00276685" w:rsidRPr="008541E9">
        <w:rPr>
          <w:rFonts w:ascii="Times New Roman" w:hAnsi="Times New Roman" w:cs="Times New Roman"/>
          <w:sz w:val="28"/>
          <w:szCs w:val="28"/>
        </w:rPr>
        <w:t xml:space="preserve"> [12</w:t>
      </w:r>
      <w:r w:rsidR="00B249B6" w:rsidRPr="008541E9">
        <w:rPr>
          <w:rFonts w:ascii="Times New Roman" w:hAnsi="Times New Roman" w:cs="Times New Roman"/>
          <w:sz w:val="28"/>
          <w:szCs w:val="28"/>
        </w:rPr>
        <w:t>8</w:t>
      </w:r>
      <w:r w:rsidR="00276685" w:rsidRPr="008541E9">
        <w:rPr>
          <w:rFonts w:ascii="Times New Roman" w:hAnsi="Times New Roman" w:cs="Times New Roman"/>
          <w:sz w:val="28"/>
          <w:szCs w:val="28"/>
        </w:rPr>
        <w:t>]</w:t>
      </w:r>
      <w:r w:rsidRPr="008541E9">
        <w:rPr>
          <w:rFonts w:ascii="Times New Roman" w:hAnsi="Times New Roman" w:cs="Times New Roman"/>
          <w:sz w:val="28"/>
          <w:szCs w:val="28"/>
        </w:rPr>
        <w:t xml:space="preserve">. В отличие от других методов получения ODS сталей, таких как механическое легирование и селективное лазерное плавление, </w:t>
      </w:r>
      <w:r w:rsidR="000575A2" w:rsidRPr="008541E9">
        <w:rPr>
          <w:rFonts w:ascii="Times New Roman" w:hAnsi="Times New Roman" w:cs="Times New Roman"/>
          <w:sz w:val="28"/>
          <w:szCs w:val="28"/>
        </w:rPr>
        <w:lastRenderedPageBreak/>
        <w:t>выплавка</w:t>
      </w:r>
      <w:r w:rsidRPr="008541E9">
        <w:rPr>
          <w:rFonts w:ascii="Times New Roman" w:hAnsi="Times New Roman" w:cs="Times New Roman"/>
          <w:sz w:val="28"/>
          <w:szCs w:val="28"/>
        </w:rPr>
        <w:t xml:space="preserve"> позволяет производить большие объёмы материала за короткое время, что делает её особенно перспективной для промышленных масштабов</w:t>
      </w:r>
      <w:r w:rsidR="00276685" w:rsidRPr="008541E9">
        <w:rPr>
          <w:rFonts w:ascii="Times New Roman" w:hAnsi="Times New Roman" w:cs="Times New Roman"/>
          <w:sz w:val="28"/>
          <w:szCs w:val="28"/>
        </w:rPr>
        <w:t xml:space="preserve"> [12</w:t>
      </w:r>
      <w:r w:rsidR="00B249B6" w:rsidRPr="008541E9">
        <w:rPr>
          <w:rFonts w:ascii="Times New Roman" w:hAnsi="Times New Roman" w:cs="Times New Roman"/>
          <w:sz w:val="28"/>
          <w:szCs w:val="28"/>
        </w:rPr>
        <w:t>9</w:t>
      </w:r>
      <w:r w:rsidR="00276685" w:rsidRPr="008541E9">
        <w:rPr>
          <w:rFonts w:ascii="Times New Roman" w:hAnsi="Times New Roman" w:cs="Times New Roman"/>
          <w:sz w:val="28"/>
          <w:szCs w:val="28"/>
        </w:rPr>
        <w:t>]</w:t>
      </w:r>
      <w:r w:rsidRPr="008541E9">
        <w:rPr>
          <w:rFonts w:ascii="Times New Roman" w:hAnsi="Times New Roman" w:cs="Times New Roman"/>
          <w:sz w:val="28"/>
          <w:szCs w:val="28"/>
        </w:rPr>
        <w:t>. Это важно для удовлетворения потребностей в ODS</w:t>
      </w:r>
      <w:r w:rsidR="00920C4D" w:rsidRPr="008541E9">
        <w:rPr>
          <w:rFonts w:ascii="Times New Roman" w:hAnsi="Times New Roman" w:cs="Times New Roman"/>
          <w:sz w:val="28"/>
          <w:szCs w:val="28"/>
        </w:rPr>
        <w:t>-</w:t>
      </w:r>
      <w:r w:rsidRPr="008541E9">
        <w:rPr>
          <w:rFonts w:ascii="Times New Roman" w:hAnsi="Times New Roman" w:cs="Times New Roman"/>
          <w:sz w:val="28"/>
          <w:szCs w:val="28"/>
        </w:rPr>
        <w:t>сталях, которые используются в конструкционных элементах для реакторов четвёртого поколения и других приложениях, где необходимы материалы с исключительной термостойкостью и устойчивостью к радиационному повреждению.</w:t>
      </w:r>
    </w:p>
    <w:p w14:paraId="6BFA7E5F" w14:textId="39A268E1" w:rsidR="004C3349" w:rsidRPr="008541E9" w:rsidRDefault="004C3349" w:rsidP="004C334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Проблема смачиваемости и распределения оксидов остаётся одной из ключевых задач для успешного </w:t>
      </w:r>
      <w:r w:rsidR="00F81359" w:rsidRPr="008541E9">
        <w:rPr>
          <w:rFonts w:ascii="Times New Roman" w:hAnsi="Times New Roman" w:cs="Times New Roman"/>
          <w:sz w:val="28"/>
          <w:szCs w:val="28"/>
        </w:rPr>
        <w:t>производств</w:t>
      </w:r>
      <w:r w:rsidR="000575A2" w:rsidRPr="008541E9">
        <w:rPr>
          <w:rFonts w:ascii="Times New Roman" w:hAnsi="Times New Roman" w:cs="Times New Roman"/>
          <w:sz w:val="28"/>
          <w:szCs w:val="28"/>
        </w:rPr>
        <w:t>а</w:t>
      </w:r>
      <w:r w:rsidRPr="008541E9">
        <w:rPr>
          <w:rFonts w:ascii="Times New Roman" w:hAnsi="Times New Roman" w:cs="Times New Roman"/>
          <w:sz w:val="28"/>
          <w:szCs w:val="28"/>
        </w:rPr>
        <w:t xml:space="preserve"> ODS</w:t>
      </w:r>
      <w:r w:rsidR="00920C4D" w:rsidRPr="008541E9">
        <w:rPr>
          <w:rFonts w:ascii="Times New Roman" w:hAnsi="Times New Roman" w:cs="Times New Roman"/>
          <w:sz w:val="28"/>
          <w:szCs w:val="28"/>
        </w:rPr>
        <w:t>-</w:t>
      </w:r>
      <w:r w:rsidRPr="008541E9">
        <w:rPr>
          <w:rFonts w:ascii="Times New Roman" w:hAnsi="Times New Roman" w:cs="Times New Roman"/>
          <w:sz w:val="28"/>
          <w:szCs w:val="28"/>
        </w:rPr>
        <w:t>сталей</w:t>
      </w:r>
      <w:r w:rsidR="000575A2" w:rsidRPr="008541E9">
        <w:rPr>
          <w:rFonts w:ascii="Times New Roman" w:hAnsi="Times New Roman" w:cs="Times New Roman"/>
          <w:sz w:val="28"/>
          <w:szCs w:val="28"/>
        </w:rPr>
        <w:t xml:space="preserve"> выплавкой</w:t>
      </w:r>
      <w:r w:rsidR="0007218B" w:rsidRPr="008541E9">
        <w:rPr>
          <w:rFonts w:ascii="Times New Roman" w:hAnsi="Times New Roman" w:cs="Times New Roman"/>
          <w:sz w:val="28"/>
          <w:szCs w:val="28"/>
        </w:rPr>
        <w:t xml:space="preserve"> [123]</w:t>
      </w:r>
      <w:r w:rsidRPr="008541E9">
        <w:rPr>
          <w:rFonts w:ascii="Times New Roman" w:hAnsi="Times New Roman" w:cs="Times New Roman"/>
          <w:sz w:val="28"/>
          <w:szCs w:val="28"/>
        </w:rPr>
        <w:t xml:space="preserve">. Для её решения активно исследуются методы улучшения взаимодействия оксидов с расплавом. Разработка новых технологий, таких как использование поверхностно-активных добавок или создание специальных условий плавки, может способствовать улучшению смачиваемости оксидов и их равномерного распределения в матрице стали. Эти методы способны устранить главные ограничения </w:t>
      </w:r>
      <w:r w:rsidR="000575A2" w:rsidRPr="008541E9">
        <w:rPr>
          <w:rFonts w:ascii="Times New Roman" w:hAnsi="Times New Roman" w:cs="Times New Roman"/>
          <w:sz w:val="28"/>
          <w:szCs w:val="28"/>
        </w:rPr>
        <w:t>выплавки</w:t>
      </w:r>
      <w:r w:rsidRPr="008541E9">
        <w:rPr>
          <w:rFonts w:ascii="Times New Roman" w:hAnsi="Times New Roman" w:cs="Times New Roman"/>
          <w:sz w:val="28"/>
          <w:szCs w:val="28"/>
        </w:rPr>
        <w:t xml:space="preserve"> и сделать её более эффективной для массового </w:t>
      </w:r>
      <w:r w:rsidR="00D4506A" w:rsidRPr="008541E9">
        <w:rPr>
          <w:rFonts w:ascii="Times New Roman" w:hAnsi="Times New Roman" w:cs="Times New Roman"/>
          <w:sz w:val="28"/>
          <w:szCs w:val="28"/>
        </w:rPr>
        <w:t>производства</w:t>
      </w:r>
      <w:r w:rsidRPr="008541E9">
        <w:rPr>
          <w:rFonts w:ascii="Times New Roman" w:hAnsi="Times New Roman" w:cs="Times New Roman"/>
          <w:sz w:val="28"/>
          <w:szCs w:val="28"/>
        </w:rPr>
        <w:t xml:space="preserve"> ODS сталей.</w:t>
      </w:r>
    </w:p>
    <w:p w14:paraId="03CF02CB" w14:textId="77777777" w:rsidR="004C3349" w:rsidRPr="008541E9" w:rsidRDefault="004C3349" w:rsidP="004C334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Кроме того, важным направлением исследований является оптимизация процесса плавки. Увеличение контроля за процессом введения оксидов и поддержание стабильных условий в процессе плавления может помочь минимизировать агломерацию оксидных частиц, что позволит создать более однородную структуру стали. Современные разработки в области высокотемпературных технологий плавки открывают новые возможности для улучшения процесса и обеспечения лучшего взаимодействия между расплавом и оксидными частицами.</w:t>
      </w:r>
    </w:p>
    <w:p w14:paraId="37AAD806" w14:textId="24CFD9F5" w:rsidR="004C3349" w:rsidRPr="008541E9" w:rsidRDefault="004C3349" w:rsidP="004C334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Несмотря на существующие технические проблемы, </w:t>
      </w:r>
      <w:r w:rsidR="000575A2" w:rsidRPr="008541E9">
        <w:rPr>
          <w:rFonts w:ascii="Times New Roman" w:hAnsi="Times New Roman" w:cs="Times New Roman"/>
          <w:sz w:val="28"/>
          <w:szCs w:val="28"/>
        </w:rPr>
        <w:t>технология выплавки</w:t>
      </w:r>
      <w:r w:rsidRPr="008541E9">
        <w:rPr>
          <w:rFonts w:ascii="Times New Roman" w:hAnsi="Times New Roman" w:cs="Times New Roman"/>
          <w:sz w:val="28"/>
          <w:szCs w:val="28"/>
        </w:rPr>
        <w:t xml:space="preserve"> обладает огромным потенциалом для дальнейшего развития и применения в промышленности. Преимущества этого метода в масштабировании, экономической эффективности и гибкости позволяют рассчитывать на его успешное использование в </w:t>
      </w:r>
      <w:r w:rsidR="00F81359" w:rsidRPr="008541E9">
        <w:rPr>
          <w:rFonts w:ascii="Times New Roman" w:hAnsi="Times New Roman" w:cs="Times New Roman"/>
          <w:sz w:val="28"/>
          <w:szCs w:val="28"/>
        </w:rPr>
        <w:t>производстве</w:t>
      </w:r>
      <w:r w:rsidRPr="008541E9">
        <w:rPr>
          <w:rFonts w:ascii="Times New Roman" w:hAnsi="Times New Roman" w:cs="Times New Roman"/>
          <w:sz w:val="28"/>
          <w:szCs w:val="28"/>
        </w:rPr>
        <w:t xml:space="preserve"> ODS</w:t>
      </w:r>
      <w:r w:rsidR="00920C4D" w:rsidRPr="008541E9">
        <w:rPr>
          <w:rFonts w:ascii="Times New Roman" w:hAnsi="Times New Roman" w:cs="Times New Roman"/>
          <w:sz w:val="28"/>
          <w:szCs w:val="28"/>
        </w:rPr>
        <w:t>-</w:t>
      </w:r>
      <w:r w:rsidRPr="008541E9">
        <w:rPr>
          <w:rFonts w:ascii="Times New Roman" w:hAnsi="Times New Roman" w:cs="Times New Roman"/>
          <w:sz w:val="28"/>
          <w:szCs w:val="28"/>
        </w:rPr>
        <w:t>сталей, если будут разработаны эффективные решения для преодоления текущих технических барьеров.</w:t>
      </w:r>
    </w:p>
    <w:p w14:paraId="302E3373" w14:textId="0908397A" w:rsidR="004C3349" w:rsidRPr="008541E9" w:rsidRDefault="004C3349" w:rsidP="004C334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Перспективы использования ODS</w:t>
      </w:r>
      <w:r w:rsidR="00920C4D" w:rsidRPr="008541E9">
        <w:rPr>
          <w:rFonts w:ascii="Times New Roman" w:hAnsi="Times New Roman" w:cs="Times New Roman"/>
          <w:sz w:val="28"/>
          <w:szCs w:val="28"/>
        </w:rPr>
        <w:t>-</w:t>
      </w:r>
      <w:r w:rsidRPr="008541E9">
        <w:rPr>
          <w:rFonts w:ascii="Times New Roman" w:hAnsi="Times New Roman" w:cs="Times New Roman"/>
          <w:sz w:val="28"/>
          <w:szCs w:val="28"/>
        </w:rPr>
        <w:t xml:space="preserve">сталей в таких отраслях, как ядерная энергетика, делают разработку технологий их </w:t>
      </w:r>
      <w:r w:rsidR="00D4506A" w:rsidRPr="008541E9">
        <w:rPr>
          <w:rFonts w:ascii="Times New Roman" w:hAnsi="Times New Roman" w:cs="Times New Roman"/>
          <w:sz w:val="28"/>
          <w:szCs w:val="28"/>
        </w:rPr>
        <w:t>производства</w:t>
      </w:r>
      <w:r w:rsidRPr="008541E9">
        <w:rPr>
          <w:rFonts w:ascii="Times New Roman" w:hAnsi="Times New Roman" w:cs="Times New Roman"/>
          <w:sz w:val="28"/>
          <w:szCs w:val="28"/>
        </w:rPr>
        <w:t xml:space="preserve"> критически важной задачей. В современных реакторах четвёртого поколения, работающих при более высоких температурах и уровнях радиации, чем предыдущие, требуется применение материалов с исключительной стойкостью. </w:t>
      </w:r>
      <w:r w:rsidR="00920C4D" w:rsidRPr="008541E9">
        <w:rPr>
          <w:rFonts w:ascii="Times New Roman" w:hAnsi="Times New Roman" w:cs="Times New Roman"/>
          <w:sz w:val="28"/>
          <w:szCs w:val="28"/>
        </w:rPr>
        <w:t>Б</w:t>
      </w:r>
      <w:r w:rsidRPr="008541E9">
        <w:rPr>
          <w:rFonts w:ascii="Times New Roman" w:hAnsi="Times New Roman" w:cs="Times New Roman"/>
          <w:sz w:val="28"/>
          <w:szCs w:val="28"/>
        </w:rPr>
        <w:t xml:space="preserve">лагодаря своим характеристикам, идеально подходят для таких условий. </w:t>
      </w:r>
      <w:r w:rsidR="000575A2" w:rsidRPr="008541E9">
        <w:rPr>
          <w:rFonts w:ascii="Times New Roman" w:hAnsi="Times New Roman" w:cs="Times New Roman"/>
          <w:sz w:val="28"/>
          <w:szCs w:val="28"/>
        </w:rPr>
        <w:t xml:space="preserve">Так же </w:t>
      </w:r>
      <w:r w:rsidRPr="008541E9">
        <w:rPr>
          <w:rFonts w:ascii="Times New Roman" w:hAnsi="Times New Roman" w:cs="Times New Roman"/>
          <w:sz w:val="28"/>
          <w:szCs w:val="28"/>
        </w:rPr>
        <w:t xml:space="preserve">способность к масштабированию, может стать основным методом их </w:t>
      </w:r>
      <w:r w:rsidR="00D4506A" w:rsidRPr="008541E9">
        <w:rPr>
          <w:rFonts w:ascii="Times New Roman" w:hAnsi="Times New Roman" w:cs="Times New Roman"/>
          <w:sz w:val="28"/>
          <w:szCs w:val="28"/>
        </w:rPr>
        <w:t>производства</w:t>
      </w:r>
      <w:r w:rsidRPr="008541E9">
        <w:rPr>
          <w:rFonts w:ascii="Times New Roman" w:hAnsi="Times New Roman" w:cs="Times New Roman"/>
          <w:sz w:val="28"/>
          <w:szCs w:val="28"/>
        </w:rPr>
        <w:t>, если будут решены проблемы с распределением оксидов и улучшена микроструктура стали.</w:t>
      </w:r>
    </w:p>
    <w:p w14:paraId="77789160" w14:textId="440359AE" w:rsidR="004C3349" w:rsidRPr="008541E9" w:rsidRDefault="004C3349" w:rsidP="004C334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Будущее развитие </w:t>
      </w:r>
      <w:r w:rsidR="000575A2" w:rsidRPr="008541E9">
        <w:rPr>
          <w:rFonts w:ascii="Times New Roman" w:hAnsi="Times New Roman" w:cs="Times New Roman"/>
          <w:sz w:val="28"/>
          <w:szCs w:val="28"/>
        </w:rPr>
        <w:t xml:space="preserve">в </w:t>
      </w:r>
      <w:r w:rsidR="00F81359" w:rsidRPr="008541E9">
        <w:rPr>
          <w:rFonts w:ascii="Times New Roman" w:hAnsi="Times New Roman" w:cs="Times New Roman"/>
          <w:sz w:val="28"/>
          <w:szCs w:val="28"/>
        </w:rPr>
        <w:t>производстве</w:t>
      </w:r>
      <w:r w:rsidRPr="008541E9">
        <w:rPr>
          <w:rFonts w:ascii="Times New Roman" w:hAnsi="Times New Roman" w:cs="Times New Roman"/>
          <w:sz w:val="28"/>
          <w:szCs w:val="28"/>
        </w:rPr>
        <w:t xml:space="preserve"> ODS</w:t>
      </w:r>
      <w:r w:rsidR="00920C4D" w:rsidRPr="008541E9">
        <w:rPr>
          <w:rFonts w:ascii="Times New Roman" w:hAnsi="Times New Roman" w:cs="Times New Roman"/>
          <w:sz w:val="28"/>
          <w:szCs w:val="28"/>
        </w:rPr>
        <w:t>-</w:t>
      </w:r>
      <w:r w:rsidRPr="008541E9">
        <w:rPr>
          <w:rFonts w:ascii="Times New Roman" w:hAnsi="Times New Roman" w:cs="Times New Roman"/>
          <w:sz w:val="28"/>
          <w:szCs w:val="28"/>
        </w:rPr>
        <w:t xml:space="preserve">сталей связано с несколькими ключевыми направлениями исследований. </w:t>
      </w:r>
      <w:r w:rsidR="00920C4D" w:rsidRPr="008541E9">
        <w:rPr>
          <w:rFonts w:ascii="Times New Roman" w:hAnsi="Times New Roman" w:cs="Times New Roman"/>
          <w:sz w:val="28"/>
          <w:szCs w:val="28"/>
        </w:rPr>
        <w:t>Во-первых, требуется дальнейшее изучение способов повышения смачиваемости оксидов</w:t>
      </w:r>
      <w:r w:rsidRPr="008541E9">
        <w:rPr>
          <w:rFonts w:ascii="Times New Roman" w:hAnsi="Times New Roman" w:cs="Times New Roman"/>
          <w:sz w:val="28"/>
          <w:szCs w:val="28"/>
        </w:rPr>
        <w:t xml:space="preserve"> и их равномерного распределения в расплаве. Для этого могут быть разработаны новые составы </w:t>
      </w:r>
      <w:r w:rsidRPr="008541E9">
        <w:rPr>
          <w:rFonts w:ascii="Times New Roman" w:hAnsi="Times New Roman" w:cs="Times New Roman"/>
          <w:sz w:val="28"/>
          <w:szCs w:val="28"/>
        </w:rPr>
        <w:lastRenderedPageBreak/>
        <w:t>расплава и методы их обработки, которые позволят снизить угол смачивания и улучшить взаимодействие оксидов с металлом.</w:t>
      </w:r>
    </w:p>
    <w:p w14:paraId="676DFE78" w14:textId="77777777" w:rsidR="004C3349" w:rsidRPr="008541E9" w:rsidRDefault="004C3349" w:rsidP="004C334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Во-вторых, исследования могут быть направлены на изучение более эффективных методов введения оксидов в расплав. В настоящее время такие методы, как центробежное литьё, не дали ожидаемых результатов, однако дальнейшие эксперименты могут выявить новые способы контроля процесса внедрения оксидных частиц. Успешное внедрение таких методов откроет путь к созданию более однородных материалов с улучшенными эксплуатационными характеристиками.</w:t>
      </w:r>
    </w:p>
    <w:p w14:paraId="01C81F55" w14:textId="4F4B4429" w:rsidR="004C3349" w:rsidRPr="008541E9" w:rsidRDefault="004C3349" w:rsidP="004C334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Наконец, перспективным направлением является разработка новых подходов к контролю микроструктуры готовой стали. Микроструктурные дефекты, такие как агломерация оксидов или неравномерное распределение частиц, остаются основной проблемой при </w:t>
      </w:r>
      <w:r w:rsidR="00F81359" w:rsidRPr="008541E9">
        <w:rPr>
          <w:rFonts w:ascii="Times New Roman" w:hAnsi="Times New Roman" w:cs="Times New Roman"/>
          <w:sz w:val="28"/>
          <w:szCs w:val="28"/>
        </w:rPr>
        <w:t>производстве</w:t>
      </w:r>
      <w:r w:rsidRPr="008541E9">
        <w:rPr>
          <w:rFonts w:ascii="Times New Roman" w:hAnsi="Times New Roman" w:cs="Times New Roman"/>
          <w:sz w:val="28"/>
          <w:szCs w:val="28"/>
        </w:rPr>
        <w:t xml:space="preserve"> ODS</w:t>
      </w:r>
      <w:r w:rsidR="00920C4D" w:rsidRPr="008541E9">
        <w:rPr>
          <w:rFonts w:ascii="Times New Roman" w:hAnsi="Times New Roman" w:cs="Times New Roman"/>
          <w:sz w:val="28"/>
          <w:szCs w:val="28"/>
        </w:rPr>
        <w:t>-</w:t>
      </w:r>
      <w:r w:rsidRPr="008541E9">
        <w:rPr>
          <w:rFonts w:ascii="Times New Roman" w:hAnsi="Times New Roman" w:cs="Times New Roman"/>
          <w:sz w:val="28"/>
          <w:szCs w:val="28"/>
        </w:rPr>
        <w:t xml:space="preserve">сталей методом </w:t>
      </w:r>
      <w:r w:rsidR="000575A2" w:rsidRPr="008541E9">
        <w:rPr>
          <w:rFonts w:ascii="Times New Roman" w:hAnsi="Times New Roman" w:cs="Times New Roman"/>
          <w:sz w:val="28"/>
          <w:szCs w:val="28"/>
        </w:rPr>
        <w:t>выплавки</w:t>
      </w:r>
      <w:r w:rsidRPr="008541E9">
        <w:rPr>
          <w:rFonts w:ascii="Times New Roman" w:hAnsi="Times New Roman" w:cs="Times New Roman"/>
          <w:sz w:val="28"/>
          <w:szCs w:val="28"/>
        </w:rPr>
        <w:t>. Разработка способов уменьшения этих дефектов, например, за счёт использования специальных методов термической обработки, может значительно повысить качество конечного продукта и улучшить его свойства.</w:t>
      </w:r>
    </w:p>
    <w:p w14:paraId="01518C59" w14:textId="77777777" w:rsidR="004C3349" w:rsidRPr="008541E9" w:rsidRDefault="004C3349" w:rsidP="004C3349">
      <w:pPr>
        <w:spacing w:after="0" w:line="240" w:lineRule="auto"/>
        <w:ind w:firstLine="851"/>
        <w:jc w:val="both"/>
        <w:rPr>
          <w:rFonts w:ascii="Times New Roman" w:hAnsi="Times New Roman" w:cs="Times New Roman"/>
          <w:sz w:val="28"/>
          <w:szCs w:val="28"/>
        </w:rPr>
      </w:pPr>
    </w:p>
    <w:p w14:paraId="3081DE51" w14:textId="6C95F3A3" w:rsidR="004C3349" w:rsidRPr="008541E9" w:rsidRDefault="004C3349" w:rsidP="004C3349">
      <w:pPr>
        <w:spacing w:after="0" w:line="240" w:lineRule="auto"/>
        <w:ind w:firstLine="851"/>
        <w:jc w:val="both"/>
        <w:rPr>
          <w:rFonts w:ascii="Times New Roman" w:hAnsi="Times New Roman" w:cs="Times New Roman"/>
          <w:b/>
          <w:bCs/>
          <w:sz w:val="28"/>
          <w:szCs w:val="28"/>
        </w:rPr>
      </w:pPr>
      <w:r w:rsidRPr="008541E9">
        <w:rPr>
          <w:rFonts w:ascii="Times New Roman" w:hAnsi="Times New Roman" w:cs="Times New Roman"/>
          <w:b/>
          <w:bCs/>
          <w:sz w:val="28"/>
          <w:szCs w:val="28"/>
        </w:rPr>
        <w:t>1.</w:t>
      </w:r>
      <w:r w:rsidR="003337D4" w:rsidRPr="008541E9">
        <w:rPr>
          <w:rFonts w:ascii="Times New Roman" w:hAnsi="Times New Roman" w:cs="Times New Roman"/>
          <w:b/>
          <w:bCs/>
          <w:sz w:val="28"/>
          <w:szCs w:val="28"/>
        </w:rPr>
        <w:t>4</w:t>
      </w:r>
      <w:r w:rsidRPr="008541E9">
        <w:rPr>
          <w:rFonts w:ascii="Times New Roman" w:hAnsi="Times New Roman" w:cs="Times New Roman"/>
          <w:b/>
          <w:bCs/>
          <w:sz w:val="28"/>
          <w:szCs w:val="28"/>
        </w:rPr>
        <w:t xml:space="preserve"> Методы пластической деформации </w:t>
      </w:r>
      <w:r w:rsidR="008D02F8" w:rsidRPr="008541E9">
        <w:rPr>
          <w:rFonts w:ascii="Times New Roman" w:hAnsi="Times New Roman" w:cs="Times New Roman"/>
          <w:b/>
          <w:bCs/>
          <w:sz w:val="28"/>
          <w:szCs w:val="28"/>
        </w:rPr>
        <w:t>ODS</w:t>
      </w:r>
      <w:r w:rsidR="00920C4D" w:rsidRPr="008541E9">
        <w:rPr>
          <w:rFonts w:ascii="Times New Roman" w:hAnsi="Times New Roman" w:cs="Times New Roman"/>
          <w:b/>
          <w:bCs/>
          <w:sz w:val="28"/>
          <w:szCs w:val="28"/>
        </w:rPr>
        <w:t>-</w:t>
      </w:r>
      <w:r w:rsidRPr="008541E9">
        <w:rPr>
          <w:rFonts w:ascii="Times New Roman" w:hAnsi="Times New Roman" w:cs="Times New Roman"/>
          <w:b/>
          <w:bCs/>
          <w:sz w:val="28"/>
          <w:szCs w:val="28"/>
        </w:rPr>
        <w:t>сталей: от традиционных технологий к интенсивной пластической деформации.</w:t>
      </w:r>
    </w:p>
    <w:p w14:paraId="6D46C2FF" w14:textId="77777777" w:rsidR="00357C8C" w:rsidRPr="008541E9" w:rsidRDefault="00357C8C" w:rsidP="004C3349">
      <w:pPr>
        <w:spacing w:after="0" w:line="240" w:lineRule="auto"/>
        <w:ind w:firstLine="851"/>
        <w:jc w:val="both"/>
        <w:rPr>
          <w:rFonts w:ascii="Times New Roman" w:hAnsi="Times New Roman" w:cs="Times New Roman"/>
          <w:b/>
          <w:bCs/>
          <w:sz w:val="28"/>
          <w:szCs w:val="28"/>
        </w:rPr>
      </w:pPr>
    </w:p>
    <w:p w14:paraId="013A94CF" w14:textId="448B0472" w:rsidR="004C3349" w:rsidRPr="008541E9" w:rsidRDefault="004C3349" w:rsidP="004C334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Наряду с совершенствованием методов получения </w:t>
      </w:r>
      <w:r w:rsidR="008D02F8" w:rsidRPr="008541E9">
        <w:rPr>
          <w:rFonts w:ascii="Times New Roman" w:hAnsi="Times New Roman" w:cs="Times New Roman"/>
          <w:sz w:val="28"/>
          <w:szCs w:val="28"/>
        </w:rPr>
        <w:t>ODS</w:t>
      </w:r>
      <w:r w:rsidR="00920C4D" w:rsidRPr="008541E9">
        <w:rPr>
          <w:rFonts w:ascii="Times New Roman" w:hAnsi="Times New Roman" w:cs="Times New Roman"/>
          <w:sz w:val="28"/>
          <w:szCs w:val="28"/>
        </w:rPr>
        <w:t>-</w:t>
      </w:r>
      <w:r w:rsidRPr="008541E9">
        <w:rPr>
          <w:rFonts w:ascii="Times New Roman" w:hAnsi="Times New Roman" w:cs="Times New Roman"/>
          <w:sz w:val="28"/>
          <w:szCs w:val="28"/>
        </w:rPr>
        <w:t>сталей, вопрос их последующей обработки металлом давлением занимает центральное место в формировании пригодной для применения в атомной энергетике структуры материала</w:t>
      </w:r>
      <w:r w:rsidR="00276685" w:rsidRPr="008541E9">
        <w:rPr>
          <w:rFonts w:ascii="Times New Roman" w:hAnsi="Times New Roman" w:cs="Times New Roman"/>
          <w:sz w:val="28"/>
          <w:szCs w:val="28"/>
        </w:rPr>
        <w:t xml:space="preserve"> [1</w:t>
      </w:r>
      <w:r w:rsidR="00B249B6" w:rsidRPr="008541E9">
        <w:rPr>
          <w:rFonts w:ascii="Times New Roman" w:hAnsi="Times New Roman" w:cs="Times New Roman"/>
          <w:sz w:val="28"/>
          <w:szCs w:val="28"/>
        </w:rPr>
        <w:t>30</w:t>
      </w:r>
      <w:r w:rsidR="00276685" w:rsidRPr="008541E9">
        <w:rPr>
          <w:rFonts w:ascii="Times New Roman" w:hAnsi="Times New Roman" w:cs="Times New Roman"/>
          <w:sz w:val="28"/>
          <w:szCs w:val="28"/>
        </w:rPr>
        <w:t>-13</w:t>
      </w:r>
      <w:r w:rsidR="00B249B6" w:rsidRPr="008541E9">
        <w:rPr>
          <w:rFonts w:ascii="Times New Roman" w:hAnsi="Times New Roman" w:cs="Times New Roman"/>
          <w:sz w:val="28"/>
          <w:szCs w:val="28"/>
        </w:rPr>
        <w:t>1</w:t>
      </w:r>
      <w:r w:rsidR="00276685" w:rsidRPr="008541E9">
        <w:rPr>
          <w:rFonts w:ascii="Times New Roman" w:hAnsi="Times New Roman" w:cs="Times New Roman"/>
          <w:sz w:val="28"/>
          <w:szCs w:val="28"/>
        </w:rPr>
        <w:t>]</w:t>
      </w:r>
      <w:r w:rsidRPr="008541E9">
        <w:rPr>
          <w:rFonts w:ascii="Times New Roman" w:hAnsi="Times New Roman" w:cs="Times New Roman"/>
          <w:sz w:val="28"/>
          <w:szCs w:val="28"/>
        </w:rPr>
        <w:t xml:space="preserve">. Как уже отмечалось, применение </w:t>
      </w:r>
      <w:r w:rsidR="000575A2" w:rsidRPr="008541E9">
        <w:rPr>
          <w:rFonts w:ascii="Times New Roman" w:hAnsi="Times New Roman" w:cs="Times New Roman"/>
          <w:sz w:val="28"/>
          <w:szCs w:val="28"/>
        </w:rPr>
        <w:t>выплавки</w:t>
      </w:r>
      <w:r w:rsidRPr="008541E9">
        <w:rPr>
          <w:rFonts w:ascii="Times New Roman" w:hAnsi="Times New Roman" w:cs="Times New Roman"/>
          <w:sz w:val="28"/>
          <w:szCs w:val="28"/>
        </w:rPr>
        <w:t xml:space="preserve">, обладающей несомненными преимуществами с точки зрения масштабирования и промышленной производительности, сопряжено с образованием литой структуры, крайне нежелательной </w:t>
      </w:r>
      <w:r w:rsidR="00920C4D" w:rsidRPr="008541E9">
        <w:rPr>
          <w:rFonts w:ascii="Times New Roman" w:hAnsi="Times New Roman" w:cs="Times New Roman"/>
          <w:sz w:val="28"/>
          <w:szCs w:val="28"/>
        </w:rPr>
        <w:t xml:space="preserve">при производстве </w:t>
      </w:r>
      <w:r w:rsidRPr="008541E9">
        <w:rPr>
          <w:rFonts w:ascii="Times New Roman" w:hAnsi="Times New Roman" w:cs="Times New Roman"/>
          <w:sz w:val="28"/>
          <w:szCs w:val="28"/>
        </w:rPr>
        <w:t>твэлов ядерных реакторов</w:t>
      </w:r>
      <w:r w:rsidR="00276685" w:rsidRPr="008541E9">
        <w:rPr>
          <w:rFonts w:ascii="Times New Roman" w:hAnsi="Times New Roman" w:cs="Times New Roman"/>
          <w:sz w:val="28"/>
          <w:szCs w:val="28"/>
        </w:rPr>
        <w:t xml:space="preserve"> [13</w:t>
      </w:r>
      <w:r w:rsidR="00B249B6" w:rsidRPr="008541E9">
        <w:rPr>
          <w:rFonts w:ascii="Times New Roman" w:hAnsi="Times New Roman" w:cs="Times New Roman"/>
          <w:sz w:val="28"/>
          <w:szCs w:val="28"/>
        </w:rPr>
        <w:t>2</w:t>
      </w:r>
      <w:r w:rsidR="00276685" w:rsidRPr="008541E9">
        <w:rPr>
          <w:rFonts w:ascii="Times New Roman" w:hAnsi="Times New Roman" w:cs="Times New Roman"/>
          <w:sz w:val="28"/>
          <w:szCs w:val="28"/>
        </w:rPr>
        <w:t>]</w:t>
      </w:r>
      <w:r w:rsidRPr="008541E9">
        <w:rPr>
          <w:rFonts w:ascii="Times New Roman" w:hAnsi="Times New Roman" w:cs="Times New Roman"/>
          <w:sz w:val="28"/>
          <w:szCs w:val="28"/>
        </w:rPr>
        <w:t>. Литая структура приводит к крупнозернистости, неоднородному распределению упрочняющих фаз, а также к снижению эксплуатационных характеристик. Чтобы преодолеть эти проблемы, широко применяются методы пластической деформации, которые способны качественно модифицировать исходный металл, измельчить зеренную структуру, перераспределить частицы упрочняющих фаз и повысить однородность материала</w:t>
      </w:r>
      <w:r w:rsidR="008C71D1" w:rsidRPr="008541E9">
        <w:rPr>
          <w:rFonts w:ascii="Times New Roman" w:hAnsi="Times New Roman" w:cs="Times New Roman"/>
          <w:sz w:val="28"/>
          <w:szCs w:val="28"/>
        </w:rPr>
        <w:t xml:space="preserve"> [13</w:t>
      </w:r>
      <w:r w:rsidR="00B249B6" w:rsidRPr="008541E9">
        <w:rPr>
          <w:rFonts w:ascii="Times New Roman" w:hAnsi="Times New Roman" w:cs="Times New Roman"/>
          <w:sz w:val="28"/>
          <w:szCs w:val="28"/>
        </w:rPr>
        <w:t>3</w:t>
      </w:r>
      <w:r w:rsidR="008C71D1" w:rsidRPr="008541E9">
        <w:rPr>
          <w:rFonts w:ascii="Times New Roman" w:hAnsi="Times New Roman" w:cs="Times New Roman"/>
          <w:sz w:val="28"/>
          <w:szCs w:val="28"/>
        </w:rPr>
        <w:t>]</w:t>
      </w:r>
      <w:r w:rsidRPr="008541E9">
        <w:rPr>
          <w:rFonts w:ascii="Times New Roman" w:hAnsi="Times New Roman" w:cs="Times New Roman"/>
          <w:sz w:val="28"/>
          <w:szCs w:val="28"/>
        </w:rPr>
        <w:t xml:space="preserve">. В научно-технической литературе описан целый спектр методов пластической деформации, направленных на улучшение свойств сталей, в том числе и </w:t>
      </w:r>
      <w:r w:rsidR="008D02F8" w:rsidRPr="008541E9">
        <w:rPr>
          <w:rFonts w:ascii="Times New Roman" w:hAnsi="Times New Roman" w:cs="Times New Roman"/>
          <w:sz w:val="28"/>
          <w:szCs w:val="28"/>
        </w:rPr>
        <w:t>ODS</w:t>
      </w:r>
      <w:r w:rsidR="00920C4D" w:rsidRPr="008541E9">
        <w:rPr>
          <w:rFonts w:ascii="Times New Roman" w:hAnsi="Times New Roman" w:cs="Times New Roman"/>
          <w:sz w:val="28"/>
          <w:szCs w:val="28"/>
        </w:rPr>
        <w:t>-</w:t>
      </w:r>
      <w:r w:rsidRPr="008541E9">
        <w:rPr>
          <w:rFonts w:ascii="Times New Roman" w:hAnsi="Times New Roman" w:cs="Times New Roman"/>
          <w:sz w:val="28"/>
          <w:szCs w:val="28"/>
        </w:rPr>
        <w:t xml:space="preserve">материалов, однако каждый из подходов имеет свои технические и технологические ограничения. Ниже будет рассмотрен ряд способов пластической деформации, нашедших применение в металлургии, а также дан обзор их преимуществ, недостатков и перспективных направлений развития. Важно отметить, что хотя данные способы традиционно применяются для обычных сталей, их адаптация к </w:t>
      </w:r>
      <w:r w:rsidR="008D02F8" w:rsidRPr="008541E9">
        <w:rPr>
          <w:rFonts w:ascii="Times New Roman" w:hAnsi="Times New Roman" w:cs="Times New Roman"/>
          <w:sz w:val="28"/>
          <w:szCs w:val="28"/>
        </w:rPr>
        <w:t>ODS</w:t>
      </w:r>
      <w:r w:rsidRPr="008541E9">
        <w:rPr>
          <w:rFonts w:ascii="Times New Roman" w:hAnsi="Times New Roman" w:cs="Times New Roman"/>
          <w:sz w:val="28"/>
          <w:szCs w:val="28"/>
        </w:rPr>
        <w:t xml:space="preserve"> материалам позволяет лучше понять потенциал технологий и оценить возможности улучшения структуры и свойств.</w:t>
      </w:r>
    </w:p>
    <w:p w14:paraId="1E4B26BA" w14:textId="77777777" w:rsidR="008B5487" w:rsidRPr="008541E9" w:rsidRDefault="008B5487" w:rsidP="004C3349">
      <w:pPr>
        <w:spacing w:after="0" w:line="240" w:lineRule="auto"/>
        <w:ind w:firstLine="851"/>
        <w:jc w:val="both"/>
        <w:rPr>
          <w:rFonts w:ascii="Times New Roman" w:hAnsi="Times New Roman" w:cs="Times New Roman"/>
          <w:b/>
          <w:bCs/>
          <w:sz w:val="28"/>
          <w:szCs w:val="28"/>
        </w:rPr>
      </w:pPr>
    </w:p>
    <w:p w14:paraId="19C75885" w14:textId="2E426991" w:rsidR="004C3349" w:rsidRPr="008541E9" w:rsidRDefault="004C3349" w:rsidP="004C3349">
      <w:pPr>
        <w:spacing w:after="0" w:line="240" w:lineRule="auto"/>
        <w:ind w:firstLine="851"/>
        <w:jc w:val="both"/>
        <w:rPr>
          <w:rFonts w:ascii="Times New Roman" w:hAnsi="Times New Roman" w:cs="Times New Roman"/>
          <w:b/>
          <w:bCs/>
          <w:sz w:val="28"/>
          <w:szCs w:val="28"/>
        </w:rPr>
      </w:pPr>
      <w:r w:rsidRPr="008541E9">
        <w:rPr>
          <w:rFonts w:ascii="Times New Roman" w:hAnsi="Times New Roman" w:cs="Times New Roman"/>
          <w:b/>
          <w:bCs/>
          <w:sz w:val="28"/>
          <w:szCs w:val="28"/>
        </w:rPr>
        <w:lastRenderedPageBreak/>
        <w:t>1.</w:t>
      </w:r>
      <w:r w:rsidR="003337D4" w:rsidRPr="008541E9">
        <w:rPr>
          <w:rFonts w:ascii="Times New Roman" w:hAnsi="Times New Roman" w:cs="Times New Roman"/>
          <w:b/>
          <w:bCs/>
          <w:sz w:val="28"/>
          <w:szCs w:val="28"/>
        </w:rPr>
        <w:t>4</w:t>
      </w:r>
      <w:r w:rsidRPr="008541E9">
        <w:rPr>
          <w:rFonts w:ascii="Times New Roman" w:hAnsi="Times New Roman" w:cs="Times New Roman"/>
          <w:b/>
          <w:bCs/>
          <w:sz w:val="28"/>
          <w:szCs w:val="28"/>
        </w:rPr>
        <w:t xml:space="preserve">.1 </w:t>
      </w:r>
      <w:r w:rsidR="00357C8C" w:rsidRPr="008541E9">
        <w:rPr>
          <w:rFonts w:ascii="Times New Roman" w:hAnsi="Times New Roman" w:cs="Times New Roman"/>
          <w:b/>
          <w:bCs/>
          <w:sz w:val="28"/>
          <w:szCs w:val="28"/>
        </w:rPr>
        <w:t>Горячая ковка: условия деформации и их влияние на микроструктуру</w:t>
      </w:r>
    </w:p>
    <w:p w14:paraId="5A8EE826" w14:textId="77777777" w:rsidR="00357C8C" w:rsidRPr="008541E9" w:rsidRDefault="00357C8C" w:rsidP="004C3349">
      <w:pPr>
        <w:spacing w:after="0" w:line="240" w:lineRule="auto"/>
        <w:ind w:firstLine="851"/>
        <w:jc w:val="both"/>
        <w:rPr>
          <w:rFonts w:ascii="Times New Roman" w:hAnsi="Times New Roman" w:cs="Times New Roman"/>
          <w:sz w:val="28"/>
          <w:szCs w:val="28"/>
        </w:rPr>
      </w:pPr>
    </w:p>
    <w:p w14:paraId="0F9B9E84" w14:textId="0E7E8C86" w:rsidR="004C3349" w:rsidRPr="008541E9" w:rsidRDefault="004C3349" w:rsidP="004C334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Горячая ковка остаётся одним из основных методов пластической деформации в металлургии, обеспечивая преобразование литой заготовки в более однородную структуру. Температура ковки сталей, в зависимости от химического состава, обычно находится в диапазоне 1100–1250 °C, что значительно снижает сопротивление деформации. При обработке слитков массой от нескольких сотен килограммов до нескольких десятков тонн степень деформации может достигать 5:1–10:1 по снижению площади поперечного сечения</w:t>
      </w:r>
      <w:r w:rsidR="008C71D1" w:rsidRPr="008541E9">
        <w:rPr>
          <w:rFonts w:ascii="Times New Roman" w:hAnsi="Times New Roman" w:cs="Times New Roman"/>
          <w:sz w:val="28"/>
          <w:szCs w:val="28"/>
        </w:rPr>
        <w:t xml:space="preserve"> [13</w:t>
      </w:r>
      <w:r w:rsidR="00B249B6" w:rsidRPr="008541E9">
        <w:rPr>
          <w:rFonts w:ascii="Times New Roman" w:hAnsi="Times New Roman" w:cs="Times New Roman"/>
          <w:sz w:val="28"/>
          <w:szCs w:val="28"/>
        </w:rPr>
        <w:t>4</w:t>
      </w:r>
      <w:r w:rsidR="008C71D1" w:rsidRPr="008541E9">
        <w:rPr>
          <w:rFonts w:ascii="Times New Roman" w:hAnsi="Times New Roman" w:cs="Times New Roman"/>
          <w:sz w:val="28"/>
          <w:szCs w:val="28"/>
        </w:rPr>
        <w:t>]</w:t>
      </w:r>
      <w:r w:rsidRPr="008541E9">
        <w:rPr>
          <w:rFonts w:ascii="Times New Roman" w:hAnsi="Times New Roman" w:cs="Times New Roman"/>
          <w:sz w:val="28"/>
          <w:szCs w:val="28"/>
        </w:rPr>
        <w:t>. Это позволяет не только устранить литые поры, но и снизить их долю в материале с начальных 1–2% до менее 0,5%. Таким образом, уже после первичной ковки заготовок для конструкционных сталей плотность может приблизиться к 99,5–99,9% теоретической. Размеры зерна, которые в литых заготовках нередко превышают 200–300 мкм, после ковки могут уменьшиться до 50–100 мкм, что способствует повышению прочности и пластичности</w:t>
      </w:r>
      <w:r w:rsidR="008C71D1" w:rsidRPr="008541E9">
        <w:rPr>
          <w:rFonts w:ascii="Times New Roman" w:hAnsi="Times New Roman" w:cs="Times New Roman"/>
          <w:sz w:val="28"/>
          <w:szCs w:val="28"/>
        </w:rPr>
        <w:t xml:space="preserve"> [13</w:t>
      </w:r>
      <w:r w:rsidR="00B249B6" w:rsidRPr="008541E9">
        <w:rPr>
          <w:rFonts w:ascii="Times New Roman" w:hAnsi="Times New Roman" w:cs="Times New Roman"/>
          <w:sz w:val="28"/>
          <w:szCs w:val="28"/>
        </w:rPr>
        <w:t>5</w:t>
      </w:r>
      <w:r w:rsidR="008C71D1" w:rsidRPr="008541E9">
        <w:rPr>
          <w:rFonts w:ascii="Times New Roman" w:hAnsi="Times New Roman" w:cs="Times New Roman"/>
          <w:sz w:val="28"/>
          <w:szCs w:val="28"/>
        </w:rPr>
        <w:t>]</w:t>
      </w:r>
      <w:r w:rsidRPr="008541E9">
        <w:rPr>
          <w:rFonts w:ascii="Times New Roman" w:hAnsi="Times New Roman" w:cs="Times New Roman"/>
          <w:sz w:val="28"/>
          <w:szCs w:val="28"/>
        </w:rPr>
        <w:t>.</w:t>
      </w:r>
      <w:r w:rsidR="00D02870" w:rsidRPr="008541E9">
        <w:rPr>
          <w:rFonts w:ascii="Times New Roman" w:hAnsi="Times New Roman" w:cs="Times New Roman"/>
          <w:sz w:val="28"/>
          <w:szCs w:val="28"/>
        </w:rPr>
        <w:t xml:space="preserve"> Стандартная схема ковки показана на рисунке 1.</w:t>
      </w:r>
      <w:r w:rsidR="00BE24CA" w:rsidRPr="008541E9">
        <w:rPr>
          <w:rFonts w:ascii="Times New Roman" w:hAnsi="Times New Roman" w:cs="Times New Roman"/>
          <w:sz w:val="28"/>
          <w:szCs w:val="28"/>
        </w:rPr>
        <w:t>6</w:t>
      </w:r>
      <w:r w:rsidR="00D02870" w:rsidRPr="008541E9">
        <w:rPr>
          <w:rFonts w:ascii="Times New Roman" w:hAnsi="Times New Roman" w:cs="Times New Roman"/>
          <w:sz w:val="28"/>
          <w:szCs w:val="28"/>
        </w:rPr>
        <w:t>.</w:t>
      </w:r>
    </w:p>
    <w:p w14:paraId="3136B7E6" w14:textId="77777777" w:rsidR="00F12B02" w:rsidRPr="008541E9" w:rsidRDefault="00F12B02" w:rsidP="004C3349">
      <w:pPr>
        <w:spacing w:after="0" w:line="240" w:lineRule="auto"/>
        <w:ind w:firstLine="851"/>
        <w:jc w:val="both"/>
        <w:rPr>
          <w:rFonts w:ascii="Times New Roman" w:hAnsi="Times New Roman" w:cs="Times New Roman"/>
          <w:sz w:val="28"/>
          <w:szCs w:val="28"/>
        </w:rPr>
      </w:pPr>
    </w:p>
    <w:p w14:paraId="3C5B8F56" w14:textId="005C2B1C" w:rsidR="00D02870" w:rsidRPr="008541E9" w:rsidRDefault="00032A97" w:rsidP="00D02870">
      <w:pPr>
        <w:spacing w:after="0" w:line="240" w:lineRule="auto"/>
        <w:jc w:val="center"/>
        <w:rPr>
          <w:rFonts w:ascii="Times New Roman" w:hAnsi="Times New Roman" w:cs="Times New Roman"/>
          <w:sz w:val="28"/>
          <w:szCs w:val="28"/>
        </w:rPr>
      </w:pPr>
      <w:r w:rsidRPr="008541E9">
        <w:rPr>
          <w:noProof/>
        </w:rPr>
        <w:drawing>
          <wp:inline distT="0" distB="0" distL="0" distR="0" wp14:anchorId="227535AA" wp14:editId="1EED5A3E">
            <wp:extent cx="4214191" cy="2309584"/>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255806" cy="2332391"/>
                    </a:xfrm>
                    <a:prstGeom prst="rect">
                      <a:avLst/>
                    </a:prstGeom>
                    <a:noFill/>
                    <a:ln>
                      <a:noFill/>
                    </a:ln>
                  </pic:spPr>
                </pic:pic>
              </a:graphicData>
            </a:graphic>
          </wp:inline>
        </w:drawing>
      </w:r>
    </w:p>
    <w:p w14:paraId="6F7B6F00" w14:textId="489B5BE3" w:rsidR="00D02870" w:rsidRPr="008541E9" w:rsidRDefault="00D02870" w:rsidP="00D02870">
      <w:pPr>
        <w:spacing w:after="0" w:line="240" w:lineRule="auto"/>
        <w:jc w:val="center"/>
        <w:rPr>
          <w:rFonts w:ascii="Times New Roman" w:hAnsi="Times New Roman" w:cs="Times New Roman"/>
          <w:sz w:val="28"/>
          <w:szCs w:val="28"/>
        </w:rPr>
      </w:pPr>
      <w:r w:rsidRPr="008541E9">
        <w:rPr>
          <w:rFonts w:ascii="Times New Roman" w:hAnsi="Times New Roman" w:cs="Times New Roman"/>
          <w:sz w:val="28"/>
          <w:szCs w:val="28"/>
        </w:rPr>
        <w:t>Рисунок 1.</w:t>
      </w:r>
      <w:r w:rsidR="00BE24CA" w:rsidRPr="008541E9">
        <w:rPr>
          <w:rFonts w:ascii="Times New Roman" w:hAnsi="Times New Roman" w:cs="Times New Roman"/>
          <w:sz w:val="28"/>
          <w:szCs w:val="28"/>
        </w:rPr>
        <w:t>6</w:t>
      </w:r>
      <w:r w:rsidRPr="008541E9">
        <w:rPr>
          <w:rFonts w:ascii="Times New Roman" w:hAnsi="Times New Roman" w:cs="Times New Roman"/>
          <w:sz w:val="28"/>
          <w:szCs w:val="28"/>
        </w:rPr>
        <w:t xml:space="preserve"> – Схема ковки</w:t>
      </w:r>
    </w:p>
    <w:p w14:paraId="347119D3" w14:textId="77777777" w:rsidR="00D62861" w:rsidRPr="008541E9" w:rsidRDefault="00D62861" w:rsidP="00D02870">
      <w:pPr>
        <w:spacing w:after="0" w:line="240" w:lineRule="auto"/>
        <w:jc w:val="center"/>
        <w:rPr>
          <w:rFonts w:ascii="Times New Roman" w:hAnsi="Times New Roman" w:cs="Times New Roman"/>
          <w:sz w:val="28"/>
          <w:szCs w:val="28"/>
        </w:rPr>
      </w:pPr>
    </w:p>
    <w:p w14:paraId="601CEA45" w14:textId="292EBFA7" w:rsidR="004C3349" w:rsidRPr="008541E9" w:rsidRDefault="004C3349" w:rsidP="004C334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Однако для </w:t>
      </w:r>
      <w:r w:rsidR="008D02F8" w:rsidRPr="008541E9">
        <w:rPr>
          <w:rFonts w:ascii="Times New Roman" w:hAnsi="Times New Roman" w:cs="Times New Roman"/>
          <w:sz w:val="28"/>
          <w:szCs w:val="28"/>
        </w:rPr>
        <w:t>ODS</w:t>
      </w:r>
      <w:r w:rsidR="00920C4D" w:rsidRPr="008541E9">
        <w:rPr>
          <w:rFonts w:ascii="Times New Roman" w:hAnsi="Times New Roman" w:cs="Times New Roman"/>
          <w:sz w:val="28"/>
          <w:szCs w:val="28"/>
        </w:rPr>
        <w:t>-</w:t>
      </w:r>
      <w:r w:rsidRPr="008541E9">
        <w:rPr>
          <w:rFonts w:ascii="Times New Roman" w:hAnsi="Times New Roman" w:cs="Times New Roman"/>
          <w:sz w:val="28"/>
          <w:szCs w:val="28"/>
        </w:rPr>
        <w:t xml:space="preserve">сталей, в которых важнейшую роль играет равномерное распределение наночастиц оксидов (типа </w:t>
      </w:r>
      <w:r w:rsidR="00791E25" w:rsidRPr="008541E9">
        <w:rPr>
          <w:rFonts w:ascii="Times New Roman" w:hAnsi="Times New Roman" w:cs="Times New Roman"/>
          <w:sz w:val="28"/>
          <w:szCs w:val="28"/>
        </w:rPr>
        <w:t>Y₂O₃</w:t>
      </w:r>
      <w:r w:rsidRPr="008541E9">
        <w:rPr>
          <w:rFonts w:ascii="Times New Roman" w:hAnsi="Times New Roman" w:cs="Times New Roman"/>
          <w:sz w:val="28"/>
          <w:szCs w:val="28"/>
        </w:rPr>
        <w:t>) и измельчённая субструктура до субмикронного уровня, ковка остаётся недостаточно тонким инструментом. При больших размерах слитков (например, при диаметре выше 400–500 мм) достичь равномерной деформации по всему объёму крайне проблематично</w:t>
      </w:r>
      <w:r w:rsidR="008C71D1" w:rsidRPr="008541E9">
        <w:rPr>
          <w:rFonts w:ascii="Times New Roman" w:hAnsi="Times New Roman" w:cs="Times New Roman"/>
          <w:sz w:val="28"/>
          <w:szCs w:val="28"/>
        </w:rPr>
        <w:t xml:space="preserve"> [13</w:t>
      </w:r>
      <w:r w:rsidR="00B249B6" w:rsidRPr="008541E9">
        <w:rPr>
          <w:rFonts w:ascii="Times New Roman" w:hAnsi="Times New Roman" w:cs="Times New Roman"/>
          <w:sz w:val="28"/>
          <w:szCs w:val="28"/>
        </w:rPr>
        <w:t>6</w:t>
      </w:r>
      <w:r w:rsidR="008C71D1" w:rsidRPr="008541E9">
        <w:rPr>
          <w:rFonts w:ascii="Times New Roman" w:hAnsi="Times New Roman" w:cs="Times New Roman"/>
          <w:sz w:val="28"/>
          <w:szCs w:val="28"/>
        </w:rPr>
        <w:t>]</w:t>
      </w:r>
      <w:r w:rsidRPr="008541E9">
        <w:rPr>
          <w:rFonts w:ascii="Times New Roman" w:hAnsi="Times New Roman" w:cs="Times New Roman"/>
          <w:sz w:val="28"/>
          <w:szCs w:val="28"/>
        </w:rPr>
        <w:t>. Центральные зоны заготовок часто остаются менее деформированными, их зеренная структура и распределение упрочняющих фаз остаются далеки от оптимальных. Управление процессом может быть затруднено при больших габаритах и массе, а точность формирования микроструктуры ограничена характером напряжённо-деформированного состояния</w:t>
      </w:r>
      <w:r w:rsidR="008C71D1" w:rsidRPr="008541E9">
        <w:rPr>
          <w:rFonts w:ascii="Times New Roman" w:hAnsi="Times New Roman" w:cs="Times New Roman"/>
          <w:sz w:val="28"/>
          <w:szCs w:val="28"/>
        </w:rPr>
        <w:t xml:space="preserve"> [13</w:t>
      </w:r>
      <w:r w:rsidR="00B249B6" w:rsidRPr="008541E9">
        <w:rPr>
          <w:rFonts w:ascii="Times New Roman" w:hAnsi="Times New Roman" w:cs="Times New Roman"/>
          <w:sz w:val="28"/>
          <w:szCs w:val="28"/>
        </w:rPr>
        <w:t>7</w:t>
      </w:r>
      <w:r w:rsidR="008C71D1" w:rsidRPr="008541E9">
        <w:rPr>
          <w:rFonts w:ascii="Times New Roman" w:hAnsi="Times New Roman" w:cs="Times New Roman"/>
          <w:sz w:val="28"/>
          <w:szCs w:val="28"/>
        </w:rPr>
        <w:t>]</w:t>
      </w:r>
      <w:r w:rsidRPr="008541E9">
        <w:rPr>
          <w:rFonts w:ascii="Times New Roman" w:hAnsi="Times New Roman" w:cs="Times New Roman"/>
          <w:sz w:val="28"/>
          <w:szCs w:val="28"/>
        </w:rPr>
        <w:t xml:space="preserve">. Все эти факторы объясняют, почему горячая ковка, </w:t>
      </w:r>
      <w:r w:rsidR="00920C4D" w:rsidRPr="008541E9">
        <w:rPr>
          <w:rFonts w:ascii="Times New Roman" w:hAnsi="Times New Roman" w:cs="Times New Roman"/>
          <w:sz w:val="28"/>
          <w:szCs w:val="28"/>
        </w:rPr>
        <w:t>являясь</w:t>
      </w:r>
      <w:r w:rsidRPr="008541E9">
        <w:rPr>
          <w:rFonts w:ascii="Times New Roman" w:hAnsi="Times New Roman" w:cs="Times New Roman"/>
          <w:sz w:val="28"/>
          <w:szCs w:val="28"/>
        </w:rPr>
        <w:t xml:space="preserve"> важной предварительной операцией, не является конечным решением для формирования ультраоднородной структуры </w:t>
      </w:r>
      <w:r w:rsidR="008D02F8" w:rsidRPr="008541E9">
        <w:rPr>
          <w:rFonts w:ascii="Times New Roman" w:hAnsi="Times New Roman" w:cs="Times New Roman"/>
          <w:sz w:val="28"/>
          <w:szCs w:val="28"/>
        </w:rPr>
        <w:t>ODS</w:t>
      </w:r>
      <w:r w:rsidRPr="008541E9">
        <w:rPr>
          <w:rFonts w:ascii="Times New Roman" w:hAnsi="Times New Roman" w:cs="Times New Roman"/>
          <w:sz w:val="28"/>
          <w:szCs w:val="28"/>
        </w:rPr>
        <w:t xml:space="preserve"> сталей.</w:t>
      </w:r>
    </w:p>
    <w:p w14:paraId="50543B5F" w14:textId="77777777" w:rsidR="004C3349" w:rsidRPr="008541E9" w:rsidRDefault="004C3349" w:rsidP="004C3349">
      <w:pPr>
        <w:spacing w:after="0" w:line="240" w:lineRule="auto"/>
        <w:ind w:firstLine="851"/>
        <w:jc w:val="both"/>
        <w:rPr>
          <w:rFonts w:ascii="Times New Roman" w:hAnsi="Times New Roman" w:cs="Times New Roman"/>
          <w:sz w:val="28"/>
          <w:szCs w:val="28"/>
        </w:rPr>
      </w:pPr>
    </w:p>
    <w:p w14:paraId="4A769157" w14:textId="097BCEA7" w:rsidR="004C3349" w:rsidRPr="008541E9" w:rsidRDefault="004C3349" w:rsidP="004C3349">
      <w:pPr>
        <w:spacing w:after="0" w:line="240" w:lineRule="auto"/>
        <w:ind w:firstLine="851"/>
        <w:jc w:val="both"/>
        <w:rPr>
          <w:rFonts w:ascii="Times New Roman" w:hAnsi="Times New Roman" w:cs="Times New Roman"/>
          <w:b/>
          <w:bCs/>
          <w:sz w:val="28"/>
          <w:szCs w:val="28"/>
        </w:rPr>
      </w:pPr>
      <w:r w:rsidRPr="008541E9">
        <w:rPr>
          <w:rFonts w:ascii="Times New Roman" w:hAnsi="Times New Roman" w:cs="Times New Roman"/>
          <w:b/>
          <w:bCs/>
          <w:sz w:val="28"/>
          <w:szCs w:val="28"/>
        </w:rPr>
        <w:t>1.</w:t>
      </w:r>
      <w:r w:rsidR="003337D4" w:rsidRPr="008541E9">
        <w:rPr>
          <w:rFonts w:ascii="Times New Roman" w:hAnsi="Times New Roman" w:cs="Times New Roman"/>
          <w:b/>
          <w:bCs/>
          <w:sz w:val="28"/>
          <w:szCs w:val="28"/>
        </w:rPr>
        <w:t>4</w:t>
      </w:r>
      <w:r w:rsidRPr="008541E9">
        <w:rPr>
          <w:rFonts w:ascii="Times New Roman" w:hAnsi="Times New Roman" w:cs="Times New Roman"/>
          <w:b/>
          <w:bCs/>
          <w:sz w:val="28"/>
          <w:szCs w:val="28"/>
        </w:rPr>
        <w:t xml:space="preserve">.2 </w:t>
      </w:r>
      <w:r w:rsidR="00357C8C" w:rsidRPr="008541E9">
        <w:rPr>
          <w:rFonts w:ascii="Times New Roman" w:hAnsi="Times New Roman" w:cs="Times New Roman"/>
          <w:b/>
          <w:bCs/>
          <w:sz w:val="28"/>
          <w:szCs w:val="28"/>
        </w:rPr>
        <w:t xml:space="preserve">Прокатка: особенности массового </w:t>
      </w:r>
      <w:r w:rsidR="00D4506A" w:rsidRPr="008541E9">
        <w:rPr>
          <w:rFonts w:ascii="Times New Roman" w:hAnsi="Times New Roman" w:cs="Times New Roman"/>
          <w:b/>
          <w:bCs/>
          <w:sz w:val="28"/>
          <w:szCs w:val="28"/>
        </w:rPr>
        <w:t>производства</w:t>
      </w:r>
      <w:r w:rsidR="00357C8C" w:rsidRPr="008541E9">
        <w:rPr>
          <w:rFonts w:ascii="Times New Roman" w:hAnsi="Times New Roman" w:cs="Times New Roman"/>
          <w:b/>
          <w:bCs/>
          <w:sz w:val="28"/>
          <w:szCs w:val="28"/>
        </w:rPr>
        <w:t xml:space="preserve"> и </w:t>
      </w:r>
      <w:r w:rsidR="00B14FEE" w:rsidRPr="008541E9">
        <w:rPr>
          <w:rFonts w:ascii="Times New Roman" w:hAnsi="Times New Roman" w:cs="Times New Roman"/>
          <w:b/>
          <w:bCs/>
          <w:sz w:val="28"/>
          <w:szCs w:val="28"/>
        </w:rPr>
        <w:t>недостатки метода</w:t>
      </w:r>
    </w:p>
    <w:p w14:paraId="5B025D08" w14:textId="77777777" w:rsidR="00B14FEE" w:rsidRPr="008541E9" w:rsidRDefault="00B14FEE" w:rsidP="004C3349">
      <w:pPr>
        <w:spacing w:after="0" w:line="240" w:lineRule="auto"/>
        <w:ind w:firstLine="851"/>
        <w:jc w:val="both"/>
        <w:rPr>
          <w:rFonts w:ascii="Times New Roman" w:hAnsi="Times New Roman" w:cs="Times New Roman"/>
          <w:sz w:val="28"/>
          <w:szCs w:val="28"/>
        </w:rPr>
      </w:pPr>
    </w:p>
    <w:p w14:paraId="41B28AAD" w14:textId="38737411" w:rsidR="004C3349" w:rsidRPr="008541E9" w:rsidRDefault="004C3349" w:rsidP="004C334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Прокатка, как следующий этап или самостоятельный метод, имеет широкое распространение благодаря своей высокой производительности и относительной простоте. Так, современный листопрокатный стан способен перерабатывать десятки тысяч тонн стали в месяц, снижая толщину листа с 200–300 мм до 2–5 мм. Для сортового проката можно уменьшить диаметр прутка от 100–200 мм до 10–20 мм</w:t>
      </w:r>
      <w:r w:rsidR="008C71D1" w:rsidRPr="008541E9">
        <w:rPr>
          <w:rFonts w:ascii="Times New Roman" w:hAnsi="Times New Roman" w:cs="Times New Roman"/>
          <w:sz w:val="28"/>
          <w:szCs w:val="28"/>
        </w:rPr>
        <w:t xml:space="preserve"> [13</w:t>
      </w:r>
      <w:r w:rsidR="00B249B6" w:rsidRPr="008541E9">
        <w:rPr>
          <w:rFonts w:ascii="Times New Roman" w:hAnsi="Times New Roman" w:cs="Times New Roman"/>
          <w:sz w:val="28"/>
          <w:szCs w:val="28"/>
        </w:rPr>
        <w:t>8</w:t>
      </w:r>
      <w:r w:rsidR="008C71D1" w:rsidRPr="008541E9">
        <w:rPr>
          <w:rFonts w:ascii="Times New Roman" w:hAnsi="Times New Roman" w:cs="Times New Roman"/>
          <w:sz w:val="28"/>
          <w:szCs w:val="28"/>
        </w:rPr>
        <w:t>]</w:t>
      </w:r>
      <w:r w:rsidRPr="008541E9">
        <w:rPr>
          <w:rFonts w:ascii="Times New Roman" w:hAnsi="Times New Roman" w:cs="Times New Roman"/>
          <w:sz w:val="28"/>
          <w:szCs w:val="28"/>
        </w:rPr>
        <w:t xml:space="preserve">. При этом зерно может быть измельчено в 5–10 раз, что для обычных сталей даёт величину порядка 10–20 мкм. Пористость практически сводится к нулю, а механические свойства улучшаются за счёт упрочнения и выравнивания структуры. Прокатка экономична в крупномасштабном </w:t>
      </w:r>
      <w:r w:rsidR="00F81359" w:rsidRPr="008541E9">
        <w:rPr>
          <w:rFonts w:ascii="Times New Roman" w:hAnsi="Times New Roman" w:cs="Times New Roman"/>
          <w:sz w:val="28"/>
          <w:szCs w:val="28"/>
        </w:rPr>
        <w:t>производстве</w:t>
      </w:r>
      <w:r w:rsidRPr="008541E9">
        <w:rPr>
          <w:rFonts w:ascii="Times New Roman" w:hAnsi="Times New Roman" w:cs="Times New Roman"/>
          <w:sz w:val="28"/>
          <w:szCs w:val="28"/>
        </w:rPr>
        <w:t>, её металлоёмкость и энергозатраты ниже, чем при ковке сопоставимых размеров заготовок</w:t>
      </w:r>
      <w:r w:rsidR="008C71D1" w:rsidRPr="008541E9">
        <w:rPr>
          <w:rFonts w:ascii="Times New Roman" w:hAnsi="Times New Roman" w:cs="Times New Roman"/>
          <w:sz w:val="28"/>
          <w:szCs w:val="28"/>
        </w:rPr>
        <w:t xml:space="preserve"> [13</w:t>
      </w:r>
      <w:r w:rsidR="00B249B6" w:rsidRPr="008541E9">
        <w:rPr>
          <w:rFonts w:ascii="Times New Roman" w:hAnsi="Times New Roman" w:cs="Times New Roman"/>
          <w:sz w:val="28"/>
          <w:szCs w:val="28"/>
        </w:rPr>
        <w:t>9</w:t>
      </w:r>
      <w:r w:rsidR="008C71D1" w:rsidRPr="008541E9">
        <w:rPr>
          <w:rFonts w:ascii="Times New Roman" w:hAnsi="Times New Roman" w:cs="Times New Roman"/>
          <w:sz w:val="28"/>
          <w:szCs w:val="28"/>
        </w:rPr>
        <w:t>]</w:t>
      </w:r>
      <w:r w:rsidRPr="008541E9">
        <w:rPr>
          <w:rFonts w:ascii="Times New Roman" w:hAnsi="Times New Roman" w:cs="Times New Roman"/>
          <w:sz w:val="28"/>
          <w:szCs w:val="28"/>
        </w:rPr>
        <w:t>.</w:t>
      </w:r>
      <w:r w:rsidR="00D02870" w:rsidRPr="008541E9">
        <w:rPr>
          <w:rFonts w:ascii="Times New Roman" w:hAnsi="Times New Roman" w:cs="Times New Roman"/>
          <w:sz w:val="28"/>
          <w:szCs w:val="28"/>
        </w:rPr>
        <w:t xml:space="preserve"> Схема прокатки показана на рисунке 1.</w:t>
      </w:r>
      <w:r w:rsidR="00BE24CA" w:rsidRPr="008541E9">
        <w:rPr>
          <w:rFonts w:ascii="Times New Roman" w:hAnsi="Times New Roman" w:cs="Times New Roman"/>
          <w:sz w:val="28"/>
          <w:szCs w:val="28"/>
        </w:rPr>
        <w:t>7</w:t>
      </w:r>
      <w:r w:rsidR="00D02870" w:rsidRPr="008541E9">
        <w:rPr>
          <w:rFonts w:ascii="Times New Roman" w:hAnsi="Times New Roman" w:cs="Times New Roman"/>
          <w:sz w:val="28"/>
          <w:szCs w:val="28"/>
        </w:rPr>
        <w:t>.</w:t>
      </w:r>
    </w:p>
    <w:p w14:paraId="338147F5" w14:textId="77777777" w:rsidR="00145B20" w:rsidRPr="008541E9" w:rsidRDefault="00145B20" w:rsidP="00145B20">
      <w:pPr>
        <w:spacing w:after="0" w:line="240" w:lineRule="auto"/>
        <w:jc w:val="center"/>
        <w:rPr>
          <w:noProof/>
        </w:rPr>
      </w:pPr>
    </w:p>
    <w:p w14:paraId="099EFE2D" w14:textId="63183A4B" w:rsidR="00D02870" w:rsidRPr="008541E9" w:rsidRDefault="00145B20" w:rsidP="00145B20">
      <w:pPr>
        <w:spacing w:after="0" w:line="240" w:lineRule="auto"/>
        <w:jc w:val="center"/>
        <w:rPr>
          <w:rFonts w:ascii="Times New Roman" w:hAnsi="Times New Roman" w:cs="Times New Roman"/>
          <w:sz w:val="28"/>
          <w:szCs w:val="28"/>
        </w:rPr>
      </w:pPr>
      <w:r w:rsidRPr="008541E9">
        <w:rPr>
          <w:noProof/>
        </w:rPr>
        <w:drawing>
          <wp:inline distT="0" distB="0" distL="0" distR="0" wp14:anchorId="6857B212" wp14:editId="77C36905">
            <wp:extent cx="3089826" cy="2496709"/>
            <wp:effectExtent l="0" t="0" r="0" b="0"/>
            <wp:docPr id="59" name="Рисунок 59"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icture background"/>
                    <pic:cNvPicPr>
                      <a:picLocks noChangeAspect="1" noChangeArrowheads="1"/>
                    </pic:cNvPicPr>
                  </pic:nvPicPr>
                  <pic:blipFill rotWithShape="1">
                    <a:blip r:embed="rId14">
                      <a:extLst>
                        <a:ext uri="{28A0092B-C50C-407E-A947-70E740481C1C}">
                          <a14:useLocalDpi xmlns:a14="http://schemas.microsoft.com/office/drawing/2010/main" val="0"/>
                        </a:ext>
                      </a:extLst>
                    </a:blip>
                    <a:srcRect b="7453"/>
                    <a:stretch/>
                  </pic:blipFill>
                  <pic:spPr bwMode="auto">
                    <a:xfrm>
                      <a:off x="0" y="0"/>
                      <a:ext cx="3132164" cy="2530920"/>
                    </a:xfrm>
                    <a:prstGeom prst="rect">
                      <a:avLst/>
                    </a:prstGeom>
                    <a:noFill/>
                    <a:ln>
                      <a:noFill/>
                    </a:ln>
                    <a:extLst>
                      <a:ext uri="{53640926-AAD7-44D8-BBD7-CCE9431645EC}">
                        <a14:shadowObscured xmlns:a14="http://schemas.microsoft.com/office/drawing/2010/main"/>
                      </a:ext>
                    </a:extLst>
                  </pic:spPr>
                </pic:pic>
              </a:graphicData>
            </a:graphic>
          </wp:inline>
        </w:drawing>
      </w:r>
    </w:p>
    <w:p w14:paraId="460D436F" w14:textId="431EE197" w:rsidR="00D02870" w:rsidRPr="008541E9" w:rsidRDefault="00D02870" w:rsidP="00145B20">
      <w:pPr>
        <w:spacing w:after="0" w:line="240" w:lineRule="auto"/>
        <w:jc w:val="center"/>
        <w:rPr>
          <w:rFonts w:ascii="Times New Roman" w:hAnsi="Times New Roman" w:cs="Times New Roman"/>
          <w:sz w:val="28"/>
          <w:szCs w:val="28"/>
        </w:rPr>
      </w:pPr>
      <w:r w:rsidRPr="008541E9">
        <w:rPr>
          <w:rFonts w:ascii="Times New Roman" w:hAnsi="Times New Roman" w:cs="Times New Roman"/>
          <w:sz w:val="28"/>
          <w:szCs w:val="28"/>
        </w:rPr>
        <w:t>Рисунок 1.</w:t>
      </w:r>
      <w:r w:rsidR="00BE24CA" w:rsidRPr="008541E9">
        <w:rPr>
          <w:rFonts w:ascii="Times New Roman" w:hAnsi="Times New Roman" w:cs="Times New Roman"/>
          <w:sz w:val="28"/>
          <w:szCs w:val="28"/>
        </w:rPr>
        <w:t>7</w:t>
      </w:r>
      <w:r w:rsidRPr="008541E9">
        <w:rPr>
          <w:rFonts w:ascii="Times New Roman" w:hAnsi="Times New Roman" w:cs="Times New Roman"/>
          <w:sz w:val="28"/>
          <w:szCs w:val="28"/>
        </w:rPr>
        <w:t xml:space="preserve"> – Схема прокатки</w:t>
      </w:r>
    </w:p>
    <w:p w14:paraId="71D22AED" w14:textId="77777777" w:rsidR="00D02870" w:rsidRPr="008541E9" w:rsidRDefault="00D02870" w:rsidP="00D02870">
      <w:pPr>
        <w:spacing w:after="0" w:line="240" w:lineRule="auto"/>
        <w:ind w:firstLine="851"/>
        <w:jc w:val="center"/>
        <w:rPr>
          <w:rFonts w:ascii="Times New Roman" w:hAnsi="Times New Roman" w:cs="Times New Roman"/>
          <w:sz w:val="28"/>
          <w:szCs w:val="28"/>
        </w:rPr>
      </w:pPr>
    </w:p>
    <w:p w14:paraId="797EE10A" w14:textId="10954F4B" w:rsidR="004C3349" w:rsidRPr="008541E9" w:rsidRDefault="004C3349" w:rsidP="004C334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Однако в случае </w:t>
      </w:r>
      <w:r w:rsidR="008D02F8" w:rsidRPr="008541E9">
        <w:rPr>
          <w:rFonts w:ascii="Times New Roman" w:hAnsi="Times New Roman" w:cs="Times New Roman"/>
          <w:sz w:val="28"/>
          <w:szCs w:val="28"/>
        </w:rPr>
        <w:t>ODS</w:t>
      </w:r>
      <w:r w:rsidRPr="008541E9">
        <w:rPr>
          <w:rFonts w:ascii="Times New Roman" w:hAnsi="Times New Roman" w:cs="Times New Roman"/>
          <w:sz w:val="28"/>
          <w:szCs w:val="28"/>
        </w:rPr>
        <w:t xml:space="preserve"> сталей, содержащих нанодисперсные оксиды, прокатка сталкивается с проблемой: традиционная схема, когда металл </w:t>
      </w:r>
      <w:r w:rsidR="00E441D9" w:rsidRPr="008541E9">
        <w:rPr>
          <w:rFonts w:ascii="Times New Roman" w:hAnsi="Times New Roman" w:cs="Times New Roman"/>
          <w:sz w:val="28"/>
          <w:szCs w:val="28"/>
        </w:rPr>
        <w:t>проходит между двумя параллельными валами</w:t>
      </w:r>
      <w:r w:rsidRPr="008541E9">
        <w:rPr>
          <w:rFonts w:ascii="Times New Roman" w:hAnsi="Times New Roman" w:cs="Times New Roman"/>
          <w:sz w:val="28"/>
          <w:szCs w:val="28"/>
        </w:rPr>
        <w:t>, формирует преимущественно линейный характер деформации</w:t>
      </w:r>
      <w:r w:rsidR="00850486" w:rsidRPr="008541E9">
        <w:rPr>
          <w:rFonts w:ascii="Times New Roman" w:hAnsi="Times New Roman" w:cs="Times New Roman"/>
          <w:sz w:val="28"/>
          <w:szCs w:val="28"/>
        </w:rPr>
        <w:t xml:space="preserve"> [1</w:t>
      </w:r>
      <w:r w:rsidR="00B249B6" w:rsidRPr="008541E9">
        <w:rPr>
          <w:rFonts w:ascii="Times New Roman" w:hAnsi="Times New Roman" w:cs="Times New Roman"/>
          <w:sz w:val="28"/>
          <w:szCs w:val="28"/>
        </w:rPr>
        <w:t>40</w:t>
      </w:r>
      <w:r w:rsidR="00850486" w:rsidRPr="008541E9">
        <w:rPr>
          <w:rFonts w:ascii="Times New Roman" w:hAnsi="Times New Roman" w:cs="Times New Roman"/>
          <w:sz w:val="28"/>
          <w:szCs w:val="28"/>
        </w:rPr>
        <w:t>]</w:t>
      </w:r>
      <w:r w:rsidRPr="008541E9">
        <w:rPr>
          <w:rFonts w:ascii="Times New Roman" w:hAnsi="Times New Roman" w:cs="Times New Roman"/>
          <w:sz w:val="28"/>
          <w:szCs w:val="28"/>
        </w:rPr>
        <w:t xml:space="preserve">. Это приводит к анизотропии свойств и недостаточно равномерному распределению наночастиц. Для твэлов атомных реакторов, где требуется тонкостенная трубчатая форма, получение однородной структуры при классической прокатке ещё более затруднено. Толщину стенки нужно выдерживать с точностью до сотых долей миллиметра, а это требует либо дополнительных операций калибровки, либо использования сложных прокатных схем (например, поперечно-винтовой прокатки труб), что повышает стоимость, усложняет контроль процесса и не всегда гарантирует нужный уровень наноструктурной однородности. Исследования показывают, что при традиционной продольной прокатке отклонение в распределении </w:t>
      </w:r>
      <w:r w:rsidRPr="008541E9">
        <w:rPr>
          <w:rFonts w:ascii="Times New Roman" w:hAnsi="Times New Roman" w:cs="Times New Roman"/>
          <w:sz w:val="28"/>
          <w:szCs w:val="28"/>
        </w:rPr>
        <w:lastRenderedPageBreak/>
        <w:t>вторичных фаз может достигать 20–30% по сечению, что недопустимо для высоконагруженных деталей, работающих в радиационных условиях</w:t>
      </w:r>
      <w:r w:rsidR="00850486" w:rsidRPr="008541E9">
        <w:rPr>
          <w:rFonts w:ascii="Times New Roman" w:hAnsi="Times New Roman" w:cs="Times New Roman"/>
          <w:sz w:val="28"/>
          <w:szCs w:val="28"/>
        </w:rPr>
        <w:t xml:space="preserve"> [14</w:t>
      </w:r>
      <w:r w:rsidR="00B249B6" w:rsidRPr="008541E9">
        <w:rPr>
          <w:rFonts w:ascii="Times New Roman" w:hAnsi="Times New Roman" w:cs="Times New Roman"/>
          <w:sz w:val="28"/>
          <w:szCs w:val="28"/>
        </w:rPr>
        <w:t>1</w:t>
      </w:r>
      <w:r w:rsidR="00850486" w:rsidRPr="008541E9">
        <w:rPr>
          <w:rFonts w:ascii="Times New Roman" w:hAnsi="Times New Roman" w:cs="Times New Roman"/>
          <w:sz w:val="28"/>
          <w:szCs w:val="28"/>
        </w:rPr>
        <w:t>]</w:t>
      </w:r>
      <w:r w:rsidRPr="008541E9">
        <w:rPr>
          <w:rFonts w:ascii="Times New Roman" w:hAnsi="Times New Roman" w:cs="Times New Roman"/>
          <w:sz w:val="28"/>
          <w:szCs w:val="28"/>
        </w:rPr>
        <w:t>.</w:t>
      </w:r>
    </w:p>
    <w:p w14:paraId="138C46CE" w14:textId="77777777" w:rsidR="004C3349" w:rsidRPr="008541E9" w:rsidRDefault="004C3349" w:rsidP="004C3349">
      <w:pPr>
        <w:spacing w:after="0" w:line="240" w:lineRule="auto"/>
        <w:ind w:firstLine="851"/>
        <w:jc w:val="both"/>
        <w:rPr>
          <w:rFonts w:ascii="Times New Roman" w:hAnsi="Times New Roman" w:cs="Times New Roman"/>
          <w:sz w:val="28"/>
          <w:szCs w:val="28"/>
        </w:rPr>
      </w:pPr>
    </w:p>
    <w:p w14:paraId="0784FE38" w14:textId="1C3CA05B" w:rsidR="004C3349" w:rsidRPr="008541E9" w:rsidRDefault="004C3349" w:rsidP="004C3349">
      <w:pPr>
        <w:spacing w:after="0" w:line="240" w:lineRule="auto"/>
        <w:ind w:firstLine="851"/>
        <w:jc w:val="both"/>
        <w:rPr>
          <w:rFonts w:ascii="Times New Roman" w:hAnsi="Times New Roman" w:cs="Times New Roman"/>
          <w:b/>
          <w:bCs/>
          <w:sz w:val="28"/>
          <w:szCs w:val="28"/>
        </w:rPr>
      </w:pPr>
      <w:r w:rsidRPr="008541E9">
        <w:rPr>
          <w:rFonts w:ascii="Times New Roman" w:hAnsi="Times New Roman" w:cs="Times New Roman"/>
          <w:b/>
          <w:bCs/>
          <w:sz w:val="28"/>
          <w:szCs w:val="28"/>
        </w:rPr>
        <w:t>1.</w:t>
      </w:r>
      <w:r w:rsidR="003337D4" w:rsidRPr="008541E9">
        <w:rPr>
          <w:rFonts w:ascii="Times New Roman" w:hAnsi="Times New Roman" w:cs="Times New Roman"/>
          <w:b/>
          <w:bCs/>
          <w:sz w:val="28"/>
          <w:szCs w:val="28"/>
        </w:rPr>
        <w:t>4</w:t>
      </w:r>
      <w:r w:rsidRPr="008541E9">
        <w:rPr>
          <w:rFonts w:ascii="Times New Roman" w:hAnsi="Times New Roman" w:cs="Times New Roman"/>
          <w:b/>
          <w:bCs/>
          <w:sz w:val="28"/>
          <w:szCs w:val="28"/>
        </w:rPr>
        <w:t xml:space="preserve">.3 </w:t>
      </w:r>
      <w:r w:rsidR="00B14FEE" w:rsidRPr="008541E9">
        <w:rPr>
          <w:rFonts w:ascii="Times New Roman" w:hAnsi="Times New Roman" w:cs="Times New Roman"/>
          <w:b/>
          <w:bCs/>
          <w:sz w:val="28"/>
          <w:szCs w:val="28"/>
        </w:rPr>
        <w:t xml:space="preserve">Прессование или экструзия: метод уплотнения </w:t>
      </w:r>
      <w:r w:rsidR="00B14FEE" w:rsidRPr="008541E9">
        <w:rPr>
          <w:rFonts w:ascii="Times New Roman" w:hAnsi="Times New Roman" w:cs="Times New Roman"/>
          <w:b/>
          <w:bCs/>
          <w:sz w:val="28"/>
          <w:szCs w:val="28"/>
          <w:lang w:val="en-US"/>
        </w:rPr>
        <w:t>ODS</w:t>
      </w:r>
      <w:r w:rsidR="00B14FEE" w:rsidRPr="008541E9">
        <w:rPr>
          <w:rFonts w:ascii="Times New Roman" w:hAnsi="Times New Roman" w:cs="Times New Roman"/>
          <w:b/>
          <w:bCs/>
          <w:sz w:val="28"/>
          <w:szCs w:val="28"/>
        </w:rPr>
        <w:t xml:space="preserve"> порошка</w:t>
      </w:r>
    </w:p>
    <w:p w14:paraId="72D90230" w14:textId="77777777" w:rsidR="00B14FEE" w:rsidRPr="008541E9" w:rsidRDefault="00B14FEE" w:rsidP="004C3349">
      <w:pPr>
        <w:spacing w:after="0" w:line="240" w:lineRule="auto"/>
        <w:ind w:firstLine="851"/>
        <w:jc w:val="both"/>
        <w:rPr>
          <w:rFonts w:ascii="Times New Roman" w:hAnsi="Times New Roman" w:cs="Times New Roman"/>
          <w:sz w:val="28"/>
          <w:szCs w:val="28"/>
        </w:rPr>
      </w:pPr>
    </w:p>
    <w:p w14:paraId="1419525C" w14:textId="0E19BABF" w:rsidR="004C3349" w:rsidRPr="008541E9" w:rsidRDefault="004C3349" w:rsidP="004C334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Прессование или экструзия предоставляет возможность получения полуфабрикатов сложной формы — от прутков до профилей различных сечений с точностью по размерам в пределах ±1%. Деформации при этом могут быть весьма значительными: отношение площадей поперечных сечений до и после экструзии достигает 10:1–60:1. Это обеспечивает интенсивное измельчение зерна и более равномерное распределение частиц, чем при ковке или традиционной прокатке</w:t>
      </w:r>
      <w:r w:rsidR="00850486" w:rsidRPr="008541E9">
        <w:rPr>
          <w:rFonts w:ascii="Times New Roman" w:hAnsi="Times New Roman" w:cs="Times New Roman"/>
          <w:sz w:val="28"/>
          <w:szCs w:val="28"/>
        </w:rPr>
        <w:t xml:space="preserve"> [14</w:t>
      </w:r>
      <w:r w:rsidR="00B249B6" w:rsidRPr="008541E9">
        <w:rPr>
          <w:rFonts w:ascii="Times New Roman" w:hAnsi="Times New Roman" w:cs="Times New Roman"/>
          <w:sz w:val="28"/>
          <w:szCs w:val="28"/>
        </w:rPr>
        <w:t>2</w:t>
      </w:r>
      <w:r w:rsidR="00850486" w:rsidRPr="008541E9">
        <w:rPr>
          <w:rFonts w:ascii="Times New Roman" w:hAnsi="Times New Roman" w:cs="Times New Roman"/>
          <w:sz w:val="28"/>
          <w:szCs w:val="28"/>
        </w:rPr>
        <w:t>]</w:t>
      </w:r>
      <w:r w:rsidRPr="008541E9">
        <w:rPr>
          <w:rFonts w:ascii="Times New Roman" w:hAnsi="Times New Roman" w:cs="Times New Roman"/>
          <w:sz w:val="28"/>
          <w:szCs w:val="28"/>
        </w:rPr>
        <w:t xml:space="preserve">. Для некоторых материалов, в том числе подобных </w:t>
      </w:r>
      <w:r w:rsidR="008D02F8" w:rsidRPr="008541E9">
        <w:rPr>
          <w:rFonts w:ascii="Times New Roman" w:hAnsi="Times New Roman" w:cs="Times New Roman"/>
          <w:sz w:val="28"/>
          <w:szCs w:val="28"/>
        </w:rPr>
        <w:t>ODS</w:t>
      </w:r>
      <w:r w:rsidRPr="008541E9">
        <w:rPr>
          <w:rFonts w:ascii="Times New Roman" w:hAnsi="Times New Roman" w:cs="Times New Roman"/>
          <w:sz w:val="28"/>
          <w:szCs w:val="28"/>
        </w:rPr>
        <w:t xml:space="preserve"> сталям, экструзия снижает зерно с 100–150 мкм до 5–10 мкм. Такая тонкая структура существенно улучшает прочностные характеристики и жаропрочность, а также может повысить устойчивость к радиационному воздействию</w:t>
      </w:r>
      <w:r w:rsidR="00850486" w:rsidRPr="008541E9">
        <w:rPr>
          <w:rFonts w:ascii="Times New Roman" w:hAnsi="Times New Roman" w:cs="Times New Roman"/>
          <w:sz w:val="28"/>
          <w:szCs w:val="28"/>
        </w:rPr>
        <w:t xml:space="preserve"> </w:t>
      </w:r>
      <w:r w:rsidR="00850486" w:rsidRPr="008541E9">
        <w:rPr>
          <w:rFonts w:ascii="Times New Roman" w:hAnsi="Times New Roman" w:cs="Times New Roman"/>
          <w:sz w:val="28"/>
          <w:szCs w:val="28"/>
          <w:lang w:val="en-US"/>
        </w:rPr>
        <w:t>[14</w:t>
      </w:r>
      <w:r w:rsidR="00B249B6" w:rsidRPr="008541E9">
        <w:rPr>
          <w:rFonts w:ascii="Times New Roman" w:hAnsi="Times New Roman" w:cs="Times New Roman"/>
          <w:sz w:val="28"/>
          <w:szCs w:val="28"/>
          <w:lang w:val="en-US"/>
        </w:rPr>
        <w:t>3</w:t>
      </w:r>
      <w:r w:rsidR="00850486" w:rsidRPr="008541E9">
        <w:rPr>
          <w:rFonts w:ascii="Times New Roman" w:hAnsi="Times New Roman" w:cs="Times New Roman"/>
          <w:sz w:val="28"/>
          <w:szCs w:val="28"/>
          <w:lang w:val="en-US"/>
        </w:rPr>
        <w:t>]</w:t>
      </w:r>
      <w:r w:rsidRPr="008541E9">
        <w:rPr>
          <w:rFonts w:ascii="Times New Roman" w:hAnsi="Times New Roman" w:cs="Times New Roman"/>
          <w:sz w:val="28"/>
          <w:szCs w:val="28"/>
        </w:rPr>
        <w:t>.</w:t>
      </w:r>
      <w:r w:rsidR="00D02870" w:rsidRPr="008541E9">
        <w:rPr>
          <w:rFonts w:ascii="Times New Roman" w:hAnsi="Times New Roman" w:cs="Times New Roman"/>
          <w:sz w:val="28"/>
          <w:szCs w:val="28"/>
        </w:rPr>
        <w:t xml:space="preserve"> Схема экструзии показана на рисунке 1.</w:t>
      </w:r>
      <w:r w:rsidR="00BE24CA" w:rsidRPr="008541E9">
        <w:rPr>
          <w:rFonts w:ascii="Times New Roman" w:hAnsi="Times New Roman" w:cs="Times New Roman"/>
          <w:sz w:val="28"/>
          <w:szCs w:val="28"/>
        </w:rPr>
        <w:t>8</w:t>
      </w:r>
      <w:r w:rsidR="00D02870" w:rsidRPr="008541E9">
        <w:rPr>
          <w:rFonts w:ascii="Times New Roman" w:hAnsi="Times New Roman" w:cs="Times New Roman"/>
          <w:sz w:val="28"/>
          <w:szCs w:val="28"/>
        </w:rPr>
        <w:t>.</w:t>
      </w:r>
    </w:p>
    <w:p w14:paraId="48090597" w14:textId="77777777" w:rsidR="009A1977" w:rsidRPr="008541E9" w:rsidRDefault="009A1977" w:rsidP="004C3349">
      <w:pPr>
        <w:spacing w:after="0" w:line="240" w:lineRule="auto"/>
        <w:ind w:firstLine="851"/>
        <w:jc w:val="both"/>
        <w:rPr>
          <w:rFonts w:ascii="Times New Roman" w:hAnsi="Times New Roman" w:cs="Times New Roman"/>
          <w:sz w:val="28"/>
          <w:szCs w:val="28"/>
        </w:rPr>
      </w:pPr>
    </w:p>
    <w:p w14:paraId="60D97FCA" w14:textId="0A0803DF" w:rsidR="00D02870" w:rsidRPr="008541E9" w:rsidRDefault="00032A97" w:rsidP="0041564C">
      <w:pPr>
        <w:spacing w:after="0" w:line="240" w:lineRule="auto"/>
        <w:jc w:val="center"/>
        <w:rPr>
          <w:rFonts w:ascii="Times New Roman" w:hAnsi="Times New Roman" w:cs="Times New Roman"/>
          <w:sz w:val="28"/>
          <w:szCs w:val="28"/>
        </w:rPr>
      </w:pPr>
      <w:r w:rsidRPr="008541E9">
        <w:rPr>
          <w:noProof/>
        </w:rPr>
        <w:drawing>
          <wp:inline distT="0" distB="0" distL="0" distR="0" wp14:anchorId="0E351FC5" wp14:editId="294DFF20">
            <wp:extent cx="5067300" cy="2350837"/>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078397" cy="2355985"/>
                    </a:xfrm>
                    <a:prstGeom prst="rect">
                      <a:avLst/>
                    </a:prstGeom>
                    <a:noFill/>
                    <a:ln>
                      <a:noFill/>
                    </a:ln>
                  </pic:spPr>
                </pic:pic>
              </a:graphicData>
            </a:graphic>
          </wp:inline>
        </w:drawing>
      </w:r>
    </w:p>
    <w:p w14:paraId="43E91C71" w14:textId="37BF8F6C" w:rsidR="00D02870" w:rsidRPr="008541E9" w:rsidRDefault="00D02870" w:rsidP="0041564C">
      <w:pPr>
        <w:spacing w:after="0" w:line="240" w:lineRule="auto"/>
        <w:jc w:val="center"/>
        <w:rPr>
          <w:rFonts w:ascii="Times New Roman" w:hAnsi="Times New Roman" w:cs="Times New Roman"/>
          <w:sz w:val="28"/>
          <w:szCs w:val="28"/>
        </w:rPr>
      </w:pPr>
      <w:r w:rsidRPr="008541E9">
        <w:rPr>
          <w:rFonts w:ascii="Times New Roman" w:hAnsi="Times New Roman" w:cs="Times New Roman"/>
          <w:sz w:val="28"/>
          <w:szCs w:val="28"/>
        </w:rPr>
        <w:t>Рисунок 1.</w:t>
      </w:r>
      <w:r w:rsidR="00BE24CA" w:rsidRPr="008541E9">
        <w:rPr>
          <w:rFonts w:ascii="Times New Roman" w:hAnsi="Times New Roman" w:cs="Times New Roman"/>
          <w:sz w:val="28"/>
          <w:szCs w:val="28"/>
        </w:rPr>
        <w:t>8</w:t>
      </w:r>
      <w:r w:rsidRPr="008541E9">
        <w:rPr>
          <w:rFonts w:ascii="Times New Roman" w:hAnsi="Times New Roman" w:cs="Times New Roman"/>
          <w:sz w:val="28"/>
          <w:szCs w:val="28"/>
        </w:rPr>
        <w:t xml:space="preserve"> – Схема экструзии</w:t>
      </w:r>
    </w:p>
    <w:p w14:paraId="32AFA333" w14:textId="77777777" w:rsidR="00D02870" w:rsidRPr="008541E9" w:rsidRDefault="00D02870" w:rsidP="00D02870">
      <w:pPr>
        <w:spacing w:after="0" w:line="240" w:lineRule="auto"/>
        <w:ind w:firstLine="851"/>
        <w:jc w:val="center"/>
        <w:rPr>
          <w:rFonts w:ascii="Times New Roman" w:hAnsi="Times New Roman" w:cs="Times New Roman"/>
          <w:sz w:val="28"/>
          <w:szCs w:val="28"/>
        </w:rPr>
      </w:pPr>
    </w:p>
    <w:p w14:paraId="2A7946C0" w14:textId="4C70A919" w:rsidR="004C3349" w:rsidRPr="008541E9" w:rsidRDefault="004C3349" w:rsidP="004C334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Однако производительность экструзии относительно невысока по сравнению с прокаткой, а стоимость оборудования заметно выше. Прессы с усилием в десятки тысяч тонн стоят миллионы долларов, фильеры изготовляются из дорогостоящих жаропрочных сплавов и имеют ограниченный ресурс (сотни — иногда несколько тысяч — циклов), после чего их нужно заменять</w:t>
      </w:r>
      <w:r w:rsidR="00850486" w:rsidRPr="008541E9">
        <w:rPr>
          <w:rFonts w:ascii="Times New Roman" w:hAnsi="Times New Roman" w:cs="Times New Roman"/>
          <w:sz w:val="28"/>
          <w:szCs w:val="28"/>
        </w:rPr>
        <w:t xml:space="preserve"> [14</w:t>
      </w:r>
      <w:r w:rsidR="00B249B6" w:rsidRPr="008541E9">
        <w:rPr>
          <w:rFonts w:ascii="Times New Roman" w:hAnsi="Times New Roman" w:cs="Times New Roman"/>
          <w:sz w:val="28"/>
          <w:szCs w:val="28"/>
        </w:rPr>
        <w:t>4</w:t>
      </w:r>
      <w:r w:rsidR="00850486" w:rsidRPr="008541E9">
        <w:rPr>
          <w:rFonts w:ascii="Times New Roman" w:hAnsi="Times New Roman" w:cs="Times New Roman"/>
          <w:sz w:val="28"/>
          <w:szCs w:val="28"/>
        </w:rPr>
        <w:t>]</w:t>
      </w:r>
      <w:r w:rsidRPr="008541E9">
        <w:rPr>
          <w:rFonts w:ascii="Times New Roman" w:hAnsi="Times New Roman" w:cs="Times New Roman"/>
          <w:sz w:val="28"/>
          <w:szCs w:val="28"/>
        </w:rPr>
        <w:t xml:space="preserve">. Это увеличивает себестоимость продукции. Экономическая эффективность экструзии в массовом </w:t>
      </w:r>
      <w:r w:rsidR="00F81359" w:rsidRPr="008541E9">
        <w:rPr>
          <w:rFonts w:ascii="Times New Roman" w:hAnsi="Times New Roman" w:cs="Times New Roman"/>
          <w:sz w:val="28"/>
          <w:szCs w:val="28"/>
        </w:rPr>
        <w:t>производстве</w:t>
      </w:r>
      <w:r w:rsidRPr="008541E9">
        <w:rPr>
          <w:rFonts w:ascii="Times New Roman" w:hAnsi="Times New Roman" w:cs="Times New Roman"/>
          <w:sz w:val="28"/>
          <w:szCs w:val="28"/>
        </w:rPr>
        <w:t xml:space="preserve"> труб для твэлов сомнительна, особенно учитывая потребности атомной отрасли в больших объёмах и стабильном качестве. Более того, исследования показывают, что сохраняется определённая неоднородность структуры вдоль поперечного сечения профиля: центральные зоны и приповерхностные области могут различаться по размерам зерна на 20–30%, а распределение оксидных наночастиц остаётся неидеальным. Для </w:t>
      </w:r>
      <w:r w:rsidR="008D02F8" w:rsidRPr="008541E9">
        <w:rPr>
          <w:rFonts w:ascii="Times New Roman" w:hAnsi="Times New Roman" w:cs="Times New Roman"/>
          <w:sz w:val="28"/>
          <w:szCs w:val="28"/>
        </w:rPr>
        <w:t>ODS</w:t>
      </w:r>
      <w:r w:rsidRPr="008541E9">
        <w:rPr>
          <w:rFonts w:ascii="Times New Roman" w:hAnsi="Times New Roman" w:cs="Times New Roman"/>
          <w:sz w:val="28"/>
          <w:szCs w:val="28"/>
        </w:rPr>
        <w:t xml:space="preserve"> сталей, где именно однородное распределение нанофаз определяет радиационную стойкость и </w:t>
      </w:r>
      <w:r w:rsidRPr="008541E9">
        <w:rPr>
          <w:rFonts w:ascii="Times New Roman" w:hAnsi="Times New Roman" w:cs="Times New Roman"/>
          <w:sz w:val="28"/>
          <w:szCs w:val="28"/>
        </w:rPr>
        <w:lastRenderedPageBreak/>
        <w:t>длительную службу материала, такой метод нельзя назвать оптимальным. Экструзия хороша для сложных профилей, но проблемы с микрооднородностью и высокой стоимостью ставят под вопрос её универсальность</w:t>
      </w:r>
      <w:r w:rsidR="00850486" w:rsidRPr="008541E9">
        <w:rPr>
          <w:rFonts w:ascii="Times New Roman" w:hAnsi="Times New Roman" w:cs="Times New Roman"/>
          <w:sz w:val="28"/>
          <w:szCs w:val="28"/>
        </w:rPr>
        <w:t xml:space="preserve"> [14</w:t>
      </w:r>
      <w:r w:rsidR="00B249B6" w:rsidRPr="008541E9">
        <w:rPr>
          <w:rFonts w:ascii="Times New Roman" w:hAnsi="Times New Roman" w:cs="Times New Roman"/>
          <w:sz w:val="28"/>
          <w:szCs w:val="28"/>
        </w:rPr>
        <w:t>5</w:t>
      </w:r>
      <w:r w:rsidR="00850486" w:rsidRPr="008541E9">
        <w:rPr>
          <w:rFonts w:ascii="Times New Roman" w:hAnsi="Times New Roman" w:cs="Times New Roman"/>
          <w:sz w:val="28"/>
          <w:szCs w:val="28"/>
        </w:rPr>
        <w:t>]</w:t>
      </w:r>
      <w:r w:rsidRPr="008541E9">
        <w:rPr>
          <w:rFonts w:ascii="Times New Roman" w:hAnsi="Times New Roman" w:cs="Times New Roman"/>
          <w:sz w:val="28"/>
          <w:szCs w:val="28"/>
        </w:rPr>
        <w:t>.</w:t>
      </w:r>
    </w:p>
    <w:p w14:paraId="099BF77D" w14:textId="77777777" w:rsidR="004C3349" w:rsidRPr="008541E9" w:rsidRDefault="004C3349" w:rsidP="004C3349">
      <w:pPr>
        <w:spacing w:after="0" w:line="240" w:lineRule="auto"/>
        <w:ind w:firstLine="851"/>
        <w:jc w:val="both"/>
        <w:rPr>
          <w:rFonts w:ascii="Times New Roman" w:hAnsi="Times New Roman" w:cs="Times New Roman"/>
          <w:sz w:val="28"/>
          <w:szCs w:val="28"/>
        </w:rPr>
      </w:pPr>
    </w:p>
    <w:p w14:paraId="07DFDED5" w14:textId="7A4CA721" w:rsidR="00FB6062" w:rsidRPr="008541E9" w:rsidRDefault="00000B6F" w:rsidP="004C3349">
      <w:pPr>
        <w:spacing w:after="0" w:line="240" w:lineRule="auto"/>
        <w:ind w:firstLine="851"/>
        <w:jc w:val="both"/>
        <w:rPr>
          <w:rFonts w:ascii="Times New Roman" w:hAnsi="Times New Roman" w:cs="Times New Roman"/>
          <w:b/>
          <w:bCs/>
          <w:sz w:val="28"/>
          <w:szCs w:val="28"/>
        </w:rPr>
      </w:pPr>
      <w:r w:rsidRPr="008541E9">
        <w:rPr>
          <w:rFonts w:ascii="Times New Roman" w:hAnsi="Times New Roman" w:cs="Times New Roman"/>
          <w:b/>
          <w:bCs/>
          <w:sz w:val="28"/>
          <w:szCs w:val="28"/>
        </w:rPr>
        <w:t>1.4.</w:t>
      </w:r>
      <w:r w:rsidR="00303494" w:rsidRPr="008541E9">
        <w:rPr>
          <w:rFonts w:ascii="Times New Roman" w:hAnsi="Times New Roman" w:cs="Times New Roman"/>
          <w:b/>
          <w:bCs/>
          <w:sz w:val="28"/>
          <w:szCs w:val="28"/>
        </w:rPr>
        <w:t>4 Интенсивная пластическая деформация: методы получения УМЗ материалов</w:t>
      </w:r>
    </w:p>
    <w:p w14:paraId="7F4C2EEA" w14:textId="77777777" w:rsidR="00303494" w:rsidRPr="008541E9" w:rsidRDefault="00303494" w:rsidP="00303494">
      <w:pPr>
        <w:spacing w:after="0" w:line="240" w:lineRule="auto"/>
        <w:ind w:firstLine="851"/>
        <w:jc w:val="both"/>
        <w:rPr>
          <w:rFonts w:ascii="Times New Roman" w:hAnsi="Times New Roman" w:cs="Times New Roman"/>
          <w:sz w:val="28"/>
          <w:szCs w:val="28"/>
        </w:rPr>
      </w:pPr>
    </w:p>
    <w:p w14:paraId="6D8F5563" w14:textId="78B09FDE" w:rsidR="00303494" w:rsidRPr="008541E9" w:rsidRDefault="00303494" w:rsidP="00303494">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Для получения УМЗ материалов используются два основных подхода: компактирование ультрадисперсного порошка и методы ИПД. Компактирование включает предварительное создание ультрадисперсного порошка путем управляемой конденсации из газовой фазы или размола в мельницах, а затем прессование порошка в заготовки. Этот способ позволяет получать материалы с высокой дисперсностью зерен, однако он имеет ограничения, связанные с остаточной пористостью, загрязнениями и сложностью технологии.</w:t>
      </w:r>
      <w:r w:rsidR="00F849E5" w:rsidRPr="008541E9">
        <w:rPr>
          <w:rFonts w:ascii="Times New Roman" w:hAnsi="Times New Roman" w:cs="Times New Roman"/>
          <w:sz w:val="28"/>
          <w:szCs w:val="28"/>
        </w:rPr>
        <w:t xml:space="preserve"> Преимущества</w:t>
      </w:r>
      <w:r w:rsidR="00EF0C66" w:rsidRPr="008541E9">
        <w:rPr>
          <w:rFonts w:ascii="Times New Roman" w:hAnsi="Times New Roman" w:cs="Times New Roman"/>
          <w:sz w:val="28"/>
          <w:szCs w:val="28"/>
        </w:rPr>
        <w:t xml:space="preserve"> </w:t>
      </w:r>
      <w:r w:rsidR="00F849E5" w:rsidRPr="008541E9">
        <w:rPr>
          <w:rFonts w:ascii="Times New Roman" w:hAnsi="Times New Roman" w:cs="Times New Roman"/>
          <w:sz w:val="28"/>
          <w:szCs w:val="28"/>
        </w:rPr>
        <w:t xml:space="preserve">и недостатки этого подхода были описаны в п. </w:t>
      </w:r>
      <w:r w:rsidR="00EF0C66" w:rsidRPr="008541E9">
        <w:rPr>
          <w:rFonts w:ascii="Times New Roman" w:hAnsi="Times New Roman" w:cs="Times New Roman"/>
          <w:sz w:val="28"/>
          <w:szCs w:val="28"/>
        </w:rPr>
        <w:t>1.2.1 и 1.2.2</w:t>
      </w:r>
      <w:r w:rsidR="00F849E5" w:rsidRPr="008541E9">
        <w:rPr>
          <w:rFonts w:ascii="Times New Roman" w:hAnsi="Times New Roman" w:cs="Times New Roman"/>
          <w:sz w:val="28"/>
          <w:szCs w:val="28"/>
        </w:rPr>
        <w:t>.</w:t>
      </w:r>
    </w:p>
    <w:p w14:paraId="2ECBA08A" w14:textId="34488FFC" w:rsidR="00303494" w:rsidRPr="008541E9" w:rsidRDefault="00303494" w:rsidP="00303494">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Методы ИПД лишены </w:t>
      </w:r>
      <w:r w:rsidR="00E441D9" w:rsidRPr="008541E9">
        <w:rPr>
          <w:rFonts w:ascii="Times New Roman" w:hAnsi="Times New Roman" w:cs="Times New Roman"/>
          <w:sz w:val="28"/>
          <w:szCs w:val="28"/>
        </w:rPr>
        <w:t>указанных</w:t>
      </w:r>
      <w:r w:rsidRPr="008541E9">
        <w:rPr>
          <w:rFonts w:ascii="Times New Roman" w:hAnsi="Times New Roman" w:cs="Times New Roman"/>
          <w:sz w:val="28"/>
          <w:szCs w:val="28"/>
        </w:rPr>
        <w:t xml:space="preserve"> недостатков, так как позволяют формировать УМЗ структуры непосредственно из макрозаготовок</w:t>
      </w:r>
      <w:r w:rsidR="00850486" w:rsidRPr="008541E9">
        <w:rPr>
          <w:rFonts w:ascii="Times New Roman" w:hAnsi="Times New Roman" w:cs="Times New Roman"/>
          <w:sz w:val="28"/>
          <w:szCs w:val="28"/>
        </w:rPr>
        <w:t xml:space="preserve"> [14</w:t>
      </w:r>
      <w:r w:rsidR="00B249B6" w:rsidRPr="008541E9">
        <w:rPr>
          <w:rFonts w:ascii="Times New Roman" w:hAnsi="Times New Roman" w:cs="Times New Roman"/>
          <w:sz w:val="28"/>
          <w:szCs w:val="28"/>
        </w:rPr>
        <w:t>6</w:t>
      </w:r>
      <w:r w:rsidR="00850486" w:rsidRPr="008541E9">
        <w:rPr>
          <w:rFonts w:ascii="Times New Roman" w:hAnsi="Times New Roman" w:cs="Times New Roman"/>
          <w:sz w:val="28"/>
          <w:szCs w:val="28"/>
        </w:rPr>
        <w:t>-14</w:t>
      </w:r>
      <w:r w:rsidR="00B249B6" w:rsidRPr="008541E9">
        <w:rPr>
          <w:rFonts w:ascii="Times New Roman" w:hAnsi="Times New Roman" w:cs="Times New Roman"/>
          <w:sz w:val="28"/>
          <w:szCs w:val="28"/>
        </w:rPr>
        <w:t>9</w:t>
      </w:r>
      <w:r w:rsidR="00850486" w:rsidRPr="008541E9">
        <w:rPr>
          <w:rFonts w:ascii="Times New Roman" w:hAnsi="Times New Roman" w:cs="Times New Roman"/>
          <w:sz w:val="28"/>
          <w:szCs w:val="28"/>
        </w:rPr>
        <w:t>]</w:t>
      </w:r>
      <w:r w:rsidRPr="008541E9">
        <w:rPr>
          <w:rFonts w:ascii="Times New Roman" w:hAnsi="Times New Roman" w:cs="Times New Roman"/>
          <w:sz w:val="28"/>
          <w:szCs w:val="28"/>
        </w:rPr>
        <w:t xml:space="preserve">. Эти методы используют экстремальные деформации для измельчения зерен, формирования высокоугловых границ и </w:t>
      </w:r>
      <w:r w:rsidR="00E441D9" w:rsidRPr="008541E9">
        <w:rPr>
          <w:rFonts w:ascii="Times New Roman" w:hAnsi="Times New Roman" w:cs="Times New Roman"/>
          <w:sz w:val="28"/>
          <w:szCs w:val="28"/>
        </w:rPr>
        <w:t>повышения</w:t>
      </w:r>
      <w:r w:rsidRPr="008541E9">
        <w:rPr>
          <w:rFonts w:ascii="Times New Roman" w:hAnsi="Times New Roman" w:cs="Times New Roman"/>
          <w:sz w:val="28"/>
          <w:szCs w:val="28"/>
        </w:rPr>
        <w:t xml:space="preserve"> физико-механических свойств материала</w:t>
      </w:r>
      <w:r w:rsidR="00850486" w:rsidRPr="008541E9">
        <w:rPr>
          <w:rFonts w:ascii="Times New Roman" w:hAnsi="Times New Roman" w:cs="Times New Roman"/>
          <w:sz w:val="28"/>
          <w:szCs w:val="28"/>
        </w:rPr>
        <w:t xml:space="preserve"> [1</w:t>
      </w:r>
      <w:r w:rsidR="00B249B6" w:rsidRPr="008541E9">
        <w:rPr>
          <w:rFonts w:ascii="Times New Roman" w:hAnsi="Times New Roman" w:cs="Times New Roman"/>
          <w:sz w:val="28"/>
          <w:szCs w:val="28"/>
        </w:rPr>
        <w:t>50</w:t>
      </w:r>
      <w:r w:rsidR="00850486" w:rsidRPr="008541E9">
        <w:rPr>
          <w:rFonts w:ascii="Times New Roman" w:hAnsi="Times New Roman" w:cs="Times New Roman"/>
          <w:sz w:val="28"/>
          <w:szCs w:val="28"/>
        </w:rPr>
        <w:t>]</w:t>
      </w:r>
      <w:r w:rsidRPr="008541E9">
        <w:rPr>
          <w:rFonts w:ascii="Times New Roman" w:hAnsi="Times New Roman" w:cs="Times New Roman"/>
          <w:sz w:val="28"/>
          <w:szCs w:val="28"/>
        </w:rPr>
        <w:t>. Рассмотрим ключевые методы ИПД более подробно.</w:t>
      </w:r>
    </w:p>
    <w:p w14:paraId="63091186" w14:textId="2CC6F427" w:rsidR="00303494" w:rsidRPr="008541E9" w:rsidRDefault="00303494" w:rsidP="00303494">
      <w:pPr>
        <w:pStyle w:val="ListParagraph"/>
        <w:numPr>
          <w:ilvl w:val="0"/>
          <w:numId w:val="7"/>
        </w:numPr>
        <w:spacing w:after="0" w:line="240" w:lineRule="auto"/>
        <w:ind w:left="0" w:firstLine="851"/>
        <w:jc w:val="both"/>
        <w:rPr>
          <w:rFonts w:ascii="Times New Roman" w:hAnsi="Times New Roman" w:cs="Times New Roman"/>
          <w:sz w:val="28"/>
          <w:szCs w:val="28"/>
        </w:rPr>
      </w:pPr>
      <w:r w:rsidRPr="008541E9">
        <w:rPr>
          <w:rFonts w:ascii="Times New Roman" w:hAnsi="Times New Roman" w:cs="Times New Roman"/>
          <w:b/>
          <w:bCs/>
          <w:sz w:val="28"/>
          <w:szCs w:val="28"/>
        </w:rPr>
        <w:t>Кручение под высоким давлением (КВД).</w:t>
      </w:r>
      <w:r w:rsidRPr="008541E9">
        <w:rPr>
          <w:rFonts w:ascii="Times New Roman" w:hAnsi="Times New Roman" w:cs="Times New Roman"/>
          <w:sz w:val="28"/>
          <w:szCs w:val="28"/>
        </w:rPr>
        <w:t xml:space="preserve"> Этот метод основан на сочетании гидростатического сжатия и сдвиговых деформаций. </w:t>
      </w:r>
      <w:r w:rsidR="00B93A22" w:rsidRPr="008541E9">
        <w:rPr>
          <w:rFonts w:ascii="Times New Roman" w:hAnsi="Times New Roman" w:cs="Times New Roman"/>
          <w:sz w:val="28"/>
          <w:szCs w:val="28"/>
        </w:rPr>
        <w:t>Плоский круглый о</w:t>
      </w:r>
      <w:r w:rsidRPr="008541E9">
        <w:rPr>
          <w:rFonts w:ascii="Times New Roman" w:hAnsi="Times New Roman" w:cs="Times New Roman"/>
          <w:sz w:val="28"/>
          <w:szCs w:val="28"/>
        </w:rPr>
        <w:t>бразец, зажатый между пуансоном и суппортом, подвергается высокому давлению (до нескольких ГПа), при этом суппорт вращается, создавая сдвиговую деформацию. КВД позволяет получать структуры с нанозернами размером до 20 нм</w:t>
      </w:r>
      <w:r w:rsidR="00850486" w:rsidRPr="008541E9">
        <w:rPr>
          <w:rFonts w:ascii="Times New Roman" w:hAnsi="Times New Roman" w:cs="Times New Roman"/>
          <w:sz w:val="28"/>
          <w:szCs w:val="28"/>
        </w:rPr>
        <w:t xml:space="preserve"> [15</w:t>
      </w:r>
      <w:r w:rsidR="00B249B6" w:rsidRPr="008541E9">
        <w:rPr>
          <w:rFonts w:ascii="Times New Roman" w:hAnsi="Times New Roman" w:cs="Times New Roman"/>
          <w:sz w:val="28"/>
          <w:szCs w:val="28"/>
        </w:rPr>
        <w:t>1</w:t>
      </w:r>
      <w:r w:rsidR="00850486" w:rsidRPr="008541E9">
        <w:rPr>
          <w:rFonts w:ascii="Times New Roman" w:hAnsi="Times New Roman" w:cs="Times New Roman"/>
          <w:sz w:val="28"/>
          <w:szCs w:val="28"/>
        </w:rPr>
        <w:t>]</w:t>
      </w:r>
      <w:r w:rsidRPr="008541E9">
        <w:rPr>
          <w:rFonts w:ascii="Times New Roman" w:hAnsi="Times New Roman" w:cs="Times New Roman"/>
          <w:sz w:val="28"/>
          <w:szCs w:val="28"/>
        </w:rPr>
        <w:t>. Однако процесс ограничивается размерами заготовок, которые обычно представляют собой небольшие диски</w:t>
      </w:r>
      <w:r w:rsidR="00B93A22" w:rsidRPr="008541E9">
        <w:rPr>
          <w:rFonts w:ascii="Times New Roman" w:hAnsi="Times New Roman" w:cs="Times New Roman"/>
          <w:sz w:val="28"/>
          <w:szCs w:val="28"/>
        </w:rPr>
        <w:t xml:space="preserve"> размером с монету</w:t>
      </w:r>
      <w:r w:rsidR="00E441D9" w:rsidRPr="008541E9">
        <w:rPr>
          <w:rFonts w:ascii="Times New Roman" w:hAnsi="Times New Roman" w:cs="Times New Roman"/>
          <w:sz w:val="28"/>
          <w:szCs w:val="28"/>
        </w:rPr>
        <w:t xml:space="preserve"> малого диаметра</w:t>
      </w:r>
      <w:r w:rsidRPr="008541E9">
        <w:rPr>
          <w:rFonts w:ascii="Times New Roman" w:hAnsi="Times New Roman" w:cs="Times New Roman"/>
          <w:sz w:val="28"/>
          <w:szCs w:val="28"/>
        </w:rPr>
        <w:t xml:space="preserve">, и требует многократных оборотов для устранения радиальной неоднородности структуры. Несмотря на высокую эффективность для </w:t>
      </w:r>
      <w:r w:rsidR="00B93A22" w:rsidRPr="008541E9">
        <w:rPr>
          <w:rFonts w:ascii="Times New Roman" w:hAnsi="Times New Roman" w:cs="Times New Roman"/>
          <w:sz w:val="28"/>
          <w:szCs w:val="28"/>
        </w:rPr>
        <w:t xml:space="preserve">фундаментальных </w:t>
      </w:r>
      <w:r w:rsidRPr="008541E9">
        <w:rPr>
          <w:rFonts w:ascii="Times New Roman" w:hAnsi="Times New Roman" w:cs="Times New Roman"/>
          <w:sz w:val="28"/>
          <w:szCs w:val="28"/>
        </w:rPr>
        <w:t>исследований</w:t>
      </w:r>
      <w:r w:rsidR="00B93A22" w:rsidRPr="008541E9">
        <w:rPr>
          <w:rFonts w:ascii="Times New Roman" w:hAnsi="Times New Roman" w:cs="Times New Roman"/>
          <w:sz w:val="28"/>
          <w:szCs w:val="28"/>
        </w:rPr>
        <w:t xml:space="preserve"> материала</w:t>
      </w:r>
      <w:r w:rsidRPr="008541E9">
        <w:rPr>
          <w:rFonts w:ascii="Times New Roman" w:hAnsi="Times New Roman" w:cs="Times New Roman"/>
          <w:sz w:val="28"/>
          <w:szCs w:val="28"/>
        </w:rPr>
        <w:t>, этот метод остается трудоемким и сложно реализуемым для обработки крупных деталей</w:t>
      </w:r>
      <w:r w:rsidR="00850486" w:rsidRPr="008541E9">
        <w:rPr>
          <w:rFonts w:ascii="Times New Roman" w:hAnsi="Times New Roman" w:cs="Times New Roman"/>
          <w:sz w:val="28"/>
          <w:szCs w:val="28"/>
        </w:rPr>
        <w:t xml:space="preserve"> [15</w:t>
      </w:r>
      <w:r w:rsidR="00B249B6" w:rsidRPr="008541E9">
        <w:rPr>
          <w:rFonts w:ascii="Times New Roman" w:hAnsi="Times New Roman" w:cs="Times New Roman"/>
          <w:sz w:val="28"/>
          <w:szCs w:val="28"/>
        </w:rPr>
        <w:t>2</w:t>
      </w:r>
      <w:r w:rsidR="00850486" w:rsidRPr="008541E9">
        <w:rPr>
          <w:rFonts w:ascii="Times New Roman" w:hAnsi="Times New Roman" w:cs="Times New Roman"/>
          <w:sz w:val="28"/>
          <w:szCs w:val="28"/>
        </w:rPr>
        <w:t>-15</w:t>
      </w:r>
      <w:r w:rsidR="00B249B6" w:rsidRPr="008541E9">
        <w:rPr>
          <w:rFonts w:ascii="Times New Roman" w:hAnsi="Times New Roman" w:cs="Times New Roman"/>
          <w:sz w:val="28"/>
          <w:szCs w:val="28"/>
        </w:rPr>
        <w:t>3</w:t>
      </w:r>
      <w:r w:rsidR="00850486" w:rsidRPr="008541E9">
        <w:rPr>
          <w:rFonts w:ascii="Times New Roman" w:hAnsi="Times New Roman" w:cs="Times New Roman"/>
          <w:sz w:val="28"/>
          <w:szCs w:val="28"/>
        </w:rPr>
        <w:t>]</w:t>
      </w:r>
      <w:r w:rsidRPr="008541E9">
        <w:rPr>
          <w:rFonts w:ascii="Times New Roman" w:hAnsi="Times New Roman" w:cs="Times New Roman"/>
          <w:sz w:val="28"/>
          <w:szCs w:val="28"/>
        </w:rPr>
        <w:t>.</w:t>
      </w:r>
      <w:r w:rsidR="00FC04A6" w:rsidRPr="008541E9">
        <w:rPr>
          <w:rFonts w:ascii="Times New Roman" w:hAnsi="Times New Roman" w:cs="Times New Roman"/>
          <w:sz w:val="28"/>
          <w:szCs w:val="28"/>
        </w:rPr>
        <w:t xml:space="preserve"> Схема показана на рисунке 1.9(а).</w:t>
      </w:r>
    </w:p>
    <w:p w14:paraId="0ED3B41B" w14:textId="00683962" w:rsidR="00FC04A6" w:rsidRPr="008541E9" w:rsidRDefault="00FC04A6" w:rsidP="00FC04A6">
      <w:pPr>
        <w:pStyle w:val="ListParagraph"/>
        <w:numPr>
          <w:ilvl w:val="0"/>
          <w:numId w:val="7"/>
        </w:numPr>
        <w:spacing w:after="0" w:line="240" w:lineRule="auto"/>
        <w:ind w:left="0" w:firstLine="851"/>
        <w:jc w:val="both"/>
        <w:rPr>
          <w:rFonts w:ascii="Times New Roman" w:hAnsi="Times New Roman" w:cs="Times New Roman"/>
          <w:sz w:val="28"/>
          <w:szCs w:val="28"/>
        </w:rPr>
      </w:pPr>
      <w:r w:rsidRPr="008541E9">
        <w:rPr>
          <w:rFonts w:ascii="Times New Roman" w:hAnsi="Times New Roman" w:cs="Times New Roman"/>
          <w:b/>
          <w:bCs/>
          <w:sz w:val="28"/>
          <w:szCs w:val="28"/>
        </w:rPr>
        <w:t>Винтовая экструзия.</w:t>
      </w:r>
      <w:r w:rsidRPr="008541E9">
        <w:rPr>
          <w:rFonts w:ascii="Times New Roman" w:hAnsi="Times New Roman" w:cs="Times New Roman"/>
          <w:sz w:val="28"/>
          <w:szCs w:val="28"/>
        </w:rPr>
        <w:t xml:space="preserve"> Метод заключается в продавливании заготовки через канал с винтовой частью, создающей мощные вихревые потоки. Это способствует интенсивному перемешиванию материала, что позволяет получать уникальные структуры с равномерным распределением фаз. Однако процесс требует многократной экструзии для накопления необходимой степени деформации, что ограничивает его применение </w:t>
      </w:r>
      <w:r w:rsidR="00E441D9" w:rsidRPr="008541E9">
        <w:rPr>
          <w:rFonts w:ascii="Times New Roman" w:hAnsi="Times New Roman" w:cs="Times New Roman"/>
          <w:sz w:val="28"/>
          <w:szCs w:val="28"/>
        </w:rPr>
        <w:t>в крупносерийном производстве</w:t>
      </w:r>
      <w:r w:rsidRPr="008541E9">
        <w:rPr>
          <w:rFonts w:ascii="Times New Roman" w:hAnsi="Times New Roman" w:cs="Times New Roman"/>
          <w:sz w:val="28"/>
          <w:szCs w:val="28"/>
        </w:rPr>
        <w:t>. Размеры заготовок также остаются относительно небольшими, что затрудняет внедрение метода в промышленность</w:t>
      </w:r>
      <w:r w:rsidR="00850486" w:rsidRPr="008541E9">
        <w:rPr>
          <w:rFonts w:ascii="Times New Roman" w:hAnsi="Times New Roman" w:cs="Times New Roman"/>
          <w:sz w:val="28"/>
          <w:szCs w:val="28"/>
        </w:rPr>
        <w:t xml:space="preserve"> [15</w:t>
      </w:r>
      <w:r w:rsidR="00B249B6" w:rsidRPr="008541E9">
        <w:rPr>
          <w:rFonts w:ascii="Times New Roman" w:hAnsi="Times New Roman" w:cs="Times New Roman"/>
          <w:sz w:val="28"/>
          <w:szCs w:val="28"/>
        </w:rPr>
        <w:t>4</w:t>
      </w:r>
      <w:r w:rsidR="00850486" w:rsidRPr="008541E9">
        <w:rPr>
          <w:rFonts w:ascii="Times New Roman" w:hAnsi="Times New Roman" w:cs="Times New Roman"/>
          <w:sz w:val="28"/>
          <w:szCs w:val="28"/>
        </w:rPr>
        <w:t>-15</w:t>
      </w:r>
      <w:r w:rsidR="00B249B6" w:rsidRPr="008541E9">
        <w:rPr>
          <w:rFonts w:ascii="Times New Roman" w:hAnsi="Times New Roman" w:cs="Times New Roman"/>
          <w:sz w:val="28"/>
          <w:szCs w:val="28"/>
        </w:rPr>
        <w:t>7</w:t>
      </w:r>
      <w:r w:rsidR="00850486" w:rsidRPr="008541E9">
        <w:rPr>
          <w:rFonts w:ascii="Times New Roman" w:hAnsi="Times New Roman" w:cs="Times New Roman"/>
          <w:sz w:val="28"/>
          <w:szCs w:val="28"/>
        </w:rPr>
        <w:t>]</w:t>
      </w:r>
      <w:r w:rsidRPr="008541E9">
        <w:rPr>
          <w:rFonts w:ascii="Times New Roman" w:hAnsi="Times New Roman" w:cs="Times New Roman"/>
          <w:sz w:val="28"/>
          <w:szCs w:val="28"/>
        </w:rPr>
        <w:t>. Схема показана на рисунке 1.9(</w:t>
      </w:r>
      <w:r w:rsidRPr="008541E9">
        <w:rPr>
          <w:rFonts w:ascii="Times New Roman" w:hAnsi="Times New Roman" w:cs="Times New Roman"/>
          <w:sz w:val="28"/>
          <w:szCs w:val="28"/>
          <w:lang w:val="en-US"/>
        </w:rPr>
        <w:t>b</w:t>
      </w:r>
      <w:r w:rsidRPr="008541E9">
        <w:rPr>
          <w:rFonts w:ascii="Times New Roman" w:hAnsi="Times New Roman" w:cs="Times New Roman"/>
          <w:sz w:val="28"/>
          <w:szCs w:val="28"/>
        </w:rPr>
        <w:t>).</w:t>
      </w:r>
    </w:p>
    <w:p w14:paraId="7FC56491" w14:textId="479EC6FC" w:rsidR="00303494" w:rsidRPr="008541E9" w:rsidRDefault="00303494" w:rsidP="00303494">
      <w:pPr>
        <w:pStyle w:val="ListParagraph"/>
        <w:numPr>
          <w:ilvl w:val="0"/>
          <w:numId w:val="7"/>
        </w:numPr>
        <w:spacing w:after="0" w:line="240" w:lineRule="auto"/>
        <w:ind w:left="0" w:firstLine="851"/>
        <w:jc w:val="both"/>
        <w:rPr>
          <w:rFonts w:ascii="Times New Roman" w:hAnsi="Times New Roman" w:cs="Times New Roman"/>
          <w:sz w:val="28"/>
          <w:szCs w:val="28"/>
        </w:rPr>
      </w:pPr>
      <w:r w:rsidRPr="008541E9">
        <w:rPr>
          <w:rFonts w:ascii="Times New Roman" w:hAnsi="Times New Roman" w:cs="Times New Roman"/>
          <w:b/>
          <w:bCs/>
          <w:sz w:val="28"/>
          <w:szCs w:val="28"/>
        </w:rPr>
        <w:lastRenderedPageBreak/>
        <w:t>Равноканальное угловое прессование (РКУП).</w:t>
      </w:r>
      <w:r w:rsidRPr="008541E9">
        <w:rPr>
          <w:rFonts w:ascii="Times New Roman" w:hAnsi="Times New Roman" w:cs="Times New Roman"/>
          <w:sz w:val="28"/>
          <w:szCs w:val="28"/>
        </w:rPr>
        <w:t xml:space="preserve"> РКУП состоит в многократном продавливании заготовки через угловую матрицу</w:t>
      </w:r>
      <w:r w:rsidR="00B93A22" w:rsidRPr="008541E9">
        <w:rPr>
          <w:rFonts w:ascii="Times New Roman" w:hAnsi="Times New Roman" w:cs="Times New Roman"/>
          <w:sz w:val="28"/>
          <w:szCs w:val="28"/>
        </w:rPr>
        <w:t xml:space="preserve"> с каналами равного сечения</w:t>
      </w:r>
      <w:r w:rsidRPr="008541E9">
        <w:rPr>
          <w:rFonts w:ascii="Times New Roman" w:hAnsi="Times New Roman" w:cs="Times New Roman"/>
          <w:sz w:val="28"/>
          <w:szCs w:val="28"/>
        </w:rPr>
        <w:t>, что обеспечивает значительные сдвиговые деформации без изменения формы заготовки. Этот метод позволяет получать призматические заготовки с равномерной УМЗ</w:t>
      </w:r>
      <w:r w:rsidR="00E441D9" w:rsidRPr="008541E9">
        <w:rPr>
          <w:rFonts w:ascii="Times New Roman" w:hAnsi="Times New Roman" w:cs="Times New Roman"/>
          <w:sz w:val="28"/>
          <w:szCs w:val="28"/>
        </w:rPr>
        <w:t>-</w:t>
      </w:r>
      <w:r w:rsidRPr="008541E9">
        <w:rPr>
          <w:rFonts w:ascii="Times New Roman" w:hAnsi="Times New Roman" w:cs="Times New Roman"/>
          <w:sz w:val="28"/>
          <w:szCs w:val="28"/>
        </w:rPr>
        <w:t>структурой при размерах зерен 100–200 нм</w:t>
      </w:r>
      <w:r w:rsidR="00E9524E" w:rsidRPr="008541E9">
        <w:rPr>
          <w:rFonts w:ascii="Times New Roman" w:hAnsi="Times New Roman" w:cs="Times New Roman"/>
          <w:sz w:val="28"/>
          <w:szCs w:val="28"/>
        </w:rPr>
        <w:t xml:space="preserve"> [15</w:t>
      </w:r>
      <w:r w:rsidR="00B249B6" w:rsidRPr="008541E9">
        <w:rPr>
          <w:rFonts w:ascii="Times New Roman" w:hAnsi="Times New Roman" w:cs="Times New Roman"/>
          <w:sz w:val="28"/>
          <w:szCs w:val="28"/>
        </w:rPr>
        <w:t>8</w:t>
      </w:r>
      <w:r w:rsidR="00E9524E" w:rsidRPr="008541E9">
        <w:rPr>
          <w:rFonts w:ascii="Times New Roman" w:hAnsi="Times New Roman" w:cs="Times New Roman"/>
          <w:sz w:val="28"/>
          <w:szCs w:val="28"/>
        </w:rPr>
        <w:t>-15</w:t>
      </w:r>
      <w:r w:rsidR="00B249B6" w:rsidRPr="008541E9">
        <w:rPr>
          <w:rFonts w:ascii="Times New Roman" w:hAnsi="Times New Roman" w:cs="Times New Roman"/>
          <w:sz w:val="28"/>
          <w:szCs w:val="28"/>
        </w:rPr>
        <w:t>9</w:t>
      </w:r>
      <w:r w:rsidR="00E9524E" w:rsidRPr="008541E9">
        <w:rPr>
          <w:rFonts w:ascii="Times New Roman" w:hAnsi="Times New Roman" w:cs="Times New Roman"/>
          <w:sz w:val="28"/>
          <w:szCs w:val="28"/>
        </w:rPr>
        <w:t>]</w:t>
      </w:r>
      <w:r w:rsidRPr="008541E9">
        <w:rPr>
          <w:rFonts w:ascii="Times New Roman" w:hAnsi="Times New Roman" w:cs="Times New Roman"/>
          <w:sz w:val="28"/>
          <w:szCs w:val="28"/>
        </w:rPr>
        <w:t>. Однако для достижения высокой однородности требуется несколько проходов, что увеличивает энергозатраты и время обработки. Более того, процесс слабо подходит для длинномерных изделий, поскольку значительный износ инструмента и высокая сложность оборудования ограничивают его производительность</w:t>
      </w:r>
      <w:r w:rsidR="00E9524E" w:rsidRPr="008541E9">
        <w:rPr>
          <w:rFonts w:ascii="Times New Roman" w:hAnsi="Times New Roman" w:cs="Times New Roman"/>
          <w:sz w:val="28"/>
          <w:szCs w:val="28"/>
        </w:rPr>
        <w:t xml:space="preserve"> [1</w:t>
      </w:r>
      <w:r w:rsidR="00B249B6" w:rsidRPr="008541E9">
        <w:rPr>
          <w:rFonts w:ascii="Times New Roman" w:hAnsi="Times New Roman" w:cs="Times New Roman"/>
          <w:sz w:val="28"/>
          <w:szCs w:val="28"/>
        </w:rPr>
        <w:t>60</w:t>
      </w:r>
      <w:r w:rsidR="00E9524E" w:rsidRPr="008541E9">
        <w:rPr>
          <w:rFonts w:ascii="Times New Roman" w:hAnsi="Times New Roman" w:cs="Times New Roman"/>
          <w:sz w:val="28"/>
          <w:szCs w:val="28"/>
        </w:rPr>
        <w:t>-16</w:t>
      </w:r>
      <w:r w:rsidR="00B249B6" w:rsidRPr="008541E9">
        <w:rPr>
          <w:rFonts w:ascii="Times New Roman" w:hAnsi="Times New Roman" w:cs="Times New Roman"/>
          <w:sz w:val="28"/>
          <w:szCs w:val="28"/>
        </w:rPr>
        <w:t>2</w:t>
      </w:r>
      <w:r w:rsidR="00E9524E" w:rsidRPr="008541E9">
        <w:rPr>
          <w:rFonts w:ascii="Times New Roman" w:hAnsi="Times New Roman" w:cs="Times New Roman"/>
          <w:sz w:val="28"/>
          <w:szCs w:val="28"/>
        </w:rPr>
        <w:t>]</w:t>
      </w:r>
      <w:r w:rsidRPr="008541E9">
        <w:rPr>
          <w:rFonts w:ascii="Times New Roman" w:hAnsi="Times New Roman" w:cs="Times New Roman"/>
          <w:sz w:val="28"/>
          <w:szCs w:val="28"/>
        </w:rPr>
        <w:t>.</w:t>
      </w:r>
      <w:r w:rsidR="00B93A22" w:rsidRPr="008541E9">
        <w:rPr>
          <w:rFonts w:ascii="Times New Roman" w:hAnsi="Times New Roman" w:cs="Times New Roman"/>
          <w:sz w:val="28"/>
          <w:szCs w:val="28"/>
        </w:rPr>
        <w:t xml:space="preserve"> </w:t>
      </w:r>
      <w:r w:rsidR="00FC04A6" w:rsidRPr="008541E9">
        <w:rPr>
          <w:rFonts w:ascii="Times New Roman" w:hAnsi="Times New Roman" w:cs="Times New Roman"/>
          <w:sz w:val="28"/>
          <w:szCs w:val="28"/>
        </w:rPr>
        <w:t>Схема показана на рисунке 1.9(</w:t>
      </w:r>
      <w:r w:rsidR="00FC04A6" w:rsidRPr="008541E9">
        <w:rPr>
          <w:rFonts w:ascii="Times New Roman" w:hAnsi="Times New Roman" w:cs="Times New Roman"/>
          <w:sz w:val="28"/>
          <w:szCs w:val="28"/>
          <w:lang w:val="en-US"/>
        </w:rPr>
        <w:t>c</w:t>
      </w:r>
      <w:r w:rsidR="00FC04A6" w:rsidRPr="008541E9">
        <w:rPr>
          <w:rFonts w:ascii="Times New Roman" w:hAnsi="Times New Roman" w:cs="Times New Roman"/>
          <w:sz w:val="28"/>
          <w:szCs w:val="28"/>
        </w:rPr>
        <w:t xml:space="preserve">). </w:t>
      </w:r>
      <w:r w:rsidR="00EF0C66" w:rsidRPr="008541E9">
        <w:rPr>
          <w:rFonts w:ascii="Times New Roman" w:hAnsi="Times New Roman" w:cs="Times New Roman"/>
          <w:sz w:val="28"/>
          <w:szCs w:val="28"/>
        </w:rPr>
        <w:t xml:space="preserve">Для решения этих проблем применяются совмещенные методы, которые объединяют РКУП с другими способами интенсивной пластической деформации, такими как кручение под высоким давлением или радиально-сдвиговая прокатка. Такие комбинации позволяют повысить эффективность процесса, снизить количество проходов и достичь однородной ультрамелкозернистой структуры в заготовках сложной формы. Однако совмещенные методы также имеют свои недостатки, включая </w:t>
      </w:r>
      <w:r w:rsidR="00E441D9" w:rsidRPr="008541E9">
        <w:rPr>
          <w:rFonts w:ascii="Times New Roman" w:hAnsi="Times New Roman" w:cs="Times New Roman"/>
          <w:sz w:val="28"/>
          <w:szCs w:val="28"/>
        </w:rPr>
        <w:t>высокие</w:t>
      </w:r>
      <w:r w:rsidR="00EF0C66" w:rsidRPr="008541E9">
        <w:rPr>
          <w:rFonts w:ascii="Times New Roman" w:hAnsi="Times New Roman" w:cs="Times New Roman"/>
          <w:sz w:val="28"/>
          <w:szCs w:val="28"/>
        </w:rPr>
        <w:t xml:space="preserve"> затраты на разработку и эксплуатацию комбинированного оборудования, усложнение технологического процесса и необходимость точного контроля параметров обработки для предотвращения дефектов в структуре материала</w:t>
      </w:r>
      <w:r w:rsidR="00E9524E" w:rsidRPr="008541E9">
        <w:rPr>
          <w:rFonts w:ascii="Times New Roman" w:hAnsi="Times New Roman" w:cs="Times New Roman"/>
          <w:sz w:val="28"/>
          <w:szCs w:val="28"/>
        </w:rPr>
        <w:t xml:space="preserve"> [16</w:t>
      </w:r>
      <w:r w:rsidR="00B249B6" w:rsidRPr="008541E9">
        <w:rPr>
          <w:rFonts w:ascii="Times New Roman" w:hAnsi="Times New Roman" w:cs="Times New Roman"/>
          <w:sz w:val="28"/>
          <w:szCs w:val="28"/>
        </w:rPr>
        <w:t>3</w:t>
      </w:r>
      <w:r w:rsidR="00E9524E" w:rsidRPr="008541E9">
        <w:rPr>
          <w:rFonts w:ascii="Times New Roman" w:hAnsi="Times New Roman" w:cs="Times New Roman"/>
          <w:sz w:val="28"/>
          <w:szCs w:val="28"/>
        </w:rPr>
        <w:t>-16</w:t>
      </w:r>
      <w:r w:rsidR="00B249B6" w:rsidRPr="008541E9">
        <w:rPr>
          <w:rFonts w:ascii="Times New Roman" w:hAnsi="Times New Roman" w:cs="Times New Roman"/>
          <w:sz w:val="28"/>
          <w:szCs w:val="28"/>
        </w:rPr>
        <w:t>4</w:t>
      </w:r>
      <w:r w:rsidR="00E9524E" w:rsidRPr="008541E9">
        <w:rPr>
          <w:rFonts w:ascii="Times New Roman" w:hAnsi="Times New Roman" w:cs="Times New Roman"/>
          <w:sz w:val="28"/>
          <w:szCs w:val="28"/>
        </w:rPr>
        <w:t>]</w:t>
      </w:r>
      <w:r w:rsidR="00EF0C66" w:rsidRPr="008541E9">
        <w:rPr>
          <w:rFonts w:ascii="Times New Roman" w:hAnsi="Times New Roman" w:cs="Times New Roman"/>
          <w:sz w:val="28"/>
          <w:szCs w:val="28"/>
        </w:rPr>
        <w:t>.</w:t>
      </w:r>
    </w:p>
    <w:p w14:paraId="2B7664CC" w14:textId="77777777" w:rsidR="00E9524E" w:rsidRPr="008541E9" w:rsidRDefault="00E9524E" w:rsidP="00E9524E">
      <w:pPr>
        <w:pStyle w:val="ListParagraph"/>
        <w:spacing w:after="0" w:line="240" w:lineRule="auto"/>
        <w:ind w:left="851"/>
        <w:jc w:val="both"/>
        <w:rPr>
          <w:rFonts w:ascii="Times New Roman" w:hAnsi="Times New Roman" w:cs="Times New Roman"/>
          <w:sz w:val="28"/>
          <w:szCs w:val="28"/>
        </w:rPr>
      </w:pPr>
    </w:p>
    <w:p w14:paraId="4BA0D970" w14:textId="71E8BA66" w:rsidR="00FC04A6" w:rsidRPr="008541E9" w:rsidRDefault="00E9524E" w:rsidP="00E9524E">
      <w:pPr>
        <w:pStyle w:val="ListParagraph"/>
        <w:spacing w:after="0" w:line="240" w:lineRule="auto"/>
        <w:ind w:left="0"/>
        <w:jc w:val="center"/>
        <w:rPr>
          <w:rFonts w:ascii="Times New Roman" w:hAnsi="Times New Roman" w:cs="Times New Roman"/>
          <w:sz w:val="28"/>
          <w:szCs w:val="28"/>
        </w:rPr>
      </w:pPr>
      <w:r w:rsidRPr="008541E9">
        <w:rPr>
          <w:noProof/>
        </w:rPr>
        <w:drawing>
          <wp:inline distT="0" distB="0" distL="0" distR="0" wp14:anchorId="6CF8C26C" wp14:editId="50A7A8CE">
            <wp:extent cx="5876575" cy="3958046"/>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96861" cy="3971709"/>
                    </a:xfrm>
                    <a:prstGeom prst="rect">
                      <a:avLst/>
                    </a:prstGeom>
                    <a:noFill/>
                    <a:ln>
                      <a:noFill/>
                    </a:ln>
                  </pic:spPr>
                </pic:pic>
              </a:graphicData>
            </a:graphic>
          </wp:inline>
        </w:drawing>
      </w:r>
    </w:p>
    <w:p w14:paraId="53CACBCC" w14:textId="6BF6C593" w:rsidR="00032A97" w:rsidRPr="008541E9" w:rsidRDefault="00FC04A6" w:rsidP="00032A97">
      <w:pPr>
        <w:pStyle w:val="ListParagraph"/>
        <w:spacing w:after="0" w:line="240" w:lineRule="auto"/>
        <w:ind w:left="0"/>
        <w:jc w:val="center"/>
        <w:rPr>
          <w:rFonts w:ascii="Times New Roman" w:hAnsi="Times New Roman" w:cs="Times New Roman"/>
          <w:sz w:val="28"/>
          <w:szCs w:val="28"/>
        </w:rPr>
      </w:pPr>
      <w:r w:rsidRPr="008541E9">
        <w:rPr>
          <w:rFonts w:ascii="Times New Roman" w:hAnsi="Times New Roman" w:cs="Times New Roman"/>
          <w:sz w:val="28"/>
          <w:szCs w:val="28"/>
        </w:rPr>
        <w:t>Рисунок 1.9 – Методы обработки материалов для получения УМЗ структуры</w:t>
      </w:r>
      <w:r w:rsidR="00032A97" w:rsidRPr="008541E9">
        <w:rPr>
          <w:rFonts w:ascii="Times New Roman" w:hAnsi="Times New Roman" w:cs="Times New Roman"/>
          <w:sz w:val="28"/>
          <w:szCs w:val="28"/>
        </w:rPr>
        <w:t xml:space="preserve"> (а – •</w:t>
      </w:r>
      <w:r w:rsidR="00032A97" w:rsidRPr="008541E9">
        <w:rPr>
          <w:rFonts w:ascii="Times New Roman" w:hAnsi="Times New Roman" w:cs="Times New Roman"/>
          <w:sz w:val="28"/>
          <w:szCs w:val="28"/>
        </w:rPr>
        <w:tab/>
        <w:t xml:space="preserve">Кручение под высоким давлением (КВД), </w:t>
      </w:r>
      <w:r w:rsidR="00032A97" w:rsidRPr="008541E9">
        <w:rPr>
          <w:rFonts w:ascii="Times New Roman" w:hAnsi="Times New Roman" w:cs="Times New Roman"/>
          <w:sz w:val="28"/>
          <w:szCs w:val="28"/>
          <w:lang w:val="en-US"/>
        </w:rPr>
        <w:t>b</w:t>
      </w:r>
      <w:r w:rsidR="00032A97" w:rsidRPr="008541E9">
        <w:rPr>
          <w:rFonts w:ascii="Times New Roman" w:hAnsi="Times New Roman" w:cs="Times New Roman"/>
          <w:sz w:val="28"/>
          <w:szCs w:val="28"/>
        </w:rPr>
        <w:t xml:space="preserve"> – винтовая экструзия, с – равноканальное угловое прессование (РКУП)).</w:t>
      </w:r>
    </w:p>
    <w:p w14:paraId="65C6B1D8" w14:textId="77777777" w:rsidR="00FC04A6" w:rsidRPr="008541E9" w:rsidRDefault="00FC04A6" w:rsidP="00FC04A6">
      <w:pPr>
        <w:pStyle w:val="ListParagraph"/>
        <w:spacing w:after="0" w:line="240" w:lineRule="auto"/>
        <w:ind w:left="851"/>
        <w:jc w:val="both"/>
        <w:rPr>
          <w:rFonts w:ascii="Times New Roman" w:hAnsi="Times New Roman" w:cs="Times New Roman"/>
          <w:sz w:val="28"/>
          <w:szCs w:val="28"/>
        </w:rPr>
      </w:pPr>
    </w:p>
    <w:p w14:paraId="23FFDEBF" w14:textId="68389052" w:rsidR="00303494" w:rsidRPr="008541E9" w:rsidRDefault="00303494" w:rsidP="00303494">
      <w:pPr>
        <w:pStyle w:val="ListParagraph"/>
        <w:numPr>
          <w:ilvl w:val="0"/>
          <w:numId w:val="7"/>
        </w:numPr>
        <w:spacing w:after="0" w:line="240" w:lineRule="auto"/>
        <w:ind w:left="0" w:firstLine="851"/>
        <w:jc w:val="both"/>
        <w:rPr>
          <w:rFonts w:ascii="Times New Roman" w:hAnsi="Times New Roman" w:cs="Times New Roman"/>
          <w:sz w:val="28"/>
          <w:szCs w:val="28"/>
        </w:rPr>
      </w:pPr>
      <w:r w:rsidRPr="008541E9">
        <w:rPr>
          <w:rFonts w:ascii="Times New Roman" w:hAnsi="Times New Roman" w:cs="Times New Roman"/>
          <w:b/>
          <w:bCs/>
          <w:sz w:val="28"/>
          <w:szCs w:val="28"/>
        </w:rPr>
        <w:lastRenderedPageBreak/>
        <w:t>Циклическая экструзия.</w:t>
      </w:r>
      <w:r w:rsidRPr="008541E9">
        <w:rPr>
          <w:rFonts w:ascii="Times New Roman" w:hAnsi="Times New Roman" w:cs="Times New Roman"/>
          <w:sz w:val="28"/>
          <w:szCs w:val="28"/>
        </w:rPr>
        <w:t xml:space="preserve"> Известный как метод "песочных часов", он включает многократное продавливание материала через узкое сечение матрицы. Это приводит к интенсивным сдвиговым деформациям и формированию УМЗ структуры. Метод эффективен для малогабаритных изделий, однако размеры заготовок ограничены диаметром 15 мм и длиной до 100 мм. Процесс остается сложным для масштабного </w:t>
      </w:r>
      <w:r w:rsidR="00D4506A" w:rsidRPr="008541E9">
        <w:rPr>
          <w:rFonts w:ascii="Times New Roman" w:hAnsi="Times New Roman" w:cs="Times New Roman"/>
          <w:sz w:val="28"/>
          <w:szCs w:val="28"/>
        </w:rPr>
        <w:t>производства</w:t>
      </w:r>
      <w:r w:rsidRPr="008541E9">
        <w:rPr>
          <w:rFonts w:ascii="Times New Roman" w:hAnsi="Times New Roman" w:cs="Times New Roman"/>
          <w:sz w:val="28"/>
          <w:szCs w:val="28"/>
        </w:rPr>
        <w:t>, поскольку требует многократных циклов для достижения необходимых свойств</w:t>
      </w:r>
      <w:r w:rsidR="00E9524E" w:rsidRPr="008541E9">
        <w:rPr>
          <w:rFonts w:ascii="Times New Roman" w:hAnsi="Times New Roman" w:cs="Times New Roman"/>
          <w:sz w:val="28"/>
          <w:szCs w:val="28"/>
        </w:rPr>
        <w:t xml:space="preserve"> [16</w:t>
      </w:r>
      <w:r w:rsidR="00B249B6" w:rsidRPr="008541E9">
        <w:rPr>
          <w:rFonts w:ascii="Times New Roman" w:hAnsi="Times New Roman" w:cs="Times New Roman"/>
          <w:sz w:val="28"/>
          <w:szCs w:val="28"/>
        </w:rPr>
        <w:t>5</w:t>
      </w:r>
      <w:r w:rsidR="00E9524E" w:rsidRPr="008541E9">
        <w:rPr>
          <w:rFonts w:ascii="Times New Roman" w:hAnsi="Times New Roman" w:cs="Times New Roman"/>
          <w:sz w:val="28"/>
          <w:szCs w:val="28"/>
        </w:rPr>
        <w:t>]</w:t>
      </w:r>
      <w:r w:rsidRPr="008541E9">
        <w:rPr>
          <w:rFonts w:ascii="Times New Roman" w:hAnsi="Times New Roman" w:cs="Times New Roman"/>
          <w:sz w:val="28"/>
          <w:szCs w:val="28"/>
        </w:rPr>
        <w:t>.</w:t>
      </w:r>
    </w:p>
    <w:p w14:paraId="684D6646" w14:textId="0AFF1D31" w:rsidR="00303494" w:rsidRPr="008541E9" w:rsidRDefault="00303494" w:rsidP="00303494">
      <w:pPr>
        <w:pStyle w:val="ListParagraph"/>
        <w:numPr>
          <w:ilvl w:val="0"/>
          <w:numId w:val="7"/>
        </w:numPr>
        <w:spacing w:after="0" w:line="240" w:lineRule="auto"/>
        <w:ind w:left="0" w:firstLine="851"/>
        <w:jc w:val="both"/>
        <w:rPr>
          <w:rFonts w:ascii="Times New Roman" w:hAnsi="Times New Roman" w:cs="Times New Roman"/>
          <w:sz w:val="28"/>
          <w:szCs w:val="28"/>
        </w:rPr>
      </w:pPr>
      <w:r w:rsidRPr="008541E9">
        <w:rPr>
          <w:rFonts w:ascii="Times New Roman" w:hAnsi="Times New Roman" w:cs="Times New Roman"/>
          <w:b/>
          <w:bCs/>
          <w:sz w:val="28"/>
          <w:szCs w:val="28"/>
        </w:rPr>
        <w:t>Всесторонняя ковка.</w:t>
      </w:r>
      <w:r w:rsidRPr="008541E9">
        <w:rPr>
          <w:rFonts w:ascii="Times New Roman" w:hAnsi="Times New Roman" w:cs="Times New Roman"/>
          <w:sz w:val="28"/>
          <w:szCs w:val="28"/>
        </w:rPr>
        <w:t xml:space="preserve"> Метод реализуется посредством многократного сжатия и протяжки заготовки с изменением направления усилия, что позволяет формировать УМЗ структуру даже в хрупких материалах. Деформация проводится при температурах 0,3–0,6 от температуры плавления, чтобы избежать разрушения. Однако значительные энергозатраты и сложность оборудования делают метод </w:t>
      </w:r>
      <w:r w:rsidR="00E441D9" w:rsidRPr="008541E9">
        <w:rPr>
          <w:rFonts w:ascii="Times New Roman" w:hAnsi="Times New Roman" w:cs="Times New Roman"/>
          <w:sz w:val="28"/>
          <w:szCs w:val="28"/>
        </w:rPr>
        <w:t>менее привлекательным для крупносерийного применения</w:t>
      </w:r>
      <w:r w:rsidRPr="008541E9">
        <w:rPr>
          <w:rFonts w:ascii="Times New Roman" w:hAnsi="Times New Roman" w:cs="Times New Roman"/>
          <w:sz w:val="28"/>
          <w:szCs w:val="28"/>
        </w:rPr>
        <w:t>. Кроме того, процесс может быть менее однородным по сравнению с другими методами ИПД</w:t>
      </w:r>
      <w:r w:rsidR="00E9524E" w:rsidRPr="008541E9">
        <w:rPr>
          <w:rFonts w:ascii="Times New Roman" w:hAnsi="Times New Roman" w:cs="Times New Roman"/>
          <w:sz w:val="28"/>
          <w:szCs w:val="28"/>
        </w:rPr>
        <w:t xml:space="preserve"> [16</w:t>
      </w:r>
      <w:r w:rsidR="00B249B6" w:rsidRPr="008541E9">
        <w:rPr>
          <w:rFonts w:ascii="Times New Roman" w:hAnsi="Times New Roman" w:cs="Times New Roman"/>
          <w:sz w:val="28"/>
          <w:szCs w:val="28"/>
        </w:rPr>
        <w:t>6</w:t>
      </w:r>
      <w:r w:rsidR="00E9524E" w:rsidRPr="008541E9">
        <w:rPr>
          <w:rFonts w:ascii="Times New Roman" w:hAnsi="Times New Roman" w:cs="Times New Roman"/>
          <w:sz w:val="28"/>
          <w:szCs w:val="28"/>
        </w:rPr>
        <w:t>-16</w:t>
      </w:r>
      <w:r w:rsidR="00B249B6" w:rsidRPr="008541E9">
        <w:rPr>
          <w:rFonts w:ascii="Times New Roman" w:hAnsi="Times New Roman" w:cs="Times New Roman"/>
          <w:sz w:val="28"/>
          <w:szCs w:val="28"/>
        </w:rPr>
        <w:t>7</w:t>
      </w:r>
      <w:r w:rsidR="00E9524E" w:rsidRPr="008541E9">
        <w:rPr>
          <w:rFonts w:ascii="Times New Roman" w:hAnsi="Times New Roman" w:cs="Times New Roman"/>
          <w:sz w:val="28"/>
          <w:szCs w:val="28"/>
        </w:rPr>
        <w:t>]</w:t>
      </w:r>
      <w:r w:rsidRPr="008541E9">
        <w:rPr>
          <w:rFonts w:ascii="Times New Roman" w:hAnsi="Times New Roman" w:cs="Times New Roman"/>
          <w:sz w:val="28"/>
          <w:szCs w:val="28"/>
        </w:rPr>
        <w:t>.</w:t>
      </w:r>
    </w:p>
    <w:p w14:paraId="7C597BF8" w14:textId="407BA3E4" w:rsidR="00303494" w:rsidRPr="008541E9" w:rsidRDefault="00303494" w:rsidP="00303494">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Каждый из этих методов, обладая уникальными преимуществами, имеет определенные ограничения, которые следует учитывать при их применении. Совершенствование технологий и адаптация процессов под конкретные задачи остаются важными для их успешного использования</w:t>
      </w:r>
      <w:r w:rsidR="00E9524E" w:rsidRPr="008541E9">
        <w:rPr>
          <w:rFonts w:ascii="Times New Roman" w:hAnsi="Times New Roman" w:cs="Times New Roman"/>
          <w:sz w:val="28"/>
          <w:szCs w:val="28"/>
        </w:rPr>
        <w:t xml:space="preserve"> [16</w:t>
      </w:r>
      <w:r w:rsidR="00B249B6" w:rsidRPr="008541E9">
        <w:rPr>
          <w:rFonts w:ascii="Times New Roman" w:hAnsi="Times New Roman" w:cs="Times New Roman"/>
          <w:sz w:val="28"/>
          <w:szCs w:val="28"/>
        </w:rPr>
        <w:t>8</w:t>
      </w:r>
      <w:r w:rsidR="00E9524E" w:rsidRPr="008541E9">
        <w:rPr>
          <w:rFonts w:ascii="Times New Roman" w:hAnsi="Times New Roman" w:cs="Times New Roman"/>
          <w:sz w:val="28"/>
          <w:szCs w:val="28"/>
        </w:rPr>
        <w:t>]</w:t>
      </w:r>
      <w:r w:rsidRPr="008541E9">
        <w:rPr>
          <w:rFonts w:ascii="Times New Roman" w:hAnsi="Times New Roman" w:cs="Times New Roman"/>
          <w:sz w:val="28"/>
          <w:szCs w:val="28"/>
        </w:rPr>
        <w:t>.</w:t>
      </w:r>
      <w:r w:rsidR="00FC04A6" w:rsidRPr="008541E9">
        <w:rPr>
          <w:rFonts w:ascii="Times New Roman" w:hAnsi="Times New Roman" w:cs="Times New Roman"/>
          <w:sz w:val="28"/>
          <w:szCs w:val="28"/>
        </w:rPr>
        <w:t xml:space="preserve"> Схема </w:t>
      </w:r>
      <w:r w:rsidR="00E441D9" w:rsidRPr="008541E9">
        <w:rPr>
          <w:rFonts w:ascii="Times New Roman" w:hAnsi="Times New Roman" w:cs="Times New Roman"/>
          <w:sz w:val="28"/>
          <w:szCs w:val="28"/>
        </w:rPr>
        <w:t>представлена</w:t>
      </w:r>
      <w:r w:rsidR="00FC04A6" w:rsidRPr="008541E9">
        <w:rPr>
          <w:rFonts w:ascii="Times New Roman" w:hAnsi="Times New Roman" w:cs="Times New Roman"/>
          <w:sz w:val="28"/>
          <w:szCs w:val="28"/>
        </w:rPr>
        <w:t xml:space="preserve"> на рисунке 1.10.</w:t>
      </w:r>
    </w:p>
    <w:p w14:paraId="3AB45C16" w14:textId="343D7A98" w:rsidR="00FC04A6" w:rsidRPr="008541E9" w:rsidRDefault="00FC04A6" w:rsidP="00303494">
      <w:pPr>
        <w:spacing w:after="0" w:line="240" w:lineRule="auto"/>
        <w:ind w:firstLine="851"/>
        <w:jc w:val="both"/>
        <w:rPr>
          <w:rFonts w:ascii="Times New Roman" w:hAnsi="Times New Roman" w:cs="Times New Roman"/>
          <w:sz w:val="28"/>
          <w:szCs w:val="28"/>
        </w:rPr>
      </w:pPr>
    </w:p>
    <w:p w14:paraId="3594F621" w14:textId="293C106D" w:rsidR="00FC04A6" w:rsidRPr="008541E9" w:rsidRDefault="00032A97" w:rsidP="00FC04A6">
      <w:pPr>
        <w:spacing w:after="0" w:line="240" w:lineRule="auto"/>
        <w:jc w:val="center"/>
        <w:rPr>
          <w:rFonts w:ascii="Times New Roman" w:hAnsi="Times New Roman" w:cs="Times New Roman"/>
          <w:sz w:val="28"/>
          <w:szCs w:val="28"/>
        </w:rPr>
      </w:pPr>
      <w:r w:rsidRPr="008541E9">
        <w:rPr>
          <w:noProof/>
        </w:rPr>
        <w:drawing>
          <wp:inline distT="0" distB="0" distL="0" distR="0" wp14:anchorId="404E8D6C" wp14:editId="606BC85A">
            <wp:extent cx="5940425" cy="2772410"/>
            <wp:effectExtent l="0" t="0" r="3175" b="889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0425" cy="2772410"/>
                    </a:xfrm>
                    <a:prstGeom prst="rect">
                      <a:avLst/>
                    </a:prstGeom>
                    <a:noFill/>
                    <a:ln>
                      <a:noFill/>
                    </a:ln>
                  </pic:spPr>
                </pic:pic>
              </a:graphicData>
            </a:graphic>
          </wp:inline>
        </w:drawing>
      </w:r>
    </w:p>
    <w:p w14:paraId="2058DBA4" w14:textId="47FF2D64" w:rsidR="00FB6062" w:rsidRPr="008541E9" w:rsidRDefault="00FC04A6" w:rsidP="00FC04A6">
      <w:pPr>
        <w:spacing w:after="0" w:line="240" w:lineRule="auto"/>
        <w:jc w:val="center"/>
        <w:rPr>
          <w:rFonts w:ascii="Times New Roman" w:hAnsi="Times New Roman" w:cs="Times New Roman"/>
          <w:sz w:val="28"/>
          <w:szCs w:val="28"/>
        </w:rPr>
      </w:pPr>
      <w:r w:rsidRPr="008541E9">
        <w:rPr>
          <w:rFonts w:ascii="Times New Roman" w:hAnsi="Times New Roman" w:cs="Times New Roman"/>
          <w:sz w:val="28"/>
          <w:szCs w:val="28"/>
        </w:rPr>
        <w:t>Рисунок 1.10 – Схема всесторонней ковки</w:t>
      </w:r>
    </w:p>
    <w:p w14:paraId="5DABFC23" w14:textId="77777777" w:rsidR="00EF0C66" w:rsidRPr="008541E9" w:rsidRDefault="00EF0C66" w:rsidP="004C3349">
      <w:pPr>
        <w:spacing w:after="0" w:line="240" w:lineRule="auto"/>
        <w:ind w:firstLine="851"/>
        <w:jc w:val="both"/>
        <w:rPr>
          <w:rFonts w:ascii="Times New Roman" w:hAnsi="Times New Roman" w:cs="Times New Roman"/>
          <w:b/>
          <w:bCs/>
          <w:sz w:val="28"/>
          <w:szCs w:val="28"/>
        </w:rPr>
      </w:pPr>
    </w:p>
    <w:p w14:paraId="3F7231AE" w14:textId="268B1A1D" w:rsidR="004C3349" w:rsidRPr="008541E9" w:rsidRDefault="004C3349" w:rsidP="004C3349">
      <w:pPr>
        <w:spacing w:after="0" w:line="240" w:lineRule="auto"/>
        <w:ind w:firstLine="851"/>
        <w:jc w:val="both"/>
        <w:rPr>
          <w:rFonts w:ascii="Times New Roman" w:hAnsi="Times New Roman" w:cs="Times New Roman"/>
          <w:b/>
          <w:bCs/>
          <w:sz w:val="28"/>
          <w:szCs w:val="28"/>
        </w:rPr>
      </w:pPr>
      <w:r w:rsidRPr="008541E9">
        <w:rPr>
          <w:rFonts w:ascii="Times New Roman" w:hAnsi="Times New Roman" w:cs="Times New Roman"/>
          <w:b/>
          <w:bCs/>
          <w:sz w:val="28"/>
          <w:szCs w:val="28"/>
        </w:rPr>
        <w:t>1.</w:t>
      </w:r>
      <w:r w:rsidR="003337D4" w:rsidRPr="008541E9">
        <w:rPr>
          <w:rFonts w:ascii="Times New Roman" w:hAnsi="Times New Roman" w:cs="Times New Roman"/>
          <w:b/>
          <w:bCs/>
          <w:sz w:val="28"/>
          <w:szCs w:val="28"/>
        </w:rPr>
        <w:t>4</w:t>
      </w:r>
      <w:r w:rsidRPr="008541E9">
        <w:rPr>
          <w:rFonts w:ascii="Times New Roman" w:hAnsi="Times New Roman" w:cs="Times New Roman"/>
          <w:b/>
          <w:bCs/>
          <w:sz w:val="28"/>
          <w:szCs w:val="28"/>
        </w:rPr>
        <w:t>.</w:t>
      </w:r>
      <w:r w:rsidR="00303494" w:rsidRPr="008541E9">
        <w:rPr>
          <w:rFonts w:ascii="Times New Roman" w:hAnsi="Times New Roman" w:cs="Times New Roman"/>
          <w:b/>
          <w:bCs/>
          <w:sz w:val="28"/>
          <w:szCs w:val="28"/>
        </w:rPr>
        <w:t>5</w:t>
      </w:r>
      <w:r w:rsidRPr="008541E9">
        <w:rPr>
          <w:rFonts w:ascii="Times New Roman" w:hAnsi="Times New Roman" w:cs="Times New Roman"/>
          <w:b/>
          <w:bCs/>
          <w:sz w:val="28"/>
          <w:szCs w:val="28"/>
        </w:rPr>
        <w:t xml:space="preserve"> </w:t>
      </w:r>
      <w:r w:rsidR="00B14FEE" w:rsidRPr="008541E9">
        <w:rPr>
          <w:rFonts w:ascii="Times New Roman" w:hAnsi="Times New Roman" w:cs="Times New Roman"/>
          <w:b/>
          <w:bCs/>
          <w:sz w:val="28"/>
          <w:szCs w:val="28"/>
        </w:rPr>
        <w:t>Радиально-сдвиговая прокатка: особенности процесса и влияние на микроструктуру</w:t>
      </w:r>
    </w:p>
    <w:p w14:paraId="2C2D008D" w14:textId="77777777" w:rsidR="00B14FEE" w:rsidRPr="008541E9" w:rsidRDefault="00B14FEE" w:rsidP="004C3349">
      <w:pPr>
        <w:spacing w:after="0" w:line="240" w:lineRule="auto"/>
        <w:ind w:firstLine="851"/>
        <w:jc w:val="both"/>
        <w:rPr>
          <w:rFonts w:ascii="Times New Roman" w:hAnsi="Times New Roman" w:cs="Times New Roman"/>
          <w:sz w:val="28"/>
          <w:szCs w:val="28"/>
        </w:rPr>
      </w:pPr>
    </w:p>
    <w:p w14:paraId="528093FB" w14:textId="6263F8DE" w:rsidR="00303494" w:rsidRPr="008541E9" w:rsidRDefault="00303494" w:rsidP="00303494">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На фоне ограничений традиционных и альтернативных методов ИПД в последние годы всё больше внимания уделяется радиально-сдвиговой прокатке</w:t>
      </w:r>
      <w:r w:rsidR="00E9524E" w:rsidRPr="008541E9">
        <w:rPr>
          <w:rFonts w:ascii="Times New Roman" w:hAnsi="Times New Roman" w:cs="Times New Roman"/>
          <w:sz w:val="28"/>
          <w:szCs w:val="28"/>
        </w:rPr>
        <w:t xml:space="preserve"> [16</w:t>
      </w:r>
      <w:r w:rsidR="00B249B6" w:rsidRPr="008541E9">
        <w:rPr>
          <w:rFonts w:ascii="Times New Roman" w:hAnsi="Times New Roman" w:cs="Times New Roman"/>
          <w:sz w:val="28"/>
          <w:szCs w:val="28"/>
        </w:rPr>
        <w:t>9</w:t>
      </w:r>
      <w:r w:rsidR="00E9524E" w:rsidRPr="008541E9">
        <w:rPr>
          <w:rFonts w:ascii="Times New Roman" w:hAnsi="Times New Roman" w:cs="Times New Roman"/>
          <w:sz w:val="28"/>
          <w:szCs w:val="28"/>
        </w:rPr>
        <w:t>]</w:t>
      </w:r>
      <w:r w:rsidRPr="008541E9">
        <w:rPr>
          <w:rFonts w:ascii="Times New Roman" w:hAnsi="Times New Roman" w:cs="Times New Roman"/>
          <w:sz w:val="28"/>
          <w:szCs w:val="28"/>
        </w:rPr>
        <w:t xml:space="preserve">. В отличие от классической продольной прокатки или ковки, РСП создает комплексное напряжённо-деформированное состояние. </w:t>
      </w:r>
      <w:r w:rsidRPr="008541E9">
        <w:rPr>
          <w:rFonts w:ascii="Times New Roman" w:hAnsi="Times New Roman" w:cs="Times New Roman"/>
          <w:sz w:val="28"/>
          <w:szCs w:val="28"/>
        </w:rPr>
        <w:lastRenderedPageBreak/>
        <w:t>Конструкция валков и калибров в РСП</w:t>
      </w:r>
      <w:r w:rsidR="00E441D9" w:rsidRPr="008541E9">
        <w:rPr>
          <w:rFonts w:ascii="Times New Roman" w:hAnsi="Times New Roman" w:cs="Times New Roman"/>
          <w:sz w:val="28"/>
          <w:szCs w:val="28"/>
        </w:rPr>
        <w:t>-</w:t>
      </w:r>
      <w:r w:rsidRPr="008541E9">
        <w:rPr>
          <w:rFonts w:ascii="Times New Roman" w:hAnsi="Times New Roman" w:cs="Times New Roman"/>
          <w:sz w:val="28"/>
          <w:szCs w:val="28"/>
        </w:rPr>
        <w:t>установках формирует не только радиальные, но и сдвиговые компоненты напряжений, заставляя металл деформироваться одновременно в нескольких направлениях</w:t>
      </w:r>
      <w:r w:rsidR="00E9524E" w:rsidRPr="008541E9">
        <w:rPr>
          <w:rFonts w:ascii="Times New Roman" w:hAnsi="Times New Roman" w:cs="Times New Roman"/>
          <w:sz w:val="28"/>
          <w:szCs w:val="28"/>
        </w:rPr>
        <w:t xml:space="preserve"> [1</w:t>
      </w:r>
      <w:r w:rsidR="00B249B6" w:rsidRPr="008541E9">
        <w:rPr>
          <w:rFonts w:ascii="Times New Roman" w:hAnsi="Times New Roman" w:cs="Times New Roman"/>
          <w:sz w:val="28"/>
          <w:szCs w:val="28"/>
        </w:rPr>
        <w:t>70</w:t>
      </w:r>
      <w:r w:rsidR="00E9524E" w:rsidRPr="008541E9">
        <w:rPr>
          <w:rFonts w:ascii="Times New Roman" w:hAnsi="Times New Roman" w:cs="Times New Roman"/>
          <w:sz w:val="28"/>
          <w:szCs w:val="28"/>
        </w:rPr>
        <w:t>]</w:t>
      </w:r>
      <w:r w:rsidRPr="008541E9">
        <w:rPr>
          <w:rFonts w:ascii="Times New Roman" w:hAnsi="Times New Roman" w:cs="Times New Roman"/>
          <w:sz w:val="28"/>
          <w:szCs w:val="28"/>
        </w:rPr>
        <w:t xml:space="preserve">. Это обеспечивает не только интенсивное измельчение зерна до субмикронного уровня (менее 1 мкм), но и равномерное распределение высокоугловых границ по всему объему заготовки, что трудно достижимо другими методами ИПД. </w:t>
      </w:r>
    </w:p>
    <w:p w14:paraId="1AE8ADB0" w14:textId="4DC86EC1" w:rsidR="004C3349" w:rsidRPr="008541E9" w:rsidRDefault="00303494" w:rsidP="00303494">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Подобное комбинированное воздействие приводит к значительным изменениям микроструктуры, включая формирование изотропной УМЗ структуры, что крайне важно для улучшения механических свойств материала. Отдельные исследования, опубликованные в последние 5–10 лет, показывают, что при обработке РСП можно достичь более чем десятикратного уменьшения среднего размера зерна по сравнению с традиционными методами при сопоставимых степенях деформации. Помимо этого, использование РСП позволяет сократить число этапов обработки, повышая экономическую эффективность процесса. Принципиальная схема радиально-сдвиговой прокатки </w:t>
      </w:r>
      <w:r w:rsidR="00E441D9" w:rsidRPr="008541E9">
        <w:rPr>
          <w:rFonts w:ascii="Times New Roman" w:hAnsi="Times New Roman" w:cs="Times New Roman"/>
          <w:sz w:val="28"/>
          <w:szCs w:val="28"/>
        </w:rPr>
        <w:t>представлена</w:t>
      </w:r>
      <w:r w:rsidRPr="008541E9">
        <w:rPr>
          <w:rFonts w:ascii="Times New Roman" w:hAnsi="Times New Roman" w:cs="Times New Roman"/>
          <w:sz w:val="28"/>
          <w:szCs w:val="28"/>
        </w:rPr>
        <w:t xml:space="preserve"> на рисунке 1.</w:t>
      </w:r>
      <w:r w:rsidR="00FC04A6" w:rsidRPr="008541E9">
        <w:rPr>
          <w:rFonts w:ascii="Times New Roman" w:hAnsi="Times New Roman" w:cs="Times New Roman"/>
          <w:sz w:val="28"/>
          <w:szCs w:val="28"/>
        </w:rPr>
        <w:t>11</w:t>
      </w:r>
      <w:r w:rsidRPr="008541E9">
        <w:rPr>
          <w:rFonts w:ascii="Times New Roman" w:hAnsi="Times New Roman" w:cs="Times New Roman"/>
          <w:sz w:val="28"/>
          <w:szCs w:val="28"/>
        </w:rPr>
        <w:t>.</w:t>
      </w:r>
    </w:p>
    <w:p w14:paraId="30793FFB" w14:textId="77777777" w:rsidR="009A1977" w:rsidRPr="008541E9" w:rsidRDefault="009A1977" w:rsidP="00303494">
      <w:pPr>
        <w:spacing w:after="0" w:line="240" w:lineRule="auto"/>
        <w:ind w:firstLine="851"/>
        <w:jc w:val="both"/>
        <w:rPr>
          <w:rFonts w:ascii="Times New Roman" w:hAnsi="Times New Roman" w:cs="Times New Roman"/>
          <w:sz w:val="28"/>
          <w:szCs w:val="28"/>
        </w:rPr>
      </w:pPr>
    </w:p>
    <w:p w14:paraId="0E64F052" w14:textId="1A3B5BD9" w:rsidR="00D02870" w:rsidRPr="008541E9" w:rsidRDefault="00D02870" w:rsidP="00D02870">
      <w:pPr>
        <w:spacing w:after="0" w:line="240" w:lineRule="auto"/>
        <w:jc w:val="center"/>
        <w:rPr>
          <w:rFonts w:ascii="Times New Roman" w:hAnsi="Times New Roman" w:cs="Times New Roman"/>
          <w:sz w:val="28"/>
          <w:szCs w:val="28"/>
        </w:rPr>
      </w:pPr>
      <w:r w:rsidRPr="008541E9">
        <w:rPr>
          <w:noProof/>
          <w:sz w:val="24"/>
          <w:szCs w:val="24"/>
        </w:rPr>
        <w:drawing>
          <wp:inline distT="0" distB="0" distL="0" distR="0" wp14:anchorId="723F5458" wp14:editId="1B96A9C9">
            <wp:extent cx="5700404" cy="3304903"/>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flipV="1">
                      <a:off x="0" y="0"/>
                      <a:ext cx="5932078" cy="3439220"/>
                    </a:xfrm>
                    <a:prstGeom prst="rect">
                      <a:avLst/>
                    </a:prstGeom>
                    <a:noFill/>
                    <a:ln>
                      <a:noFill/>
                    </a:ln>
                  </pic:spPr>
                </pic:pic>
              </a:graphicData>
            </a:graphic>
          </wp:inline>
        </w:drawing>
      </w:r>
    </w:p>
    <w:p w14:paraId="0CDE47B9" w14:textId="1DB970C1" w:rsidR="00D02870" w:rsidRPr="008541E9" w:rsidRDefault="00D02870" w:rsidP="00D02870">
      <w:pPr>
        <w:spacing w:after="0" w:line="240" w:lineRule="auto"/>
        <w:jc w:val="center"/>
        <w:rPr>
          <w:rFonts w:ascii="Times New Roman" w:hAnsi="Times New Roman" w:cs="Times New Roman"/>
          <w:sz w:val="28"/>
          <w:szCs w:val="28"/>
        </w:rPr>
      </w:pPr>
      <w:r w:rsidRPr="008541E9">
        <w:rPr>
          <w:rFonts w:ascii="Times New Roman" w:hAnsi="Times New Roman" w:cs="Times New Roman"/>
          <w:sz w:val="28"/>
          <w:szCs w:val="28"/>
        </w:rPr>
        <w:t>Рисунок 1.</w:t>
      </w:r>
      <w:r w:rsidR="00FC04A6" w:rsidRPr="008541E9">
        <w:rPr>
          <w:rFonts w:ascii="Times New Roman" w:hAnsi="Times New Roman" w:cs="Times New Roman"/>
          <w:sz w:val="28"/>
          <w:szCs w:val="28"/>
        </w:rPr>
        <w:t>11</w:t>
      </w:r>
      <w:r w:rsidRPr="008541E9">
        <w:rPr>
          <w:rFonts w:ascii="Times New Roman" w:hAnsi="Times New Roman" w:cs="Times New Roman"/>
          <w:sz w:val="28"/>
          <w:szCs w:val="28"/>
        </w:rPr>
        <w:t xml:space="preserve"> – Схема процесса прокатки прута методом Радиально-сдвиговой прокатки</w:t>
      </w:r>
    </w:p>
    <w:p w14:paraId="72709F0A" w14:textId="77777777" w:rsidR="00D02870" w:rsidRPr="008541E9" w:rsidRDefault="00D02870" w:rsidP="004C3349">
      <w:pPr>
        <w:spacing w:after="0" w:line="240" w:lineRule="auto"/>
        <w:ind w:firstLine="851"/>
        <w:jc w:val="both"/>
        <w:rPr>
          <w:rFonts w:ascii="Times New Roman" w:hAnsi="Times New Roman" w:cs="Times New Roman"/>
          <w:sz w:val="28"/>
          <w:szCs w:val="28"/>
        </w:rPr>
      </w:pPr>
    </w:p>
    <w:p w14:paraId="6B5C0BBB" w14:textId="5F072F9F" w:rsidR="004C3349" w:rsidRPr="008541E9" w:rsidRDefault="004C3349" w:rsidP="004C334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Кроме того, экспериментальные данные свидетельствуют о значительном повышении однородности распределения наночастиц. Если при обычной прокатке или ковке вариации в распределении упрочняющих фаз могут достигать десятков процентов, то при РСП флуктуации сводятся к 5–10%</w:t>
      </w:r>
      <w:r w:rsidR="00E9524E" w:rsidRPr="008541E9">
        <w:rPr>
          <w:rFonts w:ascii="Times New Roman" w:hAnsi="Times New Roman" w:cs="Times New Roman"/>
          <w:sz w:val="28"/>
          <w:szCs w:val="28"/>
        </w:rPr>
        <w:t xml:space="preserve"> [17</w:t>
      </w:r>
      <w:r w:rsidR="00B249B6" w:rsidRPr="008541E9">
        <w:rPr>
          <w:rFonts w:ascii="Times New Roman" w:hAnsi="Times New Roman" w:cs="Times New Roman"/>
          <w:sz w:val="28"/>
          <w:szCs w:val="28"/>
        </w:rPr>
        <w:t>1</w:t>
      </w:r>
      <w:r w:rsidR="004B1AE5" w:rsidRPr="008541E9">
        <w:rPr>
          <w:rFonts w:ascii="Times New Roman" w:hAnsi="Times New Roman" w:cs="Times New Roman"/>
          <w:sz w:val="28"/>
          <w:szCs w:val="28"/>
        </w:rPr>
        <w:t>-17</w:t>
      </w:r>
      <w:r w:rsidR="00B249B6" w:rsidRPr="008541E9">
        <w:rPr>
          <w:rFonts w:ascii="Times New Roman" w:hAnsi="Times New Roman" w:cs="Times New Roman"/>
          <w:sz w:val="28"/>
          <w:szCs w:val="28"/>
        </w:rPr>
        <w:t>3</w:t>
      </w:r>
      <w:r w:rsidR="00E9524E" w:rsidRPr="008541E9">
        <w:rPr>
          <w:rFonts w:ascii="Times New Roman" w:hAnsi="Times New Roman" w:cs="Times New Roman"/>
          <w:sz w:val="28"/>
          <w:szCs w:val="28"/>
        </w:rPr>
        <w:t>]</w:t>
      </w:r>
      <w:r w:rsidRPr="008541E9">
        <w:rPr>
          <w:rFonts w:ascii="Times New Roman" w:hAnsi="Times New Roman" w:cs="Times New Roman"/>
          <w:sz w:val="28"/>
          <w:szCs w:val="28"/>
        </w:rPr>
        <w:t xml:space="preserve">. Это означает, что материал обретает практически изотропные свойства, что крайне важно для деталей, работающих в сложных условиях — высоких температур, интенсивных нейтронных потоков и напряжённых режимов эксплуатации. </w:t>
      </w:r>
      <w:r w:rsidR="00E441D9" w:rsidRPr="008541E9">
        <w:rPr>
          <w:rFonts w:ascii="Times New Roman" w:hAnsi="Times New Roman" w:cs="Times New Roman"/>
          <w:sz w:val="28"/>
          <w:szCs w:val="28"/>
        </w:rPr>
        <w:t>Г</w:t>
      </w:r>
      <w:r w:rsidRPr="008541E9">
        <w:rPr>
          <w:rFonts w:ascii="Times New Roman" w:hAnsi="Times New Roman" w:cs="Times New Roman"/>
          <w:sz w:val="28"/>
          <w:szCs w:val="28"/>
        </w:rPr>
        <w:t xml:space="preserve">ибкость РСП заключается в возможности настройки </w:t>
      </w:r>
      <w:r w:rsidRPr="008541E9">
        <w:rPr>
          <w:rFonts w:ascii="Times New Roman" w:hAnsi="Times New Roman" w:cs="Times New Roman"/>
          <w:sz w:val="28"/>
          <w:szCs w:val="28"/>
        </w:rPr>
        <w:lastRenderedPageBreak/>
        <w:t xml:space="preserve">процесса под требуемые размеры заготовок. Масштабируемость в промышленном </w:t>
      </w:r>
      <w:r w:rsidR="00E441D9" w:rsidRPr="008541E9">
        <w:rPr>
          <w:rFonts w:ascii="Times New Roman" w:hAnsi="Times New Roman" w:cs="Times New Roman"/>
          <w:sz w:val="28"/>
          <w:szCs w:val="28"/>
        </w:rPr>
        <w:t>производстве</w:t>
      </w:r>
      <w:r w:rsidRPr="008541E9">
        <w:rPr>
          <w:rFonts w:ascii="Times New Roman" w:hAnsi="Times New Roman" w:cs="Times New Roman"/>
          <w:sz w:val="28"/>
          <w:szCs w:val="28"/>
        </w:rPr>
        <w:t xml:space="preserve"> и относительно умеренные энергозатраты (сопоставимые с классической прокаткой) превращают РСП в метод, способный удовлетворить потребности массового </w:t>
      </w:r>
      <w:r w:rsidR="00D4506A" w:rsidRPr="008541E9">
        <w:rPr>
          <w:rFonts w:ascii="Times New Roman" w:hAnsi="Times New Roman" w:cs="Times New Roman"/>
          <w:sz w:val="28"/>
          <w:szCs w:val="28"/>
        </w:rPr>
        <w:t>производства</w:t>
      </w:r>
      <w:r w:rsidRPr="008541E9">
        <w:rPr>
          <w:rFonts w:ascii="Times New Roman" w:hAnsi="Times New Roman" w:cs="Times New Roman"/>
          <w:sz w:val="28"/>
          <w:szCs w:val="28"/>
        </w:rPr>
        <w:t xml:space="preserve"> высококачественных </w:t>
      </w:r>
      <w:r w:rsidR="008D02F8" w:rsidRPr="008541E9">
        <w:rPr>
          <w:rFonts w:ascii="Times New Roman" w:hAnsi="Times New Roman" w:cs="Times New Roman"/>
          <w:sz w:val="28"/>
          <w:szCs w:val="28"/>
        </w:rPr>
        <w:t>ODS</w:t>
      </w:r>
      <w:r w:rsidRPr="008541E9">
        <w:rPr>
          <w:rFonts w:ascii="Times New Roman" w:hAnsi="Times New Roman" w:cs="Times New Roman"/>
          <w:sz w:val="28"/>
          <w:szCs w:val="28"/>
        </w:rPr>
        <w:t xml:space="preserve"> сталей</w:t>
      </w:r>
      <w:r w:rsidR="004B1AE5" w:rsidRPr="008541E9">
        <w:rPr>
          <w:rFonts w:ascii="Times New Roman" w:hAnsi="Times New Roman" w:cs="Times New Roman"/>
          <w:sz w:val="28"/>
          <w:szCs w:val="28"/>
        </w:rPr>
        <w:t xml:space="preserve"> [17</w:t>
      </w:r>
      <w:r w:rsidR="00B249B6" w:rsidRPr="008541E9">
        <w:rPr>
          <w:rFonts w:ascii="Times New Roman" w:hAnsi="Times New Roman" w:cs="Times New Roman"/>
          <w:sz w:val="28"/>
          <w:szCs w:val="28"/>
        </w:rPr>
        <w:t>4</w:t>
      </w:r>
      <w:r w:rsidR="004B1AE5" w:rsidRPr="008541E9">
        <w:rPr>
          <w:rFonts w:ascii="Times New Roman" w:hAnsi="Times New Roman" w:cs="Times New Roman"/>
          <w:sz w:val="28"/>
          <w:szCs w:val="28"/>
        </w:rPr>
        <w:t>]</w:t>
      </w:r>
      <w:r w:rsidRPr="008541E9">
        <w:rPr>
          <w:rFonts w:ascii="Times New Roman" w:hAnsi="Times New Roman" w:cs="Times New Roman"/>
          <w:sz w:val="28"/>
          <w:szCs w:val="28"/>
        </w:rPr>
        <w:t>.</w:t>
      </w:r>
    </w:p>
    <w:p w14:paraId="453AFA1F" w14:textId="6589D975" w:rsidR="004C3349" w:rsidRPr="008541E9" w:rsidRDefault="004C3349" w:rsidP="004C334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Исследования показывают, что применение РСП к высоколегированным жаропрочным </w:t>
      </w:r>
      <w:r w:rsidR="008D02F8" w:rsidRPr="008541E9">
        <w:rPr>
          <w:rFonts w:ascii="Times New Roman" w:hAnsi="Times New Roman" w:cs="Times New Roman"/>
          <w:sz w:val="28"/>
          <w:szCs w:val="28"/>
        </w:rPr>
        <w:t>ODS</w:t>
      </w:r>
      <w:r w:rsidRPr="008541E9">
        <w:rPr>
          <w:rFonts w:ascii="Times New Roman" w:hAnsi="Times New Roman" w:cs="Times New Roman"/>
          <w:sz w:val="28"/>
          <w:szCs w:val="28"/>
        </w:rPr>
        <w:t xml:space="preserve"> материалам (например, на основе Fe-Cr с добавками </w:t>
      </w:r>
      <w:r w:rsidR="00791E25" w:rsidRPr="008541E9">
        <w:rPr>
          <w:rFonts w:ascii="Times New Roman" w:hAnsi="Times New Roman" w:cs="Times New Roman"/>
          <w:sz w:val="28"/>
          <w:szCs w:val="28"/>
        </w:rPr>
        <w:t>Y₂O₃</w:t>
      </w:r>
      <w:r w:rsidRPr="008541E9">
        <w:rPr>
          <w:rFonts w:ascii="Times New Roman" w:hAnsi="Times New Roman" w:cs="Times New Roman"/>
          <w:sz w:val="28"/>
          <w:szCs w:val="28"/>
        </w:rPr>
        <w:t>) позволяет улучшить их механические свойства. Так, предел текучести может повышаться на 10–20</w:t>
      </w:r>
      <w:r w:rsidR="00E441D9" w:rsidRPr="008541E9">
        <w:rPr>
          <w:rFonts w:ascii="Times New Roman" w:hAnsi="Times New Roman" w:cs="Times New Roman"/>
          <w:sz w:val="28"/>
          <w:szCs w:val="28"/>
        </w:rPr>
        <w:t xml:space="preserve"> </w:t>
      </w:r>
      <w:r w:rsidRPr="008541E9">
        <w:rPr>
          <w:rFonts w:ascii="Times New Roman" w:hAnsi="Times New Roman" w:cs="Times New Roman"/>
          <w:sz w:val="28"/>
          <w:szCs w:val="28"/>
        </w:rPr>
        <w:t>% по сравнению с аналогом, полученным классической прокаткой или прессованием, а ударная вязкость возрастает на 15–30</w:t>
      </w:r>
      <w:r w:rsidR="00E441D9" w:rsidRPr="008541E9">
        <w:rPr>
          <w:rFonts w:ascii="Times New Roman" w:hAnsi="Times New Roman" w:cs="Times New Roman"/>
          <w:sz w:val="28"/>
          <w:szCs w:val="28"/>
        </w:rPr>
        <w:t xml:space="preserve"> </w:t>
      </w:r>
      <w:r w:rsidRPr="008541E9">
        <w:rPr>
          <w:rFonts w:ascii="Times New Roman" w:hAnsi="Times New Roman" w:cs="Times New Roman"/>
          <w:sz w:val="28"/>
          <w:szCs w:val="28"/>
        </w:rPr>
        <w:t>%. Кроме того, испытания на стойкость к радиационному повреждению (имитация нейтронного облучения и последующие механические тесты) демонстрируют, что более равномерное распределение наночастиц существенно замедляет процессы разупрочнения, вызванного радиационными дефектами, и увеличивает срок службы материалов.</w:t>
      </w:r>
    </w:p>
    <w:p w14:paraId="029A5467" w14:textId="26BE48C8" w:rsidR="004C3349" w:rsidRPr="008541E9" w:rsidRDefault="004C3349" w:rsidP="004C334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Сравнительный анализ ковки, прокатки, прессования и радиально-сдвиговой прокатки чётко показывает эволюцию методов пластической деформации от простого уплотнения и измельчения зерна к комплексному контролю за наноструктурой. Ковка и прокатка обеспечивают базовую улучшенную структуру </w:t>
      </w:r>
      <w:r w:rsidR="00E441D9" w:rsidRPr="008541E9">
        <w:rPr>
          <w:rFonts w:ascii="Times New Roman" w:hAnsi="Times New Roman" w:cs="Times New Roman"/>
          <w:sz w:val="28"/>
          <w:szCs w:val="28"/>
        </w:rPr>
        <w:t xml:space="preserve">материала </w:t>
      </w:r>
      <w:r w:rsidRPr="008541E9">
        <w:rPr>
          <w:rFonts w:ascii="Times New Roman" w:hAnsi="Times New Roman" w:cs="Times New Roman"/>
          <w:sz w:val="28"/>
          <w:szCs w:val="28"/>
        </w:rPr>
        <w:t xml:space="preserve">и пригодны для массового </w:t>
      </w:r>
      <w:r w:rsidR="00D4506A" w:rsidRPr="008541E9">
        <w:rPr>
          <w:rFonts w:ascii="Times New Roman" w:hAnsi="Times New Roman" w:cs="Times New Roman"/>
          <w:sz w:val="28"/>
          <w:szCs w:val="28"/>
        </w:rPr>
        <w:t>производства</w:t>
      </w:r>
      <w:r w:rsidRPr="008541E9">
        <w:rPr>
          <w:rFonts w:ascii="Times New Roman" w:hAnsi="Times New Roman" w:cs="Times New Roman"/>
          <w:sz w:val="28"/>
          <w:szCs w:val="28"/>
        </w:rPr>
        <w:t xml:space="preserve">, но их способность к формированию субмикронной однородной структуры в </w:t>
      </w:r>
      <w:r w:rsidR="008D02F8" w:rsidRPr="008541E9">
        <w:rPr>
          <w:rFonts w:ascii="Times New Roman" w:hAnsi="Times New Roman" w:cs="Times New Roman"/>
          <w:sz w:val="28"/>
          <w:szCs w:val="28"/>
        </w:rPr>
        <w:t>ODS</w:t>
      </w:r>
      <w:r w:rsidRPr="008541E9">
        <w:rPr>
          <w:rFonts w:ascii="Times New Roman" w:hAnsi="Times New Roman" w:cs="Times New Roman"/>
          <w:sz w:val="28"/>
          <w:szCs w:val="28"/>
        </w:rPr>
        <w:t xml:space="preserve"> сталях ограничена. Прессование позволяет получать сложные профили и более тонкую зеренную структуру, но экономические затраты и неоднородность по сечению делают его непривлекательным для массового промышленного применения в сфере атомной энергетики.</w:t>
      </w:r>
    </w:p>
    <w:p w14:paraId="75A49E6D" w14:textId="5C05B554" w:rsidR="004C3349" w:rsidRPr="008541E9" w:rsidRDefault="004C3349" w:rsidP="004C334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Радиально-сдвиговая прокатка совмещает достоинства традиционных методов с возможностью интенсивного измельчения зерна, равномерной дисперсии наночастиц и контролируемой архитектуры микроструктуры. Исследования и опыт, накопленные за последние годы, свидетельствуют о её способности решить проблемы масштабирования, себестоимости и качества материала. Таким образом, РСП выходит на передний план при формировании полуфабрикатов из </w:t>
      </w:r>
      <w:r w:rsidR="008D02F8" w:rsidRPr="008541E9">
        <w:rPr>
          <w:rFonts w:ascii="Times New Roman" w:hAnsi="Times New Roman" w:cs="Times New Roman"/>
          <w:sz w:val="28"/>
          <w:szCs w:val="28"/>
        </w:rPr>
        <w:t>ODS</w:t>
      </w:r>
      <w:r w:rsidRPr="008541E9">
        <w:rPr>
          <w:rFonts w:ascii="Times New Roman" w:hAnsi="Times New Roman" w:cs="Times New Roman"/>
          <w:sz w:val="28"/>
          <w:szCs w:val="28"/>
        </w:rPr>
        <w:t xml:space="preserve"> сталей, предназначенных для твэлов в ядерных реакторах. Это подтверждается как теоретическими расчетами, так и лабораторно-</w:t>
      </w:r>
      <w:r w:rsidR="00F81359" w:rsidRPr="008541E9">
        <w:rPr>
          <w:rFonts w:ascii="Times New Roman" w:hAnsi="Times New Roman" w:cs="Times New Roman"/>
          <w:sz w:val="28"/>
          <w:szCs w:val="28"/>
        </w:rPr>
        <w:t>производстве</w:t>
      </w:r>
      <w:r w:rsidRPr="008541E9">
        <w:rPr>
          <w:rFonts w:ascii="Times New Roman" w:hAnsi="Times New Roman" w:cs="Times New Roman"/>
          <w:sz w:val="28"/>
          <w:szCs w:val="28"/>
        </w:rPr>
        <w:t>нными экспериментами, указывающими на потенциал РСП в обеспечении нового уровня качества и надёжности конструкционных материалов в атомной энергетике XXI века.</w:t>
      </w:r>
    </w:p>
    <w:p w14:paraId="475E9F7B" w14:textId="77777777" w:rsidR="004C3349" w:rsidRPr="008541E9" w:rsidRDefault="004C3349" w:rsidP="004C3349">
      <w:pPr>
        <w:spacing w:after="0" w:line="240" w:lineRule="auto"/>
        <w:ind w:firstLine="851"/>
        <w:jc w:val="both"/>
        <w:rPr>
          <w:rFonts w:ascii="Times New Roman" w:hAnsi="Times New Roman" w:cs="Times New Roman"/>
          <w:sz w:val="28"/>
          <w:szCs w:val="28"/>
        </w:rPr>
      </w:pPr>
    </w:p>
    <w:p w14:paraId="14190109" w14:textId="44A256D9" w:rsidR="004C3349" w:rsidRPr="008541E9" w:rsidRDefault="005A189C" w:rsidP="004C3349">
      <w:pPr>
        <w:spacing w:after="0" w:line="240" w:lineRule="auto"/>
        <w:ind w:firstLine="851"/>
        <w:jc w:val="both"/>
        <w:rPr>
          <w:rFonts w:ascii="Times New Roman" w:hAnsi="Times New Roman" w:cs="Times New Roman"/>
          <w:b/>
          <w:bCs/>
          <w:sz w:val="28"/>
          <w:szCs w:val="28"/>
        </w:rPr>
      </w:pPr>
      <w:r w:rsidRPr="008541E9">
        <w:rPr>
          <w:rFonts w:ascii="Times New Roman" w:hAnsi="Times New Roman" w:cs="Times New Roman"/>
          <w:b/>
          <w:bCs/>
          <w:sz w:val="28"/>
          <w:szCs w:val="28"/>
        </w:rPr>
        <w:t xml:space="preserve">1.5 </w:t>
      </w:r>
      <w:r w:rsidR="00B14FEE" w:rsidRPr="008541E9">
        <w:rPr>
          <w:rFonts w:ascii="Times New Roman" w:hAnsi="Times New Roman" w:cs="Times New Roman"/>
          <w:b/>
          <w:bCs/>
          <w:sz w:val="28"/>
          <w:szCs w:val="28"/>
        </w:rPr>
        <w:t>Анализ и выбор подходов и обоснование направления дальнейших исследований</w:t>
      </w:r>
    </w:p>
    <w:p w14:paraId="18E6BC4C" w14:textId="77777777" w:rsidR="00B14FEE" w:rsidRPr="008541E9" w:rsidRDefault="00B14FEE" w:rsidP="004C3349">
      <w:pPr>
        <w:spacing w:after="0" w:line="240" w:lineRule="auto"/>
        <w:ind w:firstLine="851"/>
        <w:jc w:val="both"/>
        <w:rPr>
          <w:rFonts w:ascii="Times New Roman" w:hAnsi="Times New Roman" w:cs="Times New Roman"/>
          <w:b/>
          <w:bCs/>
          <w:sz w:val="28"/>
          <w:szCs w:val="28"/>
        </w:rPr>
      </w:pPr>
    </w:p>
    <w:p w14:paraId="1E497776" w14:textId="2B32FB7F" w:rsidR="004C3349" w:rsidRPr="008541E9" w:rsidRDefault="004C3349" w:rsidP="004C334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Проведённый обзор современной литературы показал, что </w:t>
      </w:r>
      <w:r w:rsidR="00A44098" w:rsidRPr="008541E9">
        <w:rPr>
          <w:rFonts w:ascii="Times New Roman" w:hAnsi="Times New Roman" w:cs="Times New Roman"/>
          <w:sz w:val="28"/>
          <w:szCs w:val="28"/>
          <w:lang w:val="en-US"/>
        </w:rPr>
        <w:t>ODS</w:t>
      </w:r>
      <w:r w:rsidRPr="008541E9">
        <w:rPr>
          <w:rFonts w:ascii="Times New Roman" w:hAnsi="Times New Roman" w:cs="Times New Roman"/>
          <w:sz w:val="28"/>
          <w:szCs w:val="28"/>
        </w:rPr>
        <w:t xml:space="preserve"> стали занимают ключевое место в создании перспективных конструкционных материалов для реакторов четвёртого поколения. Эти сплавы способны удовлетворить чрезвычайно высокие эксплуатационные требования: они </w:t>
      </w:r>
      <w:r w:rsidRPr="008541E9">
        <w:rPr>
          <w:rFonts w:ascii="Times New Roman" w:hAnsi="Times New Roman" w:cs="Times New Roman"/>
          <w:sz w:val="28"/>
          <w:szCs w:val="28"/>
        </w:rPr>
        <w:lastRenderedPageBreak/>
        <w:t xml:space="preserve">сочетают улучшенную термостойкость, стойкость к радиационному распуханию, коррозии и ползучести при температурах до 650 °C. Благодаря этим свойствам </w:t>
      </w:r>
      <w:r w:rsidR="008D02F8" w:rsidRPr="008541E9">
        <w:rPr>
          <w:rFonts w:ascii="Times New Roman" w:hAnsi="Times New Roman" w:cs="Times New Roman"/>
          <w:sz w:val="28"/>
          <w:szCs w:val="28"/>
        </w:rPr>
        <w:t>ODS</w:t>
      </w:r>
      <w:r w:rsidRPr="008541E9">
        <w:rPr>
          <w:rFonts w:ascii="Times New Roman" w:hAnsi="Times New Roman" w:cs="Times New Roman"/>
          <w:sz w:val="28"/>
          <w:szCs w:val="28"/>
        </w:rPr>
        <w:t xml:space="preserve"> стали рассматриваются в качестве материалов для оболочек тепловыделяющих элементов и других критически важных компонентов ядерных энергетических систем. Однако их промышленное внедрение ограничивается сложностью существующих технологий получения и переработки.</w:t>
      </w:r>
    </w:p>
    <w:p w14:paraId="03789E65" w14:textId="2EE7D698" w:rsidR="004C3349" w:rsidRPr="008541E9" w:rsidRDefault="004C3349" w:rsidP="004C334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Сравнительный анализ методов </w:t>
      </w:r>
      <w:r w:rsidR="00D4506A" w:rsidRPr="008541E9">
        <w:rPr>
          <w:rFonts w:ascii="Times New Roman" w:hAnsi="Times New Roman" w:cs="Times New Roman"/>
          <w:sz w:val="28"/>
          <w:szCs w:val="28"/>
        </w:rPr>
        <w:t>производства</w:t>
      </w:r>
      <w:r w:rsidRPr="008541E9">
        <w:rPr>
          <w:rFonts w:ascii="Times New Roman" w:hAnsi="Times New Roman" w:cs="Times New Roman"/>
          <w:sz w:val="28"/>
          <w:szCs w:val="28"/>
        </w:rPr>
        <w:t xml:space="preserve"> </w:t>
      </w:r>
      <w:r w:rsidR="008D02F8" w:rsidRPr="008541E9">
        <w:rPr>
          <w:rFonts w:ascii="Times New Roman" w:hAnsi="Times New Roman" w:cs="Times New Roman"/>
          <w:sz w:val="28"/>
          <w:szCs w:val="28"/>
        </w:rPr>
        <w:t>ODS</w:t>
      </w:r>
      <w:r w:rsidRPr="008541E9">
        <w:rPr>
          <w:rFonts w:ascii="Times New Roman" w:hAnsi="Times New Roman" w:cs="Times New Roman"/>
          <w:sz w:val="28"/>
          <w:szCs w:val="28"/>
        </w:rPr>
        <w:t xml:space="preserve"> сталей показывает, что порошковая металлургия остаётся наиболее отработанным подходом, обеспечивая контроль над микроструктурой и равномерное распределение нанодисперсных оксидных фаз. Тем не менее, высокая стоимость, сложность масштабирования и многоэтапность</w:t>
      </w:r>
      <w:r w:rsidR="00FB6062" w:rsidRPr="008541E9">
        <w:rPr>
          <w:rFonts w:ascii="Times New Roman" w:hAnsi="Times New Roman" w:cs="Times New Roman"/>
          <w:sz w:val="28"/>
          <w:szCs w:val="28"/>
        </w:rPr>
        <w:t xml:space="preserve"> дискретность</w:t>
      </w:r>
      <w:r w:rsidRPr="008541E9">
        <w:rPr>
          <w:rFonts w:ascii="Times New Roman" w:hAnsi="Times New Roman" w:cs="Times New Roman"/>
          <w:sz w:val="28"/>
          <w:szCs w:val="28"/>
        </w:rPr>
        <w:t xml:space="preserve"> процесса сдерживают её широкое промышленное применение. Аддитивные технологии, такие как селективное лазерное плавление или механическое спекание, обладают потенциалом для изготовления изделий сложных форм, однако пока сталкиваются с проблемами контроля пористости, остаточными напряжениями и ограниченными габаритами получаемой продукции. В то же время </w:t>
      </w:r>
      <w:r w:rsidR="000575A2" w:rsidRPr="008541E9">
        <w:rPr>
          <w:rFonts w:ascii="Times New Roman" w:hAnsi="Times New Roman" w:cs="Times New Roman"/>
          <w:sz w:val="28"/>
          <w:szCs w:val="28"/>
        </w:rPr>
        <w:t>методы плавки</w:t>
      </w:r>
      <w:r w:rsidRPr="008541E9">
        <w:rPr>
          <w:rFonts w:ascii="Times New Roman" w:hAnsi="Times New Roman" w:cs="Times New Roman"/>
          <w:sz w:val="28"/>
          <w:szCs w:val="28"/>
        </w:rPr>
        <w:t>, обладающ</w:t>
      </w:r>
      <w:r w:rsidR="000575A2" w:rsidRPr="008541E9">
        <w:rPr>
          <w:rFonts w:ascii="Times New Roman" w:hAnsi="Times New Roman" w:cs="Times New Roman"/>
          <w:sz w:val="28"/>
          <w:szCs w:val="28"/>
        </w:rPr>
        <w:t>ие</w:t>
      </w:r>
      <w:r w:rsidRPr="008541E9">
        <w:rPr>
          <w:rFonts w:ascii="Times New Roman" w:hAnsi="Times New Roman" w:cs="Times New Roman"/>
          <w:sz w:val="28"/>
          <w:szCs w:val="28"/>
        </w:rPr>
        <w:t xml:space="preserve"> возможностями для массового и экономически эффективного </w:t>
      </w:r>
      <w:r w:rsidR="00D4506A" w:rsidRPr="008541E9">
        <w:rPr>
          <w:rFonts w:ascii="Times New Roman" w:hAnsi="Times New Roman" w:cs="Times New Roman"/>
          <w:sz w:val="28"/>
          <w:szCs w:val="28"/>
        </w:rPr>
        <w:t>производства</w:t>
      </w:r>
      <w:r w:rsidRPr="008541E9">
        <w:rPr>
          <w:rFonts w:ascii="Times New Roman" w:hAnsi="Times New Roman" w:cs="Times New Roman"/>
          <w:sz w:val="28"/>
          <w:szCs w:val="28"/>
        </w:rPr>
        <w:t xml:space="preserve">, </w:t>
      </w:r>
      <w:r w:rsidR="00FB6062" w:rsidRPr="008541E9">
        <w:rPr>
          <w:rFonts w:ascii="Times New Roman" w:hAnsi="Times New Roman" w:cs="Times New Roman"/>
          <w:sz w:val="28"/>
          <w:szCs w:val="28"/>
        </w:rPr>
        <w:t xml:space="preserve">с этой </w:t>
      </w:r>
      <w:r w:rsidR="00303494" w:rsidRPr="008541E9">
        <w:rPr>
          <w:rFonts w:ascii="Times New Roman" w:hAnsi="Times New Roman" w:cs="Times New Roman"/>
          <w:sz w:val="28"/>
          <w:szCs w:val="28"/>
        </w:rPr>
        <w:t>стороны</w:t>
      </w:r>
      <w:r w:rsidR="00FB6062" w:rsidRPr="008541E9">
        <w:rPr>
          <w:rFonts w:ascii="Times New Roman" w:hAnsi="Times New Roman" w:cs="Times New Roman"/>
          <w:sz w:val="28"/>
          <w:szCs w:val="28"/>
        </w:rPr>
        <w:t xml:space="preserve"> </w:t>
      </w:r>
      <w:r w:rsidRPr="008541E9">
        <w:rPr>
          <w:rFonts w:ascii="Times New Roman" w:hAnsi="Times New Roman" w:cs="Times New Roman"/>
          <w:sz w:val="28"/>
          <w:szCs w:val="28"/>
        </w:rPr>
        <w:t>остаётся недостаточно исследованной. В частности, методы равномерного введения нанодисперсных оксидных частиц в расплав и дальнейшая оптимизация структурообразования требуют более глубокого научного анализа.</w:t>
      </w:r>
    </w:p>
    <w:p w14:paraId="456148D4" w14:textId="2C793616" w:rsidR="004C3349" w:rsidRPr="008541E9" w:rsidRDefault="004C3349" w:rsidP="004C334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Существенное улучшение свойств </w:t>
      </w:r>
      <w:r w:rsidR="008D02F8" w:rsidRPr="008541E9">
        <w:rPr>
          <w:rFonts w:ascii="Times New Roman" w:hAnsi="Times New Roman" w:cs="Times New Roman"/>
          <w:sz w:val="28"/>
          <w:szCs w:val="28"/>
        </w:rPr>
        <w:t>ODS</w:t>
      </w:r>
      <w:r w:rsidRPr="008541E9">
        <w:rPr>
          <w:rFonts w:ascii="Times New Roman" w:hAnsi="Times New Roman" w:cs="Times New Roman"/>
          <w:sz w:val="28"/>
          <w:szCs w:val="28"/>
        </w:rPr>
        <w:t xml:space="preserve"> сталей невозможно без применения методов обработки металлов давлением (ОМД). Традиционные технологии пластической деформации – горячая ковка, прокатка, прессование – хотя и позволяют частично решить проблемы литой структуры, имеют свои ограничения. Горячая ковка не всегда обеспечивает однородное измельчение зерна в крупногабаритных заготовках, прокатка затрудняет достижение идеального распределения наночастиц</w:t>
      </w:r>
      <w:r w:rsidR="00FB6062" w:rsidRPr="008541E9">
        <w:rPr>
          <w:rFonts w:ascii="Times New Roman" w:hAnsi="Times New Roman" w:cs="Times New Roman"/>
          <w:sz w:val="28"/>
          <w:szCs w:val="28"/>
        </w:rPr>
        <w:t xml:space="preserve"> и текстура</w:t>
      </w:r>
      <w:r w:rsidRPr="008541E9">
        <w:rPr>
          <w:rFonts w:ascii="Times New Roman" w:hAnsi="Times New Roman" w:cs="Times New Roman"/>
          <w:sz w:val="28"/>
          <w:szCs w:val="28"/>
        </w:rPr>
        <w:t xml:space="preserve">, а прессование остаётся дорогостоящим и менее производительным </w:t>
      </w:r>
      <w:r w:rsidR="00303494" w:rsidRPr="008541E9">
        <w:rPr>
          <w:rFonts w:ascii="Times New Roman" w:hAnsi="Times New Roman" w:cs="Times New Roman"/>
          <w:sz w:val="28"/>
          <w:szCs w:val="28"/>
        </w:rPr>
        <w:t>процессом, в частности, порошковая металлургия</w:t>
      </w:r>
      <w:r w:rsidRPr="008541E9">
        <w:rPr>
          <w:rFonts w:ascii="Times New Roman" w:hAnsi="Times New Roman" w:cs="Times New Roman"/>
          <w:sz w:val="28"/>
          <w:szCs w:val="28"/>
        </w:rPr>
        <w:t>.</w:t>
      </w:r>
    </w:p>
    <w:p w14:paraId="4033D970" w14:textId="77777777" w:rsidR="004C3349" w:rsidRPr="008541E9" w:rsidRDefault="004C3349" w:rsidP="004C334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На этом фоне радиально-сдвиговая прокатка (РСП) выделяется как один из наиболее перспективных методов. Она сочетает в себе радиальные и сдвиговые компоненты напряжений, обеспечивает субмикронное измельчение зерен, равномерное распределение оксидных фаз и значительное повышение прочностных характеристик, ударной вязкости, а также радиационной стойкости материала. Кроме того, метод отличается высокой степенью масштабируемости и даёт широкие возможности настройки параметров процесса, что повышает его привлекательность для промышленного применения.</w:t>
      </w:r>
    </w:p>
    <w:p w14:paraId="20297129" w14:textId="52AA927A" w:rsidR="004C3349" w:rsidRPr="008541E9" w:rsidRDefault="00FC04A6" w:rsidP="004C334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Однако следует отметить, что </w:t>
      </w:r>
      <w:r w:rsidR="000575A2" w:rsidRPr="008541E9">
        <w:rPr>
          <w:rFonts w:ascii="Times New Roman" w:hAnsi="Times New Roman" w:cs="Times New Roman"/>
          <w:sz w:val="28"/>
          <w:szCs w:val="28"/>
        </w:rPr>
        <w:t>метод плавки</w:t>
      </w:r>
      <w:r w:rsidRPr="008541E9">
        <w:rPr>
          <w:rFonts w:ascii="Times New Roman" w:hAnsi="Times New Roman" w:cs="Times New Roman"/>
          <w:sz w:val="28"/>
          <w:szCs w:val="28"/>
        </w:rPr>
        <w:t xml:space="preserve">, обладая значительным потенциалом как метод </w:t>
      </w:r>
      <w:r w:rsidR="00D4506A" w:rsidRPr="008541E9">
        <w:rPr>
          <w:rFonts w:ascii="Times New Roman" w:hAnsi="Times New Roman" w:cs="Times New Roman"/>
          <w:sz w:val="28"/>
          <w:szCs w:val="28"/>
        </w:rPr>
        <w:t>производства</w:t>
      </w:r>
      <w:r w:rsidRPr="008541E9">
        <w:rPr>
          <w:rFonts w:ascii="Times New Roman" w:hAnsi="Times New Roman" w:cs="Times New Roman"/>
          <w:sz w:val="28"/>
          <w:szCs w:val="28"/>
        </w:rPr>
        <w:t xml:space="preserve"> </w:t>
      </w:r>
      <w:r w:rsidR="008D02F8" w:rsidRPr="008541E9">
        <w:rPr>
          <w:rFonts w:ascii="Times New Roman" w:hAnsi="Times New Roman" w:cs="Times New Roman"/>
          <w:sz w:val="28"/>
          <w:szCs w:val="28"/>
        </w:rPr>
        <w:t>ODS</w:t>
      </w:r>
      <w:r w:rsidRPr="008541E9">
        <w:rPr>
          <w:rFonts w:ascii="Times New Roman" w:hAnsi="Times New Roman" w:cs="Times New Roman"/>
          <w:sz w:val="28"/>
          <w:szCs w:val="28"/>
        </w:rPr>
        <w:t xml:space="preserve">-сталей, остаётся недооценённой в современном материаловедении. Несмотря на прогресс в технологиях и методах изучения материалов, её возможности для введения упрочняющих </w:t>
      </w:r>
      <w:r w:rsidRPr="008541E9">
        <w:rPr>
          <w:rFonts w:ascii="Times New Roman" w:hAnsi="Times New Roman" w:cs="Times New Roman"/>
          <w:sz w:val="28"/>
          <w:szCs w:val="28"/>
        </w:rPr>
        <w:lastRenderedPageBreak/>
        <w:t xml:space="preserve">частиц пока недостаточно исследованы и применяются ограниченно. Важным преимуществом данного метода является его высокий потенциал для масштабирования, что делает его особенно перспективным для промышленного </w:t>
      </w:r>
      <w:r w:rsidR="00D4506A" w:rsidRPr="008541E9">
        <w:rPr>
          <w:rFonts w:ascii="Times New Roman" w:hAnsi="Times New Roman" w:cs="Times New Roman"/>
          <w:sz w:val="28"/>
          <w:szCs w:val="28"/>
        </w:rPr>
        <w:t>производства</w:t>
      </w:r>
      <w:r w:rsidRPr="008541E9">
        <w:rPr>
          <w:rFonts w:ascii="Times New Roman" w:hAnsi="Times New Roman" w:cs="Times New Roman"/>
          <w:sz w:val="28"/>
          <w:szCs w:val="28"/>
        </w:rPr>
        <w:t xml:space="preserve">. Кроме того, использование </w:t>
      </w:r>
      <w:r w:rsidR="000575A2" w:rsidRPr="008541E9">
        <w:rPr>
          <w:rFonts w:ascii="Times New Roman" w:hAnsi="Times New Roman" w:cs="Times New Roman"/>
          <w:sz w:val="28"/>
          <w:szCs w:val="28"/>
        </w:rPr>
        <w:t xml:space="preserve">выплавки </w:t>
      </w:r>
      <w:r w:rsidRPr="008541E9">
        <w:rPr>
          <w:rFonts w:ascii="Times New Roman" w:hAnsi="Times New Roman" w:cs="Times New Roman"/>
          <w:sz w:val="28"/>
          <w:szCs w:val="28"/>
        </w:rPr>
        <w:t xml:space="preserve">позволяет относительно легко интегрировать технологии получения </w:t>
      </w:r>
      <w:r w:rsidRPr="008541E9">
        <w:rPr>
          <w:rFonts w:ascii="Times New Roman" w:hAnsi="Times New Roman" w:cs="Times New Roman"/>
          <w:sz w:val="28"/>
          <w:szCs w:val="28"/>
          <w:lang w:val="en-US"/>
        </w:rPr>
        <w:t>ODS</w:t>
      </w:r>
      <w:r w:rsidRPr="008541E9">
        <w:rPr>
          <w:rFonts w:ascii="Times New Roman" w:hAnsi="Times New Roman" w:cs="Times New Roman"/>
          <w:sz w:val="28"/>
          <w:szCs w:val="28"/>
        </w:rPr>
        <w:t xml:space="preserve">-сталей в существующие </w:t>
      </w:r>
      <w:r w:rsidR="00F81359" w:rsidRPr="008541E9">
        <w:rPr>
          <w:rFonts w:ascii="Times New Roman" w:hAnsi="Times New Roman" w:cs="Times New Roman"/>
          <w:sz w:val="28"/>
          <w:szCs w:val="28"/>
        </w:rPr>
        <w:t>производстве</w:t>
      </w:r>
      <w:r w:rsidRPr="008541E9">
        <w:rPr>
          <w:rFonts w:ascii="Times New Roman" w:hAnsi="Times New Roman" w:cs="Times New Roman"/>
          <w:sz w:val="28"/>
          <w:szCs w:val="28"/>
        </w:rPr>
        <w:t xml:space="preserve">нные линии, минимизируя затраты на модернизацию оборудования. Этот метод заслуживает большего внимания как перспективное направление для создания высококачественных </w:t>
      </w:r>
      <w:r w:rsidRPr="008541E9">
        <w:rPr>
          <w:rFonts w:ascii="Times New Roman" w:hAnsi="Times New Roman" w:cs="Times New Roman"/>
          <w:sz w:val="28"/>
          <w:szCs w:val="28"/>
          <w:lang w:val="en-US"/>
        </w:rPr>
        <w:t>ODS</w:t>
      </w:r>
      <w:r w:rsidRPr="008541E9">
        <w:rPr>
          <w:rFonts w:ascii="Times New Roman" w:hAnsi="Times New Roman" w:cs="Times New Roman"/>
          <w:sz w:val="28"/>
          <w:szCs w:val="28"/>
        </w:rPr>
        <w:t>-сталей, соответствующих требованиям современной науки и промышленности.</w:t>
      </w:r>
      <w:r w:rsidR="002F0C39" w:rsidRPr="008541E9">
        <w:rPr>
          <w:rFonts w:ascii="Times New Roman" w:hAnsi="Times New Roman" w:cs="Times New Roman"/>
          <w:sz w:val="28"/>
          <w:szCs w:val="28"/>
        </w:rPr>
        <w:t xml:space="preserve"> </w:t>
      </w:r>
      <w:r w:rsidR="004C3349" w:rsidRPr="008541E9">
        <w:rPr>
          <w:rFonts w:ascii="Times New Roman" w:hAnsi="Times New Roman" w:cs="Times New Roman"/>
          <w:sz w:val="28"/>
          <w:szCs w:val="28"/>
        </w:rPr>
        <w:t xml:space="preserve">Именно поэтому предметом </w:t>
      </w:r>
      <w:r w:rsidR="00303494" w:rsidRPr="008541E9">
        <w:rPr>
          <w:rFonts w:ascii="Times New Roman" w:hAnsi="Times New Roman" w:cs="Times New Roman"/>
          <w:sz w:val="28"/>
          <w:szCs w:val="28"/>
        </w:rPr>
        <w:t>данной</w:t>
      </w:r>
      <w:r w:rsidR="004C3349" w:rsidRPr="008541E9">
        <w:rPr>
          <w:rFonts w:ascii="Times New Roman" w:hAnsi="Times New Roman" w:cs="Times New Roman"/>
          <w:sz w:val="28"/>
          <w:szCs w:val="28"/>
        </w:rPr>
        <w:t xml:space="preserve"> диссертационной работы станет детальное исследование жидкометаллургических процессов введения оксидных наночастиц, оптимизации параметров радиально-сдвиговой прокатки и формирования равномерных наноструктурированных матриц. Достижение этой цели позволит лучше понять механизмы структурообразования, раскрыть потенциал </w:t>
      </w:r>
      <w:r w:rsidR="00EE18C3" w:rsidRPr="008541E9">
        <w:rPr>
          <w:rFonts w:ascii="Times New Roman" w:hAnsi="Times New Roman" w:cs="Times New Roman"/>
          <w:sz w:val="28"/>
          <w:szCs w:val="28"/>
        </w:rPr>
        <w:t xml:space="preserve">классических методов металлургии </w:t>
      </w:r>
      <w:r w:rsidR="004C3349" w:rsidRPr="008541E9">
        <w:rPr>
          <w:rFonts w:ascii="Times New Roman" w:hAnsi="Times New Roman" w:cs="Times New Roman"/>
          <w:sz w:val="28"/>
          <w:szCs w:val="28"/>
        </w:rPr>
        <w:t xml:space="preserve">и приблизить технологию </w:t>
      </w:r>
      <w:r w:rsidR="00D4506A" w:rsidRPr="008541E9">
        <w:rPr>
          <w:rFonts w:ascii="Times New Roman" w:hAnsi="Times New Roman" w:cs="Times New Roman"/>
          <w:sz w:val="28"/>
          <w:szCs w:val="28"/>
        </w:rPr>
        <w:t>производства</w:t>
      </w:r>
      <w:r w:rsidR="004C3349" w:rsidRPr="008541E9">
        <w:rPr>
          <w:rFonts w:ascii="Times New Roman" w:hAnsi="Times New Roman" w:cs="Times New Roman"/>
          <w:sz w:val="28"/>
          <w:szCs w:val="28"/>
        </w:rPr>
        <w:t xml:space="preserve"> </w:t>
      </w:r>
      <w:r w:rsidRPr="008541E9">
        <w:rPr>
          <w:rFonts w:ascii="Times New Roman" w:hAnsi="Times New Roman" w:cs="Times New Roman"/>
          <w:sz w:val="28"/>
          <w:szCs w:val="28"/>
          <w:lang w:val="en-US"/>
        </w:rPr>
        <w:t>ODS</w:t>
      </w:r>
      <w:r w:rsidR="004C3349" w:rsidRPr="008541E9">
        <w:rPr>
          <w:rFonts w:ascii="Times New Roman" w:hAnsi="Times New Roman" w:cs="Times New Roman"/>
          <w:sz w:val="28"/>
          <w:szCs w:val="28"/>
        </w:rPr>
        <w:t xml:space="preserve"> сталей к широкому промышленному применению.</w:t>
      </w:r>
    </w:p>
    <w:p w14:paraId="70E6F2B4" w14:textId="152A1DF0" w:rsidR="004C3349" w:rsidRPr="008541E9" w:rsidRDefault="004C3349" w:rsidP="004C334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Таким образом, комплексное исследование и внедрение радиально-сдвиговой прокатки в сочетании с детальным изучением </w:t>
      </w:r>
      <w:r w:rsidR="00EE18C3" w:rsidRPr="008541E9">
        <w:rPr>
          <w:rFonts w:ascii="Times New Roman" w:hAnsi="Times New Roman" w:cs="Times New Roman"/>
          <w:sz w:val="28"/>
          <w:szCs w:val="28"/>
        </w:rPr>
        <w:t>метода выплавки</w:t>
      </w:r>
      <w:r w:rsidRPr="008541E9">
        <w:rPr>
          <w:rFonts w:ascii="Times New Roman" w:hAnsi="Times New Roman" w:cs="Times New Roman"/>
          <w:sz w:val="28"/>
          <w:szCs w:val="28"/>
        </w:rPr>
        <w:t xml:space="preserve"> представляются обоснованными и перспективными направлениями развития отрасли. Оптимизация этих процессов позволит не только улучшить структуру и свойства </w:t>
      </w:r>
      <w:r w:rsidR="008D02F8" w:rsidRPr="008541E9">
        <w:rPr>
          <w:rFonts w:ascii="Times New Roman" w:hAnsi="Times New Roman" w:cs="Times New Roman"/>
          <w:sz w:val="28"/>
          <w:szCs w:val="28"/>
        </w:rPr>
        <w:t>ODS</w:t>
      </w:r>
      <w:r w:rsidRPr="008541E9">
        <w:rPr>
          <w:rFonts w:ascii="Times New Roman" w:hAnsi="Times New Roman" w:cs="Times New Roman"/>
          <w:sz w:val="28"/>
          <w:szCs w:val="28"/>
        </w:rPr>
        <w:t xml:space="preserve"> сталей, но и преодолеть технологические барьеры, стоящие на пути к их промышленному применению. В перспективе это даст возможность создания более эффективных и надёжных материалов для атомной энергетики и других высокотехнологичных отраслей промышленности, работающих в экстремальных условиях.</w:t>
      </w:r>
    </w:p>
    <w:p w14:paraId="66F9E829" w14:textId="43842E92" w:rsidR="008D652D" w:rsidRPr="008541E9" w:rsidRDefault="008D652D">
      <w:pPr>
        <w:rPr>
          <w:rFonts w:ascii="Times New Roman" w:hAnsi="Times New Roman" w:cs="Times New Roman"/>
          <w:sz w:val="28"/>
          <w:szCs w:val="28"/>
        </w:rPr>
      </w:pPr>
      <w:bookmarkStart w:id="13" w:name="_Hlk184845920"/>
      <w:r w:rsidRPr="008541E9">
        <w:rPr>
          <w:rFonts w:ascii="Times New Roman" w:hAnsi="Times New Roman" w:cs="Times New Roman"/>
          <w:sz w:val="28"/>
          <w:szCs w:val="28"/>
        </w:rPr>
        <w:br w:type="page"/>
      </w:r>
    </w:p>
    <w:p w14:paraId="1C4C6801" w14:textId="3B2B4E21" w:rsidR="004C3349" w:rsidRPr="008541E9" w:rsidRDefault="004C3349" w:rsidP="006A71E3">
      <w:pPr>
        <w:spacing w:after="0" w:line="240" w:lineRule="auto"/>
        <w:ind w:firstLine="851"/>
        <w:jc w:val="both"/>
        <w:rPr>
          <w:rFonts w:ascii="Times New Roman" w:hAnsi="Times New Roman" w:cs="Times New Roman"/>
          <w:b/>
          <w:bCs/>
          <w:sz w:val="28"/>
          <w:szCs w:val="28"/>
        </w:rPr>
      </w:pPr>
      <w:r w:rsidRPr="008541E9">
        <w:rPr>
          <w:rFonts w:ascii="Times New Roman" w:hAnsi="Times New Roman" w:cs="Times New Roman"/>
          <w:b/>
          <w:bCs/>
          <w:sz w:val="28"/>
          <w:szCs w:val="28"/>
        </w:rPr>
        <w:lastRenderedPageBreak/>
        <w:t xml:space="preserve">2 </w:t>
      </w:r>
      <w:r w:rsidR="00B14FEE" w:rsidRPr="008541E9">
        <w:rPr>
          <w:rFonts w:ascii="Times New Roman" w:hAnsi="Times New Roman" w:cs="Times New Roman"/>
          <w:b/>
          <w:bCs/>
          <w:sz w:val="28"/>
          <w:szCs w:val="28"/>
        </w:rPr>
        <w:t>ИССЛЕДОВАНИЕ МЕТОДОВ ВЫПЛАВКИ И ВВЕДЕНИЯ ОКСИДА ИТТРИЯ В НЕРЖАВЕЮЩУЮ СТАЛЬ</w:t>
      </w:r>
    </w:p>
    <w:p w14:paraId="3A3EB28C" w14:textId="14BF95BB" w:rsidR="004C3349" w:rsidRPr="008541E9" w:rsidRDefault="004C3349" w:rsidP="004C3349">
      <w:pPr>
        <w:spacing w:after="0" w:line="240" w:lineRule="auto"/>
        <w:ind w:firstLine="851"/>
        <w:jc w:val="both"/>
        <w:rPr>
          <w:rFonts w:ascii="Times New Roman" w:hAnsi="Times New Roman" w:cs="Times New Roman"/>
          <w:b/>
          <w:bCs/>
          <w:sz w:val="28"/>
          <w:szCs w:val="28"/>
        </w:rPr>
      </w:pPr>
      <w:r w:rsidRPr="008541E9">
        <w:rPr>
          <w:rFonts w:ascii="Times New Roman" w:hAnsi="Times New Roman" w:cs="Times New Roman"/>
          <w:b/>
          <w:bCs/>
          <w:sz w:val="28"/>
          <w:szCs w:val="28"/>
        </w:rPr>
        <w:t xml:space="preserve">2.1 Современное состояние исследований в области </w:t>
      </w:r>
      <w:r w:rsidR="008B5487" w:rsidRPr="008541E9">
        <w:rPr>
          <w:rFonts w:ascii="Times New Roman" w:hAnsi="Times New Roman" w:cs="Times New Roman"/>
          <w:b/>
          <w:bCs/>
          <w:sz w:val="28"/>
          <w:szCs w:val="28"/>
        </w:rPr>
        <w:t>получения оксидно-дисперсно упрочненной сталей</w:t>
      </w:r>
      <w:r w:rsidRPr="008541E9">
        <w:rPr>
          <w:rFonts w:ascii="Times New Roman" w:hAnsi="Times New Roman" w:cs="Times New Roman"/>
          <w:b/>
          <w:bCs/>
          <w:sz w:val="28"/>
          <w:szCs w:val="28"/>
        </w:rPr>
        <w:t xml:space="preserve"> на основе 12Х13 с использованием иттрия</w:t>
      </w:r>
    </w:p>
    <w:p w14:paraId="0144D807" w14:textId="77777777" w:rsidR="00B14FEE" w:rsidRPr="008541E9" w:rsidRDefault="00B14FEE" w:rsidP="004C3349">
      <w:pPr>
        <w:spacing w:after="0" w:line="240" w:lineRule="auto"/>
        <w:ind w:firstLine="851"/>
        <w:jc w:val="both"/>
        <w:rPr>
          <w:rFonts w:ascii="Times New Roman" w:hAnsi="Times New Roman" w:cs="Times New Roman"/>
          <w:b/>
          <w:bCs/>
          <w:sz w:val="28"/>
          <w:szCs w:val="28"/>
        </w:rPr>
      </w:pPr>
    </w:p>
    <w:p w14:paraId="4F7B2AD8" w14:textId="77777777" w:rsidR="00111DFD" w:rsidRPr="008541E9" w:rsidRDefault="00111DFD" w:rsidP="00111DFD">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Коррозионностойкие и жаропрочные стали, в структуре которых равномерно распределены частицы оксида иттрия, обеспечивающие повышение их жаропрочности и стабильности при высоких температурах, относятся к металломатричным композиционным материалам. Формирование подобных материалов возможно как экзогенными, так и эндогенными методами армирования.</w:t>
      </w:r>
    </w:p>
    <w:p w14:paraId="5BA044F9" w14:textId="77777777" w:rsidR="00111DFD" w:rsidRPr="008541E9" w:rsidRDefault="00111DFD" w:rsidP="00111DFD">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При экзогенном армировании заранее подготовленные высокодисперсные частицы оксида иттрия вводятся в металлическую матрицу путём спекания с порошками или смешивания с расплавом металла. Эндогенное армирование, напротив, предполагает образование частиц оксида иттрия непосредственно в объёме расплава или твёрдого металла в результате физико-химических реакций.</w:t>
      </w:r>
    </w:p>
    <w:p w14:paraId="722BA683" w14:textId="631DD18C" w:rsidR="00111DFD" w:rsidRPr="008541E9" w:rsidRDefault="00111DFD" w:rsidP="00111DFD">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Анализ современных научных и патентных публикаций показывает, что оба направления активно развиваются, однако для сталей на основе 12Х13 подобные исследования встречаются крайне редко. Опыт практической реализации методов жидкой металлургии для получения оксидно-дисперсно-упрочнённых сталей ограничен, что определяет актуальность и исследовательскую ценность данной работы [120-122].</w:t>
      </w:r>
    </w:p>
    <w:p w14:paraId="06AAC5E4" w14:textId="77777777" w:rsidR="00111DFD" w:rsidRPr="008541E9" w:rsidRDefault="00111DFD" w:rsidP="00111DFD">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В настоящем исследовании предпринята попытка экспериментальной проверки возможности введения оксида иттрия в сталь 12Х13 в условиях вакуумной индукционной плавки на установке УИПВ-0,001. Целью является оценка применимости как экзогенного, так и эндогенного подходов применительно к данной системе и выявление факторов, влияющих на распределение оксидных частиц в металлической матрице.</w:t>
      </w:r>
    </w:p>
    <w:p w14:paraId="06E24DA4" w14:textId="77777777" w:rsidR="00111DFD" w:rsidRPr="008541E9" w:rsidRDefault="00111DFD" w:rsidP="00111DFD">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Главным преимуществом экзогенных методов является возможность использования заранее подготовленных частиц оксида иттрия, в том числе наноразмерных, с контролируемым составом и дисперсностью. Однако введение таких частиц в расплав стали 12Х13 осложняется рядом факторов — плохим смачиванием поверхности оксида иттрия расплавом стали (краевой угол около 120°), слабой адгезией, а также склонностью частиц к агломерации, спеканию и неравномерному распределению при кристаллизации. Эти сложности и недостаток практических данных о подобных процессах определяют необходимость экспериментальной проверки рассматриваемого подхода в рамках данной работы.</w:t>
      </w:r>
    </w:p>
    <w:p w14:paraId="503C974D" w14:textId="45130CE4" w:rsidR="004C3349" w:rsidRPr="008541E9" w:rsidRDefault="004C3349" w:rsidP="00111DFD">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1) Захват потоком расплава частиц на поверхности раздела, что может быть реализовано только при условиях хорошего смачивания порошков расплавом этого состава и отсутствием связи между порошками, возникающей вследствие спекания при температуре смешивания; - захват потоком расплава </w:t>
      </w:r>
      <w:r w:rsidRPr="008541E9">
        <w:rPr>
          <w:rFonts w:ascii="Times New Roman" w:hAnsi="Times New Roman" w:cs="Times New Roman"/>
          <w:sz w:val="28"/>
          <w:szCs w:val="28"/>
        </w:rPr>
        <w:lastRenderedPageBreak/>
        <w:t>частиц Y</w:t>
      </w:r>
      <w:r w:rsidRPr="008541E9">
        <w:rPr>
          <w:rFonts w:ascii="Times New Roman" w:hAnsi="Times New Roman" w:cs="Times New Roman"/>
          <w:sz w:val="28"/>
          <w:szCs w:val="28"/>
          <w:vertAlign w:val="subscript"/>
        </w:rPr>
        <w:t>2</w:t>
      </w:r>
      <w:r w:rsidRPr="008541E9">
        <w:rPr>
          <w:rFonts w:ascii="Times New Roman" w:hAnsi="Times New Roman" w:cs="Times New Roman"/>
          <w:sz w:val="28"/>
          <w:szCs w:val="28"/>
        </w:rPr>
        <w:t>O</w:t>
      </w:r>
      <w:r w:rsidRPr="008541E9">
        <w:rPr>
          <w:rFonts w:ascii="Times New Roman" w:hAnsi="Times New Roman" w:cs="Times New Roman"/>
          <w:sz w:val="28"/>
          <w:szCs w:val="28"/>
          <w:vertAlign w:val="subscript"/>
        </w:rPr>
        <w:t>3</w:t>
      </w:r>
      <w:r w:rsidRPr="008541E9">
        <w:rPr>
          <w:rFonts w:ascii="Times New Roman" w:hAnsi="Times New Roman" w:cs="Times New Roman"/>
          <w:sz w:val="28"/>
          <w:szCs w:val="28"/>
        </w:rPr>
        <w:t xml:space="preserve"> при растворении носителя частиц, это может быть возможно при условии, что вещество носитель хорошо будет растворяться в расплаве и, тем самым, увлекать за собой керамические частицы; другим условием успеха такого введения частиц является хорошее смачивание их поверхности расплавом железа в противном случае следует ожидать, что после растворения носителя оксид иттрия будет формировать плены, конгломераты, что не позволит ему равномерно распределиться в объеме расплава; </w:t>
      </w:r>
    </w:p>
    <w:p w14:paraId="3F853A04" w14:textId="30CF6E36" w:rsidR="004C3349" w:rsidRPr="008541E9" w:rsidRDefault="004C3349" w:rsidP="004C334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2) Формирование кристаллов </w:t>
      </w:r>
      <w:r w:rsidR="00791E25" w:rsidRPr="008541E9">
        <w:rPr>
          <w:rFonts w:ascii="Times New Roman" w:hAnsi="Times New Roman" w:cs="Times New Roman"/>
          <w:sz w:val="28"/>
          <w:szCs w:val="28"/>
        </w:rPr>
        <w:t>Y₂O₃</w:t>
      </w:r>
      <w:r w:rsidRPr="008541E9">
        <w:rPr>
          <w:rFonts w:ascii="Times New Roman" w:hAnsi="Times New Roman" w:cs="Times New Roman"/>
          <w:sz w:val="28"/>
          <w:szCs w:val="28"/>
        </w:rPr>
        <w:t xml:space="preserve"> в объеме расплава, содержащего растворенный иттрий, вследствие развития физико-химических процессов, приводящих к окислению иттрия. Известно, что иттрий, как и все редкоземельные металлы при нагревании активно взаимодействует с кислородом, галогенами, водородом, азотом, серой и фосфором. По аналогии с тем, как титан связывает азот, а марганец серу в объеме стали, формируя нитрид титана и сульфид марганца, это позволяет ожидать, что иттрий будет связывать растворенный кислород и, раскисляя сталь, формировать кристаллы оксида иттрия в объеме расплава. Также возможно развитие реакции при контакте расплава с некоторыми оксидами, например железа. При этом атомы иттрия будут являться восстановителем, а оксид железа окислителем.   Для обоснования теоретических основ этих процессов были рассмотрены термодинамика фазовых равновесий в жидких железоуглеродистых сплавах, легированных иттрием и хромом, формирование неметаллических включений в сталях, модифицированных иттрием, а также процесс взаимодействия иттрия с кислородом в </w:t>
      </w:r>
      <w:r w:rsidR="00EE18C3" w:rsidRPr="008541E9">
        <w:rPr>
          <w:rFonts w:ascii="Times New Roman" w:hAnsi="Times New Roman" w:cs="Times New Roman"/>
          <w:sz w:val="28"/>
          <w:szCs w:val="28"/>
        </w:rPr>
        <w:t xml:space="preserve">жидкой </w:t>
      </w:r>
      <w:r w:rsidRPr="008541E9">
        <w:rPr>
          <w:rFonts w:ascii="Times New Roman" w:hAnsi="Times New Roman" w:cs="Times New Roman"/>
          <w:sz w:val="28"/>
          <w:szCs w:val="28"/>
        </w:rPr>
        <w:t xml:space="preserve">стали. Известные работы по микролегированию как низколегированных, так и высоколегированных хромоникелевых сталей иттрием (до 0,04 мас.%) показывают повышение технологической горячей пластичности, коррозионной стойкости, прочности и ударной вязкости. По этой причине содержание в сплаве остаточных количеств иттрия в металлической матрице может положительно сказаться на последующей обработке давлением слитков из дискретноармированной стали 12Х13 частицами оксида иттрия и эксплуатационных характеристиках изделий из них. Важна более высокая масштабируемость процесса вплоть до промышленного масштаба. Особенную роль здесь будет обретать последующая интенсивная пластическая деформация Однако, эндогенное армирование хромистой стали 12Х13 дискретными частицами оксида иттрия может быть осложнено формированием комплексных соединений. Наиболее вероятными соединениями являются: </w:t>
      </w:r>
      <w:r w:rsidR="00791E25" w:rsidRPr="008541E9">
        <w:rPr>
          <w:rFonts w:ascii="Times New Roman" w:hAnsi="Times New Roman" w:cs="Times New Roman"/>
          <w:sz w:val="28"/>
          <w:szCs w:val="28"/>
        </w:rPr>
        <w:t>Y₂O₃</w:t>
      </w:r>
      <w:r w:rsidRPr="008541E9">
        <w:rPr>
          <w:rFonts w:ascii="Times New Roman" w:hAnsi="Times New Roman" w:cs="Times New Roman"/>
          <w:sz w:val="28"/>
          <w:szCs w:val="28"/>
        </w:rPr>
        <w:t>·Cr</w:t>
      </w:r>
      <w:r w:rsidR="00791E25" w:rsidRPr="008541E9">
        <w:rPr>
          <w:rFonts w:ascii="Times New Roman" w:hAnsi="Times New Roman" w:cs="Times New Roman"/>
          <w:sz w:val="28"/>
          <w:szCs w:val="28"/>
          <w:vertAlign w:val="subscript"/>
        </w:rPr>
        <w:t>2</w:t>
      </w:r>
      <w:r w:rsidR="00791E25" w:rsidRPr="008541E9">
        <w:rPr>
          <w:rFonts w:ascii="Times New Roman" w:hAnsi="Times New Roman" w:cs="Times New Roman"/>
          <w:sz w:val="28"/>
          <w:szCs w:val="28"/>
          <w:lang w:val="en-US"/>
        </w:rPr>
        <w:t>O</w:t>
      </w:r>
      <w:r w:rsidR="00791E25" w:rsidRPr="008541E9">
        <w:rPr>
          <w:rFonts w:ascii="Times New Roman" w:hAnsi="Times New Roman" w:cs="Times New Roman"/>
          <w:sz w:val="28"/>
          <w:szCs w:val="28"/>
          <w:vertAlign w:val="subscript"/>
        </w:rPr>
        <w:t>3</w:t>
      </w:r>
      <w:r w:rsidR="00791E25" w:rsidRPr="008541E9">
        <w:rPr>
          <w:rFonts w:ascii="Times New Roman" w:hAnsi="Times New Roman" w:cs="Times New Roman"/>
          <w:sz w:val="28"/>
          <w:szCs w:val="28"/>
        </w:rPr>
        <w:t xml:space="preserve"> и Y₂O₃</w:t>
      </w:r>
      <w:r w:rsidRPr="008541E9">
        <w:rPr>
          <w:rFonts w:ascii="Times New Roman" w:hAnsi="Times New Roman" w:cs="Times New Roman"/>
          <w:sz w:val="28"/>
          <w:szCs w:val="28"/>
        </w:rPr>
        <w:t>·Al</w:t>
      </w:r>
      <w:r w:rsidR="00791E25" w:rsidRPr="008541E9">
        <w:rPr>
          <w:rFonts w:ascii="Times New Roman" w:hAnsi="Times New Roman" w:cs="Times New Roman"/>
          <w:sz w:val="28"/>
          <w:szCs w:val="28"/>
          <w:vertAlign w:val="subscript"/>
        </w:rPr>
        <w:t>2</w:t>
      </w:r>
      <w:r w:rsidR="00791E25" w:rsidRPr="008541E9">
        <w:rPr>
          <w:rFonts w:ascii="Times New Roman" w:hAnsi="Times New Roman" w:cs="Times New Roman"/>
          <w:sz w:val="28"/>
          <w:szCs w:val="28"/>
          <w:lang w:val="en-US"/>
        </w:rPr>
        <w:t>O</w:t>
      </w:r>
      <w:r w:rsidR="00791E25" w:rsidRPr="008541E9">
        <w:rPr>
          <w:rFonts w:ascii="Times New Roman" w:hAnsi="Times New Roman" w:cs="Times New Roman"/>
          <w:sz w:val="28"/>
          <w:szCs w:val="28"/>
          <w:vertAlign w:val="subscript"/>
        </w:rPr>
        <w:t>3</w:t>
      </w:r>
      <w:r w:rsidRPr="008541E9">
        <w:rPr>
          <w:rFonts w:ascii="Times New Roman" w:hAnsi="Times New Roman" w:cs="Times New Roman"/>
          <w:sz w:val="28"/>
          <w:szCs w:val="28"/>
        </w:rPr>
        <w:t xml:space="preserve">. Кроме того вероятно связывание примесей серы иттрием с образованием сульфидов иттрия. Это делает необходимым учет этих факторов, что может существенного увеличения содержания иттрия в расплаве для получения целевой фазы </w:t>
      </w:r>
      <w:r w:rsidR="00791E25" w:rsidRPr="008541E9">
        <w:rPr>
          <w:rFonts w:ascii="Times New Roman" w:hAnsi="Times New Roman" w:cs="Times New Roman"/>
          <w:sz w:val="28"/>
          <w:szCs w:val="28"/>
        </w:rPr>
        <w:t xml:space="preserve">Y₂O₃ </w:t>
      </w:r>
      <w:r w:rsidRPr="008541E9">
        <w:rPr>
          <w:rFonts w:ascii="Times New Roman" w:hAnsi="Times New Roman" w:cs="Times New Roman"/>
          <w:sz w:val="28"/>
          <w:szCs w:val="28"/>
        </w:rPr>
        <w:t xml:space="preserve">в структуре сплава. Между тем, ввиду отсутствия информации о экспериментальном исследовании формирования оксида иттрия и других иттрий содержащих оксидных соединений вследствие раскисления стали марки 12Х13 или направленного окисления расплава, легированного иттрием, необходимо проведение соответствующих </w:t>
      </w:r>
      <w:r w:rsidRPr="008541E9">
        <w:rPr>
          <w:rFonts w:ascii="Times New Roman" w:hAnsi="Times New Roman" w:cs="Times New Roman"/>
          <w:sz w:val="28"/>
          <w:szCs w:val="28"/>
        </w:rPr>
        <w:lastRenderedPageBreak/>
        <w:t xml:space="preserve">исследований. Наиболее перспективными способами эндогенного формирования частиц оксида иттрия в расплаве видятся следующие способы: </w:t>
      </w:r>
    </w:p>
    <w:p w14:paraId="750F8B82" w14:textId="77777777" w:rsidR="004C3349" w:rsidRPr="008541E9" w:rsidRDefault="004C3349" w:rsidP="004C334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3) Окисление металлического иттрия в расплаве остатками атмосферы в печи. Предполагается, что металлический иттрий, растворенный в расплаве стали, будет постепенно окисляться при контакте его с остаточным кислородом, находящимся в разряженной атмосфере камеры индукционной печи (объем камеры печи 0,6 м</w:t>
      </w:r>
      <w:r w:rsidRPr="008541E9">
        <w:rPr>
          <w:rFonts w:ascii="Times New Roman" w:hAnsi="Times New Roman" w:cs="Times New Roman"/>
          <w:sz w:val="28"/>
          <w:szCs w:val="28"/>
          <w:vertAlign w:val="superscript"/>
        </w:rPr>
        <w:t>3</w:t>
      </w:r>
      <w:r w:rsidRPr="008541E9">
        <w:rPr>
          <w:rFonts w:ascii="Times New Roman" w:hAnsi="Times New Roman" w:cs="Times New Roman"/>
          <w:sz w:val="28"/>
          <w:szCs w:val="28"/>
        </w:rPr>
        <w:t xml:space="preserve">) и поступающим через микротечи. Постепенное окисление иттрия в объеме расплава, может сформировать высокодисперсные кристаллы оксида иттрия в структуре расплава.  </w:t>
      </w:r>
    </w:p>
    <w:p w14:paraId="7067F52E" w14:textId="315A635D" w:rsidR="004C3349" w:rsidRPr="008541E9" w:rsidRDefault="004C3349" w:rsidP="004C334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4) Окисление металлического иттрия в расплаве остаточной кислородной атмосферой. Предполагается, что металлический иттрий, растворенный </w:t>
      </w:r>
      <w:r w:rsidR="00C005A3" w:rsidRPr="008541E9">
        <w:rPr>
          <w:rFonts w:ascii="Times New Roman" w:hAnsi="Times New Roman" w:cs="Times New Roman"/>
          <w:sz w:val="28"/>
          <w:szCs w:val="28"/>
        </w:rPr>
        <w:t>в расплаве</w:t>
      </w:r>
      <w:r w:rsidRPr="008541E9">
        <w:rPr>
          <w:rFonts w:ascii="Times New Roman" w:hAnsi="Times New Roman" w:cs="Times New Roman"/>
          <w:sz w:val="28"/>
          <w:szCs w:val="28"/>
        </w:rPr>
        <w:t xml:space="preserve"> стали, будет постепенно окисляться при контакте расплава с подаваемым в камеру печи кислородом.  Подача кислорода осуществлялась при постоянной откачке камеры вакуумным насосом. Это позволило контролировать остаточное давление кислорода в камере печи и уменьшить долю азота, поступающего вместе с воздухом, через микротечи.</w:t>
      </w:r>
    </w:p>
    <w:p w14:paraId="5F35E8C2" w14:textId="77777777" w:rsidR="004C3349" w:rsidRPr="008541E9" w:rsidRDefault="004C3349" w:rsidP="004C334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5) Окисление металлического иттрия в расплаве путем окислительно-восстановительной реакции при его контакте с твердым окислителем на основе дополнительно вводимого оксида железа (III). Предполагается, что металлический иттрий, растворенный в расплаве стали, при контакте с оксидом железа будет постепенно окисляться вследствие развития окислительно-восстановительной реакции, вследствие которой атомы иттрия будут восстанавливать оксид железа до металлического состояния. Такое постепенное окисление, может сформировать высокодисперсные кристаллы оксида иттрия в структуре расплава, при этом состав расплава изменится не существенно, поскольку количество железа, перешедшего в него, будет менее 1 %.</w:t>
      </w:r>
    </w:p>
    <w:p w14:paraId="322F4ED7" w14:textId="77777777" w:rsidR="004C3349" w:rsidRPr="008541E9" w:rsidRDefault="004C3349" w:rsidP="004C334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Неоднородность распределения частиц в объеме получаемых слитков в макро- и микромасштабах может стать еще одной проблемой в реализации способов как экзо-, так и эндогенного армирования. Поэтому, после установления наличия иттрия в составе слитков, необходимо дополнительно визуализировать расположение частиц, их распределение и морфологию.</w:t>
      </w:r>
    </w:p>
    <w:p w14:paraId="5BF06B51" w14:textId="77777777" w:rsidR="004C3349" w:rsidRPr="008541E9" w:rsidRDefault="004C3349" w:rsidP="004C3349">
      <w:pPr>
        <w:spacing w:after="0" w:line="240" w:lineRule="auto"/>
        <w:ind w:firstLine="851"/>
        <w:jc w:val="both"/>
        <w:rPr>
          <w:rFonts w:ascii="Times New Roman" w:hAnsi="Times New Roman" w:cs="Times New Roman"/>
          <w:sz w:val="28"/>
          <w:szCs w:val="28"/>
        </w:rPr>
      </w:pPr>
    </w:p>
    <w:p w14:paraId="0DBDA3EB" w14:textId="77777777" w:rsidR="009B0A02" w:rsidRPr="008541E9" w:rsidRDefault="009B0A02" w:rsidP="009B0A02">
      <w:pPr>
        <w:spacing w:after="0" w:line="240" w:lineRule="auto"/>
        <w:ind w:firstLine="720"/>
        <w:jc w:val="both"/>
        <w:rPr>
          <w:rFonts w:ascii="Times New Roman" w:hAnsi="Times New Roman" w:cs="Times New Roman"/>
          <w:b/>
          <w:bCs/>
          <w:sz w:val="28"/>
          <w:szCs w:val="28"/>
        </w:rPr>
      </w:pPr>
      <w:r w:rsidRPr="008541E9">
        <w:rPr>
          <w:rFonts w:ascii="Times New Roman" w:hAnsi="Times New Roman" w:cs="Times New Roman"/>
          <w:b/>
          <w:bCs/>
          <w:sz w:val="28"/>
          <w:szCs w:val="28"/>
        </w:rPr>
        <w:t>2.2 Термодинамический анализ реакций, протекающих в процессе плавки и взаимодействия компонентов расплава</w:t>
      </w:r>
    </w:p>
    <w:p w14:paraId="3F46352E" w14:textId="77777777" w:rsidR="009B0A02" w:rsidRPr="008541E9" w:rsidRDefault="009B0A02" w:rsidP="009B0A02">
      <w:pPr>
        <w:spacing w:after="0" w:line="240" w:lineRule="auto"/>
        <w:ind w:firstLine="720"/>
        <w:jc w:val="both"/>
        <w:rPr>
          <w:rFonts w:ascii="Times New Roman" w:hAnsi="Times New Roman" w:cs="Times New Roman"/>
          <w:sz w:val="28"/>
          <w:szCs w:val="28"/>
        </w:rPr>
      </w:pPr>
      <w:r w:rsidRPr="008541E9">
        <w:rPr>
          <w:rFonts w:ascii="Times New Roman" w:hAnsi="Times New Roman" w:cs="Times New Roman"/>
          <w:sz w:val="28"/>
          <w:szCs w:val="28"/>
        </w:rPr>
        <w:t>При разработке технологии получения оксидно-дисперсионно упрочненных сталей методом плавки необходимо учитывать термодинамические условия взаимодействия компонентов расплава. Для прогнозирования направления и степени протекания реакций, сопровождающих процесс плавки, был выполнен детальный термодинамический анализ. Данный анализ позволяет установить устойчивость образующихся фаз, определить равновесные состояния системы и выявить температурные диапазоны, в которых образование целевых соединений является наиболее вероятным.</w:t>
      </w:r>
    </w:p>
    <w:p w14:paraId="0372F224" w14:textId="7B0DBC52" w:rsidR="009B0A02" w:rsidRPr="008541E9" w:rsidRDefault="009B0A02" w:rsidP="009B0A02">
      <w:pPr>
        <w:spacing w:after="0" w:line="240" w:lineRule="auto"/>
        <w:ind w:firstLine="720"/>
        <w:jc w:val="both"/>
        <w:rPr>
          <w:rFonts w:ascii="Times New Roman" w:hAnsi="Times New Roman" w:cs="Times New Roman"/>
          <w:sz w:val="28"/>
          <w:szCs w:val="28"/>
        </w:rPr>
      </w:pPr>
      <w:r w:rsidRPr="008541E9">
        <w:rPr>
          <w:rFonts w:ascii="Times New Roman" w:hAnsi="Times New Roman" w:cs="Times New Roman"/>
          <w:sz w:val="28"/>
          <w:szCs w:val="28"/>
        </w:rPr>
        <w:lastRenderedPageBreak/>
        <w:t xml:space="preserve">Расчет термодинамических параметров выполнялся с использованием специализированного программного комплекса </w:t>
      </w:r>
      <w:r w:rsidRPr="008541E9">
        <w:rPr>
          <w:rFonts w:ascii="Times New Roman" w:hAnsi="Times New Roman" w:cs="Times New Roman"/>
          <w:sz w:val="28"/>
          <w:szCs w:val="28"/>
          <w:lang w:val="en-US"/>
        </w:rPr>
        <w:t>HSC</w:t>
      </w:r>
      <w:r w:rsidRPr="008541E9">
        <w:rPr>
          <w:rFonts w:ascii="Times New Roman" w:hAnsi="Times New Roman" w:cs="Times New Roman"/>
          <w:sz w:val="28"/>
          <w:szCs w:val="28"/>
        </w:rPr>
        <w:t xml:space="preserve"> </w:t>
      </w:r>
      <w:r w:rsidRPr="008541E9">
        <w:rPr>
          <w:rFonts w:ascii="Times New Roman" w:hAnsi="Times New Roman" w:cs="Times New Roman"/>
          <w:sz w:val="28"/>
          <w:szCs w:val="28"/>
          <w:lang w:val="en-US"/>
        </w:rPr>
        <w:t>Chemistry</w:t>
      </w:r>
      <w:r w:rsidRPr="008541E9">
        <w:rPr>
          <w:rFonts w:ascii="Times New Roman" w:hAnsi="Times New Roman" w:cs="Times New Roman"/>
          <w:sz w:val="28"/>
          <w:szCs w:val="28"/>
        </w:rPr>
        <w:t xml:space="preserve"> 9.0 (</w:t>
      </w:r>
      <w:r w:rsidRPr="008541E9">
        <w:rPr>
          <w:rFonts w:ascii="Times New Roman" w:hAnsi="Times New Roman" w:cs="Times New Roman"/>
          <w:sz w:val="28"/>
          <w:szCs w:val="28"/>
          <w:lang w:val="en-US"/>
        </w:rPr>
        <w:t>Outotec</w:t>
      </w:r>
      <w:r w:rsidRPr="008541E9">
        <w:rPr>
          <w:rFonts w:ascii="Times New Roman" w:hAnsi="Times New Roman" w:cs="Times New Roman"/>
          <w:sz w:val="28"/>
          <w:szCs w:val="28"/>
        </w:rPr>
        <w:t>, Финляндия), предназначенного для моделирования химических и металлургических процессов. Программа позволяет рассчитывать изменение стандартной энергии Гиббса (</w:t>
      </w:r>
      <w:r w:rsidRPr="008541E9">
        <w:rPr>
          <w:rFonts w:ascii="Times New Roman" w:hAnsi="Times New Roman" w:cs="Times New Roman"/>
          <w:sz w:val="28"/>
          <w:szCs w:val="28"/>
          <w:lang w:val="en-US"/>
        </w:rPr>
        <w:t>ΔG</w:t>
      </w:r>
      <w:r w:rsidRPr="008541E9">
        <w:rPr>
          <w:rFonts w:ascii="Times New Roman" w:hAnsi="Times New Roman" w:cs="Times New Roman"/>
          <w:sz w:val="28"/>
          <w:szCs w:val="28"/>
        </w:rPr>
        <w:t>), энтальпии (</w:t>
      </w:r>
      <w:r w:rsidRPr="008541E9">
        <w:rPr>
          <w:rFonts w:ascii="Times New Roman" w:hAnsi="Times New Roman" w:cs="Times New Roman"/>
          <w:sz w:val="28"/>
          <w:szCs w:val="28"/>
          <w:lang w:val="en-US"/>
        </w:rPr>
        <w:t>ΔH</w:t>
      </w:r>
      <w:r w:rsidRPr="008541E9">
        <w:rPr>
          <w:rFonts w:ascii="Times New Roman" w:hAnsi="Times New Roman" w:cs="Times New Roman"/>
          <w:sz w:val="28"/>
          <w:szCs w:val="28"/>
        </w:rPr>
        <w:t>), энтропии (</w:t>
      </w:r>
      <w:r w:rsidRPr="008541E9">
        <w:rPr>
          <w:rFonts w:ascii="Times New Roman" w:hAnsi="Times New Roman" w:cs="Times New Roman"/>
          <w:sz w:val="28"/>
          <w:szCs w:val="28"/>
          <w:lang w:val="en-US"/>
        </w:rPr>
        <w:t>ΔS</w:t>
      </w:r>
      <w:r w:rsidRPr="008541E9">
        <w:rPr>
          <w:rFonts w:ascii="Times New Roman" w:hAnsi="Times New Roman" w:cs="Times New Roman"/>
          <w:sz w:val="28"/>
          <w:szCs w:val="28"/>
        </w:rPr>
        <w:t>) в широком диапазоне температур с учетом состава системы. Все расчеты проводились при давлении 102,39 кПа, что соответствует условиям, близким к атмосферным. Диапазон температур составлял от 0 до 2000 °</w:t>
      </w:r>
      <w:r w:rsidRPr="008541E9">
        <w:rPr>
          <w:rFonts w:ascii="Times New Roman" w:hAnsi="Times New Roman" w:cs="Times New Roman"/>
          <w:sz w:val="28"/>
          <w:szCs w:val="28"/>
          <w:lang w:val="en-US"/>
        </w:rPr>
        <w:t>C</w:t>
      </w:r>
      <w:r w:rsidR="005C75F6" w:rsidRPr="008541E9">
        <w:rPr>
          <w:rFonts w:ascii="Times New Roman" w:hAnsi="Times New Roman" w:cs="Times New Roman"/>
          <w:sz w:val="28"/>
          <w:szCs w:val="28"/>
        </w:rPr>
        <w:t xml:space="preserve"> с шагом расчета 10°</w:t>
      </w:r>
      <w:r w:rsidR="005C75F6" w:rsidRPr="008541E9">
        <w:rPr>
          <w:rFonts w:ascii="Times New Roman" w:hAnsi="Times New Roman" w:cs="Times New Roman"/>
          <w:sz w:val="28"/>
          <w:szCs w:val="28"/>
          <w:lang w:val="en-US"/>
        </w:rPr>
        <w:t>C</w:t>
      </w:r>
      <w:r w:rsidRPr="008541E9">
        <w:rPr>
          <w:rFonts w:ascii="Times New Roman" w:hAnsi="Times New Roman" w:cs="Times New Roman"/>
          <w:sz w:val="28"/>
          <w:szCs w:val="28"/>
        </w:rPr>
        <w:t>, что охватывает как область затвердевания металла, так и высокотемпературную область плавки и взаимодействия с тугоплавкими соединениями.</w:t>
      </w:r>
    </w:p>
    <w:p w14:paraId="6BC00D0B" w14:textId="77777777" w:rsidR="009B0A02" w:rsidRPr="008541E9" w:rsidRDefault="009B0A02" w:rsidP="009B0A02">
      <w:pPr>
        <w:spacing w:after="0" w:line="240" w:lineRule="auto"/>
        <w:ind w:firstLine="720"/>
        <w:jc w:val="both"/>
        <w:rPr>
          <w:rFonts w:ascii="Times New Roman" w:hAnsi="Times New Roman" w:cs="Times New Roman"/>
          <w:sz w:val="28"/>
          <w:szCs w:val="28"/>
        </w:rPr>
      </w:pPr>
      <w:r w:rsidRPr="008541E9">
        <w:rPr>
          <w:rFonts w:ascii="Times New Roman" w:hAnsi="Times New Roman" w:cs="Times New Roman"/>
          <w:sz w:val="28"/>
          <w:szCs w:val="28"/>
        </w:rPr>
        <w:t>В процессе расчетов определялись термодинамические характеристики реакций, происходящих между компонентами расплава и добавками оксида иттрия. Особое внимание уделялось реакциям восстановления, образования и перехода фаз, сопровождающимся изменением энергетического состояния системы. Изменения термодинамических функций анализировались с целью выявления температур, при которых реакции протекают самопроизвольно (</w:t>
      </w:r>
      <w:r w:rsidRPr="008541E9">
        <w:rPr>
          <w:rFonts w:ascii="Times New Roman" w:hAnsi="Times New Roman" w:cs="Times New Roman"/>
          <w:sz w:val="28"/>
          <w:szCs w:val="28"/>
          <w:lang w:val="en-US"/>
        </w:rPr>
        <w:t>ΔG</w:t>
      </w:r>
      <w:r w:rsidRPr="008541E9">
        <w:rPr>
          <w:rFonts w:ascii="Times New Roman" w:hAnsi="Times New Roman" w:cs="Times New Roman"/>
          <w:sz w:val="28"/>
          <w:szCs w:val="28"/>
        </w:rPr>
        <w:t xml:space="preserve"> &lt; 0), а также определения направления смещения равновесия при нагреве.</w:t>
      </w:r>
    </w:p>
    <w:p w14:paraId="41C14127" w14:textId="77777777" w:rsidR="009B0A02" w:rsidRPr="008541E9" w:rsidRDefault="009B0A02" w:rsidP="009B0A02">
      <w:pPr>
        <w:spacing w:after="0" w:line="240" w:lineRule="auto"/>
        <w:ind w:firstLine="720"/>
        <w:jc w:val="both"/>
        <w:rPr>
          <w:rFonts w:ascii="Times New Roman" w:hAnsi="Times New Roman" w:cs="Times New Roman"/>
          <w:sz w:val="28"/>
          <w:szCs w:val="28"/>
        </w:rPr>
      </w:pPr>
      <w:r w:rsidRPr="008541E9">
        <w:rPr>
          <w:rFonts w:ascii="Times New Roman" w:hAnsi="Times New Roman" w:cs="Times New Roman"/>
          <w:sz w:val="28"/>
          <w:szCs w:val="28"/>
        </w:rPr>
        <w:t>На основании полученных данных были построены зависимости изменения энергии Гиббса, энтальпии и константы равновесия от температуры. Проведенный анализ позволил оценить влияние температуры на устойчивость соединений и выявить диапазоны, в которых формирование целевых фаз термодинамически выгодно.</w:t>
      </w:r>
    </w:p>
    <w:p w14:paraId="2DED4D36" w14:textId="77777777" w:rsidR="009B0A02" w:rsidRPr="008541E9" w:rsidRDefault="009B0A02" w:rsidP="009B0A02">
      <w:pPr>
        <w:spacing w:after="0" w:line="240" w:lineRule="auto"/>
        <w:ind w:firstLine="720"/>
        <w:jc w:val="both"/>
        <w:rPr>
          <w:rFonts w:ascii="Times New Roman" w:hAnsi="Times New Roman" w:cs="Times New Roman"/>
          <w:sz w:val="28"/>
          <w:szCs w:val="28"/>
        </w:rPr>
      </w:pPr>
      <w:r w:rsidRPr="008541E9">
        <w:rPr>
          <w:rFonts w:ascii="Times New Roman" w:hAnsi="Times New Roman" w:cs="Times New Roman"/>
          <w:sz w:val="28"/>
          <w:szCs w:val="28"/>
        </w:rPr>
        <w:t>Далее приведены результаты расчета термодинамических параметров для основных реакций, сопровождающих процесс плавки и взаимодействие оксида иттрия с компонентами стальной матрицы.</w:t>
      </w:r>
    </w:p>
    <w:p w14:paraId="03B7D482" w14:textId="77777777" w:rsidR="009B0A02" w:rsidRPr="008541E9" w:rsidRDefault="009B0A02" w:rsidP="009B0A02">
      <w:pPr>
        <w:pStyle w:val="ListParagraph"/>
        <w:numPr>
          <w:ilvl w:val="0"/>
          <w:numId w:val="27"/>
        </w:numPr>
        <w:spacing w:after="0" w:line="240" w:lineRule="auto"/>
        <w:ind w:left="0" w:firstLine="720"/>
        <w:jc w:val="both"/>
        <w:rPr>
          <w:rFonts w:ascii="Times New Roman" w:hAnsi="Times New Roman" w:cs="Times New Roman"/>
          <w:sz w:val="28"/>
          <w:szCs w:val="28"/>
        </w:rPr>
      </w:pPr>
      <w:r w:rsidRPr="008541E9">
        <w:rPr>
          <w:rFonts w:ascii="Times New Roman" w:hAnsi="Times New Roman" w:cs="Times New Roman"/>
          <w:sz w:val="28"/>
          <w:szCs w:val="28"/>
        </w:rPr>
        <w:t>Термодинамический анализ реакции 4</w:t>
      </w:r>
      <w:r w:rsidRPr="008541E9">
        <w:rPr>
          <w:rFonts w:ascii="Times New Roman" w:hAnsi="Times New Roman" w:cs="Times New Roman"/>
          <w:sz w:val="28"/>
          <w:szCs w:val="28"/>
          <w:lang w:val="en-US"/>
        </w:rPr>
        <w:t>Y</w:t>
      </w:r>
      <w:r w:rsidRPr="008541E9">
        <w:rPr>
          <w:rFonts w:ascii="Times New Roman" w:hAnsi="Times New Roman" w:cs="Times New Roman"/>
          <w:sz w:val="28"/>
          <w:szCs w:val="28"/>
        </w:rPr>
        <w:t xml:space="preserve"> + 3</w:t>
      </w:r>
      <w:r w:rsidRPr="008541E9">
        <w:rPr>
          <w:rFonts w:ascii="Times New Roman" w:hAnsi="Times New Roman" w:cs="Times New Roman"/>
          <w:sz w:val="28"/>
          <w:szCs w:val="28"/>
          <w:lang w:val="en-US"/>
        </w:rPr>
        <w:t>O</w:t>
      </w:r>
      <w:r w:rsidRPr="008541E9">
        <w:rPr>
          <w:rFonts w:ascii="Times New Roman" w:hAnsi="Times New Roman" w:cs="Times New Roman"/>
          <w:sz w:val="28"/>
          <w:szCs w:val="28"/>
        </w:rPr>
        <w:t>₂(</w:t>
      </w:r>
      <w:r w:rsidRPr="008541E9">
        <w:rPr>
          <w:rFonts w:ascii="Times New Roman" w:hAnsi="Times New Roman" w:cs="Times New Roman"/>
          <w:sz w:val="28"/>
          <w:szCs w:val="28"/>
          <w:lang w:val="en-US"/>
        </w:rPr>
        <w:t>g</w:t>
      </w:r>
      <w:r w:rsidRPr="008541E9">
        <w:rPr>
          <w:rFonts w:ascii="Times New Roman" w:hAnsi="Times New Roman" w:cs="Times New Roman"/>
          <w:sz w:val="28"/>
          <w:szCs w:val="28"/>
        </w:rPr>
        <w:t>) → 2</w:t>
      </w:r>
      <w:r w:rsidRPr="008541E9">
        <w:rPr>
          <w:rFonts w:ascii="Times New Roman" w:hAnsi="Times New Roman" w:cs="Times New Roman"/>
          <w:sz w:val="28"/>
          <w:szCs w:val="28"/>
          <w:lang w:val="en-US"/>
        </w:rPr>
        <w:t>Y</w:t>
      </w:r>
      <w:r w:rsidRPr="008541E9">
        <w:rPr>
          <w:rFonts w:ascii="Times New Roman" w:hAnsi="Times New Roman" w:cs="Times New Roman"/>
          <w:sz w:val="28"/>
          <w:szCs w:val="28"/>
        </w:rPr>
        <w:t>₂</w:t>
      </w:r>
      <w:r w:rsidRPr="008541E9">
        <w:rPr>
          <w:rFonts w:ascii="Times New Roman" w:hAnsi="Times New Roman" w:cs="Times New Roman"/>
          <w:sz w:val="28"/>
          <w:szCs w:val="28"/>
          <w:lang w:val="en-US"/>
        </w:rPr>
        <w:t>O</w:t>
      </w:r>
      <w:r w:rsidRPr="008541E9">
        <w:rPr>
          <w:rFonts w:ascii="Times New Roman" w:hAnsi="Times New Roman" w:cs="Times New Roman"/>
          <w:sz w:val="28"/>
          <w:szCs w:val="28"/>
        </w:rPr>
        <w:t>₃</w:t>
      </w:r>
    </w:p>
    <w:p w14:paraId="3E602212" w14:textId="77777777" w:rsidR="009B0A02" w:rsidRPr="008541E9" w:rsidRDefault="009B0A02" w:rsidP="009B0A02">
      <w:pPr>
        <w:spacing w:after="0" w:line="240" w:lineRule="auto"/>
        <w:ind w:firstLine="720"/>
        <w:jc w:val="both"/>
        <w:rPr>
          <w:rFonts w:ascii="Times New Roman" w:hAnsi="Times New Roman" w:cs="Times New Roman"/>
          <w:sz w:val="28"/>
          <w:szCs w:val="28"/>
        </w:rPr>
      </w:pPr>
      <w:r w:rsidRPr="008541E9">
        <w:rPr>
          <w:rFonts w:ascii="Times New Roman" w:hAnsi="Times New Roman" w:cs="Times New Roman"/>
          <w:b/>
          <w:bCs/>
          <w:sz w:val="28"/>
          <w:szCs w:val="28"/>
        </w:rPr>
        <w:t xml:space="preserve"> </w:t>
      </w:r>
      <w:r w:rsidRPr="008541E9">
        <w:rPr>
          <w:rFonts w:ascii="Times New Roman" w:hAnsi="Times New Roman" w:cs="Times New Roman"/>
          <w:sz w:val="28"/>
          <w:szCs w:val="28"/>
        </w:rPr>
        <w:t>Для оценки возможности образования оксида иттрия в металлическом расплаве был проведен термодинамический анализ реакции 4</w:t>
      </w:r>
      <w:r w:rsidRPr="008541E9">
        <w:rPr>
          <w:rFonts w:ascii="Times New Roman" w:hAnsi="Times New Roman" w:cs="Times New Roman"/>
          <w:sz w:val="28"/>
          <w:szCs w:val="28"/>
          <w:lang w:val="en-US"/>
        </w:rPr>
        <w:t>Y</w:t>
      </w:r>
      <w:r w:rsidRPr="008541E9">
        <w:rPr>
          <w:rFonts w:ascii="Times New Roman" w:hAnsi="Times New Roman" w:cs="Times New Roman"/>
          <w:sz w:val="28"/>
          <w:szCs w:val="28"/>
        </w:rPr>
        <w:t xml:space="preserve"> + 3</w:t>
      </w:r>
      <w:r w:rsidRPr="008541E9">
        <w:rPr>
          <w:rFonts w:ascii="Times New Roman" w:hAnsi="Times New Roman" w:cs="Times New Roman"/>
          <w:sz w:val="28"/>
          <w:szCs w:val="28"/>
          <w:lang w:val="en-US"/>
        </w:rPr>
        <w:t>O</w:t>
      </w:r>
      <w:r w:rsidRPr="008541E9">
        <w:rPr>
          <w:rFonts w:ascii="Times New Roman" w:hAnsi="Times New Roman" w:cs="Times New Roman"/>
          <w:sz w:val="28"/>
          <w:szCs w:val="28"/>
        </w:rPr>
        <w:t>₂(</w:t>
      </w:r>
      <w:r w:rsidRPr="008541E9">
        <w:rPr>
          <w:rFonts w:ascii="Times New Roman" w:hAnsi="Times New Roman" w:cs="Times New Roman"/>
          <w:sz w:val="28"/>
          <w:szCs w:val="28"/>
          <w:lang w:val="en-US"/>
        </w:rPr>
        <w:t>g</w:t>
      </w:r>
      <w:r w:rsidRPr="008541E9">
        <w:rPr>
          <w:rFonts w:ascii="Times New Roman" w:hAnsi="Times New Roman" w:cs="Times New Roman"/>
          <w:sz w:val="28"/>
          <w:szCs w:val="28"/>
        </w:rPr>
        <w:t>) → 2</w:t>
      </w:r>
      <w:r w:rsidRPr="008541E9">
        <w:rPr>
          <w:rFonts w:ascii="Times New Roman" w:hAnsi="Times New Roman" w:cs="Times New Roman"/>
          <w:sz w:val="28"/>
          <w:szCs w:val="28"/>
          <w:lang w:val="en-US"/>
        </w:rPr>
        <w:t>Y</w:t>
      </w:r>
      <w:r w:rsidRPr="008541E9">
        <w:rPr>
          <w:rFonts w:ascii="Times New Roman" w:hAnsi="Times New Roman" w:cs="Times New Roman"/>
          <w:sz w:val="28"/>
          <w:szCs w:val="28"/>
        </w:rPr>
        <w:t>₂</w:t>
      </w:r>
      <w:r w:rsidRPr="008541E9">
        <w:rPr>
          <w:rFonts w:ascii="Times New Roman" w:hAnsi="Times New Roman" w:cs="Times New Roman"/>
          <w:sz w:val="28"/>
          <w:szCs w:val="28"/>
          <w:lang w:val="en-US"/>
        </w:rPr>
        <w:t>O</w:t>
      </w:r>
      <w:r w:rsidRPr="008541E9">
        <w:rPr>
          <w:rFonts w:ascii="Times New Roman" w:hAnsi="Times New Roman" w:cs="Times New Roman"/>
          <w:sz w:val="28"/>
          <w:szCs w:val="28"/>
        </w:rPr>
        <w:t>₃.</w:t>
      </w:r>
    </w:p>
    <w:p w14:paraId="0907D1C7" w14:textId="77777777" w:rsidR="009B0A02" w:rsidRPr="008541E9" w:rsidRDefault="009B0A02" w:rsidP="009B0A02">
      <w:pPr>
        <w:spacing w:after="0" w:line="240" w:lineRule="auto"/>
        <w:ind w:firstLine="720"/>
        <w:jc w:val="both"/>
        <w:rPr>
          <w:rFonts w:ascii="Times New Roman" w:hAnsi="Times New Roman" w:cs="Times New Roman"/>
          <w:sz w:val="28"/>
          <w:szCs w:val="28"/>
        </w:rPr>
      </w:pPr>
      <w:r w:rsidRPr="008541E9">
        <w:rPr>
          <w:rFonts w:ascii="Times New Roman" w:hAnsi="Times New Roman" w:cs="Times New Roman"/>
          <w:sz w:val="28"/>
          <w:szCs w:val="28"/>
        </w:rPr>
        <w:t>Расчет термодинамических функций энтальпии (</w:t>
      </w:r>
      <w:r w:rsidRPr="008541E9">
        <w:rPr>
          <w:rFonts w:ascii="Times New Roman" w:hAnsi="Times New Roman" w:cs="Times New Roman"/>
          <w:sz w:val="28"/>
          <w:szCs w:val="28"/>
          <w:lang w:val="en-US"/>
        </w:rPr>
        <w:t>ΔH</w:t>
      </w:r>
      <w:r w:rsidRPr="008541E9">
        <w:rPr>
          <w:rFonts w:ascii="Times New Roman" w:hAnsi="Times New Roman" w:cs="Times New Roman"/>
          <w:sz w:val="28"/>
          <w:szCs w:val="28"/>
        </w:rPr>
        <w:t>), энтропии (</w:t>
      </w:r>
      <w:r w:rsidRPr="008541E9">
        <w:rPr>
          <w:rFonts w:ascii="Times New Roman" w:hAnsi="Times New Roman" w:cs="Times New Roman"/>
          <w:sz w:val="28"/>
          <w:szCs w:val="28"/>
          <w:lang w:val="en-US"/>
        </w:rPr>
        <w:t>ΔS</w:t>
      </w:r>
      <w:r w:rsidRPr="008541E9">
        <w:rPr>
          <w:rFonts w:ascii="Times New Roman" w:hAnsi="Times New Roman" w:cs="Times New Roman"/>
          <w:sz w:val="28"/>
          <w:szCs w:val="28"/>
        </w:rPr>
        <w:t>) и энергии Гиббса (</w:t>
      </w:r>
      <w:r w:rsidRPr="008541E9">
        <w:rPr>
          <w:rFonts w:ascii="Times New Roman" w:hAnsi="Times New Roman" w:cs="Times New Roman"/>
          <w:sz w:val="28"/>
          <w:szCs w:val="28"/>
          <w:lang w:val="en-US"/>
        </w:rPr>
        <w:t>ΔG</w:t>
      </w:r>
      <w:r w:rsidRPr="008541E9">
        <w:rPr>
          <w:rFonts w:ascii="Times New Roman" w:hAnsi="Times New Roman" w:cs="Times New Roman"/>
          <w:sz w:val="28"/>
          <w:szCs w:val="28"/>
        </w:rPr>
        <w:t>)  выполнен в диапазоне температур от 0 до 2000 °</w:t>
      </w:r>
      <w:r w:rsidRPr="008541E9">
        <w:rPr>
          <w:rFonts w:ascii="Times New Roman" w:hAnsi="Times New Roman" w:cs="Times New Roman"/>
          <w:sz w:val="28"/>
          <w:szCs w:val="28"/>
          <w:lang w:val="en-US"/>
        </w:rPr>
        <w:t>C</w:t>
      </w:r>
      <w:r w:rsidRPr="008541E9">
        <w:rPr>
          <w:rFonts w:ascii="Times New Roman" w:hAnsi="Times New Roman" w:cs="Times New Roman"/>
          <w:sz w:val="28"/>
          <w:szCs w:val="28"/>
        </w:rPr>
        <w:t xml:space="preserve"> при давлении 101,3 кПа, что соответствует стандартным условиям металлургических процессов. </w:t>
      </w:r>
    </w:p>
    <w:p w14:paraId="0C076C7A" w14:textId="29B82522" w:rsidR="009B0A02" w:rsidRPr="008541E9" w:rsidRDefault="009B0A02" w:rsidP="009B0A02">
      <w:pPr>
        <w:spacing w:after="0" w:line="240" w:lineRule="auto"/>
        <w:ind w:firstLine="720"/>
        <w:jc w:val="both"/>
        <w:rPr>
          <w:rFonts w:ascii="Times New Roman" w:hAnsi="Times New Roman" w:cs="Times New Roman"/>
          <w:sz w:val="28"/>
          <w:szCs w:val="28"/>
        </w:rPr>
      </w:pPr>
      <w:r w:rsidRPr="008541E9">
        <w:rPr>
          <w:rFonts w:ascii="Times New Roman" w:hAnsi="Times New Roman" w:cs="Times New Roman"/>
          <w:sz w:val="28"/>
          <w:szCs w:val="28"/>
        </w:rPr>
        <w:t>Анализ зависимости энергии Гиббса (</w:t>
      </w:r>
      <w:r w:rsidRPr="008541E9">
        <w:rPr>
          <w:rFonts w:ascii="Times New Roman" w:hAnsi="Times New Roman" w:cs="Times New Roman"/>
          <w:sz w:val="28"/>
          <w:szCs w:val="28"/>
          <w:lang w:val="en-US"/>
        </w:rPr>
        <w:t>ΔG</w:t>
      </w:r>
      <w:r w:rsidRPr="008541E9">
        <w:rPr>
          <w:rFonts w:ascii="Times New Roman" w:hAnsi="Times New Roman" w:cs="Times New Roman"/>
          <w:sz w:val="28"/>
          <w:szCs w:val="28"/>
        </w:rPr>
        <w:t>) показывает (рисунок 2.1), что реакция протекает самопроизвольно на всем исследованном диапазоне температур. При 0 °</w:t>
      </w:r>
      <w:r w:rsidRPr="008541E9">
        <w:rPr>
          <w:rFonts w:ascii="Times New Roman" w:hAnsi="Times New Roman" w:cs="Times New Roman"/>
          <w:sz w:val="28"/>
          <w:szCs w:val="28"/>
          <w:lang w:val="en-US"/>
        </w:rPr>
        <w:t>C</w:t>
      </w:r>
      <w:r w:rsidRPr="008541E9">
        <w:rPr>
          <w:rFonts w:ascii="Times New Roman" w:hAnsi="Times New Roman" w:cs="Times New Roman"/>
          <w:sz w:val="28"/>
          <w:szCs w:val="28"/>
        </w:rPr>
        <w:t xml:space="preserve"> </w:t>
      </w:r>
      <w:r w:rsidRPr="008541E9">
        <w:rPr>
          <w:rFonts w:ascii="Times New Roman" w:hAnsi="Times New Roman" w:cs="Times New Roman"/>
          <w:sz w:val="28"/>
          <w:szCs w:val="28"/>
          <w:lang w:val="en-US"/>
        </w:rPr>
        <w:t>ΔG</w:t>
      </w:r>
      <w:r w:rsidRPr="008541E9">
        <w:rPr>
          <w:rFonts w:ascii="Times New Roman" w:hAnsi="Times New Roman" w:cs="Times New Roman"/>
          <w:sz w:val="28"/>
          <w:szCs w:val="28"/>
        </w:rPr>
        <w:t xml:space="preserve"> составляет -3647 кДж/моль, что указывает на сильное смещение равновесия в сторону образования </w:t>
      </w:r>
      <w:r w:rsidRPr="008541E9">
        <w:rPr>
          <w:rFonts w:ascii="Times New Roman" w:hAnsi="Times New Roman" w:cs="Times New Roman"/>
          <w:sz w:val="28"/>
          <w:szCs w:val="28"/>
          <w:lang w:val="en-US"/>
        </w:rPr>
        <w:t>Y</w:t>
      </w:r>
      <w:r w:rsidRPr="008541E9">
        <w:rPr>
          <w:rFonts w:ascii="Times New Roman" w:hAnsi="Times New Roman" w:cs="Times New Roman"/>
          <w:sz w:val="28"/>
          <w:szCs w:val="28"/>
        </w:rPr>
        <w:t>₂</w:t>
      </w:r>
      <w:r w:rsidRPr="008541E9">
        <w:rPr>
          <w:rFonts w:ascii="Times New Roman" w:hAnsi="Times New Roman" w:cs="Times New Roman"/>
          <w:sz w:val="28"/>
          <w:szCs w:val="28"/>
          <w:lang w:val="en-US"/>
        </w:rPr>
        <w:t>O</w:t>
      </w:r>
      <w:r w:rsidRPr="008541E9">
        <w:rPr>
          <w:rFonts w:ascii="Times New Roman" w:hAnsi="Times New Roman" w:cs="Times New Roman"/>
          <w:sz w:val="28"/>
          <w:szCs w:val="28"/>
        </w:rPr>
        <w:t xml:space="preserve">₃. С увеличением температуры </w:t>
      </w:r>
      <w:r w:rsidRPr="008541E9">
        <w:rPr>
          <w:rFonts w:ascii="Times New Roman" w:hAnsi="Times New Roman" w:cs="Times New Roman"/>
          <w:sz w:val="28"/>
          <w:szCs w:val="28"/>
          <w:lang w:val="en-US"/>
        </w:rPr>
        <w:t>ΔG</w:t>
      </w:r>
      <w:r w:rsidRPr="008541E9">
        <w:rPr>
          <w:rFonts w:ascii="Times New Roman" w:hAnsi="Times New Roman" w:cs="Times New Roman"/>
          <w:sz w:val="28"/>
          <w:szCs w:val="28"/>
        </w:rPr>
        <w:t xml:space="preserve"> постепенно возрастает: при 500 °</w:t>
      </w:r>
      <w:r w:rsidRPr="008541E9">
        <w:rPr>
          <w:rFonts w:ascii="Times New Roman" w:hAnsi="Times New Roman" w:cs="Times New Roman"/>
          <w:sz w:val="28"/>
          <w:szCs w:val="28"/>
          <w:lang w:val="en-US"/>
        </w:rPr>
        <w:t>C</w:t>
      </w:r>
      <w:r w:rsidRPr="008541E9">
        <w:rPr>
          <w:rFonts w:ascii="Times New Roman" w:hAnsi="Times New Roman" w:cs="Times New Roman"/>
          <w:sz w:val="28"/>
          <w:szCs w:val="28"/>
        </w:rPr>
        <w:t xml:space="preserve"> она равна -3355 кДж/моль, при 1000 °</w:t>
      </w:r>
      <w:r w:rsidRPr="008541E9">
        <w:rPr>
          <w:rFonts w:ascii="Times New Roman" w:hAnsi="Times New Roman" w:cs="Times New Roman"/>
          <w:sz w:val="28"/>
          <w:szCs w:val="28"/>
          <w:lang w:val="en-US"/>
        </w:rPr>
        <w:t>C</w:t>
      </w:r>
      <w:r w:rsidRPr="008541E9">
        <w:rPr>
          <w:rFonts w:ascii="Times New Roman" w:hAnsi="Times New Roman" w:cs="Times New Roman"/>
          <w:sz w:val="28"/>
          <w:szCs w:val="28"/>
        </w:rPr>
        <w:t xml:space="preserve"> </w:t>
      </w:r>
      <w:r w:rsidR="005C75F6" w:rsidRPr="008541E9">
        <w:rPr>
          <w:rFonts w:ascii="Times New Roman" w:hAnsi="Times New Roman" w:cs="Times New Roman"/>
          <w:sz w:val="28"/>
          <w:szCs w:val="28"/>
        </w:rPr>
        <w:t>–</w:t>
      </w:r>
      <w:r w:rsidRPr="008541E9">
        <w:t xml:space="preserve"> </w:t>
      </w:r>
      <w:r w:rsidRPr="008541E9">
        <w:rPr>
          <w:rFonts w:ascii="Times New Roman" w:hAnsi="Times New Roman" w:cs="Times New Roman"/>
          <w:sz w:val="28"/>
          <w:szCs w:val="28"/>
        </w:rPr>
        <w:t>-3074 кДж/моль, при 1500 °</w:t>
      </w:r>
      <w:r w:rsidRPr="008541E9">
        <w:rPr>
          <w:rFonts w:ascii="Times New Roman" w:hAnsi="Times New Roman" w:cs="Times New Roman"/>
          <w:sz w:val="28"/>
          <w:szCs w:val="28"/>
          <w:lang w:val="en-US"/>
        </w:rPr>
        <w:t>C</w:t>
      </w:r>
      <w:r w:rsidRPr="008541E9">
        <w:rPr>
          <w:rFonts w:ascii="Times New Roman" w:hAnsi="Times New Roman" w:cs="Times New Roman"/>
          <w:sz w:val="28"/>
          <w:szCs w:val="28"/>
        </w:rPr>
        <w:t xml:space="preserve"> </w:t>
      </w:r>
      <w:r w:rsidR="005C75F6" w:rsidRPr="008541E9">
        <w:rPr>
          <w:rFonts w:ascii="Times New Roman" w:hAnsi="Times New Roman" w:cs="Times New Roman"/>
          <w:sz w:val="28"/>
          <w:szCs w:val="28"/>
        </w:rPr>
        <w:t>–</w:t>
      </w:r>
      <w:r w:rsidRPr="008541E9">
        <w:t xml:space="preserve"> </w:t>
      </w:r>
      <w:r w:rsidRPr="008541E9">
        <w:rPr>
          <w:rFonts w:ascii="Times New Roman" w:hAnsi="Times New Roman" w:cs="Times New Roman"/>
          <w:sz w:val="28"/>
          <w:szCs w:val="28"/>
        </w:rPr>
        <w:t>-2797 кДж/моль, а при 2000 °</w:t>
      </w:r>
      <w:r w:rsidRPr="008541E9">
        <w:rPr>
          <w:rFonts w:ascii="Times New Roman" w:hAnsi="Times New Roman" w:cs="Times New Roman"/>
          <w:sz w:val="28"/>
          <w:szCs w:val="28"/>
          <w:lang w:val="en-US"/>
        </w:rPr>
        <w:t>C</w:t>
      </w:r>
      <w:r w:rsidRPr="008541E9">
        <w:rPr>
          <w:rFonts w:ascii="Times New Roman" w:hAnsi="Times New Roman" w:cs="Times New Roman"/>
          <w:sz w:val="28"/>
          <w:szCs w:val="28"/>
        </w:rPr>
        <w:t xml:space="preserve"> достигает -2504 кДж/моль. Плавное увеличение </w:t>
      </w:r>
      <w:r w:rsidRPr="008541E9">
        <w:rPr>
          <w:rFonts w:ascii="Times New Roman" w:hAnsi="Times New Roman" w:cs="Times New Roman"/>
          <w:sz w:val="28"/>
          <w:szCs w:val="28"/>
          <w:lang w:val="en-US"/>
        </w:rPr>
        <w:t>ΔG</w:t>
      </w:r>
      <w:r w:rsidRPr="008541E9">
        <w:rPr>
          <w:rFonts w:ascii="Times New Roman" w:hAnsi="Times New Roman" w:cs="Times New Roman"/>
          <w:sz w:val="28"/>
          <w:szCs w:val="28"/>
        </w:rPr>
        <w:t xml:space="preserve"> без каких-либо резких перепадов или аномалий свидетельствует о стабильном и равномерном термодинамическом поведении системы, при этом реакция сохраняет самопроизвольный характер во всем диапазоне температур.</w:t>
      </w:r>
    </w:p>
    <w:p w14:paraId="47B96CFD" w14:textId="77777777" w:rsidR="002E0A56" w:rsidRPr="008541E9" w:rsidRDefault="002E0A56" w:rsidP="009B0A02">
      <w:pPr>
        <w:spacing w:after="0" w:line="240" w:lineRule="auto"/>
        <w:ind w:firstLine="720"/>
        <w:jc w:val="both"/>
        <w:rPr>
          <w:rFonts w:ascii="Times New Roman" w:hAnsi="Times New Roman" w:cs="Times New Roman"/>
          <w:sz w:val="28"/>
          <w:szCs w:val="28"/>
        </w:rPr>
      </w:pPr>
    </w:p>
    <w:p w14:paraId="13D94C1B" w14:textId="77777777" w:rsidR="009B0A02" w:rsidRPr="008541E9" w:rsidRDefault="009B0A02" w:rsidP="009B0A02">
      <w:pPr>
        <w:spacing w:after="0" w:line="240" w:lineRule="auto"/>
        <w:ind w:firstLine="720"/>
        <w:jc w:val="center"/>
        <w:rPr>
          <w:rFonts w:ascii="Times New Roman" w:hAnsi="Times New Roman" w:cs="Times New Roman"/>
          <w:sz w:val="28"/>
          <w:szCs w:val="28"/>
        </w:rPr>
      </w:pPr>
      <w:r w:rsidRPr="008541E9">
        <w:rPr>
          <w:noProof/>
        </w:rPr>
        <w:drawing>
          <wp:inline distT="0" distB="0" distL="0" distR="0" wp14:anchorId="226DC642" wp14:editId="75B8361F">
            <wp:extent cx="4572000" cy="3498851"/>
            <wp:effectExtent l="0" t="0" r="0" b="6350"/>
            <wp:docPr id="1161832747" name="Picture 30" descr="A graph of a gas reac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832747" name="Picture 30" descr="A graph of a gas reaction&#10;&#10;AI-generated content may be incorrect."/>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572000" cy="3498851"/>
                    </a:xfrm>
                    <a:prstGeom prst="rect">
                      <a:avLst/>
                    </a:prstGeom>
                    <a:noFill/>
                    <a:ln>
                      <a:noFill/>
                    </a:ln>
                  </pic:spPr>
                </pic:pic>
              </a:graphicData>
            </a:graphic>
          </wp:inline>
        </w:drawing>
      </w:r>
      <w:r w:rsidRPr="008541E9">
        <w:rPr>
          <w:rFonts w:ascii="Times New Roman" w:hAnsi="Times New Roman" w:cs="Times New Roman"/>
          <w:sz w:val="28"/>
          <w:szCs w:val="28"/>
        </w:rPr>
        <w:br/>
        <w:t xml:space="preserve">Рисунок 2.1 - зависимость энергии Гиббса </w:t>
      </w:r>
      <w:r w:rsidRPr="008541E9">
        <w:rPr>
          <w:rFonts w:ascii="Times New Roman" w:hAnsi="Times New Roman" w:cs="Times New Roman"/>
          <w:sz w:val="28"/>
          <w:szCs w:val="28"/>
          <w:lang w:val="en-US"/>
        </w:rPr>
        <w:t>ΔG</w:t>
      </w:r>
      <w:r w:rsidRPr="008541E9">
        <w:rPr>
          <w:rFonts w:ascii="Times New Roman" w:hAnsi="Times New Roman" w:cs="Times New Roman"/>
          <w:sz w:val="28"/>
          <w:szCs w:val="28"/>
        </w:rPr>
        <w:t xml:space="preserve"> от температуры для реакции 4</w:t>
      </w:r>
      <w:r w:rsidRPr="008541E9">
        <w:rPr>
          <w:rFonts w:ascii="Times New Roman" w:hAnsi="Times New Roman" w:cs="Times New Roman"/>
          <w:sz w:val="28"/>
          <w:szCs w:val="28"/>
          <w:lang w:val="en-US"/>
        </w:rPr>
        <w:t>Y</w:t>
      </w:r>
      <w:r w:rsidRPr="008541E9">
        <w:rPr>
          <w:rFonts w:ascii="Times New Roman" w:hAnsi="Times New Roman" w:cs="Times New Roman"/>
          <w:sz w:val="28"/>
          <w:szCs w:val="28"/>
        </w:rPr>
        <w:t xml:space="preserve"> + 3</w:t>
      </w:r>
      <w:r w:rsidRPr="008541E9">
        <w:rPr>
          <w:rFonts w:ascii="Times New Roman" w:hAnsi="Times New Roman" w:cs="Times New Roman"/>
          <w:sz w:val="28"/>
          <w:szCs w:val="28"/>
          <w:lang w:val="en-US"/>
        </w:rPr>
        <w:t>O</w:t>
      </w:r>
      <w:r w:rsidRPr="008541E9">
        <w:rPr>
          <w:rFonts w:ascii="Times New Roman" w:hAnsi="Times New Roman" w:cs="Times New Roman"/>
          <w:sz w:val="28"/>
          <w:szCs w:val="28"/>
        </w:rPr>
        <w:t>₂ → 2</w:t>
      </w:r>
      <w:r w:rsidRPr="008541E9">
        <w:rPr>
          <w:rFonts w:ascii="Times New Roman" w:hAnsi="Times New Roman" w:cs="Times New Roman"/>
          <w:sz w:val="28"/>
          <w:szCs w:val="28"/>
          <w:lang w:val="en-US"/>
        </w:rPr>
        <w:t>Y</w:t>
      </w:r>
      <w:r w:rsidRPr="008541E9">
        <w:rPr>
          <w:rFonts w:ascii="Times New Roman" w:hAnsi="Times New Roman" w:cs="Times New Roman"/>
          <w:sz w:val="28"/>
          <w:szCs w:val="28"/>
        </w:rPr>
        <w:t>₂</w:t>
      </w:r>
      <w:r w:rsidRPr="008541E9">
        <w:rPr>
          <w:rFonts w:ascii="Times New Roman" w:hAnsi="Times New Roman" w:cs="Times New Roman"/>
          <w:sz w:val="28"/>
          <w:szCs w:val="28"/>
          <w:lang w:val="en-US"/>
        </w:rPr>
        <w:t>O</w:t>
      </w:r>
      <w:r w:rsidRPr="008541E9">
        <w:rPr>
          <w:rFonts w:ascii="Times New Roman" w:hAnsi="Times New Roman" w:cs="Times New Roman"/>
          <w:sz w:val="28"/>
          <w:szCs w:val="28"/>
        </w:rPr>
        <w:t>₃</w:t>
      </w:r>
    </w:p>
    <w:p w14:paraId="658E7878" w14:textId="77777777" w:rsidR="005C75F6" w:rsidRPr="008541E9" w:rsidRDefault="005C75F6" w:rsidP="009B0A02">
      <w:pPr>
        <w:spacing w:after="0" w:line="240" w:lineRule="auto"/>
        <w:ind w:firstLine="720"/>
        <w:jc w:val="center"/>
        <w:rPr>
          <w:rFonts w:ascii="Times New Roman" w:hAnsi="Times New Roman" w:cs="Times New Roman"/>
          <w:sz w:val="28"/>
          <w:szCs w:val="28"/>
        </w:rPr>
      </w:pPr>
    </w:p>
    <w:p w14:paraId="12495BBD" w14:textId="3E252103" w:rsidR="009B0A02" w:rsidRPr="008541E9" w:rsidRDefault="009B0A02" w:rsidP="009B0A02">
      <w:pPr>
        <w:spacing w:after="0" w:line="240" w:lineRule="auto"/>
        <w:ind w:firstLine="720"/>
        <w:jc w:val="both"/>
        <w:rPr>
          <w:rFonts w:ascii="Times New Roman" w:hAnsi="Times New Roman" w:cs="Times New Roman"/>
          <w:sz w:val="28"/>
          <w:szCs w:val="28"/>
        </w:rPr>
      </w:pPr>
      <w:r w:rsidRPr="008541E9">
        <w:rPr>
          <w:rFonts w:ascii="Times New Roman" w:hAnsi="Times New Roman" w:cs="Times New Roman"/>
          <w:sz w:val="28"/>
          <w:szCs w:val="28"/>
        </w:rPr>
        <w:t>Энтальпия (</w:t>
      </w:r>
      <w:r w:rsidRPr="008541E9">
        <w:rPr>
          <w:rFonts w:ascii="Times New Roman" w:hAnsi="Times New Roman" w:cs="Times New Roman"/>
          <w:sz w:val="28"/>
          <w:szCs w:val="28"/>
          <w:lang w:val="en-US"/>
        </w:rPr>
        <w:t>ΔH</w:t>
      </w:r>
      <w:r w:rsidRPr="008541E9">
        <w:rPr>
          <w:rFonts w:ascii="Times New Roman" w:hAnsi="Times New Roman" w:cs="Times New Roman"/>
          <w:sz w:val="28"/>
          <w:szCs w:val="28"/>
        </w:rPr>
        <w:t>) (рисунок 2.2) остается отрицательной на всем исследованном температурном диапазоне, изменяясь от -3810 кДж/моль при 0 °</w:t>
      </w:r>
      <w:r w:rsidRPr="008541E9">
        <w:rPr>
          <w:rFonts w:ascii="Times New Roman" w:hAnsi="Times New Roman" w:cs="Times New Roman"/>
          <w:sz w:val="28"/>
          <w:szCs w:val="28"/>
          <w:lang w:val="en-US"/>
        </w:rPr>
        <w:t>C</w:t>
      </w:r>
      <w:r w:rsidRPr="008541E9">
        <w:rPr>
          <w:rFonts w:ascii="Times New Roman" w:hAnsi="Times New Roman" w:cs="Times New Roman"/>
          <w:sz w:val="28"/>
          <w:szCs w:val="28"/>
        </w:rPr>
        <w:t xml:space="preserve"> до -3835 кДж/моль при 2000 °</w:t>
      </w:r>
      <w:r w:rsidRPr="008541E9">
        <w:rPr>
          <w:rFonts w:ascii="Times New Roman" w:hAnsi="Times New Roman" w:cs="Times New Roman"/>
          <w:sz w:val="28"/>
          <w:szCs w:val="28"/>
          <w:lang w:val="en-US"/>
        </w:rPr>
        <w:t>C</w:t>
      </w:r>
      <w:r w:rsidRPr="008541E9">
        <w:rPr>
          <w:rFonts w:ascii="Times New Roman" w:hAnsi="Times New Roman" w:cs="Times New Roman"/>
          <w:sz w:val="28"/>
          <w:szCs w:val="28"/>
        </w:rPr>
        <w:t xml:space="preserve">, что подтверждает экзотермический характер реакции. Образование оксида иттрия сопровождается выделением тепла, а незначительные изменения величины </w:t>
      </w:r>
      <w:r w:rsidRPr="008541E9">
        <w:rPr>
          <w:rFonts w:ascii="Times New Roman" w:hAnsi="Times New Roman" w:cs="Times New Roman"/>
          <w:sz w:val="28"/>
          <w:szCs w:val="28"/>
          <w:lang w:val="en-US"/>
        </w:rPr>
        <w:t>ΔH</w:t>
      </w:r>
      <w:r w:rsidRPr="008541E9">
        <w:rPr>
          <w:rFonts w:ascii="Times New Roman" w:hAnsi="Times New Roman" w:cs="Times New Roman"/>
          <w:sz w:val="28"/>
          <w:szCs w:val="28"/>
        </w:rPr>
        <w:t xml:space="preserve"> с ростом температуры указывают на стабильное тепловое поведение системы. До температуры около 1470 °</w:t>
      </w:r>
      <w:r w:rsidRPr="008541E9">
        <w:rPr>
          <w:rFonts w:ascii="Times New Roman" w:hAnsi="Times New Roman" w:cs="Times New Roman"/>
          <w:sz w:val="28"/>
          <w:szCs w:val="28"/>
          <w:lang w:val="en-US"/>
        </w:rPr>
        <w:t>C</w:t>
      </w:r>
      <w:r w:rsidRPr="008541E9">
        <w:rPr>
          <w:rFonts w:ascii="Times New Roman" w:hAnsi="Times New Roman" w:cs="Times New Roman"/>
          <w:sz w:val="28"/>
          <w:szCs w:val="28"/>
        </w:rPr>
        <w:t xml:space="preserve"> наблюдается постепенное </w:t>
      </w:r>
      <w:r w:rsidR="008954DC" w:rsidRPr="008541E9">
        <w:rPr>
          <w:rFonts w:ascii="Times New Roman" w:hAnsi="Times New Roman" w:cs="Times New Roman"/>
          <w:sz w:val="28"/>
          <w:szCs w:val="28"/>
        </w:rPr>
        <w:t>увеличение</w:t>
      </w:r>
      <w:r w:rsidRPr="008541E9">
        <w:rPr>
          <w:rFonts w:ascii="Times New Roman" w:hAnsi="Times New Roman" w:cs="Times New Roman"/>
          <w:sz w:val="28"/>
          <w:szCs w:val="28"/>
        </w:rPr>
        <w:t xml:space="preserve"> энтальпии до значения -3775 кДж/моль, после чего фиксируется резкое падение до -3839 кДж/моль при 1530 °</w:t>
      </w:r>
      <w:r w:rsidRPr="008541E9">
        <w:rPr>
          <w:rFonts w:ascii="Times New Roman" w:hAnsi="Times New Roman" w:cs="Times New Roman"/>
          <w:sz w:val="28"/>
          <w:szCs w:val="28"/>
          <w:lang w:val="en-US"/>
        </w:rPr>
        <w:t>C</w:t>
      </w:r>
      <w:r w:rsidRPr="008541E9">
        <w:rPr>
          <w:rFonts w:ascii="Times New Roman" w:hAnsi="Times New Roman" w:cs="Times New Roman"/>
          <w:sz w:val="28"/>
          <w:szCs w:val="28"/>
        </w:rPr>
        <w:t>. Эта характерн</w:t>
      </w:r>
      <w:r w:rsidR="00FB4A13" w:rsidRPr="008541E9">
        <w:rPr>
          <w:rFonts w:ascii="Times New Roman" w:hAnsi="Times New Roman" w:cs="Times New Roman"/>
          <w:sz w:val="28"/>
          <w:szCs w:val="28"/>
        </w:rPr>
        <w:t>ое</w:t>
      </w:r>
      <w:r w:rsidRPr="008541E9">
        <w:rPr>
          <w:rFonts w:ascii="Times New Roman" w:hAnsi="Times New Roman" w:cs="Times New Roman"/>
          <w:sz w:val="28"/>
          <w:szCs w:val="28"/>
        </w:rPr>
        <w:t xml:space="preserve"> </w:t>
      </w:r>
      <w:r w:rsidR="00FB4A13" w:rsidRPr="008541E9">
        <w:rPr>
          <w:rFonts w:ascii="Times New Roman" w:hAnsi="Times New Roman" w:cs="Times New Roman"/>
          <w:sz w:val="28"/>
          <w:szCs w:val="28"/>
        </w:rPr>
        <w:t>явление</w:t>
      </w:r>
      <w:r w:rsidRPr="008541E9">
        <w:rPr>
          <w:rFonts w:ascii="Times New Roman" w:hAnsi="Times New Roman" w:cs="Times New Roman"/>
          <w:sz w:val="28"/>
          <w:szCs w:val="28"/>
        </w:rPr>
        <w:t xml:space="preserve"> отражает изменение энергетического состояния системы, связанное с перестройкой межатомных связей и переходом к более устойчивой фазе оксида. После 1530 °</w:t>
      </w:r>
      <w:r w:rsidRPr="008541E9">
        <w:rPr>
          <w:rFonts w:ascii="Times New Roman" w:hAnsi="Times New Roman" w:cs="Times New Roman"/>
          <w:sz w:val="28"/>
          <w:szCs w:val="28"/>
          <w:lang w:val="en-US"/>
        </w:rPr>
        <w:t>C</w:t>
      </w:r>
      <w:r w:rsidRPr="008541E9">
        <w:rPr>
          <w:rFonts w:ascii="Times New Roman" w:hAnsi="Times New Roman" w:cs="Times New Roman"/>
          <w:sz w:val="28"/>
          <w:szCs w:val="28"/>
        </w:rPr>
        <w:t xml:space="preserve"> кривая </w:t>
      </w:r>
      <w:r w:rsidRPr="008541E9">
        <w:rPr>
          <w:rFonts w:ascii="Times New Roman" w:hAnsi="Times New Roman" w:cs="Times New Roman"/>
          <w:sz w:val="28"/>
          <w:szCs w:val="28"/>
          <w:lang w:val="en-US"/>
        </w:rPr>
        <w:t>ΔH</w:t>
      </w:r>
      <w:r w:rsidRPr="008541E9">
        <w:rPr>
          <w:rFonts w:ascii="Times New Roman" w:hAnsi="Times New Roman" w:cs="Times New Roman"/>
          <w:sz w:val="28"/>
          <w:szCs w:val="28"/>
        </w:rPr>
        <w:t xml:space="preserve"> вновь стабилизируется, демонстрируя плавный рост по модулю и достижение -3835 кДж/моль при 2000 °</w:t>
      </w:r>
      <w:r w:rsidRPr="008541E9">
        <w:rPr>
          <w:rFonts w:ascii="Times New Roman" w:hAnsi="Times New Roman" w:cs="Times New Roman"/>
          <w:sz w:val="28"/>
          <w:szCs w:val="28"/>
          <w:lang w:val="en-US"/>
        </w:rPr>
        <w:t>C</w:t>
      </w:r>
      <w:r w:rsidRPr="008541E9">
        <w:rPr>
          <w:rFonts w:ascii="Times New Roman" w:hAnsi="Times New Roman" w:cs="Times New Roman"/>
          <w:sz w:val="28"/>
          <w:szCs w:val="28"/>
        </w:rPr>
        <w:t xml:space="preserve">, что подтверждает термодинамическую устойчивость образующегося </w:t>
      </w:r>
      <w:r w:rsidRPr="008541E9">
        <w:rPr>
          <w:rFonts w:ascii="Times New Roman" w:hAnsi="Times New Roman" w:cs="Times New Roman"/>
          <w:sz w:val="28"/>
          <w:szCs w:val="28"/>
          <w:lang w:val="en-US"/>
        </w:rPr>
        <w:t>Y</w:t>
      </w:r>
      <w:r w:rsidRPr="008541E9">
        <w:rPr>
          <w:rFonts w:ascii="Times New Roman" w:hAnsi="Times New Roman" w:cs="Times New Roman"/>
          <w:sz w:val="28"/>
          <w:szCs w:val="28"/>
        </w:rPr>
        <w:t>₂</w:t>
      </w:r>
      <w:r w:rsidRPr="008541E9">
        <w:rPr>
          <w:rFonts w:ascii="Times New Roman" w:hAnsi="Times New Roman" w:cs="Times New Roman"/>
          <w:sz w:val="28"/>
          <w:szCs w:val="28"/>
          <w:lang w:val="en-US"/>
        </w:rPr>
        <w:t>O</w:t>
      </w:r>
      <w:r w:rsidRPr="008541E9">
        <w:rPr>
          <w:rFonts w:ascii="Times New Roman" w:hAnsi="Times New Roman" w:cs="Times New Roman"/>
          <w:sz w:val="28"/>
          <w:szCs w:val="28"/>
        </w:rPr>
        <w:t>₃ на высоких температурах.</w:t>
      </w:r>
    </w:p>
    <w:p w14:paraId="2351106B" w14:textId="77777777" w:rsidR="009B0A02" w:rsidRPr="008541E9" w:rsidRDefault="009B0A02" w:rsidP="009B0A02">
      <w:pPr>
        <w:spacing w:after="0" w:line="240" w:lineRule="auto"/>
        <w:ind w:firstLine="720"/>
        <w:jc w:val="both"/>
        <w:rPr>
          <w:rFonts w:ascii="Times New Roman" w:hAnsi="Times New Roman" w:cs="Times New Roman"/>
          <w:sz w:val="28"/>
          <w:szCs w:val="28"/>
        </w:rPr>
      </w:pPr>
    </w:p>
    <w:p w14:paraId="77EF9988" w14:textId="77777777" w:rsidR="009B0A02" w:rsidRPr="008541E9" w:rsidRDefault="009B0A02" w:rsidP="009B0A02">
      <w:pPr>
        <w:spacing w:after="0" w:line="240" w:lineRule="auto"/>
        <w:ind w:firstLine="720"/>
        <w:jc w:val="center"/>
        <w:rPr>
          <w:rFonts w:ascii="Times New Roman" w:hAnsi="Times New Roman" w:cs="Times New Roman"/>
          <w:sz w:val="28"/>
          <w:szCs w:val="28"/>
        </w:rPr>
      </w:pPr>
      <w:r w:rsidRPr="008541E9">
        <w:rPr>
          <w:noProof/>
        </w:rPr>
        <w:lastRenderedPageBreak/>
        <w:drawing>
          <wp:inline distT="0" distB="0" distL="0" distR="0" wp14:anchorId="1A8E7FA4" wp14:editId="57250BDB">
            <wp:extent cx="4572000" cy="3498850"/>
            <wp:effectExtent l="0" t="0" r="0" b="6350"/>
            <wp:docPr id="1890754779" name="Picture 28" descr="A graph of a gas reac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754779" name="Picture 28" descr="A graph of a gas reaction&#10;&#10;AI-generated content may be incorrect."/>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572000" cy="3498850"/>
                    </a:xfrm>
                    <a:prstGeom prst="rect">
                      <a:avLst/>
                    </a:prstGeom>
                    <a:noFill/>
                    <a:ln>
                      <a:noFill/>
                    </a:ln>
                  </pic:spPr>
                </pic:pic>
              </a:graphicData>
            </a:graphic>
          </wp:inline>
        </w:drawing>
      </w:r>
    </w:p>
    <w:p w14:paraId="3DE1ED3E" w14:textId="77777777" w:rsidR="009B0A02" w:rsidRPr="008541E9" w:rsidRDefault="009B0A02" w:rsidP="009B0A02">
      <w:pPr>
        <w:spacing w:after="0" w:line="240" w:lineRule="auto"/>
        <w:ind w:firstLine="720"/>
        <w:jc w:val="center"/>
        <w:rPr>
          <w:rFonts w:ascii="Times New Roman" w:hAnsi="Times New Roman" w:cs="Times New Roman"/>
          <w:sz w:val="28"/>
          <w:szCs w:val="28"/>
        </w:rPr>
      </w:pPr>
      <w:r w:rsidRPr="008541E9">
        <w:rPr>
          <w:rFonts w:ascii="Times New Roman" w:hAnsi="Times New Roman" w:cs="Times New Roman"/>
          <w:sz w:val="28"/>
          <w:szCs w:val="28"/>
        </w:rPr>
        <w:t xml:space="preserve">Рисунок 2.2 - зависимость изменения энтальпии </w:t>
      </w:r>
      <w:r w:rsidRPr="008541E9">
        <w:rPr>
          <w:rFonts w:ascii="Times New Roman" w:hAnsi="Times New Roman" w:cs="Times New Roman"/>
          <w:sz w:val="28"/>
          <w:szCs w:val="28"/>
          <w:lang w:val="en-US"/>
        </w:rPr>
        <w:t>ΔH</w:t>
      </w:r>
      <w:r w:rsidRPr="008541E9">
        <w:rPr>
          <w:rFonts w:ascii="Times New Roman" w:hAnsi="Times New Roman" w:cs="Times New Roman"/>
          <w:sz w:val="28"/>
          <w:szCs w:val="28"/>
        </w:rPr>
        <w:t xml:space="preserve"> от температуры для реакции 4</w:t>
      </w:r>
      <w:r w:rsidRPr="008541E9">
        <w:rPr>
          <w:rFonts w:ascii="Times New Roman" w:hAnsi="Times New Roman" w:cs="Times New Roman"/>
          <w:sz w:val="28"/>
          <w:szCs w:val="28"/>
          <w:lang w:val="en-US"/>
        </w:rPr>
        <w:t>Y</w:t>
      </w:r>
      <w:r w:rsidRPr="008541E9">
        <w:rPr>
          <w:rFonts w:ascii="Times New Roman" w:hAnsi="Times New Roman" w:cs="Times New Roman"/>
          <w:sz w:val="28"/>
          <w:szCs w:val="28"/>
        </w:rPr>
        <w:t xml:space="preserve"> + 3</w:t>
      </w:r>
      <w:r w:rsidRPr="008541E9">
        <w:rPr>
          <w:rFonts w:ascii="Times New Roman" w:hAnsi="Times New Roman" w:cs="Times New Roman"/>
          <w:sz w:val="28"/>
          <w:szCs w:val="28"/>
          <w:lang w:val="en-US"/>
        </w:rPr>
        <w:t>O</w:t>
      </w:r>
      <w:r w:rsidRPr="008541E9">
        <w:rPr>
          <w:rFonts w:ascii="Times New Roman" w:hAnsi="Times New Roman" w:cs="Times New Roman"/>
          <w:sz w:val="28"/>
          <w:szCs w:val="28"/>
        </w:rPr>
        <w:t>₂ → 2</w:t>
      </w:r>
      <w:r w:rsidRPr="008541E9">
        <w:rPr>
          <w:rFonts w:ascii="Times New Roman" w:hAnsi="Times New Roman" w:cs="Times New Roman"/>
          <w:sz w:val="28"/>
          <w:szCs w:val="28"/>
          <w:lang w:val="en-US"/>
        </w:rPr>
        <w:t>Y</w:t>
      </w:r>
      <w:r w:rsidRPr="008541E9">
        <w:rPr>
          <w:rFonts w:ascii="Times New Roman" w:hAnsi="Times New Roman" w:cs="Times New Roman"/>
          <w:sz w:val="28"/>
          <w:szCs w:val="28"/>
        </w:rPr>
        <w:t>₂</w:t>
      </w:r>
      <w:r w:rsidRPr="008541E9">
        <w:rPr>
          <w:rFonts w:ascii="Times New Roman" w:hAnsi="Times New Roman" w:cs="Times New Roman"/>
          <w:sz w:val="28"/>
          <w:szCs w:val="28"/>
          <w:lang w:val="en-US"/>
        </w:rPr>
        <w:t>O</w:t>
      </w:r>
      <w:r w:rsidRPr="008541E9">
        <w:rPr>
          <w:rFonts w:ascii="Times New Roman" w:hAnsi="Times New Roman" w:cs="Times New Roman"/>
          <w:sz w:val="28"/>
          <w:szCs w:val="28"/>
        </w:rPr>
        <w:t>₃</w:t>
      </w:r>
    </w:p>
    <w:p w14:paraId="1F5740A9" w14:textId="77777777" w:rsidR="009B0A02" w:rsidRPr="008541E9" w:rsidRDefault="009B0A02" w:rsidP="009B0A02">
      <w:pPr>
        <w:spacing w:after="0" w:line="240" w:lineRule="auto"/>
        <w:ind w:firstLine="720"/>
        <w:jc w:val="center"/>
        <w:rPr>
          <w:rFonts w:ascii="Times New Roman" w:hAnsi="Times New Roman" w:cs="Times New Roman"/>
          <w:sz w:val="28"/>
          <w:szCs w:val="28"/>
        </w:rPr>
      </w:pPr>
    </w:p>
    <w:p w14:paraId="715864C4" w14:textId="77777777" w:rsidR="009B0A02" w:rsidRPr="008541E9" w:rsidRDefault="009B0A02" w:rsidP="009B0A02">
      <w:pPr>
        <w:spacing w:after="0" w:line="240" w:lineRule="auto"/>
        <w:ind w:firstLine="720"/>
        <w:jc w:val="both"/>
        <w:rPr>
          <w:rFonts w:ascii="Times New Roman" w:hAnsi="Times New Roman" w:cs="Times New Roman"/>
          <w:sz w:val="28"/>
          <w:szCs w:val="28"/>
        </w:rPr>
      </w:pPr>
      <w:r w:rsidRPr="008541E9">
        <w:rPr>
          <w:rFonts w:ascii="Times New Roman" w:hAnsi="Times New Roman" w:cs="Times New Roman"/>
          <w:sz w:val="28"/>
          <w:szCs w:val="28"/>
        </w:rPr>
        <w:t>Энтропия системы (</w:t>
      </w:r>
      <w:r w:rsidRPr="008541E9">
        <w:rPr>
          <w:rFonts w:ascii="Times New Roman" w:hAnsi="Times New Roman" w:cs="Times New Roman"/>
          <w:sz w:val="28"/>
          <w:szCs w:val="28"/>
          <w:lang w:val="en-US"/>
        </w:rPr>
        <w:t>ΔS</w:t>
      </w:r>
      <w:r w:rsidRPr="008541E9">
        <w:rPr>
          <w:rFonts w:ascii="Times New Roman" w:hAnsi="Times New Roman" w:cs="Times New Roman"/>
          <w:sz w:val="28"/>
          <w:szCs w:val="28"/>
        </w:rPr>
        <w:t>) (рисунок 2.3) остается отрицательной на всем температурном интервале и изменяется от -596,9 Дж/моль·К при 0 °</w:t>
      </w:r>
      <w:r w:rsidRPr="008541E9">
        <w:rPr>
          <w:rFonts w:ascii="Times New Roman" w:hAnsi="Times New Roman" w:cs="Times New Roman"/>
          <w:sz w:val="28"/>
          <w:szCs w:val="28"/>
          <w:lang w:val="en-US"/>
        </w:rPr>
        <w:t>C</w:t>
      </w:r>
      <w:r w:rsidRPr="008541E9">
        <w:rPr>
          <w:rFonts w:ascii="Times New Roman" w:hAnsi="Times New Roman" w:cs="Times New Roman"/>
          <w:sz w:val="28"/>
          <w:szCs w:val="28"/>
        </w:rPr>
        <w:t xml:space="preserve"> до -584,9 Дж/моль·К при 2000 °</w:t>
      </w:r>
      <w:r w:rsidRPr="008541E9">
        <w:rPr>
          <w:rFonts w:ascii="Times New Roman" w:hAnsi="Times New Roman" w:cs="Times New Roman"/>
          <w:sz w:val="28"/>
          <w:szCs w:val="28"/>
          <w:lang w:val="en-US"/>
        </w:rPr>
        <w:t>C</w:t>
      </w:r>
      <w:r w:rsidRPr="008541E9">
        <w:rPr>
          <w:rFonts w:ascii="Times New Roman" w:hAnsi="Times New Roman" w:cs="Times New Roman"/>
          <w:sz w:val="28"/>
          <w:szCs w:val="28"/>
        </w:rPr>
        <w:t xml:space="preserve">. Такое поведение отражает переход системы из менее упорядоченного состояния металлического иттрия и газообразного кислорода в более упорядоченное твердое соединение </w:t>
      </w:r>
      <w:r w:rsidRPr="008541E9">
        <w:rPr>
          <w:rFonts w:ascii="Times New Roman" w:hAnsi="Times New Roman" w:cs="Times New Roman"/>
          <w:sz w:val="28"/>
          <w:szCs w:val="28"/>
          <w:lang w:val="en-US"/>
        </w:rPr>
        <w:t>Y</w:t>
      </w:r>
      <w:r w:rsidRPr="008541E9">
        <w:rPr>
          <w:rFonts w:ascii="Times New Roman" w:hAnsi="Times New Roman" w:cs="Times New Roman"/>
          <w:sz w:val="28"/>
          <w:szCs w:val="28"/>
        </w:rPr>
        <w:t>₂</w:t>
      </w:r>
      <w:r w:rsidRPr="008541E9">
        <w:rPr>
          <w:rFonts w:ascii="Times New Roman" w:hAnsi="Times New Roman" w:cs="Times New Roman"/>
          <w:sz w:val="28"/>
          <w:szCs w:val="28"/>
          <w:lang w:val="en-US"/>
        </w:rPr>
        <w:t>O</w:t>
      </w:r>
      <w:r w:rsidRPr="008541E9">
        <w:rPr>
          <w:rFonts w:ascii="Times New Roman" w:hAnsi="Times New Roman" w:cs="Times New Roman"/>
          <w:sz w:val="28"/>
          <w:szCs w:val="28"/>
        </w:rPr>
        <w:t xml:space="preserve">₃. Совместное отрицательное значение </w:t>
      </w:r>
      <w:r w:rsidRPr="008541E9">
        <w:rPr>
          <w:rFonts w:ascii="Times New Roman" w:hAnsi="Times New Roman" w:cs="Times New Roman"/>
          <w:sz w:val="28"/>
          <w:szCs w:val="28"/>
          <w:lang w:val="en-US"/>
        </w:rPr>
        <w:t>ΔS</w:t>
      </w:r>
      <w:r w:rsidRPr="008541E9">
        <w:rPr>
          <w:rFonts w:ascii="Times New Roman" w:hAnsi="Times New Roman" w:cs="Times New Roman"/>
          <w:sz w:val="28"/>
          <w:szCs w:val="28"/>
        </w:rPr>
        <w:t xml:space="preserve"> и </w:t>
      </w:r>
      <w:r w:rsidRPr="008541E9">
        <w:rPr>
          <w:rFonts w:ascii="Times New Roman" w:hAnsi="Times New Roman" w:cs="Times New Roman"/>
          <w:sz w:val="28"/>
          <w:szCs w:val="28"/>
          <w:lang w:val="en-US"/>
        </w:rPr>
        <w:t>ΔH</w:t>
      </w:r>
      <w:r w:rsidRPr="008541E9">
        <w:rPr>
          <w:rFonts w:ascii="Times New Roman" w:hAnsi="Times New Roman" w:cs="Times New Roman"/>
          <w:sz w:val="28"/>
          <w:szCs w:val="28"/>
        </w:rPr>
        <w:t xml:space="preserve"> указывает на высокую структурную упорядоченность и стабильность образующегося оксида. При температуре около 1470-1480 °</w:t>
      </w:r>
      <w:r w:rsidRPr="008541E9">
        <w:rPr>
          <w:rFonts w:ascii="Times New Roman" w:hAnsi="Times New Roman" w:cs="Times New Roman"/>
          <w:sz w:val="28"/>
          <w:szCs w:val="28"/>
          <w:lang w:val="en-US"/>
        </w:rPr>
        <w:t>C</w:t>
      </w:r>
      <w:r w:rsidRPr="008541E9">
        <w:rPr>
          <w:rFonts w:ascii="Times New Roman" w:hAnsi="Times New Roman" w:cs="Times New Roman"/>
          <w:sz w:val="28"/>
          <w:szCs w:val="28"/>
        </w:rPr>
        <w:t xml:space="preserve"> наблюдается резкий перепад энтропии, аналогичный аномалии энтальпии, величина </w:t>
      </w:r>
      <w:r w:rsidRPr="008541E9">
        <w:rPr>
          <w:rFonts w:ascii="Times New Roman" w:hAnsi="Times New Roman" w:cs="Times New Roman"/>
          <w:sz w:val="28"/>
          <w:szCs w:val="28"/>
          <w:lang w:val="en-US"/>
        </w:rPr>
        <w:t>ΔS</w:t>
      </w:r>
      <w:r w:rsidRPr="008541E9">
        <w:rPr>
          <w:rFonts w:ascii="Times New Roman" w:hAnsi="Times New Roman" w:cs="Times New Roman"/>
          <w:sz w:val="28"/>
          <w:szCs w:val="28"/>
        </w:rPr>
        <w:t xml:space="preserve"> падает с примерно -551 Дж/моль·К до -587 Дж/моль·К. После этого резкого изменения энтропия постепенно увеличивается по модулю, достигая значения -584,9 Дж/моль·К при 2000 °</w:t>
      </w:r>
      <w:r w:rsidRPr="008541E9">
        <w:rPr>
          <w:rFonts w:ascii="Times New Roman" w:hAnsi="Times New Roman" w:cs="Times New Roman"/>
          <w:sz w:val="28"/>
          <w:szCs w:val="28"/>
          <w:lang w:val="en-US"/>
        </w:rPr>
        <w:t>C</w:t>
      </w:r>
      <w:r w:rsidRPr="008541E9">
        <w:rPr>
          <w:rFonts w:ascii="Times New Roman" w:hAnsi="Times New Roman" w:cs="Times New Roman"/>
          <w:sz w:val="28"/>
          <w:szCs w:val="28"/>
        </w:rPr>
        <w:t>, что подтверждает восстановление стабильного термодинамического состояния системы.</w:t>
      </w:r>
    </w:p>
    <w:p w14:paraId="671E9715" w14:textId="77777777" w:rsidR="009B0A02" w:rsidRPr="008541E9" w:rsidRDefault="009B0A02" w:rsidP="009B0A02">
      <w:pPr>
        <w:spacing w:after="0" w:line="240" w:lineRule="auto"/>
        <w:ind w:firstLine="720"/>
        <w:jc w:val="both"/>
        <w:rPr>
          <w:rFonts w:ascii="Times New Roman" w:hAnsi="Times New Roman" w:cs="Times New Roman"/>
          <w:sz w:val="28"/>
          <w:szCs w:val="28"/>
        </w:rPr>
      </w:pPr>
    </w:p>
    <w:p w14:paraId="1B96DF6A" w14:textId="77777777" w:rsidR="009B0A02" w:rsidRPr="008541E9" w:rsidRDefault="009B0A02" w:rsidP="009B0A02">
      <w:pPr>
        <w:spacing w:after="0" w:line="240" w:lineRule="auto"/>
        <w:ind w:firstLine="720"/>
        <w:jc w:val="center"/>
        <w:rPr>
          <w:rFonts w:ascii="Times New Roman" w:hAnsi="Times New Roman" w:cs="Times New Roman"/>
          <w:sz w:val="28"/>
          <w:szCs w:val="28"/>
        </w:rPr>
      </w:pPr>
      <w:r w:rsidRPr="008541E9">
        <w:lastRenderedPageBreak/>
        <w:t xml:space="preserve"> </w:t>
      </w:r>
      <w:r w:rsidRPr="008541E9">
        <w:rPr>
          <w:noProof/>
        </w:rPr>
        <w:drawing>
          <wp:inline distT="0" distB="0" distL="0" distR="0" wp14:anchorId="52C1FEFA" wp14:editId="5BDB44EA">
            <wp:extent cx="4572000" cy="3498849"/>
            <wp:effectExtent l="0" t="0" r="0" b="6985"/>
            <wp:docPr id="657571407" name="Picture 29" descr="A graph of a gas reac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571407" name="Picture 29" descr="A graph of a gas reaction&#10;&#10;AI-generated content may be incorrect."/>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572000" cy="3498849"/>
                    </a:xfrm>
                    <a:prstGeom prst="rect">
                      <a:avLst/>
                    </a:prstGeom>
                    <a:noFill/>
                    <a:ln>
                      <a:noFill/>
                    </a:ln>
                  </pic:spPr>
                </pic:pic>
              </a:graphicData>
            </a:graphic>
          </wp:inline>
        </w:drawing>
      </w:r>
      <w:r w:rsidRPr="008541E9">
        <w:rPr>
          <w:rFonts w:ascii="Times New Roman" w:hAnsi="Times New Roman" w:cs="Times New Roman"/>
          <w:sz w:val="28"/>
          <w:szCs w:val="28"/>
        </w:rPr>
        <w:br/>
        <w:t xml:space="preserve">Рисунок 2.3 - зависимость изменения энтропии </w:t>
      </w:r>
      <w:r w:rsidRPr="008541E9">
        <w:rPr>
          <w:rFonts w:ascii="Times New Roman" w:hAnsi="Times New Roman" w:cs="Times New Roman"/>
          <w:sz w:val="28"/>
          <w:szCs w:val="28"/>
          <w:lang w:val="en-US"/>
        </w:rPr>
        <w:t>ΔS</w:t>
      </w:r>
      <w:r w:rsidRPr="008541E9">
        <w:rPr>
          <w:rFonts w:ascii="Times New Roman" w:hAnsi="Times New Roman" w:cs="Times New Roman"/>
          <w:sz w:val="28"/>
          <w:szCs w:val="28"/>
        </w:rPr>
        <w:t xml:space="preserve"> от температуры для реакции 4</w:t>
      </w:r>
      <w:r w:rsidRPr="008541E9">
        <w:rPr>
          <w:rFonts w:ascii="Times New Roman" w:hAnsi="Times New Roman" w:cs="Times New Roman"/>
          <w:sz w:val="28"/>
          <w:szCs w:val="28"/>
          <w:lang w:val="en-US"/>
        </w:rPr>
        <w:t>Y</w:t>
      </w:r>
      <w:r w:rsidRPr="008541E9">
        <w:rPr>
          <w:rFonts w:ascii="Times New Roman" w:hAnsi="Times New Roman" w:cs="Times New Roman"/>
          <w:sz w:val="28"/>
          <w:szCs w:val="28"/>
        </w:rPr>
        <w:t xml:space="preserve"> + 3</w:t>
      </w:r>
      <w:r w:rsidRPr="008541E9">
        <w:rPr>
          <w:rFonts w:ascii="Times New Roman" w:hAnsi="Times New Roman" w:cs="Times New Roman"/>
          <w:sz w:val="28"/>
          <w:szCs w:val="28"/>
          <w:lang w:val="en-US"/>
        </w:rPr>
        <w:t>O</w:t>
      </w:r>
      <w:r w:rsidRPr="008541E9">
        <w:rPr>
          <w:rFonts w:ascii="Times New Roman" w:hAnsi="Times New Roman" w:cs="Times New Roman"/>
          <w:sz w:val="28"/>
          <w:szCs w:val="28"/>
        </w:rPr>
        <w:t>₂ → 2</w:t>
      </w:r>
      <w:r w:rsidRPr="008541E9">
        <w:rPr>
          <w:rFonts w:ascii="Times New Roman" w:hAnsi="Times New Roman" w:cs="Times New Roman"/>
          <w:sz w:val="28"/>
          <w:szCs w:val="28"/>
          <w:lang w:val="en-US"/>
        </w:rPr>
        <w:t>Y</w:t>
      </w:r>
      <w:r w:rsidRPr="008541E9">
        <w:rPr>
          <w:rFonts w:ascii="Times New Roman" w:hAnsi="Times New Roman" w:cs="Times New Roman"/>
          <w:sz w:val="28"/>
          <w:szCs w:val="28"/>
        </w:rPr>
        <w:t>₂</w:t>
      </w:r>
      <w:r w:rsidRPr="008541E9">
        <w:rPr>
          <w:rFonts w:ascii="Times New Roman" w:hAnsi="Times New Roman" w:cs="Times New Roman"/>
          <w:sz w:val="28"/>
          <w:szCs w:val="28"/>
          <w:lang w:val="en-US"/>
        </w:rPr>
        <w:t>O</w:t>
      </w:r>
      <w:r w:rsidRPr="008541E9">
        <w:rPr>
          <w:rFonts w:ascii="Times New Roman" w:hAnsi="Times New Roman" w:cs="Times New Roman"/>
          <w:sz w:val="28"/>
          <w:szCs w:val="28"/>
        </w:rPr>
        <w:t>₃</w:t>
      </w:r>
    </w:p>
    <w:p w14:paraId="0605B6BC" w14:textId="77777777" w:rsidR="009B0A02" w:rsidRPr="008541E9" w:rsidRDefault="009B0A02" w:rsidP="009B0A02">
      <w:pPr>
        <w:spacing w:after="0" w:line="240" w:lineRule="auto"/>
        <w:ind w:firstLine="720"/>
        <w:jc w:val="center"/>
        <w:rPr>
          <w:rFonts w:ascii="Times New Roman" w:hAnsi="Times New Roman" w:cs="Times New Roman"/>
          <w:sz w:val="28"/>
          <w:szCs w:val="28"/>
        </w:rPr>
      </w:pPr>
      <w:r w:rsidRPr="008541E9">
        <w:t xml:space="preserve"> </w:t>
      </w:r>
    </w:p>
    <w:p w14:paraId="243FF9E1" w14:textId="77777777" w:rsidR="009B0A02" w:rsidRPr="008541E9" w:rsidRDefault="009B0A02" w:rsidP="009B0A02">
      <w:pPr>
        <w:spacing w:after="0" w:line="240" w:lineRule="auto"/>
        <w:ind w:firstLine="720"/>
        <w:jc w:val="both"/>
        <w:rPr>
          <w:rFonts w:ascii="Times New Roman" w:hAnsi="Times New Roman" w:cs="Times New Roman"/>
          <w:sz w:val="28"/>
          <w:szCs w:val="28"/>
        </w:rPr>
      </w:pPr>
      <w:r w:rsidRPr="008541E9">
        <w:rPr>
          <w:rFonts w:ascii="Times New Roman" w:hAnsi="Times New Roman" w:cs="Times New Roman"/>
          <w:sz w:val="28"/>
          <w:szCs w:val="28"/>
        </w:rPr>
        <w:t>Таким образом, проведенный термодинамический анализ показывает, что образование оксида иттрия в металлическом расплаве является самопроизвольным и экзотермическим процессом на всем исследованном диапазоне температур. Значительные отрицательные значения энергии Гиббса свидетельствуют о сильном смещении равновесия в сторону образования Y₂O₃, а отрицательные энтальпия и энтропия подтверждают высокую структурную упорядоченность и термодинамическую устойчивость образующегося соединения. Даже при высоких температурах до 2000 °C оксид сохраняет стабильность, что объясняет его способность образовываться и существовать в условиях высокотемпературных металлургических процессов.</w:t>
      </w:r>
    </w:p>
    <w:p w14:paraId="4561ED54" w14:textId="77777777" w:rsidR="009B0A02" w:rsidRPr="008541E9" w:rsidRDefault="009B0A02" w:rsidP="009B0A02">
      <w:pPr>
        <w:spacing w:after="0" w:line="240" w:lineRule="auto"/>
        <w:ind w:left="720"/>
        <w:jc w:val="both"/>
        <w:rPr>
          <w:rFonts w:ascii="Times New Roman" w:hAnsi="Times New Roman" w:cs="Times New Roman"/>
          <w:sz w:val="28"/>
          <w:szCs w:val="28"/>
        </w:rPr>
      </w:pPr>
      <w:r w:rsidRPr="008541E9">
        <w:rPr>
          <w:rFonts w:ascii="Times New Roman" w:hAnsi="Times New Roman" w:cs="Times New Roman"/>
          <w:sz w:val="28"/>
          <w:szCs w:val="28"/>
        </w:rPr>
        <w:t xml:space="preserve">2) Термодинамический анализ реакции </w:t>
      </w:r>
      <w:r w:rsidRPr="008541E9">
        <w:rPr>
          <w:rFonts w:ascii="Times New Roman" w:hAnsi="Times New Roman" w:cs="Times New Roman"/>
          <w:sz w:val="28"/>
          <w:szCs w:val="28"/>
          <w:lang w:val="en-US"/>
        </w:rPr>
        <w:t>Y</w:t>
      </w:r>
      <w:r w:rsidRPr="008541E9">
        <w:rPr>
          <w:rFonts w:ascii="Times New Roman" w:hAnsi="Times New Roman" w:cs="Times New Roman"/>
          <w:sz w:val="28"/>
          <w:szCs w:val="28"/>
        </w:rPr>
        <w:t>₂</w:t>
      </w:r>
      <w:r w:rsidRPr="008541E9">
        <w:rPr>
          <w:rFonts w:ascii="Times New Roman" w:hAnsi="Times New Roman" w:cs="Times New Roman"/>
          <w:sz w:val="28"/>
          <w:szCs w:val="28"/>
          <w:lang w:val="en-US"/>
        </w:rPr>
        <w:t>O</w:t>
      </w:r>
      <w:r w:rsidRPr="008541E9">
        <w:rPr>
          <w:rFonts w:ascii="Times New Roman" w:hAnsi="Times New Roman" w:cs="Times New Roman"/>
          <w:sz w:val="28"/>
          <w:szCs w:val="28"/>
        </w:rPr>
        <w:t>₃ + 2</w:t>
      </w:r>
      <w:r w:rsidRPr="008541E9">
        <w:rPr>
          <w:rFonts w:ascii="Times New Roman" w:hAnsi="Times New Roman" w:cs="Times New Roman"/>
          <w:sz w:val="28"/>
          <w:szCs w:val="28"/>
          <w:lang w:val="en-US"/>
        </w:rPr>
        <w:t>Fe</w:t>
      </w:r>
      <w:r w:rsidRPr="008541E9">
        <w:rPr>
          <w:rFonts w:ascii="Times New Roman" w:hAnsi="Times New Roman" w:cs="Times New Roman"/>
          <w:sz w:val="28"/>
          <w:szCs w:val="28"/>
        </w:rPr>
        <w:t xml:space="preserve"> = </w:t>
      </w:r>
      <w:r w:rsidRPr="008541E9">
        <w:rPr>
          <w:rFonts w:ascii="Times New Roman" w:hAnsi="Times New Roman" w:cs="Times New Roman"/>
          <w:sz w:val="28"/>
          <w:szCs w:val="28"/>
          <w:lang w:val="en-US"/>
        </w:rPr>
        <w:t>Fe</w:t>
      </w:r>
      <w:r w:rsidRPr="008541E9">
        <w:rPr>
          <w:rFonts w:ascii="Times New Roman" w:hAnsi="Times New Roman" w:cs="Times New Roman"/>
          <w:sz w:val="28"/>
          <w:szCs w:val="28"/>
        </w:rPr>
        <w:t>₂</w:t>
      </w:r>
      <w:r w:rsidRPr="008541E9">
        <w:rPr>
          <w:rFonts w:ascii="Times New Roman" w:hAnsi="Times New Roman" w:cs="Times New Roman"/>
          <w:sz w:val="28"/>
          <w:szCs w:val="28"/>
          <w:lang w:val="en-US"/>
        </w:rPr>
        <w:t>O</w:t>
      </w:r>
      <w:r w:rsidRPr="008541E9">
        <w:rPr>
          <w:rFonts w:ascii="Times New Roman" w:hAnsi="Times New Roman" w:cs="Times New Roman"/>
          <w:sz w:val="28"/>
          <w:szCs w:val="28"/>
        </w:rPr>
        <w:t>₃ + 2</w:t>
      </w:r>
      <w:r w:rsidRPr="008541E9">
        <w:rPr>
          <w:rFonts w:ascii="Times New Roman" w:hAnsi="Times New Roman" w:cs="Times New Roman"/>
          <w:sz w:val="28"/>
          <w:szCs w:val="28"/>
          <w:lang w:val="en-US"/>
        </w:rPr>
        <w:t>Y</w:t>
      </w:r>
    </w:p>
    <w:p w14:paraId="58DA7905" w14:textId="77777777" w:rsidR="009B0A02" w:rsidRPr="008541E9" w:rsidRDefault="009B0A02" w:rsidP="009B0A02">
      <w:pPr>
        <w:spacing w:after="0" w:line="240" w:lineRule="auto"/>
        <w:ind w:firstLine="720"/>
        <w:jc w:val="both"/>
        <w:rPr>
          <w:rFonts w:ascii="Times New Roman" w:hAnsi="Times New Roman" w:cs="Times New Roman"/>
          <w:b/>
          <w:bCs/>
          <w:sz w:val="28"/>
          <w:szCs w:val="28"/>
        </w:rPr>
      </w:pPr>
      <w:r w:rsidRPr="008541E9">
        <w:rPr>
          <w:rFonts w:ascii="Times New Roman" w:hAnsi="Times New Roman" w:cs="Times New Roman"/>
          <w:sz w:val="28"/>
          <w:szCs w:val="28"/>
        </w:rPr>
        <w:t>Для оценки возможности восстановления иттрия из его оксида в присутствии железа был проведен термодинамический анализ реакции</w:t>
      </w:r>
      <w:r w:rsidRPr="008541E9">
        <w:rPr>
          <w:rFonts w:ascii="Times New Roman" w:hAnsi="Times New Roman" w:cs="Times New Roman"/>
          <w:b/>
          <w:bCs/>
          <w:sz w:val="28"/>
          <w:szCs w:val="28"/>
        </w:rPr>
        <w:t xml:space="preserve">        </w:t>
      </w:r>
      <w:r w:rsidRPr="008541E9">
        <w:rPr>
          <w:rFonts w:ascii="Times New Roman" w:hAnsi="Times New Roman" w:cs="Times New Roman"/>
          <w:sz w:val="28"/>
          <w:szCs w:val="28"/>
          <w:lang w:val="en-US"/>
        </w:rPr>
        <w:t>Y</w:t>
      </w:r>
      <w:r w:rsidRPr="008541E9">
        <w:rPr>
          <w:rFonts w:ascii="Times New Roman" w:hAnsi="Times New Roman" w:cs="Times New Roman"/>
          <w:sz w:val="28"/>
          <w:szCs w:val="28"/>
        </w:rPr>
        <w:t>₂</w:t>
      </w:r>
      <w:r w:rsidRPr="008541E9">
        <w:rPr>
          <w:rFonts w:ascii="Times New Roman" w:hAnsi="Times New Roman" w:cs="Times New Roman"/>
          <w:sz w:val="28"/>
          <w:szCs w:val="28"/>
          <w:lang w:val="en-US"/>
        </w:rPr>
        <w:t>O</w:t>
      </w:r>
      <w:r w:rsidRPr="008541E9">
        <w:rPr>
          <w:rFonts w:ascii="Times New Roman" w:hAnsi="Times New Roman" w:cs="Times New Roman"/>
          <w:sz w:val="28"/>
          <w:szCs w:val="28"/>
        </w:rPr>
        <w:t>₃+2</w:t>
      </w:r>
      <w:r w:rsidRPr="008541E9">
        <w:rPr>
          <w:rFonts w:ascii="Times New Roman" w:hAnsi="Times New Roman" w:cs="Times New Roman"/>
          <w:sz w:val="28"/>
          <w:szCs w:val="28"/>
          <w:lang w:val="en-US"/>
        </w:rPr>
        <w:t>Fe</w:t>
      </w:r>
      <w:r w:rsidRPr="008541E9">
        <w:rPr>
          <w:rFonts w:ascii="Times New Roman" w:hAnsi="Times New Roman" w:cs="Times New Roman"/>
          <w:sz w:val="28"/>
          <w:szCs w:val="28"/>
        </w:rPr>
        <w:t>=</w:t>
      </w:r>
      <w:r w:rsidRPr="008541E9">
        <w:rPr>
          <w:rFonts w:ascii="Times New Roman" w:hAnsi="Times New Roman" w:cs="Times New Roman"/>
          <w:sz w:val="28"/>
          <w:szCs w:val="28"/>
          <w:lang w:val="en-US"/>
        </w:rPr>
        <w:t>Fe</w:t>
      </w:r>
      <w:r w:rsidRPr="008541E9">
        <w:rPr>
          <w:rFonts w:ascii="Times New Roman" w:hAnsi="Times New Roman" w:cs="Times New Roman"/>
          <w:sz w:val="28"/>
          <w:szCs w:val="28"/>
        </w:rPr>
        <w:t>₂</w:t>
      </w:r>
      <w:r w:rsidRPr="008541E9">
        <w:rPr>
          <w:rFonts w:ascii="Times New Roman" w:hAnsi="Times New Roman" w:cs="Times New Roman"/>
          <w:sz w:val="28"/>
          <w:szCs w:val="28"/>
          <w:lang w:val="en-US"/>
        </w:rPr>
        <w:t>O</w:t>
      </w:r>
      <w:r w:rsidRPr="008541E9">
        <w:rPr>
          <w:rFonts w:ascii="Times New Roman" w:hAnsi="Times New Roman" w:cs="Times New Roman"/>
          <w:sz w:val="28"/>
          <w:szCs w:val="28"/>
        </w:rPr>
        <w:t>₃+2</w:t>
      </w:r>
      <w:r w:rsidRPr="008541E9">
        <w:rPr>
          <w:rFonts w:ascii="Times New Roman" w:hAnsi="Times New Roman" w:cs="Times New Roman"/>
          <w:sz w:val="28"/>
          <w:szCs w:val="28"/>
          <w:lang w:val="en-US"/>
        </w:rPr>
        <w:t>Y</w:t>
      </w:r>
      <w:r w:rsidRPr="008541E9">
        <w:rPr>
          <w:rFonts w:ascii="Times New Roman" w:hAnsi="Times New Roman" w:cs="Times New Roman"/>
          <w:sz w:val="28"/>
          <w:szCs w:val="28"/>
        </w:rPr>
        <w:t>.</w:t>
      </w:r>
      <w:r w:rsidRPr="008541E9">
        <w:rPr>
          <w:rFonts w:ascii="Times New Roman" w:hAnsi="Times New Roman" w:cs="Times New Roman"/>
          <w:b/>
          <w:bCs/>
          <w:sz w:val="28"/>
          <w:szCs w:val="28"/>
        </w:rPr>
        <w:t xml:space="preserve"> </w:t>
      </w:r>
    </w:p>
    <w:p w14:paraId="4AC16828" w14:textId="77777777" w:rsidR="009B0A02" w:rsidRPr="008541E9" w:rsidRDefault="009B0A02" w:rsidP="009B0A02">
      <w:pPr>
        <w:spacing w:after="0" w:line="240" w:lineRule="auto"/>
        <w:ind w:firstLine="720"/>
        <w:jc w:val="both"/>
        <w:rPr>
          <w:rFonts w:ascii="Times New Roman" w:hAnsi="Times New Roman" w:cs="Times New Roman"/>
          <w:sz w:val="28"/>
          <w:szCs w:val="28"/>
        </w:rPr>
      </w:pPr>
      <w:r w:rsidRPr="008541E9">
        <w:rPr>
          <w:rFonts w:ascii="Times New Roman" w:hAnsi="Times New Roman" w:cs="Times New Roman"/>
          <w:sz w:val="28"/>
          <w:szCs w:val="28"/>
        </w:rPr>
        <w:t>По результатам термодинамических расчетов установлено, что реакция не является термодинамически выгодной в исследованном диапазоне температур (рисунок 2.4). Изменение свободной энергии Гиббса (</w:t>
      </w:r>
      <w:r w:rsidRPr="008541E9">
        <w:rPr>
          <w:rFonts w:ascii="Times New Roman" w:hAnsi="Times New Roman" w:cs="Times New Roman"/>
          <w:sz w:val="28"/>
          <w:szCs w:val="28"/>
          <w:lang w:val="en-US"/>
        </w:rPr>
        <w:t>ΔG</w:t>
      </w:r>
      <w:r w:rsidRPr="008541E9">
        <w:rPr>
          <w:rFonts w:ascii="Times New Roman" w:hAnsi="Times New Roman" w:cs="Times New Roman"/>
          <w:sz w:val="28"/>
          <w:szCs w:val="28"/>
        </w:rPr>
        <w:t>) во всех случаях имеет положительные значения, что свидетельствует о невозможности самопроизвольного протекания процесса при стандартных условиях.</w:t>
      </w:r>
    </w:p>
    <w:p w14:paraId="78C5B62C" w14:textId="77777777" w:rsidR="009B0A02" w:rsidRPr="008541E9" w:rsidRDefault="009B0A02" w:rsidP="009B0A02">
      <w:pPr>
        <w:spacing w:after="0" w:line="240" w:lineRule="auto"/>
        <w:ind w:firstLine="720"/>
        <w:jc w:val="both"/>
        <w:rPr>
          <w:rFonts w:ascii="Times New Roman" w:hAnsi="Times New Roman" w:cs="Times New Roman"/>
          <w:sz w:val="28"/>
          <w:szCs w:val="28"/>
        </w:rPr>
      </w:pPr>
      <w:r w:rsidRPr="008541E9">
        <w:rPr>
          <w:rFonts w:ascii="Times New Roman" w:hAnsi="Times New Roman" w:cs="Times New Roman"/>
          <w:sz w:val="28"/>
          <w:szCs w:val="28"/>
        </w:rPr>
        <w:t>Так, при 0 °</w:t>
      </w:r>
      <w:r w:rsidRPr="008541E9">
        <w:rPr>
          <w:rFonts w:ascii="Times New Roman" w:hAnsi="Times New Roman" w:cs="Times New Roman"/>
          <w:sz w:val="28"/>
          <w:szCs w:val="28"/>
          <w:lang w:val="en-US"/>
        </w:rPr>
        <w:t>C</w:t>
      </w:r>
      <w:r w:rsidRPr="008541E9">
        <w:rPr>
          <w:rFonts w:ascii="Times New Roman" w:hAnsi="Times New Roman" w:cs="Times New Roman"/>
          <w:sz w:val="28"/>
          <w:szCs w:val="28"/>
        </w:rPr>
        <w:t xml:space="preserve"> значение </w:t>
      </w:r>
      <w:r w:rsidRPr="008541E9">
        <w:rPr>
          <w:rFonts w:ascii="Times New Roman" w:hAnsi="Times New Roman" w:cs="Times New Roman"/>
          <w:sz w:val="28"/>
          <w:szCs w:val="28"/>
          <w:lang w:val="en-US"/>
        </w:rPr>
        <w:t>ΔG</w:t>
      </w:r>
      <w:r w:rsidRPr="008541E9">
        <w:rPr>
          <w:rFonts w:ascii="Times New Roman" w:hAnsi="Times New Roman" w:cs="Times New Roman"/>
          <w:sz w:val="28"/>
          <w:szCs w:val="28"/>
        </w:rPr>
        <w:t xml:space="preserve"> составляет +1073 кДж/моль, при 1000 °</w:t>
      </w:r>
      <w:r w:rsidRPr="008541E9">
        <w:rPr>
          <w:rFonts w:ascii="Times New Roman" w:hAnsi="Times New Roman" w:cs="Times New Roman"/>
          <w:sz w:val="28"/>
          <w:szCs w:val="28"/>
          <w:lang w:val="en-US"/>
        </w:rPr>
        <w:t>C</w:t>
      </w:r>
      <w:r w:rsidRPr="008541E9">
        <w:rPr>
          <w:rFonts w:ascii="Times New Roman" w:hAnsi="Times New Roman" w:cs="Times New Roman"/>
          <w:sz w:val="28"/>
          <w:szCs w:val="28"/>
        </w:rPr>
        <w:t xml:space="preserve"> - +1044 кДж/моль, а при 2000 °</w:t>
      </w:r>
      <w:r w:rsidRPr="008541E9">
        <w:rPr>
          <w:rFonts w:ascii="Times New Roman" w:hAnsi="Times New Roman" w:cs="Times New Roman"/>
          <w:sz w:val="28"/>
          <w:szCs w:val="28"/>
          <w:lang w:val="en-US"/>
        </w:rPr>
        <w:t>C</w:t>
      </w:r>
      <w:r w:rsidRPr="008541E9">
        <w:rPr>
          <w:rFonts w:ascii="Times New Roman" w:hAnsi="Times New Roman" w:cs="Times New Roman"/>
          <w:sz w:val="28"/>
          <w:szCs w:val="28"/>
        </w:rPr>
        <w:t xml:space="preserve"> - +1010 кДж/моль. Несмотря на то, что с ростом температуры наблюдается незначительное уменьшение </w:t>
      </w:r>
      <w:r w:rsidRPr="008541E9">
        <w:rPr>
          <w:rFonts w:ascii="Times New Roman" w:hAnsi="Times New Roman" w:cs="Times New Roman"/>
          <w:sz w:val="28"/>
          <w:szCs w:val="28"/>
          <w:lang w:val="en-US"/>
        </w:rPr>
        <w:t>ΔG</w:t>
      </w:r>
      <w:r w:rsidRPr="008541E9">
        <w:rPr>
          <w:rFonts w:ascii="Times New Roman" w:hAnsi="Times New Roman" w:cs="Times New Roman"/>
          <w:sz w:val="28"/>
          <w:szCs w:val="28"/>
        </w:rPr>
        <w:t xml:space="preserve"> по модулю, даже при 2000 °</w:t>
      </w:r>
      <w:r w:rsidRPr="008541E9">
        <w:rPr>
          <w:rFonts w:ascii="Times New Roman" w:hAnsi="Times New Roman" w:cs="Times New Roman"/>
          <w:sz w:val="28"/>
          <w:szCs w:val="28"/>
          <w:lang w:val="en-US"/>
        </w:rPr>
        <w:t>C</w:t>
      </w:r>
      <w:r w:rsidRPr="008541E9">
        <w:rPr>
          <w:rFonts w:ascii="Times New Roman" w:hAnsi="Times New Roman" w:cs="Times New Roman"/>
          <w:sz w:val="28"/>
          <w:szCs w:val="28"/>
        </w:rPr>
        <w:t xml:space="preserve"> величина остается положительной и превышает 1 МДж/моль, что </w:t>
      </w:r>
      <w:r w:rsidRPr="008541E9">
        <w:rPr>
          <w:rFonts w:ascii="Times New Roman" w:hAnsi="Times New Roman" w:cs="Times New Roman"/>
          <w:sz w:val="28"/>
          <w:szCs w:val="28"/>
        </w:rPr>
        <w:lastRenderedPageBreak/>
        <w:t>указывает на крайне низкую вероятность протекания реакции в прямом направлении.</w:t>
      </w:r>
    </w:p>
    <w:p w14:paraId="53EAA88D" w14:textId="77777777" w:rsidR="009B0A02" w:rsidRPr="008541E9" w:rsidRDefault="009B0A02" w:rsidP="009B0A02">
      <w:pPr>
        <w:spacing w:after="0" w:line="240" w:lineRule="auto"/>
        <w:ind w:firstLine="720"/>
        <w:jc w:val="both"/>
        <w:rPr>
          <w:rFonts w:ascii="Times New Roman" w:hAnsi="Times New Roman" w:cs="Times New Roman"/>
          <w:sz w:val="28"/>
          <w:szCs w:val="28"/>
        </w:rPr>
      </w:pPr>
    </w:p>
    <w:p w14:paraId="6C50F8B8" w14:textId="77777777" w:rsidR="009B0A02" w:rsidRPr="008541E9" w:rsidRDefault="009B0A02" w:rsidP="009B0A02">
      <w:pPr>
        <w:spacing w:after="0" w:line="240" w:lineRule="auto"/>
        <w:ind w:firstLine="720"/>
        <w:jc w:val="center"/>
        <w:rPr>
          <w:rFonts w:ascii="Times New Roman" w:hAnsi="Times New Roman" w:cs="Times New Roman"/>
          <w:sz w:val="28"/>
          <w:szCs w:val="28"/>
        </w:rPr>
      </w:pPr>
      <w:r w:rsidRPr="008541E9">
        <w:t xml:space="preserve">  </w:t>
      </w:r>
      <w:r w:rsidRPr="008541E9">
        <w:rPr>
          <w:noProof/>
        </w:rPr>
        <w:drawing>
          <wp:inline distT="0" distB="0" distL="0" distR="0" wp14:anchorId="28EA25A8" wp14:editId="18163306">
            <wp:extent cx="4572000" cy="3498850"/>
            <wp:effectExtent l="0" t="0" r="0" b="6350"/>
            <wp:docPr id="1210202490" name="Picture 18" descr="A graph of a func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202490" name="Picture 18" descr="A graph of a function&#10;&#10;AI-generated content may be incorrect."/>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572000" cy="3498850"/>
                    </a:xfrm>
                    <a:prstGeom prst="rect">
                      <a:avLst/>
                    </a:prstGeom>
                    <a:noFill/>
                    <a:ln>
                      <a:noFill/>
                    </a:ln>
                  </pic:spPr>
                </pic:pic>
              </a:graphicData>
            </a:graphic>
          </wp:inline>
        </w:drawing>
      </w:r>
      <w:r w:rsidRPr="008541E9">
        <w:rPr>
          <w:rFonts w:ascii="Times New Roman" w:hAnsi="Times New Roman" w:cs="Times New Roman"/>
          <w:sz w:val="28"/>
          <w:szCs w:val="28"/>
        </w:rPr>
        <w:br/>
        <w:t>Рисунок 2.4 - Зависимость изменения энергии Гиббса (</w:t>
      </w:r>
      <w:r w:rsidRPr="008541E9">
        <w:rPr>
          <w:rFonts w:ascii="Times New Roman" w:hAnsi="Times New Roman" w:cs="Times New Roman"/>
          <w:sz w:val="28"/>
          <w:szCs w:val="28"/>
          <w:lang w:val="en-US"/>
        </w:rPr>
        <w:t>ΔG</w:t>
      </w:r>
      <w:r w:rsidRPr="008541E9">
        <w:rPr>
          <w:rFonts w:ascii="Times New Roman" w:hAnsi="Times New Roman" w:cs="Times New Roman"/>
          <w:sz w:val="28"/>
          <w:szCs w:val="28"/>
        </w:rPr>
        <w:t xml:space="preserve">) от температуры для реакции </w:t>
      </w:r>
      <w:r w:rsidRPr="008541E9">
        <w:rPr>
          <w:rFonts w:ascii="Times New Roman" w:hAnsi="Times New Roman" w:cs="Times New Roman"/>
          <w:sz w:val="28"/>
          <w:szCs w:val="28"/>
          <w:lang w:val="en-US"/>
        </w:rPr>
        <w:t>Y</w:t>
      </w:r>
      <w:r w:rsidRPr="008541E9">
        <w:rPr>
          <w:rFonts w:ascii="Times New Roman" w:hAnsi="Times New Roman" w:cs="Times New Roman"/>
          <w:sz w:val="28"/>
          <w:szCs w:val="28"/>
        </w:rPr>
        <w:t>₂</w:t>
      </w:r>
      <w:r w:rsidRPr="008541E9">
        <w:rPr>
          <w:rFonts w:ascii="Times New Roman" w:hAnsi="Times New Roman" w:cs="Times New Roman"/>
          <w:sz w:val="28"/>
          <w:szCs w:val="28"/>
          <w:lang w:val="en-US"/>
        </w:rPr>
        <w:t>O</w:t>
      </w:r>
      <w:r w:rsidRPr="008541E9">
        <w:rPr>
          <w:rFonts w:ascii="Times New Roman" w:hAnsi="Times New Roman" w:cs="Times New Roman"/>
          <w:sz w:val="28"/>
          <w:szCs w:val="28"/>
        </w:rPr>
        <w:t>₃ + 2</w:t>
      </w:r>
      <w:r w:rsidRPr="008541E9">
        <w:rPr>
          <w:rFonts w:ascii="Times New Roman" w:hAnsi="Times New Roman" w:cs="Times New Roman"/>
          <w:sz w:val="28"/>
          <w:szCs w:val="28"/>
          <w:lang w:val="en-US"/>
        </w:rPr>
        <w:t>Fe</w:t>
      </w:r>
      <w:r w:rsidRPr="008541E9">
        <w:rPr>
          <w:rFonts w:ascii="Times New Roman" w:hAnsi="Times New Roman" w:cs="Times New Roman"/>
          <w:sz w:val="28"/>
          <w:szCs w:val="28"/>
        </w:rPr>
        <w:t xml:space="preserve"> = </w:t>
      </w:r>
      <w:r w:rsidRPr="008541E9">
        <w:rPr>
          <w:rFonts w:ascii="Times New Roman" w:hAnsi="Times New Roman" w:cs="Times New Roman"/>
          <w:sz w:val="28"/>
          <w:szCs w:val="28"/>
          <w:lang w:val="en-US"/>
        </w:rPr>
        <w:t>Fe</w:t>
      </w:r>
      <w:r w:rsidRPr="008541E9">
        <w:rPr>
          <w:rFonts w:ascii="Times New Roman" w:hAnsi="Times New Roman" w:cs="Times New Roman"/>
          <w:sz w:val="28"/>
          <w:szCs w:val="28"/>
        </w:rPr>
        <w:t>₂</w:t>
      </w:r>
      <w:r w:rsidRPr="008541E9">
        <w:rPr>
          <w:rFonts w:ascii="Times New Roman" w:hAnsi="Times New Roman" w:cs="Times New Roman"/>
          <w:sz w:val="28"/>
          <w:szCs w:val="28"/>
          <w:lang w:val="en-US"/>
        </w:rPr>
        <w:t>O</w:t>
      </w:r>
      <w:r w:rsidRPr="008541E9">
        <w:rPr>
          <w:rFonts w:ascii="Times New Roman" w:hAnsi="Times New Roman" w:cs="Times New Roman"/>
          <w:sz w:val="28"/>
          <w:szCs w:val="28"/>
        </w:rPr>
        <w:t>₃ + 2</w:t>
      </w:r>
      <w:r w:rsidRPr="008541E9">
        <w:rPr>
          <w:rFonts w:ascii="Times New Roman" w:hAnsi="Times New Roman" w:cs="Times New Roman"/>
          <w:sz w:val="28"/>
          <w:szCs w:val="28"/>
          <w:lang w:val="en-US"/>
        </w:rPr>
        <w:t>Y</w:t>
      </w:r>
      <w:r w:rsidRPr="008541E9">
        <w:rPr>
          <w:rFonts w:ascii="Times New Roman" w:hAnsi="Times New Roman" w:cs="Times New Roman"/>
          <w:sz w:val="28"/>
          <w:szCs w:val="28"/>
        </w:rPr>
        <w:t>.</w:t>
      </w:r>
    </w:p>
    <w:p w14:paraId="7962A054" w14:textId="77777777" w:rsidR="009B0A02" w:rsidRPr="008541E9" w:rsidRDefault="009B0A02" w:rsidP="009B0A02">
      <w:pPr>
        <w:spacing w:after="0" w:line="240" w:lineRule="auto"/>
        <w:ind w:firstLine="720"/>
        <w:jc w:val="center"/>
        <w:rPr>
          <w:rFonts w:ascii="Times New Roman" w:hAnsi="Times New Roman" w:cs="Times New Roman"/>
          <w:sz w:val="28"/>
          <w:szCs w:val="28"/>
        </w:rPr>
      </w:pPr>
    </w:p>
    <w:p w14:paraId="57ADAF86" w14:textId="77777777" w:rsidR="009B0A02" w:rsidRPr="008541E9" w:rsidRDefault="009B0A02" w:rsidP="009B0A02">
      <w:pPr>
        <w:spacing w:after="0" w:line="240" w:lineRule="auto"/>
        <w:ind w:firstLine="720"/>
        <w:jc w:val="both"/>
        <w:rPr>
          <w:rFonts w:ascii="Times New Roman" w:hAnsi="Times New Roman" w:cs="Times New Roman"/>
          <w:sz w:val="28"/>
          <w:szCs w:val="28"/>
        </w:rPr>
      </w:pPr>
      <w:r w:rsidRPr="008541E9">
        <w:rPr>
          <w:rFonts w:ascii="Times New Roman" w:hAnsi="Times New Roman" w:cs="Times New Roman"/>
          <w:sz w:val="28"/>
          <w:szCs w:val="28"/>
        </w:rPr>
        <w:t>Энтальпия (</w:t>
      </w:r>
      <w:r w:rsidRPr="008541E9">
        <w:rPr>
          <w:rFonts w:ascii="Times New Roman" w:hAnsi="Times New Roman" w:cs="Times New Roman"/>
          <w:sz w:val="28"/>
          <w:szCs w:val="28"/>
          <w:lang w:val="en-US"/>
        </w:rPr>
        <w:t>ΔH</w:t>
      </w:r>
      <w:r w:rsidRPr="008541E9">
        <w:rPr>
          <w:rFonts w:ascii="Times New Roman" w:hAnsi="Times New Roman" w:cs="Times New Roman"/>
          <w:sz w:val="28"/>
          <w:szCs w:val="28"/>
        </w:rPr>
        <w:t>) (рисунок 2.5) сохраняет положительные значения на всем исследованном температурном диапазоне, изменяясь от +1080 кДж/моль при 0 °</w:t>
      </w:r>
      <w:r w:rsidRPr="008541E9">
        <w:rPr>
          <w:rFonts w:ascii="Times New Roman" w:hAnsi="Times New Roman" w:cs="Times New Roman"/>
          <w:sz w:val="28"/>
          <w:szCs w:val="28"/>
          <w:lang w:val="en-US"/>
        </w:rPr>
        <w:t>C</w:t>
      </w:r>
      <w:r w:rsidRPr="008541E9">
        <w:rPr>
          <w:rFonts w:ascii="Times New Roman" w:hAnsi="Times New Roman" w:cs="Times New Roman"/>
          <w:sz w:val="28"/>
          <w:szCs w:val="28"/>
        </w:rPr>
        <w:t xml:space="preserve"> до +1092 кДж/моль при 2000 °</w:t>
      </w:r>
      <w:r w:rsidRPr="008541E9">
        <w:rPr>
          <w:rFonts w:ascii="Times New Roman" w:hAnsi="Times New Roman" w:cs="Times New Roman"/>
          <w:sz w:val="28"/>
          <w:szCs w:val="28"/>
          <w:lang w:val="en-US"/>
        </w:rPr>
        <w:t>C</w:t>
      </w:r>
      <w:r w:rsidRPr="008541E9">
        <w:rPr>
          <w:rFonts w:ascii="Times New Roman" w:hAnsi="Times New Roman" w:cs="Times New Roman"/>
          <w:sz w:val="28"/>
          <w:szCs w:val="28"/>
        </w:rPr>
        <w:t xml:space="preserve">. Положительные значения </w:t>
      </w:r>
      <w:r w:rsidRPr="008541E9">
        <w:rPr>
          <w:rFonts w:ascii="Times New Roman" w:hAnsi="Times New Roman" w:cs="Times New Roman"/>
          <w:sz w:val="28"/>
          <w:szCs w:val="28"/>
          <w:lang w:val="en-US"/>
        </w:rPr>
        <w:t>ΔH</w:t>
      </w:r>
      <w:r w:rsidRPr="008541E9">
        <w:rPr>
          <w:rFonts w:ascii="Times New Roman" w:hAnsi="Times New Roman" w:cs="Times New Roman"/>
          <w:sz w:val="28"/>
          <w:szCs w:val="28"/>
        </w:rPr>
        <w:t xml:space="preserve"> указывают на необходимость подвода внешней энергии для протекания реакции, что делает ее энергетически невыгодной и термодинамически нежелательной. Анализ кривой изменения энтальпии демонстрирует несколько характерных особенностей. При повышении температуры от 680 °</w:t>
      </w:r>
      <w:r w:rsidRPr="008541E9">
        <w:rPr>
          <w:rFonts w:ascii="Times New Roman" w:hAnsi="Times New Roman" w:cs="Times New Roman"/>
          <w:sz w:val="28"/>
          <w:szCs w:val="28"/>
          <w:lang w:val="en-US"/>
        </w:rPr>
        <w:t>C</w:t>
      </w:r>
      <w:r w:rsidRPr="008541E9">
        <w:rPr>
          <w:rFonts w:ascii="Times New Roman" w:hAnsi="Times New Roman" w:cs="Times New Roman"/>
          <w:sz w:val="28"/>
          <w:szCs w:val="28"/>
        </w:rPr>
        <w:t xml:space="preserve"> до 920 °</w:t>
      </w:r>
      <w:r w:rsidRPr="008541E9">
        <w:rPr>
          <w:rFonts w:ascii="Times New Roman" w:hAnsi="Times New Roman" w:cs="Times New Roman"/>
          <w:sz w:val="28"/>
          <w:szCs w:val="28"/>
          <w:lang w:val="en-US"/>
        </w:rPr>
        <w:t>C</w:t>
      </w:r>
      <w:r w:rsidRPr="008541E9">
        <w:rPr>
          <w:rFonts w:ascii="Times New Roman" w:hAnsi="Times New Roman" w:cs="Times New Roman"/>
          <w:sz w:val="28"/>
          <w:szCs w:val="28"/>
        </w:rPr>
        <w:t xml:space="preserve"> наблюдается резкое уменьшение </w:t>
      </w:r>
      <w:r w:rsidRPr="008541E9">
        <w:rPr>
          <w:rFonts w:ascii="Times New Roman" w:hAnsi="Times New Roman" w:cs="Times New Roman"/>
          <w:sz w:val="28"/>
          <w:szCs w:val="28"/>
          <w:lang w:val="en-US"/>
        </w:rPr>
        <w:t>ΔH</w:t>
      </w:r>
      <w:r w:rsidRPr="008541E9">
        <w:rPr>
          <w:rFonts w:ascii="Times New Roman" w:hAnsi="Times New Roman" w:cs="Times New Roman"/>
          <w:sz w:val="28"/>
          <w:szCs w:val="28"/>
        </w:rPr>
        <w:t xml:space="preserve"> с 1087 кДж/моль до 1080 кДж/моль, после чего энтальпия вновь постепенно увеличивается. На интервале 1470-1570 °</w:t>
      </w:r>
      <w:r w:rsidRPr="008541E9">
        <w:rPr>
          <w:rFonts w:ascii="Times New Roman" w:hAnsi="Times New Roman" w:cs="Times New Roman"/>
          <w:sz w:val="28"/>
          <w:szCs w:val="28"/>
          <w:lang w:val="en-US"/>
        </w:rPr>
        <w:t>C</w:t>
      </w:r>
      <w:r w:rsidRPr="008541E9">
        <w:rPr>
          <w:rFonts w:ascii="Times New Roman" w:hAnsi="Times New Roman" w:cs="Times New Roman"/>
          <w:sz w:val="28"/>
          <w:szCs w:val="28"/>
        </w:rPr>
        <w:t xml:space="preserve"> фиксируется скачок </w:t>
      </w:r>
      <w:r w:rsidRPr="008541E9">
        <w:rPr>
          <w:rFonts w:ascii="Times New Roman" w:hAnsi="Times New Roman" w:cs="Times New Roman"/>
          <w:sz w:val="28"/>
          <w:szCs w:val="28"/>
          <w:lang w:val="en-US"/>
        </w:rPr>
        <w:t>ΔH</w:t>
      </w:r>
      <w:r w:rsidRPr="008541E9">
        <w:rPr>
          <w:rFonts w:ascii="Times New Roman" w:hAnsi="Times New Roman" w:cs="Times New Roman"/>
          <w:sz w:val="28"/>
          <w:szCs w:val="28"/>
        </w:rPr>
        <w:t xml:space="preserve"> с 1082 кДж/моль до 1088 кДж/моль, достигая максимальной величины 1115 кДж/моль при 1530 °</w:t>
      </w:r>
      <w:r w:rsidRPr="008541E9">
        <w:rPr>
          <w:rFonts w:ascii="Times New Roman" w:hAnsi="Times New Roman" w:cs="Times New Roman"/>
          <w:sz w:val="28"/>
          <w:szCs w:val="28"/>
          <w:lang w:val="en-US"/>
        </w:rPr>
        <w:t>C</w:t>
      </w:r>
      <w:r w:rsidRPr="008541E9">
        <w:rPr>
          <w:rFonts w:ascii="Times New Roman" w:hAnsi="Times New Roman" w:cs="Times New Roman"/>
          <w:sz w:val="28"/>
          <w:szCs w:val="28"/>
        </w:rPr>
        <w:t>. После этого кривая энтальпии стабилизируется и демонстрирует плавный рост до значения +1092 кДж/моль при 2000 °</w:t>
      </w:r>
      <w:r w:rsidRPr="008541E9">
        <w:rPr>
          <w:rFonts w:ascii="Times New Roman" w:hAnsi="Times New Roman" w:cs="Times New Roman"/>
          <w:sz w:val="28"/>
          <w:szCs w:val="28"/>
          <w:lang w:val="en-US"/>
        </w:rPr>
        <w:t>C</w:t>
      </w:r>
      <w:r w:rsidRPr="008541E9">
        <w:rPr>
          <w:rFonts w:ascii="Times New Roman" w:hAnsi="Times New Roman" w:cs="Times New Roman"/>
          <w:sz w:val="28"/>
          <w:szCs w:val="28"/>
        </w:rPr>
        <w:t>.</w:t>
      </w:r>
    </w:p>
    <w:p w14:paraId="3D338F02" w14:textId="77777777" w:rsidR="009B0A02" w:rsidRPr="008541E9" w:rsidRDefault="009B0A02" w:rsidP="009B0A02">
      <w:pPr>
        <w:spacing w:after="0" w:line="240" w:lineRule="auto"/>
        <w:ind w:firstLine="720"/>
        <w:jc w:val="both"/>
        <w:rPr>
          <w:rFonts w:ascii="Times New Roman" w:hAnsi="Times New Roman" w:cs="Times New Roman"/>
          <w:sz w:val="28"/>
          <w:szCs w:val="28"/>
        </w:rPr>
      </w:pPr>
      <w:r w:rsidRPr="008541E9">
        <w:rPr>
          <w:rFonts w:ascii="Times New Roman" w:hAnsi="Times New Roman" w:cs="Times New Roman"/>
          <w:sz w:val="28"/>
          <w:szCs w:val="28"/>
        </w:rPr>
        <w:t xml:space="preserve">Такое поведение </w:t>
      </w:r>
      <w:r w:rsidRPr="008541E9">
        <w:rPr>
          <w:rFonts w:ascii="Times New Roman" w:hAnsi="Times New Roman" w:cs="Times New Roman"/>
          <w:sz w:val="28"/>
          <w:szCs w:val="28"/>
          <w:lang w:val="en-US"/>
        </w:rPr>
        <w:t>ΔH</w:t>
      </w:r>
      <w:r w:rsidRPr="008541E9">
        <w:rPr>
          <w:rFonts w:ascii="Times New Roman" w:hAnsi="Times New Roman" w:cs="Times New Roman"/>
          <w:sz w:val="28"/>
          <w:szCs w:val="28"/>
        </w:rPr>
        <w:t xml:space="preserve"> отражает сложное изменение энергетического состояния системы, связанное с перестройкой межатомных связей, фазовыми переходами и изменением тепловых характеристик компонентов. В целом положительные значения энтальпии и необходимость внешнего подведения энергии подтверждают термодинамическую невыгодность реакции и низкую вероятность самопроизвольного протекания в широком диапазоне температур.</w:t>
      </w:r>
    </w:p>
    <w:p w14:paraId="7E0205B5" w14:textId="77777777" w:rsidR="009B0A02" w:rsidRPr="008541E9" w:rsidRDefault="009B0A02" w:rsidP="009B0A02">
      <w:pPr>
        <w:spacing w:after="0" w:line="240" w:lineRule="auto"/>
        <w:ind w:firstLine="720"/>
        <w:jc w:val="both"/>
        <w:rPr>
          <w:rFonts w:ascii="Times New Roman" w:hAnsi="Times New Roman" w:cs="Times New Roman"/>
          <w:sz w:val="28"/>
          <w:szCs w:val="28"/>
        </w:rPr>
      </w:pPr>
    </w:p>
    <w:p w14:paraId="2EA1E39F" w14:textId="77777777" w:rsidR="009B0A02" w:rsidRPr="008541E9" w:rsidRDefault="009B0A02" w:rsidP="009B0A02">
      <w:pPr>
        <w:spacing w:after="0" w:line="240" w:lineRule="auto"/>
        <w:ind w:firstLine="720"/>
        <w:jc w:val="center"/>
        <w:rPr>
          <w:rFonts w:ascii="Times New Roman" w:hAnsi="Times New Roman" w:cs="Times New Roman"/>
          <w:sz w:val="28"/>
          <w:szCs w:val="28"/>
        </w:rPr>
      </w:pPr>
      <w:r w:rsidRPr="008541E9">
        <w:rPr>
          <w:noProof/>
        </w:rPr>
        <w:lastRenderedPageBreak/>
        <w:drawing>
          <wp:inline distT="0" distB="0" distL="0" distR="0" wp14:anchorId="3019B097" wp14:editId="3B900F81">
            <wp:extent cx="4572000" cy="3498849"/>
            <wp:effectExtent l="0" t="0" r="0" b="6985"/>
            <wp:docPr id="373518544" name="Picture 16" descr="A graph of a chemical reac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518544" name="Picture 16" descr="A graph of a chemical reaction&#10;&#10;AI-generated content may be incorrect."/>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572000" cy="3498849"/>
                    </a:xfrm>
                    <a:prstGeom prst="rect">
                      <a:avLst/>
                    </a:prstGeom>
                    <a:noFill/>
                    <a:ln>
                      <a:noFill/>
                    </a:ln>
                  </pic:spPr>
                </pic:pic>
              </a:graphicData>
            </a:graphic>
          </wp:inline>
        </w:drawing>
      </w:r>
    </w:p>
    <w:p w14:paraId="13A60FC6" w14:textId="77777777" w:rsidR="009B0A02" w:rsidRPr="008541E9" w:rsidRDefault="009B0A02" w:rsidP="009B0A02">
      <w:pPr>
        <w:spacing w:after="0" w:line="240" w:lineRule="auto"/>
        <w:ind w:firstLine="720"/>
        <w:jc w:val="center"/>
        <w:rPr>
          <w:rFonts w:ascii="Times New Roman" w:hAnsi="Times New Roman" w:cs="Times New Roman"/>
          <w:sz w:val="28"/>
          <w:szCs w:val="28"/>
        </w:rPr>
      </w:pPr>
      <w:r w:rsidRPr="008541E9">
        <w:rPr>
          <w:rFonts w:ascii="Times New Roman" w:hAnsi="Times New Roman" w:cs="Times New Roman"/>
          <w:sz w:val="28"/>
          <w:szCs w:val="28"/>
        </w:rPr>
        <w:t>Рисунок 2.5 - Зависимость изменения энтальпии (</w:t>
      </w:r>
      <w:r w:rsidRPr="008541E9">
        <w:rPr>
          <w:rFonts w:ascii="Times New Roman" w:hAnsi="Times New Roman" w:cs="Times New Roman"/>
          <w:sz w:val="28"/>
          <w:szCs w:val="28"/>
          <w:lang w:val="en-US"/>
        </w:rPr>
        <w:t>ΔH</w:t>
      </w:r>
      <w:r w:rsidRPr="008541E9">
        <w:rPr>
          <w:rFonts w:ascii="Times New Roman" w:hAnsi="Times New Roman" w:cs="Times New Roman"/>
          <w:sz w:val="28"/>
          <w:szCs w:val="28"/>
        </w:rPr>
        <w:t xml:space="preserve">) от температуры для реакции </w:t>
      </w:r>
      <w:r w:rsidRPr="008541E9">
        <w:rPr>
          <w:rFonts w:ascii="Times New Roman" w:hAnsi="Times New Roman" w:cs="Times New Roman"/>
          <w:sz w:val="28"/>
          <w:szCs w:val="28"/>
          <w:lang w:val="en-US"/>
        </w:rPr>
        <w:t>Y</w:t>
      </w:r>
      <w:r w:rsidRPr="008541E9">
        <w:rPr>
          <w:rFonts w:ascii="Times New Roman" w:hAnsi="Times New Roman" w:cs="Times New Roman"/>
          <w:sz w:val="28"/>
          <w:szCs w:val="28"/>
        </w:rPr>
        <w:t>₂</w:t>
      </w:r>
      <w:r w:rsidRPr="008541E9">
        <w:rPr>
          <w:rFonts w:ascii="Times New Roman" w:hAnsi="Times New Roman" w:cs="Times New Roman"/>
          <w:sz w:val="28"/>
          <w:szCs w:val="28"/>
          <w:lang w:val="en-US"/>
        </w:rPr>
        <w:t>O</w:t>
      </w:r>
      <w:r w:rsidRPr="008541E9">
        <w:rPr>
          <w:rFonts w:ascii="Times New Roman" w:hAnsi="Times New Roman" w:cs="Times New Roman"/>
          <w:sz w:val="28"/>
          <w:szCs w:val="28"/>
        </w:rPr>
        <w:t>₃ + 2</w:t>
      </w:r>
      <w:r w:rsidRPr="008541E9">
        <w:rPr>
          <w:rFonts w:ascii="Times New Roman" w:hAnsi="Times New Roman" w:cs="Times New Roman"/>
          <w:sz w:val="28"/>
          <w:szCs w:val="28"/>
          <w:lang w:val="en-US"/>
        </w:rPr>
        <w:t>Fe</w:t>
      </w:r>
      <w:r w:rsidRPr="008541E9">
        <w:rPr>
          <w:rFonts w:ascii="Times New Roman" w:hAnsi="Times New Roman" w:cs="Times New Roman"/>
          <w:sz w:val="28"/>
          <w:szCs w:val="28"/>
        </w:rPr>
        <w:t xml:space="preserve"> = </w:t>
      </w:r>
      <w:r w:rsidRPr="008541E9">
        <w:rPr>
          <w:rFonts w:ascii="Times New Roman" w:hAnsi="Times New Roman" w:cs="Times New Roman"/>
          <w:sz w:val="28"/>
          <w:szCs w:val="28"/>
          <w:lang w:val="en-US"/>
        </w:rPr>
        <w:t>Fe</w:t>
      </w:r>
      <w:r w:rsidRPr="008541E9">
        <w:rPr>
          <w:rFonts w:ascii="Times New Roman" w:hAnsi="Times New Roman" w:cs="Times New Roman"/>
          <w:sz w:val="28"/>
          <w:szCs w:val="28"/>
        </w:rPr>
        <w:t>₂</w:t>
      </w:r>
      <w:r w:rsidRPr="008541E9">
        <w:rPr>
          <w:rFonts w:ascii="Times New Roman" w:hAnsi="Times New Roman" w:cs="Times New Roman"/>
          <w:sz w:val="28"/>
          <w:szCs w:val="28"/>
          <w:lang w:val="en-US"/>
        </w:rPr>
        <w:t>O</w:t>
      </w:r>
      <w:r w:rsidRPr="008541E9">
        <w:rPr>
          <w:rFonts w:ascii="Times New Roman" w:hAnsi="Times New Roman" w:cs="Times New Roman"/>
          <w:sz w:val="28"/>
          <w:szCs w:val="28"/>
        </w:rPr>
        <w:t>₃ + 2</w:t>
      </w:r>
      <w:r w:rsidRPr="008541E9">
        <w:rPr>
          <w:rFonts w:ascii="Times New Roman" w:hAnsi="Times New Roman" w:cs="Times New Roman"/>
          <w:sz w:val="28"/>
          <w:szCs w:val="28"/>
          <w:lang w:val="en-US"/>
        </w:rPr>
        <w:t>Y</w:t>
      </w:r>
      <w:r w:rsidRPr="008541E9">
        <w:rPr>
          <w:rFonts w:ascii="Times New Roman" w:hAnsi="Times New Roman" w:cs="Times New Roman"/>
          <w:sz w:val="28"/>
          <w:szCs w:val="28"/>
        </w:rPr>
        <w:t>.</w:t>
      </w:r>
    </w:p>
    <w:p w14:paraId="64B7DD91" w14:textId="77777777" w:rsidR="009B0A02" w:rsidRPr="008541E9" w:rsidRDefault="009B0A02" w:rsidP="009B0A02">
      <w:pPr>
        <w:spacing w:after="0" w:line="240" w:lineRule="auto"/>
        <w:ind w:firstLine="720"/>
        <w:jc w:val="center"/>
        <w:rPr>
          <w:rFonts w:ascii="Times New Roman" w:hAnsi="Times New Roman" w:cs="Times New Roman"/>
          <w:sz w:val="28"/>
          <w:szCs w:val="28"/>
        </w:rPr>
      </w:pPr>
    </w:p>
    <w:p w14:paraId="7CBBFE2E" w14:textId="77777777" w:rsidR="009B0A02" w:rsidRPr="008541E9" w:rsidRDefault="009B0A02" w:rsidP="009B0A02">
      <w:pPr>
        <w:spacing w:after="0" w:line="240" w:lineRule="auto"/>
        <w:ind w:firstLine="720"/>
        <w:jc w:val="both"/>
        <w:rPr>
          <w:rFonts w:ascii="Times New Roman" w:hAnsi="Times New Roman" w:cs="Times New Roman"/>
          <w:sz w:val="28"/>
          <w:szCs w:val="28"/>
        </w:rPr>
      </w:pPr>
      <w:r w:rsidRPr="008541E9">
        <w:rPr>
          <w:rFonts w:ascii="Times New Roman" w:hAnsi="Times New Roman" w:cs="Times New Roman"/>
          <w:sz w:val="28"/>
          <w:szCs w:val="28"/>
        </w:rPr>
        <w:t>Энтропия реакции (</w:t>
      </w:r>
      <w:r w:rsidRPr="008541E9">
        <w:rPr>
          <w:rFonts w:ascii="Times New Roman" w:hAnsi="Times New Roman" w:cs="Times New Roman"/>
          <w:sz w:val="28"/>
          <w:szCs w:val="28"/>
          <w:lang w:val="en-US"/>
        </w:rPr>
        <w:t>ΔS</w:t>
      </w:r>
      <w:r w:rsidRPr="008541E9">
        <w:rPr>
          <w:rFonts w:ascii="Times New Roman" w:hAnsi="Times New Roman" w:cs="Times New Roman"/>
          <w:sz w:val="28"/>
          <w:szCs w:val="28"/>
        </w:rPr>
        <w:t xml:space="preserve">) (рисунок 2.6) принимает положительные значения, что связано с переходом части кислорода из твердого оксида иттрия к железу с образованием нового оксида </w:t>
      </w:r>
      <w:r w:rsidRPr="008541E9">
        <w:rPr>
          <w:rFonts w:ascii="Times New Roman" w:hAnsi="Times New Roman" w:cs="Times New Roman"/>
          <w:sz w:val="28"/>
          <w:szCs w:val="28"/>
          <w:lang w:val="en-US"/>
        </w:rPr>
        <w:t>Fe</w:t>
      </w:r>
      <w:r w:rsidRPr="008541E9">
        <w:rPr>
          <w:rFonts w:ascii="Times New Roman" w:hAnsi="Times New Roman" w:cs="Times New Roman"/>
          <w:sz w:val="28"/>
          <w:szCs w:val="28"/>
        </w:rPr>
        <w:t>₂</w:t>
      </w:r>
      <w:r w:rsidRPr="008541E9">
        <w:rPr>
          <w:rFonts w:ascii="Times New Roman" w:hAnsi="Times New Roman" w:cs="Times New Roman"/>
          <w:sz w:val="28"/>
          <w:szCs w:val="28"/>
          <w:lang w:val="en-US"/>
        </w:rPr>
        <w:t>O</w:t>
      </w:r>
      <w:r w:rsidRPr="008541E9">
        <w:rPr>
          <w:rFonts w:ascii="Times New Roman" w:hAnsi="Times New Roman" w:cs="Times New Roman"/>
          <w:sz w:val="28"/>
          <w:szCs w:val="28"/>
        </w:rPr>
        <w:t xml:space="preserve">₃ и свободного металлического иттрия. Величина </w:t>
      </w:r>
      <w:r w:rsidRPr="008541E9">
        <w:rPr>
          <w:rFonts w:ascii="Times New Roman" w:hAnsi="Times New Roman" w:cs="Times New Roman"/>
          <w:sz w:val="28"/>
          <w:szCs w:val="28"/>
          <w:lang w:val="en-US"/>
        </w:rPr>
        <w:t>ΔS</w:t>
      </w:r>
      <w:r w:rsidRPr="008541E9">
        <w:rPr>
          <w:rFonts w:ascii="Times New Roman" w:hAnsi="Times New Roman" w:cs="Times New Roman"/>
          <w:sz w:val="28"/>
          <w:szCs w:val="28"/>
        </w:rPr>
        <w:t xml:space="preserve"> увеличивается от +22,96 Дж/(моль·К) при 0 °</w:t>
      </w:r>
      <w:r w:rsidRPr="008541E9">
        <w:rPr>
          <w:rFonts w:ascii="Times New Roman" w:hAnsi="Times New Roman" w:cs="Times New Roman"/>
          <w:sz w:val="28"/>
          <w:szCs w:val="28"/>
          <w:lang w:val="en-US"/>
        </w:rPr>
        <w:t>C</w:t>
      </w:r>
      <w:r w:rsidRPr="008541E9">
        <w:rPr>
          <w:rFonts w:ascii="Times New Roman" w:hAnsi="Times New Roman" w:cs="Times New Roman"/>
          <w:sz w:val="28"/>
          <w:szCs w:val="28"/>
        </w:rPr>
        <w:t xml:space="preserve"> до +35,81 Дж/(моль·К) при 2000 °</w:t>
      </w:r>
      <w:r w:rsidRPr="008541E9">
        <w:rPr>
          <w:rFonts w:ascii="Times New Roman" w:hAnsi="Times New Roman" w:cs="Times New Roman"/>
          <w:sz w:val="28"/>
          <w:szCs w:val="28"/>
          <w:lang w:val="en-US"/>
        </w:rPr>
        <w:t>C</w:t>
      </w:r>
      <w:r w:rsidRPr="008541E9">
        <w:rPr>
          <w:rFonts w:ascii="Times New Roman" w:hAnsi="Times New Roman" w:cs="Times New Roman"/>
          <w:sz w:val="28"/>
          <w:szCs w:val="28"/>
        </w:rPr>
        <w:t xml:space="preserve">. Рост энтропии с температурой частично снижает энергию Гиббса согласно зависимости </w:t>
      </w:r>
      <w:r w:rsidRPr="008541E9">
        <w:rPr>
          <w:rFonts w:ascii="Times New Roman" w:hAnsi="Times New Roman" w:cs="Times New Roman"/>
          <w:sz w:val="28"/>
          <w:szCs w:val="28"/>
          <w:lang w:val="en-US"/>
        </w:rPr>
        <w:t>ΔG</w:t>
      </w:r>
      <w:r w:rsidRPr="008541E9">
        <w:rPr>
          <w:rFonts w:ascii="Times New Roman" w:hAnsi="Times New Roman" w:cs="Times New Roman"/>
          <w:sz w:val="28"/>
          <w:szCs w:val="28"/>
        </w:rPr>
        <w:t xml:space="preserve"> = </w:t>
      </w:r>
      <w:r w:rsidRPr="008541E9">
        <w:rPr>
          <w:rFonts w:ascii="Times New Roman" w:hAnsi="Times New Roman" w:cs="Times New Roman"/>
          <w:sz w:val="28"/>
          <w:szCs w:val="28"/>
          <w:lang w:val="en-US"/>
        </w:rPr>
        <w:t>ΔH</w:t>
      </w:r>
      <w:r w:rsidRPr="008541E9">
        <w:rPr>
          <w:rFonts w:ascii="Times New Roman" w:hAnsi="Times New Roman" w:cs="Times New Roman"/>
          <w:sz w:val="28"/>
          <w:szCs w:val="28"/>
        </w:rPr>
        <w:t xml:space="preserve"> - </w:t>
      </w:r>
      <w:r w:rsidRPr="008541E9">
        <w:rPr>
          <w:rFonts w:ascii="Times New Roman" w:hAnsi="Times New Roman" w:cs="Times New Roman"/>
          <w:sz w:val="28"/>
          <w:szCs w:val="28"/>
          <w:lang w:val="en-US"/>
        </w:rPr>
        <w:t>TΔS</w:t>
      </w:r>
      <w:r w:rsidRPr="008541E9">
        <w:rPr>
          <w:rFonts w:ascii="Times New Roman" w:hAnsi="Times New Roman" w:cs="Times New Roman"/>
          <w:sz w:val="28"/>
          <w:szCs w:val="28"/>
        </w:rPr>
        <w:t xml:space="preserve">, однако этого эффекта недостаточно, чтобы изменить знак </w:t>
      </w:r>
      <w:r w:rsidRPr="008541E9">
        <w:rPr>
          <w:rFonts w:ascii="Times New Roman" w:hAnsi="Times New Roman" w:cs="Times New Roman"/>
          <w:sz w:val="28"/>
          <w:szCs w:val="28"/>
          <w:lang w:val="en-US"/>
        </w:rPr>
        <w:t>ΔG</w:t>
      </w:r>
      <w:r w:rsidRPr="008541E9">
        <w:rPr>
          <w:rFonts w:ascii="Times New Roman" w:hAnsi="Times New Roman" w:cs="Times New Roman"/>
          <w:sz w:val="28"/>
          <w:szCs w:val="28"/>
        </w:rPr>
        <w:t>. Даже при температурах 1800-2000 °</w:t>
      </w:r>
      <w:r w:rsidRPr="008541E9">
        <w:rPr>
          <w:rFonts w:ascii="Times New Roman" w:hAnsi="Times New Roman" w:cs="Times New Roman"/>
          <w:sz w:val="28"/>
          <w:szCs w:val="28"/>
          <w:lang w:val="en-US"/>
        </w:rPr>
        <w:t>C</w:t>
      </w:r>
      <w:r w:rsidRPr="008541E9">
        <w:rPr>
          <w:rFonts w:ascii="Times New Roman" w:hAnsi="Times New Roman" w:cs="Times New Roman"/>
          <w:sz w:val="28"/>
          <w:szCs w:val="28"/>
        </w:rPr>
        <w:t xml:space="preserve"> значение </w:t>
      </w:r>
      <w:r w:rsidRPr="008541E9">
        <w:rPr>
          <w:rFonts w:ascii="Times New Roman" w:hAnsi="Times New Roman" w:cs="Times New Roman"/>
          <w:sz w:val="28"/>
          <w:szCs w:val="28"/>
          <w:lang w:val="en-US"/>
        </w:rPr>
        <w:t>ΔG</w:t>
      </w:r>
      <w:r w:rsidRPr="008541E9">
        <w:rPr>
          <w:rFonts w:ascii="Times New Roman" w:hAnsi="Times New Roman" w:cs="Times New Roman"/>
          <w:sz w:val="28"/>
          <w:szCs w:val="28"/>
        </w:rPr>
        <w:t xml:space="preserve"> остается более +1000 кДж/моль, что указывает на устойчивость исходных соединений.</w:t>
      </w:r>
    </w:p>
    <w:p w14:paraId="53132A3D" w14:textId="77777777" w:rsidR="009B0A02" w:rsidRPr="008541E9" w:rsidRDefault="009B0A02" w:rsidP="009B0A02">
      <w:pPr>
        <w:spacing w:after="0" w:line="240" w:lineRule="auto"/>
        <w:ind w:firstLine="720"/>
        <w:jc w:val="both"/>
        <w:rPr>
          <w:rFonts w:ascii="Times New Roman" w:hAnsi="Times New Roman" w:cs="Times New Roman"/>
          <w:sz w:val="28"/>
          <w:szCs w:val="28"/>
        </w:rPr>
      </w:pPr>
      <w:r w:rsidRPr="008541E9">
        <w:rPr>
          <w:rFonts w:ascii="Times New Roman" w:hAnsi="Times New Roman" w:cs="Times New Roman"/>
          <w:sz w:val="28"/>
          <w:szCs w:val="28"/>
        </w:rPr>
        <w:t>Анализ изменения энтропии (ΔS) для реакции Y₂O₃ + 2Fe → Fe₂O₃ + 2Y показывает характерные особенности термодинамического поведения системы. Энтропия остается положительной на всем исследованном температурном диапазоне, изменяясь от 22,96 Дж/моль·К при 0 °C до 35,81 Дж/моль·К при 2000 °C. Положительное значение ΔS указывает на возрастание беспорядка системы в ходе реакции, что связано с превращением упорядоченного оксида Y₂O₃ и металлического железа в более дисперсную смесь Fe₂O₃ и свободного металлического иттрия.</w:t>
      </w:r>
    </w:p>
    <w:p w14:paraId="214845FF" w14:textId="77777777" w:rsidR="009B0A02" w:rsidRPr="008541E9" w:rsidRDefault="009B0A02" w:rsidP="009B0A02">
      <w:pPr>
        <w:spacing w:after="0" w:line="240" w:lineRule="auto"/>
        <w:ind w:firstLine="720"/>
        <w:jc w:val="both"/>
        <w:rPr>
          <w:rFonts w:ascii="Times New Roman" w:hAnsi="Times New Roman" w:cs="Times New Roman"/>
          <w:sz w:val="28"/>
          <w:szCs w:val="28"/>
        </w:rPr>
      </w:pPr>
      <w:r w:rsidRPr="008541E9">
        <w:rPr>
          <w:rFonts w:ascii="Times New Roman" w:hAnsi="Times New Roman" w:cs="Times New Roman"/>
          <w:sz w:val="28"/>
          <w:szCs w:val="28"/>
        </w:rPr>
        <w:t>При повышении температуры от 700 °C до 920 °C наблюдается заметное снижение ΔS с 34,6 Дж/моль·К до 28,8 Дж/моль·К. Это резкое уменьшение связано с частичной реорганизацией кристаллической структуры Fe₂O₃ и Y₂O₃, когда межатомные связи временно упорядочиваются, что уменьшает энтропию системы. После 920 °C энтропия вновь постепенно увеличивается, отражая восстановление и рост беспорядка по мере повышения температуры.</w:t>
      </w:r>
    </w:p>
    <w:p w14:paraId="6CB20753" w14:textId="5434BCCC" w:rsidR="009B0A02" w:rsidRPr="008541E9" w:rsidRDefault="009B0A02" w:rsidP="009B0A02">
      <w:pPr>
        <w:spacing w:after="0" w:line="240" w:lineRule="auto"/>
        <w:ind w:firstLine="720"/>
        <w:jc w:val="both"/>
        <w:rPr>
          <w:rFonts w:ascii="Times New Roman" w:hAnsi="Times New Roman" w:cs="Times New Roman"/>
          <w:sz w:val="28"/>
          <w:szCs w:val="28"/>
        </w:rPr>
      </w:pPr>
      <w:r w:rsidRPr="008541E9">
        <w:rPr>
          <w:rFonts w:ascii="Times New Roman" w:hAnsi="Times New Roman" w:cs="Times New Roman"/>
          <w:sz w:val="28"/>
          <w:szCs w:val="28"/>
        </w:rPr>
        <w:lastRenderedPageBreak/>
        <w:t xml:space="preserve">На интервале 1470-1570 °C фиксируется резкий скачок ΔS с 30,6 Дж/моль·К до 33,57 Дж/моль·К и достижение максимального значения 48,8 Дж/моль·К при 1530 °C. Этот скачок объясняется фазовыми переходами и перестройкой межатомных связей в системе, когда образуются новые структурные конфигурации Fe₂O₃ и </w:t>
      </w:r>
      <w:r w:rsidR="00F508A7" w:rsidRPr="008541E9">
        <w:rPr>
          <w:rFonts w:ascii="Times New Roman" w:hAnsi="Times New Roman" w:cs="Times New Roman"/>
          <w:sz w:val="28"/>
          <w:szCs w:val="28"/>
        </w:rPr>
        <w:t>образуется</w:t>
      </w:r>
      <w:r w:rsidRPr="008541E9">
        <w:rPr>
          <w:rFonts w:ascii="Times New Roman" w:hAnsi="Times New Roman" w:cs="Times New Roman"/>
          <w:sz w:val="28"/>
          <w:szCs w:val="28"/>
        </w:rPr>
        <w:t xml:space="preserve"> металлический иттрий, что резко увеличивает беспорядок системы. После этого энтропия продолжает плавно возрастать до 35,81 Дж/моль·К при 2000 °C, отражая стабилизацию термодинамического состояния и постепенное увеличение хаотичности структуры на высоких температурах.</w:t>
      </w:r>
    </w:p>
    <w:p w14:paraId="04CFE421" w14:textId="77777777" w:rsidR="009B0A02" w:rsidRPr="008541E9" w:rsidRDefault="009B0A02" w:rsidP="009B0A02">
      <w:pPr>
        <w:spacing w:after="0" w:line="240" w:lineRule="auto"/>
        <w:ind w:firstLine="720"/>
        <w:jc w:val="both"/>
        <w:rPr>
          <w:rFonts w:ascii="Times New Roman" w:hAnsi="Times New Roman" w:cs="Times New Roman"/>
          <w:sz w:val="28"/>
          <w:szCs w:val="28"/>
        </w:rPr>
      </w:pPr>
    </w:p>
    <w:p w14:paraId="366F8BE6" w14:textId="159EFC99" w:rsidR="009B0A02" w:rsidRPr="008541E9" w:rsidRDefault="009B0A02" w:rsidP="009B0A02">
      <w:pPr>
        <w:spacing w:after="0" w:line="240" w:lineRule="auto"/>
        <w:ind w:firstLine="720"/>
        <w:jc w:val="center"/>
        <w:rPr>
          <w:rFonts w:ascii="Times New Roman" w:hAnsi="Times New Roman" w:cs="Times New Roman"/>
          <w:sz w:val="28"/>
          <w:szCs w:val="28"/>
        </w:rPr>
      </w:pPr>
      <w:r w:rsidRPr="008541E9">
        <w:t xml:space="preserve"> </w:t>
      </w:r>
      <w:r w:rsidRPr="008541E9">
        <w:rPr>
          <w:noProof/>
        </w:rPr>
        <w:drawing>
          <wp:inline distT="0" distB="0" distL="0" distR="0" wp14:anchorId="41F7F1BD" wp14:editId="02A1A9A2">
            <wp:extent cx="4572000" cy="3498850"/>
            <wp:effectExtent l="0" t="0" r="0" b="6350"/>
            <wp:docPr id="55686995" name="Picture 17" descr="A graph with numbers an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86995" name="Picture 17" descr="A graph with numbers and lines&#10;&#10;AI-generated content may be incorrect."/>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572000" cy="3498850"/>
                    </a:xfrm>
                    <a:prstGeom prst="rect">
                      <a:avLst/>
                    </a:prstGeom>
                    <a:noFill/>
                    <a:ln>
                      <a:noFill/>
                    </a:ln>
                  </pic:spPr>
                </pic:pic>
              </a:graphicData>
            </a:graphic>
          </wp:inline>
        </w:drawing>
      </w:r>
      <w:r w:rsidRPr="008541E9">
        <w:rPr>
          <w:rFonts w:ascii="Times New Roman" w:hAnsi="Times New Roman" w:cs="Times New Roman"/>
          <w:sz w:val="28"/>
          <w:szCs w:val="28"/>
        </w:rPr>
        <w:br/>
        <w:t>Рисунок 2.6 - Зависимость изменения энтропии (</w:t>
      </w:r>
      <w:r w:rsidRPr="008541E9">
        <w:rPr>
          <w:rFonts w:ascii="Times New Roman" w:hAnsi="Times New Roman" w:cs="Times New Roman"/>
          <w:sz w:val="28"/>
          <w:szCs w:val="28"/>
          <w:lang w:val="en-US"/>
        </w:rPr>
        <w:t>ΔS</w:t>
      </w:r>
      <w:r w:rsidRPr="008541E9">
        <w:rPr>
          <w:rFonts w:ascii="Times New Roman" w:hAnsi="Times New Roman" w:cs="Times New Roman"/>
          <w:sz w:val="28"/>
          <w:szCs w:val="28"/>
        </w:rPr>
        <w:t xml:space="preserve">) от температуры для реакции </w:t>
      </w:r>
      <w:r w:rsidRPr="008541E9">
        <w:rPr>
          <w:rFonts w:ascii="Times New Roman" w:hAnsi="Times New Roman" w:cs="Times New Roman"/>
          <w:sz w:val="28"/>
          <w:szCs w:val="28"/>
          <w:lang w:val="en-US"/>
        </w:rPr>
        <w:t>Y</w:t>
      </w:r>
      <w:r w:rsidRPr="008541E9">
        <w:rPr>
          <w:rFonts w:ascii="Times New Roman" w:hAnsi="Times New Roman" w:cs="Times New Roman"/>
          <w:sz w:val="28"/>
          <w:szCs w:val="28"/>
        </w:rPr>
        <w:t>₂</w:t>
      </w:r>
      <w:r w:rsidRPr="008541E9">
        <w:rPr>
          <w:rFonts w:ascii="Times New Roman" w:hAnsi="Times New Roman" w:cs="Times New Roman"/>
          <w:sz w:val="28"/>
          <w:szCs w:val="28"/>
          <w:lang w:val="en-US"/>
        </w:rPr>
        <w:t>O</w:t>
      </w:r>
      <w:r w:rsidRPr="008541E9">
        <w:rPr>
          <w:rFonts w:ascii="Times New Roman" w:hAnsi="Times New Roman" w:cs="Times New Roman"/>
          <w:sz w:val="28"/>
          <w:szCs w:val="28"/>
        </w:rPr>
        <w:t>₃ + 2</w:t>
      </w:r>
      <w:r w:rsidRPr="008541E9">
        <w:rPr>
          <w:rFonts w:ascii="Times New Roman" w:hAnsi="Times New Roman" w:cs="Times New Roman"/>
          <w:sz w:val="28"/>
          <w:szCs w:val="28"/>
          <w:lang w:val="en-US"/>
        </w:rPr>
        <w:t>Fe</w:t>
      </w:r>
      <w:r w:rsidRPr="008541E9">
        <w:rPr>
          <w:rFonts w:ascii="Times New Roman" w:hAnsi="Times New Roman" w:cs="Times New Roman"/>
          <w:sz w:val="28"/>
          <w:szCs w:val="28"/>
        </w:rPr>
        <w:t xml:space="preserve"> = </w:t>
      </w:r>
      <w:r w:rsidRPr="008541E9">
        <w:rPr>
          <w:rFonts w:ascii="Times New Roman" w:hAnsi="Times New Roman" w:cs="Times New Roman"/>
          <w:sz w:val="28"/>
          <w:szCs w:val="28"/>
          <w:lang w:val="en-US"/>
        </w:rPr>
        <w:t>Fe</w:t>
      </w:r>
      <w:r w:rsidRPr="008541E9">
        <w:rPr>
          <w:rFonts w:ascii="Times New Roman" w:hAnsi="Times New Roman" w:cs="Times New Roman"/>
          <w:sz w:val="28"/>
          <w:szCs w:val="28"/>
        </w:rPr>
        <w:t>₂</w:t>
      </w:r>
      <w:r w:rsidRPr="008541E9">
        <w:rPr>
          <w:rFonts w:ascii="Times New Roman" w:hAnsi="Times New Roman" w:cs="Times New Roman"/>
          <w:sz w:val="28"/>
          <w:szCs w:val="28"/>
          <w:lang w:val="en-US"/>
        </w:rPr>
        <w:t>O</w:t>
      </w:r>
      <w:r w:rsidRPr="008541E9">
        <w:rPr>
          <w:rFonts w:ascii="Times New Roman" w:hAnsi="Times New Roman" w:cs="Times New Roman"/>
          <w:sz w:val="28"/>
          <w:szCs w:val="28"/>
        </w:rPr>
        <w:t>₃ + 2</w:t>
      </w:r>
      <w:r w:rsidRPr="008541E9">
        <w:rPr>
          <w:rFonts w:ascii="Times New Roman" w:hAnsi="Times New Roman" w:cs="Times New Roman"/>
          <w:sz w:val="28"/>
          <w:szCs w:val="28"/>
          <w:lang w:val="en-US"/>
        </w:rPr>
        <w:t>Y</w:t>
      </w:r>
      <w:r w:rsidRPr="008541E9">
        <w:rPr>
          <w:rFonts w:ascii="Times New Roman" w:hAnsi="Times New Roman" w:cs="Times New Roman"/>
          <w:sz w:val="28"/>
          <w:szCs w:val="28"/>
        </w:rPr>
        <w:t>.</w:t>
      </w:r>
    </w:p>
    <w:p w14:paraId="2E692477" w14:textId="77777777" w:rsidR="002E0A56" w:rsidRPr="008541E9" w:rsidRDefault="002E0A56" w:rsidP="009B0A02">
      <w:pPr>
        <w:spacing w:after="0" w:line="240" w:lineRule="auto"/>
        <w:ind w:firstLine="720"/>
        <w:jc w:val="center"/>
        <w:rPr>
          <w:rFonts w:ascii="Times New Roman" w:hAnsi="Times New Roman" w:cs="Times New Roman"/>
          <w:sz w:val="28"/>
          <w:szCs w:val="28"/>
        </w:rPr>
      </w:pPr>
    </w:p>
    <w:p w14:paraId="7056BC16" w14:textId="77777777" w:rsidR="009B0A02" w:rsidRPr="008541E9" w:rsidRDefault="009B0A02" w:rsidP="009B0A02">
      <w:pPr>
        <w:spacing w:after="0" w:line="240" w:lineRule="auto"/>
        <w:ind w:firstLine="720"/>
        <w:jc w:val="both"/>
        <w:rPr>
          <w:rFonts w:ascii="Times New Roman" w:hAnsi="Times New Roman" w:cs="Times New Roman"/>
          <w:sz w:val="28"/>
          <w:szCs w:val="28"/>
        </w:rPr>
      </w:pPr>
      <w:r w:rsidRPr="008541E9">
        <w:t xml:space="preserve"> </w:t>
      </w:r>
      <w:r w:rsidRPr="008541E9">
        <w:rPr>
          <w:rFonts w:ascii="Times New Roman" w:hAnsi="Times New Roman" w:cs="Times New Roman"/>
          <w:sz w:val="28"/>
          <w:szCs w:val="28"/>
        </w:rPr>
        <w:t>Таким образом, положительное и постепенно возрастающее значение ΔS на всем диапазоне температур подтверждает склонность системы к увеличению беспорядка, а локальные скачки энтропии объясняются фазовыми переходами и перестройкой межатомных связей в процессе высокотемпературной реакции.</w:t>
      </w:r>
    </w:p>
    <w:p w14:paraId="4A7A8769" w14:textId="77777777" w:rsidR="009B0A02" w:rsidRPr="008541E9" w:rsidRDefault="009B0A02" w:rsidP="009B0A02">
      <w:pPr>
        <w:spacing w:after="0" w:line="240" w:lineRule="auto"/>
        <w:ind w:firstLine="720"/>
        <w:jc w:val="both"/>
        <w:rPr>
          <w:rFonts w:ascii="Times New Roman" w:hAnsi="Times New Roman" w:cs="Times New Roman"/>
          <w:sz w:val="28"/>
          <w:szCs w:val="28"/>
        </w:rPr>
      </w:pPr>
      <w:r w:rsidRPr="008541E9">
        <w:rPr>
          <w:rFonts w:ascii="Times New Roman" w:hAnsi="Times New Roman" w:cs="Times New Roman"/>
          <w:sz w:val="28"/>
          <w:szCs w:val="28"/>
        </w:rPr>
        <w:t xml:space="preserve">Из проведенного термодинамического анализа реакции Y₂O₃ + 2Fe → Fe₂O₃ + 2Y следует, что процесс восстановления иттрия из его оксида в присутствии металлического железа является термодинамически невыгодным на всем исследованном диапазоне температур от 0 до 2000 °C. Положительные значения изменения свободной энергии Гиббса ΔG, сохраняющиеся в диапазоне от +1073 кДж/моль при 0 °C до +1010 кДж/моль при 2000 °C, свидетельствуют о невозможности самопроизвольного протекания реакции при стандартных условиях. Эти данные указывают на то, что термодинамическое равновесие системы смещено в сторону исходных </w:t>
      </w:r>
      <w:r w:rsidRPr="008541E9">
        <w:rPr>
          <w:rFonts w:ascii="Times New Roman" w:hAnsi="Times New Roman" w:cs="Times New Roman"/>
          <w:sz w:val="28"/>
          <w:szCs w:val="28"/>
        </w:rPr>
        <w:lastRenderedPageBreak/>
        <w:t>соединений, а образование металлического иттрия в присутствии железа требует внешнего энергетического воздействия.</w:t>
      </w:r>
    </w:p>
    <w:p w14:paraId="59A9A4E1" w14:textId="77777777" w:rsidR="009B0A02" w:rsidRPr="008541E9" w:rsidRDefault="009B0A02" w:rsidP="009B0A02">
      <w:pPr>
        <w:spacing w:after="0" w:line="240" w:lineRule="auto"/>
        <w:ind w:firstLine="720"/>
        <w:jc w:val="both"/>
        <w:rPr>
          <w:rFonts w:ascii="Times New Roman" w:hAnsi="Times New Roman" w:cs="Times New Roman"/>
          <w:sz w:val="28"/>
          <w:szCs w:val="28"/>
        </w:rPr>
      </w:pPr>
      <w:r w:rsidRPr="008541E9">
        <w:rPr>
          <w:rFonts w:ascii="Times New Roman" w:hAnsi="Times New Roman" w:cs="Times New Roman"/>
          <w:sz w:val="28"/>
          <w:szCs w:val="28"/>
        </w:rPr>
        <w:t>Положительные значения энтальпии ΔH, изменяющиеся от +1080 кДж/моль при 0 °C до +1092 кДж/моль при 2000 °C, подтверждают эндотермический характер процесса и необходимость подвода тепловой энергии для преодоления энергетического барьера реакции. На кривой ΔH наблюдаются локальные аномалии, включая резкое снижение энергии при 680-920 °C и скачок на интервале 1470-1570 °C, что отражает перестройку межатомных связей и фазовые изменения компонентов системы, однако эти локальные изменения не влияют на общий эндотермический характер реакции.</w:t>
      </w:r>
    </w:p>
    <w:p w14:paraId="5C272E7E" w14:textId="77777777" w:rsidR="009B0A02" w:rsidRPr="008541E9" w:rsidRDefault="009B0A02" w:rsidP="009B0A02">
      <w:pPr>
        <w:spacing w:after="0" w:line="240" w:lineRule="auto"/>
        <w:ind w:firstLine="720"/>
        <w:jc w:val="both"/>
        <w:rPr>
          <w:rFonts w:ascii="Times New Roman" w:hAnsi="Times New Roman" w:cs="Times New Roman"/>
          <w:sz w:val="28"/>
          <w:szCs w:val="28"/>
        </w:rPr>
      </w:pPr>
      <w:r w:rsidRPr="008541E9">
        <w:rPr>
          <w:rFonts w:ascii="Times New Roman" w:hAnsi="Times New Roman" w:cs="Times New Roman"/>
          <w:sz w:val="28"/>
          <w:szCs w:val="28"/>
        </w:rPr>
        <w:t>Изменение энтропии ΔS характеризуется положительными значениями, которые возрастают от 22,96 Дж/моль·К при 0 °C до 35,81 Дж/моль·К при 2000 °C, что указывает на увеличение хаотичности и беспорядка системы в процессе взаимодействия исходных соединений. Локальные аномалии, такие как резкое снижение ΔS в диапазоне 700-920 °C и скачок на интервале 1470-1570 °C, связаны с временной реорганизацией кристаллических решеток оксидов и высвобождением металлического иттрия, что приводит к кратковременному изменению степени упорядоченности. После этих аномалий энтропия возвращается к плавному росту, что свидетельствует о стабилизации термодинамического состояния системы при высоких температурах.</w:t>
      </w:r>
    </w:p>
    <w:p w14:paraId="662F810C" w14:textId="77777777" w:rsidR="009B0A02" w:rsidRPr="008541E9" w:rsidRDefault="009B0A02" w:rsidP="009B0A02">
      <w:pPr>
        <w:spacing w:after="0" w:line="240" w:lineRule="auto"/>
        <w:ind w:firstLine="720"/>
        <w:jc w:val="both"/>
        <w:rPr>
          <w:rFonts w:ascii="Times New Roman" w:hAnsi="Times New Roman" w:cs="Times New Roman"/>
          <w:sz w:val="28"/>
          <w:szCs w:val="28"/>
        </w:rPr>
      </w:pPr>
      <w:r w:rsidRPr="008541E9">
        <w:rPr>
          <w:rFonts w:ascii="Times New Roman" w:hAnsi="Times New Roman" w:cs="Times New Roman"/>
          <w:sz w:val="28"/>
          <w:szCs w:val="28"/>
        </w:rPr>
        <w:t>Таким образом, совокупный анализ термодинамических функций ΔG, ΔH и ΔS подтверждает, что реакция восстановления иттрия из Y₂O₃ с участием железа является невыгодной и не протекает самопроизвольно, требует существенного внешнего подвода энергии и характеризуется устойчивостью исходных соединений. Локальные изменения термодинамических параметров отражают высокочувствительную структурную перестройку системы, но не изменяют общего термодинамического характера реакции. Эти результаты позволяют заключить, что прямая термическая реакция восстановления Y₂O₃ железом маловероятна и практически невозможна в условиях стандартной металлургической обработки.</w:t>
      </w:r>
    </w:p>
    <w:p w14:paraId="47768B11" w14:textId="77777777" w:rsidR="009B0A02" w:rsidRPr="008541E9" w:rsidRDefault="009B0A02" w:rsidP="009B0A02">
      <w:pPr>
        <w:spacing w:after="0" w:line="240" w:lineRule="auto"/>
        <w:ind w:firstLine="720"/>
        <w:jc w:val="both"/>
        <w:rPr>
          <w:rFonts w:ascii="Cambria Math" w:eastAsiaTheme="minorEastAsia" w:hAnsi="Cambria Math" w:cs="Times New Roman"/>
          <w:sz w:val="28"/>
          <w:szCs w:val="28"/>
        </w:rPr>
      </w:pPr>
      <w:r w:rsidRPr="008541E9">
        <w:rPr>
          <w:rFonts w:ascii="Times New Roman" w:hAnsi="Times New Roman" w:cs="Times New Roman"/>
          <w:sz w:val="28"/>
          <w:szCs w:val="28"/>
        </w:rPr>
        <w:t>3) Термодинамический анализ реакции Fe</w:t>
      </w:r>
      <w:r w:rsidRPr="008541E9">
        <w:rPr>
          <w:rFonts w:ascii="Times New Roman" w:hAnsi="Times New Roman" w:cs="Times New Roman"/>
          <w:sz w:val="28"/>
          <w:szCs w:val="28"/>
          <w:vertAlign w:val="subscript"/>
        </w:rPr>
        <w:t>2</w:t>
      </w:r>
      <w:r w:rsidRPr="008541E9">
        <w:rPr>
          <w:rFonts w:ascii="Times New Roman" w:hAnsi="Times New Roman" w:cs="Times New Roman"/>
          <w:sz w:val="28"/>
          <w:szCs w:val="28"/>
        </w:rPr>
        <w:t>O</w:t>
      </w:r>
      <w:r w:rsidRPr="008541E9">
        <w:rPr>
          <w:rFonts w:ascii="Times New Roman" w:hAnsi="Times New Roman" w:cs="Times New Roman"/>
          <w:sz w:val="28"/>
          <w:szCs w:val="28"/>
          <w:vertAlign w:val="subscript"/>
        </w:rPr>
        <w:t>3</w:t>
      </w:r>
      <w:r w:rsidRPr="008541E9">
        <w:rPr>
          <w:rFonts w:ascii="Times New Roman" w:hAnsi="Times New Roman" w:cs="Times New Roman"/>
          <w:sz w:val="28"/>
          <w:szCs w:val="28"/>
        </w:rPr>
        <w:t xml:space="preserve"> + 2Y = Y</w:t>
      </w:r>
      <w:r w:rsidRPr="008541E9">
        <w:rPr>
          <w:rFonts w:ascii="Times New Roman" w:hAnsi="Times New Roman" w:cs="Times New Roman"/>
          <w:sz w:val="28"/>
          <w:szCs w:val="28"/>
          <w:vertAlign w:val="subscript"/>
        </w:rPr>
        <w:t>2</w:t>
      </w:r>
      <w:r w:rsidRPr="008541E9">
        <w:rPr>
          <w:rFonts w:ascii="Times New Roman" w:hAnsi="Times New Roman" w:cs="Times New Roman"/>
          <w:sz w:val="28"/>
          <w:szCs w:val="28"/>
        </w:rPr>
        <w:t>O</w:t>
      </w:r>
      <w:r w:rsidRPr="008541E9">
        <w:rPr>
          <w:rFonts w:ascii="Times New Roman" w:hAnsi="Times New Roman" w:cs="Times New Roman"/>
          <w:sz w:val="28"/>
          <w:szCs w:val="28"/>
          <w:vertAlign w:val="subscript"/>
        </w:rPr>
        <w:t>3</w:t>
      </w:r>
      <w:r w:rsidRPr="008541E9">
        <w:rPr>
          <w:rFonts w:ascii="Times New Roman" w:hAnsi="Times New Roman" w:cs="Times New Roman"/>
          <w:sz w:val="28"/>
          <w:szCs w:val="28"/>
        </w:rPr>
        <w:t xml:space="preserve"> + 2Fe</w:t>
      </w:r>
    </w:p>
    <w:p w14:paraId="29C1DF9F" w14:textId="77777777" w:rsidR="009B0A02" w:rsidRPr="008541E9" w:rsidRDefault="009B0A02" w:rsidP="009B0A02">
      <w:pPr>
        <w:spacing w:after="0" w:line="240" w:lineRule="auto"/>
        <w:ind w:firstLine="720"/>
        <w:jc w:val="both"/>
        <w:rPr>
          <w:rFonts w:ascii="Times New Roman" w:hAnsi="Times New Roman" w:cs="Times New Roman"/>
          <w:sz w:val="28"/>
          <w:szCs w:val="28"/>
        </w:rPr>
      </w:pPr>
      <w:r w:rsidRPr="008541E9">
        <w:rPr>
          <w:rFonts w:ascii="Times New Roman" w:hAnsi="Times New Roman" w:cs="Times New Roman"/>
          <w:sz w:val="28"/>
          <w:szCs w:val="28"/>
        </w:rPr>
        <w:t xml:space="preserve">Взаимодействие иттрия с оксидом железа представляет собой один из ключевых процессов, определяющих возможность образования дисперсных оксидных включений </w:t>
      </w:r>
      <w:r w:rsidRPr="008541E9">
        <w:rPr>
          <w:rFonts w:ascii="Times New Roman" w:hAnsi="Times New Roman" w:cs="Times New Roman"/>
          <w:sz w:val="28"/>
          <w:szCs w:val="28"/>
          <w:lang w:val="en-US"/>
        </w:rPr>
        <w:t>Y</w:t>
      </w:r>
      <w:r w:rsidRPr="008541E9">
        <w:rPr>
          <w:rFonts w:ascii="Times New Roman" w:hAnsi="Times New Roman" w:cs="Times New Roman"/>
          <w:sz w:val="28"/>
          <w:szCs w:val="28"/>
        </w:rPr>
        <w:t>₂</w:t>
      </w:r>
      <w:r w:rsidRPr="008541E9">
        <w:rPr>
          <w:rFonts w:ascii="Times New Roman" w:hAnsi="Times New Roman" w:cs="Times New Roman"/>
          <w:sz w:val="28"/>
          <w:szCs w:val="28"/>
          <w:lang w:val="en-US"/>
        </w:rPr>
        <w:t>O</w:t>
      </w:r>
      <w:r w:rsidRPr="008541E9">
        <w:rPr>
          <w:rFonts w:ascii="Times New Roman" w:hAnsi="Times New Roman" w:cs="Times New Roman"/>
          <w:sz w:val="28"/>
          <w:szCs w:val="28"/>
        </w:rPr>
        <w:t>₃ при раскислении и модифицировании железоуглеродных расплавов. Для оценки термодинамической вероятности и характера протекания данного процесса был проведен расчет реакции Fe</w:t>
      </w:r>
      <w:r w:rsidRPr="008541E9">
        <w:rPr>
          <w:rFonts w:ascii="Times New Roman" w:hAnsi="Times New Roman" w:cs="Times New Roman"/>
          <w:sz w:val="28"/>
          <w:szCs w:val="28"/>
          <w:vertAlign w:val="subscript"/>
        </w:rPr>
        <w:t>2</w:t>
      </w:r>
      <w:r w:rsidRPr="008541E9">
        <w:rPr>
          <w:rFonts w:ascii="Times New Roman" w:hAnsi="Times New Roman" w:cs="Times New Roman"/>
          <w:sz w:val="28"/>
          <w:szCs w:val="28"/>
        </w:rPr>
        <w:t>O</w:t>
      </w:r>
      <w:r w:rsidRPr="008541E9">
        <w:rPr>
          <w:rFonts w:ascii="Times New Roman" w:hAnsi="Times New Roman" w:cs="Times New Roman"/>
          <w:sz w:val="28"/>
          <w:szCs w:val="28"/>
          <w:vertAlign w:val="subscript"/>
        </w:rPr>
        <w:t>3</w:t>
      </w:r>
      <w:r w:rsidRPr="008541E9">
        <w:rPr>
          <w:rFonts w:ascii="Times New Roman" w:hAnsi="Times New Roman" w:cs="Times New Roman"/>
          <w:sz w:val="28"/>
          <w:szCs w:val="28"/>
        </w:rPr>
        <w:t xml:space="preserve"> + 2Y = Y</w:t>
      </w:r>
      <w:r w:rsidRPr="008541E9">
        <w:rPr>
          <w:rFonts w:ascii="Times New Roman" w:hAnsi="Times New Roman" w:cs="Times New Roman"/>
          <w:sz w:val="28"/>
          <w:szCs w:val="28"/>
          <w:vertAlign w:val="subscript"/>
        </w:rPr>
        <w:t>2</w:t>
      </w:r>
      <w:r w:rsidRPr="008541E9">
        <w:rPr>
          <w:rFonts w:ascii="Times New Roman" w:hAnsi="Times New Roman" w:cs="Times New Roman"/>
          <w:sz w:val="28"/>
          <w:szCs w:val="28"/>
        </w:rPr>
        <w:t>O</w:t>
      </w:r>
      <w:r w:rsidRPr="008541E9">
        <w:rPr>
          <w:rFonts w:ascii="Times New Roman" w:hAnsi="Times New Roman" w:cs="Times New Roman"/>
          <w:sz w:val="28"/>
          <w:szCs w:val="28"/>
          <w:vertAlign w:val="subscript"/>
        </w:rPr>
        <w:t>3</w:t>
      </w:r>
      <w:r w:rsidRPr="008541E9">
        <w:rPr>
          <w:rFonts w:ascii="Times New Roman" w:hAnsi="Times New Roman" w:cs="Times New Roman"/>
          <w:sz w:val="28"/>
          <w:szCs w:val="28"/>
        </w:rPr>
        <w:t xml:space="preserve"> + 2Fe.</w:t>
      </w:r>
    </w:p>
    <w:p w14:paraId="0DACA571" w14:textId="77777777" w:rsidR="009B0A02" w:rsidRPr="008541E9" w:rsidRDefault="009B0A02" w:rsidP="009B0A02">
      <w:pPr>
        <w:spacing w:after="0" w:line="240" w:lineRule="auto"/>
        <w:ind w:firstLine="720"/>
        <w:jc w:val="both"/>
        <w:rPr>
          <w:rFonts w:ascii="Times New Roman" w:hAnsi="Times New Roman" w:cs="Times New Roman"/>
          <w:sz w:val="28"/>
          <w:szCs w:val="28"/>
        </w:rPr>
      </w:pPr>
      <w:r w:rsidRPr="008541E9">
        <w:rPr>
          <w:rFonts w:ascii="Times New Roman" w:hAnsi="Times New Roman" w:cs="Times New Roman"/>
          <w:sz w:val="28"/>
          <w:szCs w:val="28"/>
        </w:rPr>
        <w:t>Расчет термодинамических параметров выполнен в диапазоне температур от 0 до 2000 °</w:t>
      </w:r>
      <w:r w:rsidRPr="008541E9">
        <w:rPr>
          <w:rFonts w:ascii="Times New Roman" w:hAnsi="Times New Roman" w:cs="Times New Roman"/>
          <w:sz w:val="28"/>
          <w:szCs w:val="28"/>
          <w:lang w:val="en-US"/>
        </w:rPr>
        <w:t>C</w:t>
      </w:r>
      <w:r w:rsidRPr="008541E9">
        <w:rPr>
          <w:rFonts w:ascii="Times New Roman" w:hAnsi="Times New Roman" w:cs="Times New Roman"/>
          <w:sz w:val="28"/>
          <w:szCs w:val="28"/>
        </w:rPr>
        <w:t xml:space="preserve"> с шагом 10 °</w:t>
      </w:r>
      <w:r w:rsidRPr="008541E9">
        <w:rPr>
          <w:rFonts w:ascii="Times New Roman" w:hAnsi="Times New Roman" w:cs="Times New Roman"/>
          <w:sz w:val="28"/>
          <w:szCs w:val="28"/>
          <w:lang w:val="en-US"/>
        </w:rPr>
        <w:t>C</w:t>
      </w:r>
      <w:r w:rsidRPr="008541E9">
        <w:rPr>
          <w:rFonts w:ascii="Times New Roman" w:hAnsi="Times New Roman" w:cs="Times New Roman"/>
          <w:sz w:val="28"/>
          <w:szCs w:val="28"/>
        </w:rPr>
        <w:t>. В результате расчета получены зависимости изменения энтальпии (</w:t>
      </w:r>
      <w:r w:rsidRPr="008541E9">
        <w:rPr>
          <w:rFonts w:ascii="Times New Roman" w:hAnsi="Times New Roman" w:cs="Times New Roman"/>
          <w:sz w:val="28"/>
          <w:szCs w:val="28"/>
          <w:lang w:val="en-US"/>
        </w:rPr>
        <w:t>ΔH</w:t>
      </w:r>
      <w:r w:rsidRPr="008541E9">
        <w:rPr>
          <w:rFonts w:ascii="Times New Roman" w:hAnsi="Times New Roman" w:cs="Times New Roman"/>
          <w:sz w:val="28"/>
          <w:szCs w:val="28"/>
        </w:rPr>
        <w:t>), энтропии (</w:t>
      </w:r>
      <w:r w:rsidRPr="008541E9">
        <w:rPr>
          <w:rFonts w:ascii="Times New Roman" w:hAnsi="Times New Roman" w:cs="Times New Roman"/>
          <w:sz w:val="28"/>
          <w:szCs w:val="28"/>
          <w:lang w:val="en-US"/>
        </w:rPr>
        <w:t>ΔS</w:t>
      </w:r>
      <w:r w:rsidRPr="008541E9">
        <w:rPr>
          <w:rFonts w:ascii="Times New Roman" w:hAnsi="Times New Roman" w:cs="Times New Roman"/>
          <w:sz w:val="28"/>
          <w:szCs w:val="28"/>
        </w:rPr>
        <w:t>) и энергии Гиббса (</w:t>
      </w:r>
      <w:r w:rsidRPr="008541E9">
        <w:rPr>
          <w:rFonts w:ascii="Times New Roman" w:hAnsi="Times New Roman" w:cs="Times New Roman"/>
          <w:sz w:val="28"/>
          <w:szCs w:val="28"/>
          <w:lang w:val="en-US"/>
        </w:rPr>
        <w:t>ΔG</w:t>
      </w:r>
      <w:r w:rsidRPr="008541E9">
        <w:rPr>
          <w:rFonts w:ascii="Times New Roman" w:hAnsi="Times New Roman" w:cs="Times New Roman"/>
          <w:sz w:val="28"/>
          <w:szCs w:val="28"/>
        </w:rPr>
        <w:t>) от температуры, характеризующие поведение системы в широком температурном интервале.</w:t>
      </w:r>
    </w:p>
    <w:p w14:paraId="335388E3" w14:textId="77777777" w:rsidR="009B0A02" w:rsidRPr="008541E9" w:rsidRDefault="009B0A02" w:rsidP="009B0A02">
      <w:pPr>
        <w:spacing w:after="0" w:line="240" w:lineRule="auto"/>
        <w:ind w:firstLine="720"/>
        <w:jc w:val="both"/>
        <w:rPr>
          <w:rFonts w:ascii="Times New Roman" w:hAnsi="Times New Roman" w:cs="Times New Roman"/>
          <w:sz w:val="28"/>
          <w:szCs w:val="28"/>
        </w:rPr>
      </w:pPr>
      <w:r w:rsidRPr="008541E9">
        <w:rPr>
          <w:rFonts w:ascii="Times New Roman" w:hAnsi="Times New Roman" w:cs="Times New Roman"/>
          <w:sz w:val="28"/>
          <w:szCs w:val="28"/>
        </w:rPr>
        <w:lastRenderedPageBreak/>
        <w:t xml:space="preserve">Анализ зависимости энергии Гиббса показывает (рисунок 2.7), что значения ΔG остаются отрицательными на всем исследованном температурном интервале до 2000 °C, что указывает на самопроизвольный характер протекания реакции Fe₂O₃ + 2Y → Y₂O₃ + 2Fe при любых температурах. Значения ΔG изменяются от -1073 кДж/моль при 0 °C до -1010 кДж/моль при 2000 °C. Наблюдаемое плавное увеличение ΔG с температурой (уменьшение модуля) отражает незначительное снижение термодинамической движущей силы реакции с ростом температуры. При этом сохраняющееся отрицательное значение энергии Гиббса свидетельствует о высокой термодинамической устойчивости образующегося оксида иттрия и его предпочтительном формировании по сравнению с оксидом железа, что подтверждает выгодность данного процесса для формирования дисперсных Y₂O₃-включений в металлургических системах. </w:t>
      </w:r>
    </w:p>
    <w:p w14:paraId="6C36FEE7" w14:textId="77777777" w:rsidR="002E0A56" w:rsidRPr="008541E9" w:rsidRDefault="002E0A56" w:rsidP="009B0A02">
      <w:pPr>
        <w:spacing w:after="0" w:line="240" w:lineRule="auto"/>
        <w:ind w:firstLine="720"/>
        <w:jc w:val="both"/>
        <w:rPr>
          <w:rFonts w:ascii="Times New Roman" w:hAnsi="Times New Roman" w:cs="Times New Roman"/>
          <w:sz w:val="28"/>
          <w:szCs w:val="28"/>
        </w:rPr>
      </w:pPr>
    </w:p>
    <w:p w14:paraId="26B74615" w14:textId="77777777" w:rsidR="009B0A02" w:rsidRPr="008541E9" w:rsidRDefault="009B0A02" w:rsidP="009B0A02">
      <w:pPr>
        <w:spacing w:after="0" w:line="240" w:lineRule="auto"/>
        <w:ind w:firstLine="720"/>
        <w:jc w:val="center"/>
        <w:rPr>
          <w:rFonts w:ascii="Times New Roman" w:hAnsi="Times New Roman" w:cs="Times New Roman"/>
          <w:sz w:val="28"/>
          <w:szCs w:val="28"/>
        </w:rPr>
      </w:pPr>
      <w:r w:rsidRPr="008541E9">
        <w:rPr>
          <w:noProof/>
        </w:rPr>
        <w:drawing>
          <wp:inline distT="0" distB="0" distL="0" distR="0" wp14:anchorId="3D58B39F" wp14:editId="1F428CEC">
            <wp:extent cx="4572000" cy="3498850"/>
            <wp:effectExtent l="0" t="0" r="0" b="6350"/>
            <wp:docPr id="1139184766" name="Picture 23" descr="A graph of a chemical reac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184766" name="Picture 23" descr="A graph of a chemical reaction&#10;&#10;AI-generated content may be incorrect."/>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572000" cy="3498850"/>
                    </a:xfrm>
                    <a:prstGeom prst="rect">
                      <a:avLst/>
                    </a:prstGeom>
                    <a:noFill/>
                    <a:ln>
                      <a:noFill/>
                    </a:ln>
                  </pic:spPr>
                </pic:pic>
              </a:graphicData>
            </a:graphic>
          </wp:inline>
        </w:drawing>
      </w:r>
    </w:p>
    <w:p w14:paraId="60085065" w14:textId="77777777" w:rsidR="009B0A02" w:rsidRPr="008541E9" w:rsidRDefault="009B0A02" w:rsidP="009B0A02">
      <w:pPr>
        <w:spacing w:after="0" w:line="240" w:lineRule="auto"/>
        <w:ind w:firstLine="720"/>
        <w:jc w:val="center"/>
        <w:rPr>
          <w:rFonts w:ascii="Times New Roman" w:hAnsi="Times New Roman" w:cs="Times New Roman"/>
          <w:sz w:val="28"/>
          <w:szCs w:val="28"/>
        </w:rPr>
      </w:pPr>
      <w:r w:rsidRPr="008541E9">
        <w:rPr>
          <w:rFonts w:ascii="Times New Roman" w:hAnsi="Times New Roman" w:cs="Times New Roman"/>
          <w:sz w:val="28"/>
          <w:szCs w:val="28"/>
        </w:rPr>
        <w:t xml:space="preserve">Рисунок 2.7 — Зависимость изменения энергии Гиббса </w:t>
      </w:r>
      <w:r w:rsidRPr="008541E9">
        <w:rPr>
          <w:rFonts w:ascii="Times New Roman" w:hAnsi="Times New Roman" w:cs="Times New Roman"/>
          <w:sz w:val="28"/>
          <w:szCs w:val="28"/>
          <w:lang w:val="en-US"/>
        </w:rPr>
        <w:t>ΔG</w:t>
      </w:r>
      <w:r w:rsidRPr="008541E9">
        <w:rPr>
          <w:rFonts w:ascii="Times New Roman" w:hAnsi="Times New Roman" w:cs="Times New Roman"/>
          <w:sz w:val="28"/>
          <w:szCs w:val="28"/>
        </w:rPr>
        <w:t xml:space="preserve"> от температуры для реакции </w:t>
      </w:r>
      <w:r w:rsidRPr="008541E9">
        <w:rPr>
          <w:rFonts w:ascii="Times New Roman" w:hAnsi="Times New Roman" w:cs="Times New Roman"/>
          <w:sz w:val="28"/>
          <w:szCs w:val="28"/>
          <w:lang w:val="en-US"/>
        </w:rPr>
        <w:t>Fe</w:t>
      </w:r>
      <w:r w:rsidRPr="008541E9">
        <w:rPr>
          <w:rFonts w:ascii="Times New Roman" w:hAnsi="Times New Roman" w:cs="Times New Roman"/>
          <w:sz w:val="28"/>
          <w:szCs w:val="28"/>
        </w:rPr>
        <w:t>₂</w:t>
      </w:r>
      <w:r w:rsidRPr="008541E9">
        <w:rPr>
          <w:rFonts w:ascii="Times New Roman" w:hAnsi="Times New Roman" w:cs="Times New Roman"/>
          <w:sz w:val="28"/>
          <w:szCs w:val="28"/>
          <w:lang w:val="en-US"/>
        </w:rPr>
        <w:t>O</w:t>
      </w:r>
      <w:r w:rsidRPr="008541E9">
        <w:rPr>
          <w:rFonts w:ascii="Times New Roman" w:hAnsi="Times New Roman" w:cs="Times New Roman"/>
          <w:sz w:val="28"/>
          <w:szCs w:val="28"/>
        </w:rPr>
        <w:t>₃ + 2</w:t>
      </w:r>
      <w:r w:rsidRPr="008541E9">
        <w:rPr>
          <w:rFonts w:ascii="Times New Roman" w:hAnsi="Times New Roman" w:cs="Times New Roman"/>
          <w:sz w:val="28"/>
          <w:szCs w:val="28"/>
          <w:lang w:val="en-US"/>
        </w:rPr>
        <w:t>Y</w:t>
      </w:r>
      <w:r w:rsidRPr="008541E9">
        <w:rPr>
          <w:rFonts w:ascii="Times New Roman" w:hAnsi="Times New Roman" w:cs="Times New Roman"/>
          <w:sz w:val="28"/>
          <w:szCs w:val="28"/>
        </w:rPr>
        <w:t xml:space="preserve"> = </w:t>
      </w:r>
      <w:r w:rsidRPr="008541E9">
        <w:rPr>
          <w:rFonts w:ascii="Times New Roman" w:hAnsi="Times New Roman" w:cs="Times New Roman"/>
          <w:sz w:val="28"/>
          <w:szCs w:val="28"/>
          <w:lang w:val="en-US"/>
        </w:rPr>
        <w:t>Y</w:t>
      </w:r>
      <w:r w:rsidRPr="008541E9">
        <w:rPr>
          <w:rFonts w:ascii="Times New Roman" w:hAnsi="Times New Roman" w:cs="Times New Roman"/>
          <w:sz w:val="28"/>
          <w:szCs w:val="28"/>
        </w:rPr>
        <w:t>₂</w:t>
      </w:r>
      <w:r w:rsidRPr="008541E9">
        <w:rPr>
          <w:rFonts w:ascii="Times New Roman" w:hAnsi="Times New Roman" w:cs="Times New Roman"/>
          <w:sz w:val="28"/>
          <w:szCs w:val="28"/>
          <w:lang w:val="en-US"/>
        </w:rPr>
        <w:t>O</w:t>
      </w:r>
      <w:r w:rsidRPr="008541E9">
        <w:rPr>
          <w:rFonts w:ascii="Times New Roman" w:hAnsi="Times New Roman" w:cs="Times New Roman"/>
          <w:sz w:val="28"/>
          <w:szCs w:val="28"/>
        </w:rPr>
        <w:t>₃ + 2</w:t>
      </w:r>
      <w:r w:rsidRPr="008541E9">
        <w:rPr>
          <w:rFonts w:ascii="Times New Roman" w:hAnsi="Times New Roman" w:cs="Times New Roman"/>
          <w:sz w:val="28"/>
          <w:szCs w:val="28"/>
          <w:lang w:val="en-US"/>
        </w:rPr>
        <w:t>Fe</w:t>
      </w:r>
    </w:p>
    <w:p w14:paraId="3A011872" w14:textId="77777777" w:rsidR="009B0A02" w:rsidRPr="008541E9" w:rsidRDefault="009B0A02" w:rsidP="009B0A02">
      <w:pPr>
        <w:spacing w:after="0" w:line="240" w:lineRule="auto"/>
        <w:ind w:firstLine="720"/>
        <w:jc w:val="both"/>
        <w:rPr>
          <w:rFonts w:ascii="Times New Roman" w:hAnsi="Times New Roman" w:cs="Times New Roman"/>
          <w:sz w:val="28"/>
          <w:szCs w:val="28"/>
        </w:rPr>
      </w:pPr>
    </w:p>
    <w:p w14:paraId="57139A84" w14:textId="77777777" w:rsidR="009B0A02" w:rsidRPr="008541E9" w:rsidRDefault="009B0A02" w:rsidP="009B0A02">
      <w:pPr>
        <w:spacing w:after="0" w:line="240" w:lineRule="auto"/>
        <w:ind w:firstLine="720"/>
        <w:jc w:val="both"/>
        <w:rPr>
          <w:rFonts w:ascii="Times New Roman" w:hAnsi="Times New Roman" w:cs="Times New Roman"/>
          <w:sz w:val="28"/>
          <w:szCs w:val="28"/>
        </w:rPr>
      </w:pPr>
      <w:r w:rsidRPr="008541E9">
        <w:rPr>
          <w:rFonts w:ascii="Times New Roman" w:hAnsi="Times New Roman" w:cs="Times New Roman"/>
          <w:sz w:val="28"/>
          <w:szCs w:val="28"/>
        </w:rPr>
        <w:t xml:space="preserve">На графике (рисунок 2.8) изменения энтальпии наблюдается общая тенденция к постепенному снижению ΔH с ростом температуры, от примерно -1080 кДж/моль при 0 °C до -1092 кДж/моль при 2000 °C. Отрицательные значения энтальпии на всем температурном интервале подтверждают выраженный экзотермический характер реакции, свидетельствуя о выделении энергии в процессе образования оксида иттрия. Плавное уменьшение ΔH с ростом температуры отражает постепенное повышение энергетической стабильности продуктов реакции. При температурах 700-920 °C фиксируется резкий рост ΔH с -1087 кДж/моль до -1080 кДж/моль, что связано с перестройкой межатомных связей в системе. Далее наблюдается постепенное </w:t>
      </w:r>
      <w:r w:rsidRPr="008541E9">
        <w:rPr>
          <w:rFonts w:ascii="Times New Roman" w:hAnsi="Times New Roman" w:cs="Times New Roman"/>
          <w:sz w:val="28"/>
          <w:szCs w:val="28"/>
        </w:rPr>
        <w:lastRenderedPageBreak/>
        <w:t>снижение до -1084 кДж/моль при 1380 °C, после чего следует резкое увеличение ΔH до -1115 кДж/моль при 1530 °C, обусловленное фазовыми переходами и изменением структурной конфигурации компонентов. На интервале 1570 °C ΔH вновь снижается до -1088 кДж/моль и далее демонстрирует плавное уменьшение по модулю с ростом температуры, что отражает стабилизацию термодинамического состояния системы при высоких температурах.</w:t>
      </w:r>
    </w:p>
    <w:p w14:paraId="1D6EA311" w14:textId="77777777" w:rsidR="002E0A56" w:rsidRPr="008541E9" w:rsidRDefault="002E0A56" w:rsidP="009B0A02">
      <w:pPr>
        <w:spacing w:after="0" w:line="240" w:lineRule="auto"/>
        <w:ind w:firstLine="720"/>
        <w:jc w:val="both"/>
        <w:rPr>
          <w:rFonts w:ascii="Times New Roman" w:hAnsi="Times New Roman" w:cs="Times New Roman"/>
          <w:sz w:val="28"/>
          <w:szCs w:val="28"/>
        </w:rPr>
      </w:pPr>
    </w:p>
    <w:p w14:paraId="261B9046" w14:textId="77777777" w:rsidR="009B0A02" w:rsidRPr="008541E9" w:rsidRDefault="009B0A02" w:rsidP="009B0A02">
      <w:pPr>
        <w:spacing w:after="0" w:line="240" w:lineRule="auto"/>
        <w:ind w:firstLine="720"/>
        <w:jc w:val="center"/>
        <w:rPr>
          <w:rFonts w:ascii="Times New Roman" w:hAnsi="Times New Roman" w:cs="Times New Roman"/>
          <w:sz w:val="28"/>
          <w:szCs w:val="28"/>
        </w:rPr>
      </w:pPr>
      <w:r w:rsidRPr="008541E9">
        <w:rPr>
          <w:noProof/>
        </w:rPr>
        <w:drawing>
          <wp:inline distT="0" distB="0" distL="0" distR="0" wp14:anchorId="1B359D89" wp14:editId="6A6E29B2">
            <wp:extent cx="4572000" cy="3498850"/>
            <wp:effectExtent l="0" t="0" r="0" b="6350"/>
            <wp:docPr id="1226144458" name="Picture 24" descr="A graph of a graph of the same numb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144458" name="Picture 24" descr="A graph of a graph of the same number&#10;&#10;AI-generated content may be incorrect."/>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572000" cy="3498850"/>
                    </a:xfrm>
                    <a:prstGeom prst="rect">
                      <a:avLst/>
                    </a:prstGeom>
                    <a:noFill/>
                    <a:ln>
                      <a:noFill/>
                    </a:ln>
                  </pic:spPr>
                </pic:pic>
              </a:graphicData>
            </a:graphic>
          </wp:inline>
        </w:drawing>
      </w:r>
    </w:p>
    <w:p w14:paraId="0A7A8A80" w14:textId="77777777" w:rsidR="009B0A02" w:rsidRPr="008541E9" w:rsidRDefault="009B0A02" w:rsidP="009B0A02">
      <w:pPr>
        <w:spacing w:after="0" w:line="240" w:lineRule="auto"/>
        <w:ind w:firstLine="720"/>
        <w:jc w:val="center"/>
        <w:rPr>
          <w:rFonts w:ascii="Times New Roman" w:hAnsi="Times New Roman" w:cs="Times New Roman"/>
          <w:sz w:val="28"/>
          <w:szCs w:val="28"/>
        </w:rPr>
      </w:pPr>
      <w:r w:rsidRPr="008541E9">
        <w:rPr>
          <w:rFonts w:ascii="Times New Roman" w:hAnsi="Times New Roman" w:cs="Times New Roman"/>
          <w:sz w:val="28"/>
          <w:szCs w:val="28"/>
        </w:rPr>
        <w:t xml:space="preserve">Рисунок 2.8 — Зависимость изменения энтальпии </w:t>
      </w:r>
      <w:r w:rsidRPr="008541E9">
        <w:rPr>
          <w:rFonts w:ascii="Times New Roman" w:hAnsi="Times New Roman" w:cs="Times New Roman"/>
          <w:sz w:val="28"/>
          <w:szCs w:val="28"/>
          <w:lang w:val="en-US"/>
        </w:rPr>
        <w:t>ΔH</w:t>
      </w:r>
      <w:r w:rsidRPr="008541E9">
        <w:rPr>
          <w:rFonts w:ascii="Times New Roman" w:hAnsi="Times New Roman" w:cs="Times New Roman"/>
          <w:sz w:val="28"/>
          <w:szCs w:val="28"/>
        </w:rPr>
        <w:t xml:space="preserve"> от температуры для реакции </w:t>
      </w:r>
      <w:r w:rsidRPr="008541E9">
        <w:rPr>
          <w:rFonts w:ascii="Times New Roman" w:hAnsi="Times New Roman" w:cs="Times New Roman"/>
          <w:sz w:val="28"/>
          <w:szCs w:val="28"/>
          <w:lang w:val="en-US"/>
        </w:rPr>
        <w:t>Fe</w:t>
      </w:r>
      <w:r w:rsidRPr="008541E9">
        <w:rPr>
          <w:rFonts w:ascii="Times New Roman" w:hAnsi="Times New Roman" w:cs="Times New Roman"/>
          <w:sz w:val="28"/>
          <w:szCs w:val="28"/>
        </w:rPr>
        <w:t>₂</w:t>
      </w:r>
      <w:r w:rsidRPr="008541E9">
        <w:rPr>
          <w:rFonts w:ascii="Times New Roman" w:hAnsi="Times New Roman" w:cs="Times New Roman"/>
          <w:sz w:val="28"/>
          <w:szCs w:val="28"/>
          <w:lang w:val="en-US"/>
        </w:rPr>
        <w:t>O</w:t>
      </w:r>
      <w:r w:rsidRPr="008541E9">
        <w:rPr>
          <w:rFonts w:ascii="Times New Roman" w:hAnsi="Times New Roman" w:cs="Times New Roman"/>
          <w:sz w:val="28"/>
          <w:szCs w:val="28"/>
        </w:rPr>
        <w:t>₃ + 2</w:t>
      </w:r>
      <w:r w:rsidRPr="008541E9">
        <w:rPr>
          <w:rFonts w:ascii="Times New Roman" w:hAnsi="Times New Roman" w:cs="Times New Roman"/>
          <w:sz w:val="28"/>
          <w:szCs w:val="28"/>
          <w:lang w:val="en-US"/>
        </w:rPr>
        <w:t>Y</w:t>
      </w:r>
      <w:r w:rsidRPr="008541E9">
        <w:rPr>
          <w:rFonts w:ascii="Times New Roman" w:hAnsi="Times New Roman" w:cs="Times New Roman"/>
          <w:sz w:val="28"/>
          <w:szCs w:val="28"/>
        </w:rPr>
        <w:t xml:space="preserve"> = </w:t>
      </w:r>
      <w:r w:rsidRPr="008541E9">
        <w:rPr>
          <w:rFonts w:ascii="Times New Roman" w:hAnsi="Times New Roman" w:cs="Times New Roman"/>
          <w:sz w:val="28"/>
          <w:szCs w:val="28"/>
          <w:lang w:val="en-US"/>
        </w:rPr>
        <w:t>Y</w:t>
      </w:r>
      <w:r w:rsidRPr="008541E9">
        <w:rPr>
          <w:rFonts w:ascii="Times New Roman" w:hAnsi="Times New Roman" w:cs="Times New Roman"/>
          <w:sz w:val="28"/>
          <w:szCs w:val="28"/>
        </w:rPr>
        <w:t>₂</w:t>
      </w:r>
      <w:r w:rsidRPr="008541E9">
        <w:rPr>
          <w:rFonts w:ascii="Times New Roman" w:hAnsi="Times New Roman" w:cs="Times New Roman"/>
          <w:sz w:val="28"/>
          <w:szCs w:val="28"/>
          <w:lang w:val="en-US"/>
        </w:rPr>
        <w:t>O</w:t>
      </w:r>
      <w:r w:rsidRPr="008541E9">
        <w:rPr>
          <w:rFonts w:ascii="Times New Roman" w:hAnsi="Times New Roman" w:cs="Times New Roman"/>
          <w:sz w:val="28"/>
          <w:szCs w:val="28"/>
        </w:rPr>
        <w:t>₃ + 2</w:t>
      </w:r>
      <w:r w:rsidRPr="008541E9">
        <w:rPr>
          <w:rFonts w:ascii="Times New Roman" w:hAnsi="Times New Roman" w:cs="Times New Roman"/>
          <w:sz w:val="28"/>
          <w:szCs w:val="28"/>
          <w:lang w:val="en-US"/>
        </w:rPr>
        <w:t>Fe</w:t>
      </w:r>
    </w:p>
    <w:p w14:paraId="1A200567" w14:textId="77777777" w:rsidR="009B0A02" w:rsidRPr="008541E9" w:rsidRDefault="009B0A02" w:rsidP="009B0A02">
      <w:pPr>
        <w:spacing w:after="0" w:line="240" w:lineRule="auto"/>
        <w:ind w:firstLine="720"/>
        <w:jc w:val="center"/>
        <w:rPr>
          <w:rFonts w:ascii="Times New Roman" w:hAnsi="Times New Roman" w:cs="Times New Roman"/>
          <w:sz w:val="28"/>
          <w:szCs w:val="28"/>
        </w:rPr>
      </w:pPr>
    </w:p>
    <w:p w14:paraId="597BFD09" w14:textId="77777777" w:rsidR="009B0A02" w:rsidRPr="008541E9" w:rsidRDefault="009B0A02" w:rsidP="009B0A02">
      <w:pPr>
        <w:spacing w:after="0" w:line="240" w:lineRule="auto"/>
        <w:ind w:firstLine="720"/>
        <w:jc w:val="both"/>
        <w:rPr>
          <w:rFonts w:ascii="Times New Roman" w:hAnsi="Times New Roman" w:cs="Times New Roman"/>
          <w:sz w:val="28"/>
          <w:szCs w:val="28"/>
        </w:rPr>
      </w:pPr>
      <w:r w:rsidRPr="008541E9">
        <w:rPr>
          <w:rFonts w:ascii="Times New Roman" w:hAnsi="Times New Roman" w:cs="Times New Roman"/>
          <w:sz w:val="28"/>
          <w:szCs w:val="28"/>
        </w:rPr>
        <w:t>Анализ изменения энтропии (ΔS) (рисунок 2.9) демонстрирует характерное поведение системы в широком диапазоне температур. На всем интервале от 0 до 2000 °C энтропия остается отрицательной и изменяется примерно от -22,96 Дж/моль·К при 0 °C до -35,81 Дж/моль·К при 2000 °C. Отрицательные значения ΔS указывают на упорядочивание системы в ходе реакции, что связано с переходом от менее структурированного состояния исходных компонентов Fe₂O₃ и металлического иттрия к более упорядоченным твердым соединениям Y₂O₃ и металлического железа.</w:t>
      </w:r>
    </w:p>
    <w:p w14:paraId="04A71A17" w14:textId="77777777" w:rsidR="009B0A02" w:rsidRPr="008541E9" w:rsidRDefault="009B0A02" w:rsidP="009B0A02">
      <w:pPr>
        <w:spacing w:after="0" w:line="240" w:lineRule="auto"/>
        <w:ind w:firstLine="720"/>
        <w:jc w:val="both"/>
        <w:rPr>
          <w:rFonts w:ascii="Times New Roman" w:hAnsi="Times New Roman" w:cs="Times New Roman"/>
          <w:sz w:val="28"/>
          <w:szCs w:val="28"/>
        </w:rPr>
      </w:pPr>
      <w:r w:rsidRPr="008541E9">
        <w:rPr>
          <w:rFonts w:ascii="Times New Roman" w:hAnsi="Times New Roman" w:cs="Times New Roman"/>
          <w:sz w:val="28"/>
          <w:szCs w:val="28"/>
        </w:rPr>
        <w:t xml:space="preserve">На интервале 700-920 °C наблюдается резкое уменьшение энтропии по модулю с -34,6 до -28,8 Дж/моль·К. Это связано с частичной перестройкой кристаллической структуры Fe₂O₃, когда межатомные связи временно упорядочиваются, вызывая кратковременное снижение хаотичности системы. В диапазоне 1470-1570 °C фиксируется резкий скачок энтропии с -30,6 до -48,8 Дж/моль·К при 1530 °C. Такая аномалия объясняется фазовыми переходами и перестройкой межатомных связей, сопровождающейся </w:t>
      </w:r>
      <w:r w:rsidRPr="008541E9">
        <w:rPr>
          <w:rFonts w:ascii="Times New Roman" w:hAnsi="Times New Roman" w:cs="Times New Roman"/>
          <w:sz w:val="28"/>
          <w:szCs w:val="28"/>
        </w:rPr>
        <w:lastRenderedPageBreak/>
        <w:t>формированием нового оксида иттрия Y₂O₃ и восстановлением железа из оксида Fe₂O₃.</w:t>
      </w:r>
    </w:p>
    <w:p w14:paraId="19A09357" w14:textId="77777777" w:rsidR="009B0A02" w:rsidRPr="008541E9" w:rsidRDefault="009B0A02" w:rsidP="009B0A02">
      <w:pPr>
        <w:spacing w:after="0" w:line="240" w:lineRule="auto"/>
        <w:ind w:firstLine="720"/>
        <w:jc w:val="both"/>
        <w:rPr>
          <w:rFonts w:ascii="Times New Roman" w:hAnsi="Times New Roman" w:cs="Times New Roman"/>
          <w:sz w:val="28"/>
          <w:szCs w:val="28"/>
        </w:rPr>
      </w:pPr>
      <w:r w:rsidRPr="008541E9">
        <w:rPr>
          <w:rFonts w:ascii="Times New Roman" w:hAnsi="Times New Roman" w:cs="Times New Roman"/>
          <w:sz w:val="28"/>
          <w:szCs w:val="28"/>
        </w:rPr>
        <w:t>После этого скачка энтропия постепенно уменьшается по модулю и стабилизируется при высоких температурах, достигая -35,81 Дж/моль·К при 2000 °C. Такое поведение отражает восстановление и поддержание стабильного термодинамического состояния системы, где дальнейшее повышение температуры сопровождается постепенным упорядочиванием структуры продуктов реакции.</w:t>
      </w:r>
    </w:p>
    <w:p w14:paraId="40411FD0" w14:textId="77777777" w:rsidR="009B0A02" w:rsidRPr="008541E9" w:rsidRDefault="009B0A02" w:rsidP="009B0A02">
      <w:pPr>
        <w:spacing w:after="0" w:line="240" w:lineRule="auto"/>
        <w:ind w:firstLine="720"/>
        <w:jc w:val="both"/>
        <w:rPr>
          <w:rFonts w:ascii="Times New Roman" w:hAnsi="Times New Roman" w:cs="Times New Roman"/>
          <w:sz w:val="28"/>
          <w:szCs w:val="28"/>
        </w:rPr>
      </w:pPr>
      <w:r w:rsidRPr="008541E9">
        <w:rPr>
          <w:rFonts w:ascii="Times New Roman" w:hAnsi="Times New Roman" w:cs="Times New Roman"/>
          <w:sz w:val="28"/>
          <w:szCs w:val="28"/>
        </w:rPr>
        <w:t>В целом отрицательные значения энтропии и наблюдаемые локальные скачки подчеркивают чувствительное структурное изменение системы и подтверждают термодинамическую направленность реакции на образование устойчивого оксида иттрия и металлического железа.</w:t>
      </w:r>
    </w:p>
    <w:p w14:paraId="1B1C0C62" w14:textId="77777777" w:rsidR="002E0A56" w:rsidRPr="008541E9" w:rsidRDefault="002E0A56" w:rsidP="009B0A02">
      <w:pPr>
        <w:spacing w:after="0" w:line="240" w:lineRule="auto"/>
        <w:ind w:firstLine="720"/>
        <w:jc w:val="both"/>
        <w:rPr>
          <w:rFonts w:ascii="Times New Roman" w:hAnsi="Times New Roman" w:cs="Times New Roman"/>
          <w:sz w:val="28"/>
          <w:szCs w:val="28"/>
        </w:rPr>
      </w:pPr>
    </w:p>
    <w:p w14:paraId="1D6E32AD" w14:textId="77777777" w:rsidR="009B0A02" w:rsidRPr="008541E9" w:rsidRDefault="009B0A02" w:rsidP="009B0A02">
      <w:pPr>
        <w:spacing w:after="0" w:line="240" w:lineRule="auto"/>
        <w:ind w:firstLine="720"/>
        <w:jc w:val="center"/>
        <w:rPr>
          <w:rFonts w:ascii="Times New Roman" w:hAnsi="Times New Roman" w:cs="Times New Roman"/>
          <w:sz w:val="28"/>
          <w:szCs w:val="28"/>
        </w:rPr>
      </w:pPr>
      <w:r w:rsidRPr="008541E9">
        <w:rPr>
          <w:noProof/>
        </w:rPr>
        <w:drawing>
          <wp:inline distT="0" distB="0" distL="0" distR="0" wp14:anchorId="7CF9D361" wp14:editId="6679D1B0">
            <wp:extent cx="4572000" cy="3498849"/>
            <wp:effectExtent l="0" t="0" r="0" b="6985"/>
            <wp:docPr id="1471941162" name="Picture 22" descr="A graph of a chemical reac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941162" name="Picture 22" descr="A graph of a chemical reaction&#10;&#10;AI-generated content may be incorrect."/>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572000" cy="3498849"/>
                    </a:xfrm>
                    <a:prstGeom prst="rect">
                      <a:avLst/>
                    </a:prstGeom>
                    <a:noFill/>
                    <a:ln>
                      <a:noFill/>
                    </a:ln>
                  </pic:spPr>
                </pic:pic>
              </a:graphicData>
            </a:graphic>
          </wp:inline>
        </w:drawing>
      </w:r>
    </w:p>
    <w:p w14:paraId="279ACE99" w14:textId="77777777" w:rsidR="009B0A02" w:rsidRPr="008541E9" w:rsidRDefault="009B0A02" w:rsidP="009B0A02">
      <w:pPr>
        <w:spacing w:after="0" w:line="240" w:lineRule="auto"/>
        <w:ind w:firstLine="720"/>
        <w:jc w:val="center"/>
        <w:rPr>
          <w:rFonts w:ascii="Times New Roman" w:hAnsi="Times New Roman" w:cs="Times New Roman"/>
          <w:sz w:val="28"/>
          <w:szCs w:val="28"/>
        </w:rPr>
      </w:pPr>
      <w:r w:rsidRPr="008541E9">
        <w:rPr>
          <w:rFonts w:ascii="Times New Roman" w:hAnsi="Times New Roman" w:cs="Times New Roman"/>
          <w:sz w:val="28"/>
          <w:szCs w:val="28"/>
        </w:rPr>
        <w:t xml:space="preserve">Рисунок 2.9 — Зависимость изменения энтропии </w:t>
      </w:r>
      <w:r w:rsidRPr="008541E9">
        <w:rPr>
          <w:rFonts w:ascii="Times New Roman" w:hAnsi="Times New Roman" w:cs="Times New Roman"/>
          <w:sz w:val="28"/>
          <w:szCs w:val="28"/>
          <w:lang w:val="en-US"/>
        </w:rPr>
        <w:t>ΔS</w:t>
      </w:r>
      <w:r w:rsidRPr="008541E9">
        <w:rPr>
          <w:rFonts w:ascii="Times New Roman" w:hAnsi="Times New Roman" w:cs="Times New Roman"/>
          <w:sz w:val="28"/>
          <w:szCs w:val="28"/>
        </w:rPr>
        <w:t xml:space="preserve"> от температуры для реакции </w:t>
      </w:r>
      <w:r w:rsidRPr="008541E9">
        <w:rPr>
          <w:rFonts w:ascii="Times New Roman" w:hAnsi="Times New Roman" w:cs="Times New Roman"/>
          <w:sz w:val="28"/>
          <w:szCs w:val="28"/>
          <w:lang w:val="en-US"/>
        </w:rPr>
        <w:t>Fe</w:t>
      </w:r>
      <w:r w:rsidRPr="008541E9">
        <w:rPr>
          <w:rFonts w:ascii="Times New Roman" w:hAnsi="Times New Roman" w:cs="Times New Roman"/>
          <w:sz w:val="28"/>
          <w:szCs w:val="28"/>
        </w:rPr>
        <w:t>₂</w:t>
      </w:r>
      <w:r w:rsidRPr="008541E9">
        <w:rPr>
          <w:rFonts w:ascii="Times New Roman" w:hAnsi="Times New Roman" w:cs="Times New Roman"/>
          <w:sz w:val="28"/>
          <w:szCs w:val="28"/>
          <w:lang w:val="en-US"/>
        </w:rPr>
        <w:t>O</w:t>
      </w:r>
      <w:r w:rsidRPr="008541E9">
        <w:rPr>
          <w:rFonts w:ascii="Times New Roman" w:hAnsi="Times New Roman" w:cs="Times New Roman"/>
          <w:sz w:val="28"/>
          <w:szCs w:val="28"/>
        </w:rPr>
        <w:t>₃ + 2</w:t>
      </w:r>
      <w:r w:rsidRPr="008541E9">
        <w:rPr>
          <w:rFonts w:ascii="Times New Roman" w:hAnsi="Times New Roman" w:cs="Times New Roman"/>
          <w:sz w:val="28"/>
          <w:szCs w:val="28"/>
          <w:lang w:val="en-US"/>
        </w:rPr>
        <w:t>Y</w:t>
      </w:r>
      <w:r w:rsidRPr="008541E9">
        <w:rPr>
          <w:rFonts w:ascii="Times New Roman" w:hAnsi="Times New Roman" w:cs="Times New Roman"/>
          <w:sz w:val="28"/>
          <w:szCs w:val="28"/>
        </w:rPr>
        <w:t xml:space="preserve"> = </w:t>
      </w:r>
      <w:r w:rsidRPr="008541E9">
        <w:rPr>
          <w:rFonts w:ascii="Times New Roman" w:hAnsi="Times New Roman" w:cs="Times New Roman"/>
          <w:sz w:val="28"/>
          <w:szCs w:val="28"/>
          <w:lang w:val="en-US"/>
        </w:rPr>
        <w:t>Y</w:t>
      </w:r>
      <w:r w:rsidRPr="008541E9">
        <w:rPr>
          <w:rFonts w:ascii="Times New Roman" w:hAnsi="Times New Roman" w:cs="Times New Roman"/>
          <w:sz w:val="28"/>
          <w:szCs w:val="28"/>
        </w:rPr>
        <w:t>₂</w:t>
      </w:r>
      <w:r w:rsidRPr="008541E9">
        <w:rPr>
          <w:rFonts w:ascii="Times New Roman" w:hAnsi="Times New Roman" w:cs="Times New Roman"/>
          <w:sz w:val="28"/>
          <w:szCs w:val="28"/>
          <w:lang w:val="en-US"/>
        </w:rPr>
        <w:t>O</w:t>
      </w:r>
      <w:r w:rsidRPr="008541E9">
        <w:rPr>
          <w:rFonts w:ascii="Times New Roman" w:hAnsi="Times New Roman" w:cs="Times New Roman"/>
          <w:sz w:val="28"/>
          <w:szCs w:val="28"/>
        </w:rPr>
        <w:t>₃ + 2</w:t>
      </w:r>
      <w:r w:rsidRPr="008541E9">
        <w:rPr>
          <w:rFonts w:ascii="Times New Roman" w:hAnsi="Times New Roman" w:cs="Times New Roman"/>
          <w:sz w:val="28"/>
          <w:szCs w:val="28"/>
          <w:lang w:val="en-US"/>
        </w:rPr>
        <w:t>Fe</w:t>
      </w:r>
    </w:p>
    <w:p w14:paraId="78F47C73" w14:textId="77777777" w:rsidR="009B0A02" w:rsidRPr="008541E9" w:rsidRDefault="009B0A02" w:rsidP="009B0A02">
      <w:pPr>
        <w:spacing w:after="0" w:line="240" w:lineRule="auto"/>
        <w:ind w:firstLine="720"/>
        <w:jc w:val="center"/>
        <w:rPr>
          <w:rFonts w:ascii="Times New Roman" w:hAnsi="Times New Roman" w:cs="Times New Roman"/>
          <w:sz w:val="28"/>
          <w:szCs w:val="28"/>
        </w:rPr>
      </w:pPr>
    </w:p>
    <w:p w14:paraId="565742CF" w14:textId="4F785280" w:rsidR="009B0A02" w:rsidRPr="008541E9" w:rsidRDefault="009B0A02" w:rsidP="009B0A02">
      <w:pPr>
        <w:spacing w:after="0" w:line="240" w:lineRule="auto"/>
        <w:ind w:firstLine="720"/>
        <w:jc w:val="both"/>
        <w:rPr>
          <w:rFonts w:ascii="Times New Roman" w:hAnsi="Times New Roman" w:cs="Times New Roman"/>
          <w:sz w:val="28"/>
          <w:szCs w:val="28"/>
        </w:rPr>
      </w:pPr>
      <w:r w:rsidRPr="008541E9">
        <w:rPr>
          <w:rFonts w:ascii="Times New Roman" w:hAnsi="Times New Roman" w:cs="Times New Roman"/>
          <w:sz w:val="28"/>
          <w:szCs w:val="28"/>
        </w:rPr>
        <w:t xml:space="preserve">По результатам термодинамического анализа реакции Fe₂O₃ + 2Y → Y₂O₃ + 2Fe можно сделать следующие выводы: реакция носит самопроизвольный характер на всем исследованном диапазоне температур, что подтверждается отрицательными значениями энергии Гиббса. Отрицательная энтальпия указывает на экзотермическое протекание процесса, а отрицательная энтропия отражает упорядочивание системы при образовании продуктов реакции. Локальные </w:t>
      </w:r>
      <w:r w:rsidR="00F508A7" w:rsidRPr="008541E9">
        <w:rPr>
          <w:rFonts w:ascii="Times New Roman" w:hAnsi="Times New Roman" w:cs="Times New Roman"/>
          <w:sz w:val="28"/>
          <w:szCs w:val="28"/>
        </w:rPr>
        <w:t>резкие изменения</w:t>
      </w:r>
      <w:r w:rsidRPr="008541E9">
        <w:rPr>
          <w:rFonts w:ascii="Times New Roman" w:hAnsi="Times New Roman" w:cs="Times New Roman"/>
          <w:sz w:val="28"/>
          <w:szCs w:val="28"/>
        </w:rPr>
        <w:t xml:space="preserve"> ΔH и ΔS свидетельствуют о перестройке межатомных связей и фазовых переходах в системе. В целом реакция направлена на формирование термодинамически устойчивого оксида иттрия и металлического железа, что делает ее перспективной для процессов восстановления иттрия в присутствии железа.</w:t>
      </w:r>
    </w:p>
    <w:p w14:paraId="6CAAE2ED" w14:textId="77777777" w:rsidR="009B0A02" w:rsidRPr="008541E9" w:rsidRDefault="009B0A02" w:rsidP="009B0A02">
      <w:pPr>
        <w:spacing w:after="0" w:line="240" w:lineRule="auto"/>
        <w:ind w:firstLine="720"/>
        <w:jc w:val="both"/>
        <w:rPr>
          <w:rFonts w:ascii="Times New Roman" w:hAnsi="Times New Roman" w:cs="Times New Roman"/>
          <w:sz w:val="28"/>
          <w:szCs w:val="28"/>
        </w:rPr>
      </w:pPr>
    </w:p>
    <w:p w14:paraId="72D0953B" w14:textId="77777777" w:rsidR="009B0A02" w:rsidRPr="008541E9" w:rsidRDefault="009B0A02" w:rsidP="009B0A02">
      <w:pPr>
        <w:spacing w:after="0" w:line="240" w:lineRule="auto"/>
        <w:ind w:firstLine="720"/>
        <w:jc w:val="both"/>
        <w:rPr>
          <w:rFonts w:ascii="Times New Roman" w:hAnsi="Times New Roman" w:cs="Times New Roman"/>
          <w:b/>
          <w:bCs/>
          <w:sz w:val="28"/>
          <w:szCs w:val="28"/>
        </w:rPr>
      </w:pPr>
      <w:r w:rsidRPr="008541E9">
        <w:rPr>
          <w:rFonts w:ascii="Times New Roman" w:hAnsi="Times New Roman" w:cs="Times New Roman"/>
          <w:b/>
          <w:bCs/>
          <w:sz w:val="28"/>
          <w:szCs w:val="28"/>
        </w:rPr>
        <w:t>Выводы по главе.</w:t>
      </w:r>
    </w:p>
    <w:p w14:paraId="46F9F171" w14:textId="77777777" w:rsidR="009B0A02" w:rsidRPr="008541E9" w:rsidRDefault="009B0A02" w:rsidP="009B0A02">
      <w:pPr>
        <w:spacing w:after="0" w:line="240" w:lineRule="auto"/>
        <w:ind w:firstLine="720"/>
        <w:jc w:val="both"/>
        <w:rPr>
          <w:rFonts w:ascii="Times New Roman" w:hAnsi="Times New Roman" w:cs="Times New Roman"/>
          <w:sz w:val="28"/>
          <w:szCs w:val="28"/>
        </w:rPr>
      </w:pPr>
      <w:r w:rsidRPr="008541E9">
        <w:rPr>
          <w:rFonts w:ascii="Times New Roman" w:hAnsi="Times New Roman" w:cs="Times New Roman"/>
          <w:sz w:val="28"/>
          <w:szCs w:val="28"/>
        </w:rPr>
        <w:t xml:space="preserve">Проведенный термодинамический анализ реакций, протекающих в процессе плавки и взаимодействия компонентов стального расплава с иттрием, позволил выявить закономерности формирования оксидно-дисперсионных включений </w:t>
      </w:r>
      <w:r w:rsidRPr="008541E9">
        <w:rPr>
          <w:rFonts w:ascii="Times New Roman" w:hAnsi="Times New Roman" w:cs="Times New Roman"/>
          <w:sz w:val="28"/>
          <w:szCs w:val="28"/>
          <w:lang w:val="en-US"/>
        </w:rPr>
        <w:t>Y</w:t>
      </w:r>
      <w:r w:rsidRPr="008541E9">
        <w:rPr>
          <w:rFonts w:ascii="Times New Roman" w:hAnsi="Times New Roman" w:cs="Times New Roman"/>
          <w:sz w:val="28"/>
          <w:szCs w:val="28"/>
        </w:rPr>
        <w:t>₂</w:t>
      </w:r>
      <w:r w:rsidRPr="008541E9">
        <w:rPr>
          <w:rFonts w:ascii="Times New Roman" w:hAnsi="Times New Roman" w:cs="Times New Roman"/>
          <w:sz w:val="28"/>
          <w:szCs w:val="28"/>
          <w:lang w:val="en-US"/>
        </w:rPr>
        <w:t>O</w:t>
      </w:r>
      <w:r w:rsidRPr="008541E9">
        <w:rPr>
          <w:rFonts w:ascii="Times New Roman" w:hAnsi="Times New Roman" w:cs="Times New Roman"/>
          <w:sz w:val="28"/>
          <w:szCs w:val="28"/>
        </w:rPr>
        <w:t xml:space="preserve">₃ и оценить термодинамическую направленность ключевых процессов, определяющих устойчивость образующихся фаз. Расчеты термодинамических функций </w:t>
      </w:r>
      <w:r w:rsidRPr="008541E9">
        <w:rPr>
          <w:rFonts w:ascii="Times New Roman" w:hAnsi="Times New Roman" w:cs="Times New Roman"/>
          <w:sz w:val="28"/>
          <w:szCs w:val="28"/>
          <w:lang w:val="en-US"/>
        </w:rPr>
        <w:t>ΔG</w:t>
      </w:r>
      <w:r w:rsidRPr="008541E9">
        <w:rPr>
          <w:rFonts w:ascii="Times New Roman" w:hAnsi="Times New Roman" w:cs="Times New Roman"/>
          <w:sz w:val="28"/>
          <w:szCs w:val="28"/>
        </w:rPr>
        <w:t xml:space="preserve">, </w:t>
      </w:r>
      <w:r w:rsidRPr="008541E9">
        <w:rPr>
          <w:rFonts w:ascii="Times New Roman" w:hAnsi="Times New Roman" w:cs="Times New Roman"/>
          <w:sz w:val="28"/>
          <w:szCs w:val="28"/>
          <w:lang w:val="en-US"/>
        </w:rPr>
        <w:t>ΔH</w:t>
      </w:r>
      <w:r w:rsidRPr="008541E9">
        <w:rPr>
          <w:rFonts w:ascii="Times New Roman" w:hAnsi="Times New Roman" w:cs="Times New Roman"/>
          <w:sz w:val="28"/>
          <w:szCs w:val="28"/>
        </w:rPr>
        <w:t xml:space="preserve"> и </w:t>
      </w:r>
      <w:r w:rsidRPr="008541E9">
        <w:rPr>
          <w:rFonts w:ascii="Times New Roman" w:hAnsi="Times New Roman" w:cs="Times New Roman"/>
          <w:sz w:val="28"/>
          <w:szCs w:val="28"/>
          <w:lang w:val="en-US"/>
        </w:rPr>
        <w:t>ΔS</w:t>
      </w:r>
      <w:r w:rsidRPr="008541E9">
        <w:rPr>
          <w:rFonts w:ascii="Times New Roman" w:hAnsi="Times New Roman" w:cs="Times New Roman"/>
          <w:sz w:val="28"/>
          <w:szCs w:val="28"/>
        </w:rPr>
        <w:t xml:space="preserve"> для основных реакций в диапазоне температур 0-2000 °</w:t>
      </w:r>
      <w:r w:rsidRPr="008541E9">
        <w:rPr>
          <w:rFonts w:ascii="Times New Roman" w:hAnsi="Times New Roman" w:cs="Times New Roman"/>
          <w:sz w:val="28"/>
          <w:szCs w:val="28"/>
          <w:lang w:val="en-US"/>
        </w:rPr>
        <w:t>C</w:t>
      </w:r>
      <w:r w:rsidRPr="008541E9">
        <w:rPr>
          <w:rFonts w:ascii="Times New Roman" w:hAnsi="Times New Roman" w:cs="Times New Roman"/>
          <w:sz w:val="28"/>
          <w:szCs w:val="28"/>
        </w:rPr>
        <w:t xml:space="preserve"> показали, какие процессы протекают самопроизвольно, а какие требуют внешнего энергетического воздействия.</w:t>
      </w:r>
    </w:p>
    <w:p w14:paraId="7DB06360" w14:textId="2AA81FF6" w:rsidR="009B0A02" w:rsidRPr="008541E9" w:rsidRDefault="009B0A02" w:rsidP="009B0A02">
      <w:pPr>
        <w:spacing w:after="0" w:line="240" w:lineRule="auto"/>
        <w:ind w:firstLine="720"/>
        <w:jc w:val="both"/>
        <w:rPr>
          <w:rFonts w:ascii="Times New Roman" w:hAnsi="Times New Roman" w:cs="Times New Roman"/>
          <w:sz w:val="28"/>
          <w:szCs w:val="28"/>
        </w:rPr>
      </w:pPr>
      <w:r w:rsidRPr="008541E9">
        <w:rPr>
          <w:rFonts w:ascii="Times New Roman" w:hAnsi="Times New Roman" w:cs="Times New Roman"/>
          <w:sz w:val="28"/>
          <w:szCs w:val="28"/>
        </w:rPr>
        <w:t xml:space="preserve">Реакция образования оксида иттрия из металлического </w:t>
      </w:r>
      <w:r w:rsidRPr="008541E9">
        <w:rPr>
          <w:rFonts w:ascii="Times New Roman" w:hAnsi="Times New Roman" w:cs="Times New Roman"/>
          <w:sz w:val="28"/>
          <w:szCs w:val="28"/>
          <w:lang w:val="en-US"/>
        </w:rPr>
        <w:t>Y</w:t>
      </w:r>
      <w:r w:rsidRPr="008541E9">
        <w:rPr>
          <w:rFonts w:ascii="Times New Roman" w:hAnsi="Times New Roman" w:cs="Times New Roman"/>
          <w:sz w:val="28"/>
          <w:szCs w:val="28"/>
        </w:rPr>
        <w:t xml:space="preserve"> и кислорода является самопроизвольной и экзотермической на всем температурном диапазоне. Отрицательные значения энергии Гиббса, энтальпии и энтропии указывают на термодинамическую устойчивость </w:t>
      </w:r>
      <w:r w:rsidRPr="008541E9">
        <w:rPr>
          <w:rFonts w:ascii="Times New Roman" w:hAnsi="Times New Roman" w:cs="Times New Roman"/>
          <w:sz w:val="28"/>
          <w:szCs w:val="28"/>
          <w:lang w:val="en-US"/>
        </w:rPr>
        <w:t>Y</w:t>
      </w:r>
      <w:r w:rsidRPr="008541E9">
        <w:rPr>
          <w:rFonts w:ascii="Times New Roman" w:hAnsi="Times New Roman" w:cs="Times New Roman"/>
          <w:sz w:val="28"/>
          <w:szCs w:val="28"/>
        </w:rPr>
        <w:t>₂</w:t>
      </w:r>
      <w:r w:rsidRPr="008541E9">
        <w:rPr>
          <w:rFonts w:ascii="Times New Roman" w:hAnsi="Times New Roman" w:cs="Times New Roman"/>
          <w:sz w:val="28"/>
          <w:szCs w:val="28"/>
          <w:lang w:val="en-US"/>
        </w:rPr>
        <w:t>O</w:t>
      </w:r>
      <w:r w:rsidRPr="008541E9">
        <w:rPr>
          <w:rFonts w:ascii="Times New Roman" w:hAnsi="Times New Roman" w:cs="Times New Roman"/>
          <w:sz w:val="28"/>
          <w:szCs w:val="28"/>
        </w:rPr>
        <w:t xml:space="preserve">₃ и упорядоченность его кристаллической структуры. Локальные </w:t>
      </w:r>
      <w:r w:rsidR="00C77DCA" w:rsidRPr="008541E9">
        <w:rPr>
          <w:rFonts w:ascii="Times New Roman" w:hAnsi="Times New Roman" w:cs="Times New Roman"/>
          <w:sz w:val="28"/>
          <w:szCs w:val="28"/>
        </w:rPr>
        <w:t>изменения</w:t>
      </w:r>
      <w:r w:rsidRPr="008541E9">
        <w:rPr>
          <w:rFonts w:ascii="Times New Roman" w:hAnsi="Times New Roman" w:cs="Times New Roman"/>
          <w:sz w:val="28"/>
          <w:szCs w:val="28"/>
        </w:rPr>
        <w:t xml:space="preserve"> </w:t>
      </w:r>
      <w:r w:rsidRPr="008541E9">
        <w:rPr>
          <w:rFonts w:ascii="Times New Roman" w:hAnsi="Times New Roman" w:cs="Times New Roman"/>
          <w:sz w:val="28"/>
          <w:szCs w:val="28"/>
          <w:lang w:val="en-US"/>
        </w:rPr>
        <w:t>ΔH</w:t>
      </w:r>
      <w:r w:rsidRPr="008541E9">
        <w:rPr>
          <w:rFonts w:ascii="Times New Roman" w:hAnsi="Times New Roman" w:cs="Times New Roman"/>
          <w:sz w:val="28"/>
          <w:szCs w:val="28"/>
        </w:rPr>
        <w:t xml:space="preserve"> и </w:t>
      </w:r>
      <w:r w:rsidRPr="008541E9">
        <w:rPr>
          <w:rFonts w:ascii="Times New Roman" w:hAnsi="Times New Roman" w:cs="Times New Roman"/>
          <w:sz w:val="28"/>
          <w:szCs w:val="28"/>
          <w:lang w:val="en-US"/>
        </w:rPr>
        <w:t>ΔS</w:t>
      </w:r>
      <w:r w:rsidRPr="008541E9">
        <w:rPr>
          <w:rFonts w:ascii="Times New Roman" w:hAnsi="Times New Roman" w:cs="Times New Roman"/>
          <w:sz w:val="28"/>
          <w:szCs w:val="28"/>
        </w:rPr>
        <w:t xml:space="preserve">, наблюдаемые при определенных температурах, отражают перестройку межатомных связей и фазовые переходы, однако не изменяют общего термодинамического характера реакции. Это подтверждает высокую вероятность образования </w:t>
      </w:r>
      <w:r w:rsidRPr="008541E9">
        <w:rPr>
          <w:rFonts w:ascii="Times New Roman" w:hAnsi="Times New Roman" w:cs="Times New Roman"/>
          <w:sz w:val="28"/>
          <w:szCs w:val="28"/>
          <w:lang w:val="en-US"/>
        </w:rPr>
        <w:t>Y</w:t>
      </w:r>
      <w:r w:rsidRPr="008541E9">
        <w:rPr>
          <w:rFonts w:ascii="Times New Roman" w:hAnsi="Times New Roman" w:cs="Times New Roman"/>
          <w:sz w:val="28"/>
          <w:szCs w:val="28"/>
        </w:rPr>
        <w:t>₂</w:t>
      </w:r>
      <w:r w:rsidRPr="008541E9">
        <w:rPr>
          <w:rFonts w:ascii="Times New Roman" w:hAnsi="Times New Roman" w:cs="Times New Roman"/>
          <w:sz w:val="28"/>
          <w:szCs w:val="28"/>
          <w:lang w:val="en-US"/>
        </w:rPr>
        <w:t>O</w:t>
      </w:r>
      <w:r w:rsidRPr="008541E9">
        <w:rPr>
          <w:rFonts w:ascii="Times New Roman" w:hAnsi="Times New Roman" w:cs="Times New Roman"/>
          <w:sz w:val="28"/>
          <w:szCs w:val="28"/>
        </w:rPr>
        <w:t>₃ в металлическом расплаве при плавке и взаимодействии с кислородом.</w:t>
      </w:r>
    </w:p>
    <w:p w14:paraId="72E14638" w14:textId="58BFD6BB" w:rsidR="009B0A02" w:rsidRPr="008541E9" w:rsidRDefault="009B0A02" w:rsidP="009B0A02">
      <w:pPr>
        <w:spacing w:after="0" w:line="240" w:lineRule="auto"/>
        <w:ind w:firstLine="720"/>
        <w:jc w:val="both"/>
        <w:rPr>
          <w:rFonts w:ascii="Times New Roman" w:hAnsi="Times New Roman" w:cs="Times New Roman"/>
          <w:sz w:val="28"/>
          <w:szCs w:val="28"/>
        </w:rPr>
      </w:pPr>
      <w:r w:rsidRPr="008541E9">
        <w:rPr>
          <w:rFonts w:ascii="Times New Roman" w:hAnsi="Times New Roman" w:cs="Times New Roman"/>
          <w:sz w:val="28"/>
          <w:szCs w:val="28"/>
        </w:rPr>
        <w:t>Прямая термическая реакция восстановления иттрия из оксида железом (</w:t>
      </w:r>
      <w:r w:rsidRPr="008541E9">
        <w:rPr>
          <w:rFonts w:ascii="Times New Roman" w:hAnsi="Times New Roman" w:cs="Times New Roman"/>
          <w:sz w:val="28"/>
          <w:szCs w:val="28"/>
          <w:lang w:val="en-US"/>
        </w:rPr>
        <w:t>Y</w:t>
      </w:r>
      <w:r w:rsidRPr="008541E9">
        <w:rPr>
          <w:rFonts w:ascii="Times New Roman" w:hAnsi="Times New Roman" w:cs="Times New Roman"/>
          <w:sz w:val="28"/>
          <w:szCs w:val="28"/>
        </w:rPr>
        <w:t>₂</w:t>
      </w:r>
      <w:r w:rsidRPr="008541E9">
        <w:rPr>
          <w:rFonts w:ascii="Times New Roman" w:hAnsi="Times New Roman" w:cs="Times New Roman"/>
          <w:sz w:val="28"/>
          <w:szCs w:val="28"/>
          <w:lang w:val="en-US"/>
        </w:rPr>
        <w:t>O</w:t>
      </w:r>
      <w:r w:rsidRPr="008541E9">
        <w:rPr>
          <w:rFonts w:ascii="Times New Roman" w:hAnsi="Times New Roman" w:cs="Times New Roman"/>
          <w:sz w:val="28"/>
          <w:szCs w:val="28"/>
        </w:rPr>
        <w:t>₃ + 2</w:t>
      </w:r>
      <w:r w:rsidRPr="008541E9">
        <w:rPr>
          <w:rFonts w:ascii="Times New Roman" w:hAnsi="Times New Roman" w:cs="Times New Roman"/>
          <w:sz w:val="28"/>
          <w:szCs w:val="28"/>
          <w:lang w:val="en-US"/>
        </w:rPr>
        <w:t>Fe</w:t>
      </w:r>
      <w:r w:rsidRPr="008541E9">
        <w:rPr>
          <w:rFonts w:ascii="Times New Roman" w:hAnsi="Times New Roman" w:cs="Times New Roman"/>
          <w:sz w:val="28"/>
          <w:szCs w:val="28"/>
        </w:rPr>
        <w:t xml:space="preserve"> → </w:t>
      </w:r>
      <w:r w:rsidRPr="008541E9">
        <w:rPr>
          <w:rFonts w:ascii="Times New Roman" w:hAnsi="Times New Roman" w:cs="Times New Roman"/>
          <w:sz w:val="28"/>
          <w:szCs w:val="28"/>
          <w:lang w:val="en-US"/>
        </w:rPr>
        <w:t>Fe</w:t>
      </w:r>
      <w:r w:rsidRPr="008541E9">
        <w:rPr>
          <w:rFonts w:ascii="Times New Roman" w:hAnsi="Times New Roman" w:cs="Times New Roman"/>
          <w:sz w:val="28"/>
          <w:szCs w:val="28"/>
        </w:rPr>
        <w:t>₂</w:t>
      </w:r>
      <w:r w:rsidRPr="008541E9">
        <w:rPr>
          <w:rFonts w:ascii="Times New Roman" w:hAnsi="Times New Roman" w:cs="Times New Roman"/>
          <w:sz w:val="28"/>
          <w:szCs w:val="28"/>
          <w:lang w:val="en-US"/>
        </w:rPr>
        <w:t>O</w:t>
      </w:r>
      <w:r w:rsidRPr="008541E9">
        <w:rPr>
          <w:rFonts w:ascii="Times New Roman" w:hAnsi="Times New Roman" w:cs="Times New Roman"/>
          <w:sz w:val="28"/>
          <w:szCs w:val="28"/>
        </w:rPr>
        <w:t>₃ + 2</w:t>
      </w:r>
      <w:r w:rsidRPr="008541E9">
        <w:rPr>
          <w:rFonts w:ascii="Times New Roman" w:hAnsi="Times New Roman" w:cs="Times New Roman"/>
          <w:sz w:val="28"/>
          <w:szCs w:val="28"/>
          <w:lang w:val="en-US"/>
        </w:rPr>
        <w:t>Y</w:t>
      </w:r>
      <w:r w:rsidRPr="008541E9">
        <w:rPr>
          <w:rFonts w:ascii="Times New Roman" w:hAnsi="Times New Roman" w:cs="Times New Roman"/>
          <w:sz w:val="28"/>
          <w:szCs w:val="28"/>
        </w:rPr>
        <w:t xml:space="preserve">) оказалась термодинамически невыгодной на всем исследованном диапазоне температур. Положительные значения </w:t>
      </w:r>
      <w:r w:rsidRPr="008541E9">
        <w:rPr>
          <w:rFonts w:ascii="Times New Roman" w:hAnsi="Times New Roman" w:cs="Times New Roman"/>
          <w:sz w:val="28"/>
          <w:szCs w:val="28"/>
          <w:lang w:val="en-US"/>
        </w:rPr>
        <w:t>ΔG</w:t>
      </w:r>
      <w:r w:rsidRPr="008541E9">
        <w:rPr>
          <w:rFonts w:ascii="Times New Roman" w:hAnsi="Times New Roman" w:cs="Times New Roman"/>
          <w:sz w:val="28"/>
          <w:szCs w:val="28"/>
        </w:rPr>
        <w:t xml:space="preserve"> и </w:t>
      </w:r>
      <w:r w:rsidRPr="008541E9">
        <w:rPr>
          <w:rFonts w:ascii="Times New Roman" w:hAnsi="Times New Roman" w:cs="Times New Roman"/>
          <w:sz w:val="28"/>
          <w:szCs w:val="28"/>
          <w:lang w:val="en-US"/>
        </w:rPr>
        <w:t>ΔH</w:t>
      </w:r>
      <w:r w:rsidRPr="008541E9">
        <w:rPr>
          <w:rFonts w:ascii="Times New Roman" w:hAnsi="Times New Roman" w:cs="Times New Roman"/>
          <w:sz w:val="28"/>
          <w:szCs w:val="28"/>
        </w:rPr>
        <w:t xml:space="preserve"> свидетельствуют о невозможности самопроизвольного протекания реакции при стандартных условиях и необходимости внешнего подвода энергии. Положительное значение энтропии отражает рост хаотичности системы, однако этого недостаточно для компенсации энергетической невыгодности процесса. Таким образом, прямая термическая реакция восстановления </w:t>
      </w:r>
      <w:r w:rsidRPr="008541E9">
        <w:rPr>
          <w:rFonts w:ascii="Times New Roman" w:hAnsi="Times New Roman" w:cs="Times New Roman"/>
          <w:sz w:val="28"/>
          <w:szCs w:val="28"/>
          <w:lang w:val="en-US"/>
        </w:rPr>
        <w:t>Y</w:t>
      </w:r>
      <w:r w:rsidRPr="008541E9">
        <w:rPr>
          <w:rFonts w:ascii="Times New Roman" w:hAnsi="Times New Roman" w:cs="Times New Roman"/>
          <w:sz w:val="28"/>
          <w:szCs w:val="28"/>
        </w:rPr>
        <w:t>₂</w:t>
      </w:r>
      <w:r w:rsidRPr="008541E9">
        <w:rPr>
          <w:rFonts w:ascii="Times New Roman" w:hAnsi="Times New Roman" w:cs="Times New Roman"/>
          <w:sz w:val="28"/>
          <w:szCs w:val="28"/>
          <w:lang w:val="en-US"/>
        </w:rPr>
        <w:t>O</w:t>
      </w:r>
      <w:r w:rsidRPr="008541E9">
        <w:rPr>
          <w:rFonts w:ascii="Times New Roman" w:hAnsi="Times New Roman" w:cs="Times New Roman"/>
          <w:sz w:val="28"/>
          <w:szCs w:val="28"/>
        </w:rPr>
        <w:t>₃ железом практически невозможна в условиях металлургическо</w:t>
      </w:r>
      <w:r w:rsidR="00C77DCA" w:rsidRPr="008541E9">
        <w:rPr>
          <w:rFonts w:ascii="Times New Roman" w:hAnsi="Times New Roman" w:cs="Times New Roman"/>
          <w:sz w:val="28"/>
          <w:szCs w:val="28"/>
        </w:rPr>
        <w:t>го</w:t>
      </w:r>
      <w:r w:rsidRPr="008541E9">
        <w:rPr>
          <w:rFonts w:ascii="Times New Roman" w:hAnsi="Times New Roman" w:cs="Times New Roman"/>
          <w:sz w:val="28"/>
          <w:szCs w:val="28"/>
        </w:rPr>
        <w:t xml:space="preserve"> </w:t>
      </w:r>
      <w:r w:rsidR="00C77DCA" w:rsidRPr="008541E9">
        <w:rPr>
          <w:rFonts w:ascii="Times New Roman" w:hAnsi="Times New Roman" w:cs="Times New Roman"/>
          <w:sz w:val="28"/>
          <w:szCs w:val="28"/>
        </w:rPr>
        <w:t>процесса</w:t>
      </w:r>
      <w:r w:rsidRPr="008541E9">
        <w:rPr>
          <w:rFonts w:ascii="Times New Roman" w:hAnsi="Times New Roman" w:cs="Times New Roman"/>
          <w:sz w:val="28"/>
          <w:szCs w:val="28"/>
        </w:rPr>
        <w:t>.</w:t>
      </w:r>
    </w:p>
    <w:p w14:paraId="686BB217" w14:textId="77777777" w:rsidR="00C77DCA" w:rsidRPr="008541E9" w:rsidRDefault="009B0A02" w:rsidP="009B0A02">
      <w:pPr>
        <w:spacing w:after="0" w:line="240" w:lineRule="auto"/>
        <w:ind w:firstLine="720"/>
        <w:jc w:val="both"/>
        <w:rPr>
          <w:rFonts w:ascii="Times New Roman" w:hAnsi="Times New Roman" w:cs="Times New Roman"/>
          <w:sz w:val="28"/>
          <w:szCs w:val="28"/>
        </w:rPr>
      </w:pPr>
      <w:r w:rsidRPr="008541E9">
        <w:rPr>
          <w:rFonts w:ascii="Times New Roman" w:hAnsi="Times New Roman" w:cs="Times New Roman"/>
          <w:sz w:val="28"/>
          <w:szCs w:val="28"/>
        </w:rPr>
        <w:t>Взаимодействие иттрия с оксидом железа (</w:t>
      </w:r>
      <w:r w:rsidRPr="008541E9">
        <w:rPr>
          <w:rFonts w:ascii="Times New Roman" w:hAnsi="Times New Roman" w:cs="Times New Roman"/>
          <w:sz w:val="28"/>
          <w:szCs w:val="28"/>
          <w:lang w:val="en-US"/>
        </w:rPr>
        <w:t>Fe</w:t>
      </w:r>
      <w:r w:rsidRPr="008541E9">
        <w:rPr>
          <w:rFonts w:ascii="Times New Roman" w:hAnsi="Times New Roman" w:cs="Times New Roman"/>
          <w:sz w:val="28"/>
          <w:szCs w:val="28"/>
        </w:rPr>
        <w:t>₂</w:t>
      </w:r>
      <w:r w:rsidRPr="008541E9">
        <w:rPr>
          <w:rFonts w:ascii="Times New Roman" w:hAnsi="Times New Roman" w:cs="Times New Roman"/>
          <w:sz w:val="28"/>
          <w:szCs w:val="28"/>
          <w:lang w:val="en-US"/>
        </w:rPr>
        <w:t>O</w:t>
      </w:r>
      <w:r w:rsidRPr="008541E9">
        <w:rPr>
          <w:rFonts w:ascii="Times New Roman" w:hAnsi="Times New Roman" w:cs="Times New Roman"/>
          <w:sz w:val="28"/>
          <w:szCs w:val="28"/>
        </w:rPr>
        <w:t>₃ + 2</w:t>
      </w:r>
      <w:r w:rsidRPr="008541E9">
        <w:rPr>
          <w:rFonts w:ascii="Times New Roman" w:hAnsi="Times New Roman" w:cs="Times New Roman"/>
          <w:sz w:val="28"/>
          <w:szCs w:val="28"/>
          <w:lang w:val="en-US"/>
        </w:rPr>
        <w:t>Y</w:t>
      </w:r>
      <w:r w:rsidRPr="008541E9">
        <w:rPr>
          <w:rFonts w:ascii="Times New Roman" w:hAnsi="Times New Roman" w:cs="Times New Roman"/>
          <w:sz w:val="28"/>
          <w:szCs w:val="28"/>
        </w:rPr>
        <w:t xml:space="preserve"> → </w:t>
      </w:r>
      <w:r w:rsidRPr="008541E9">
        <w:rPr>
          <w:rFonts w:ascii="Times New Roman" w:hAnsi="Times New Roman" w:cs="Times New Roman"/>
          <w:sz w:val="28"/>
          <w:szCs w:val="28"/>
          <w:lang w:val="en-US"/>
        </w:rPr>
        <w:t>Y</w:t>
      </w:r>
      <w:r w:rsidRPr="008541E9">
        <w:rPr>
          <w:rFonts w:ascii="Times New Roman" w:hAnsi="Times New Roman" w:cs="Times New Roman"/>
          <w:sz w:val="28"/>
          <w:szCs w:val="28"/>
        </w:rPr>
        <w:t>₂</w:t>
      </w:r>
      <w:r w:rsidRPr="008541E9">
        <w:rPr>
          <w:rFonts w:ascii="Times New Roman" w:hAnsi="Times New Roman" w:cs="Times New Roman"/>
          <w:sz w:val="28"/>
          <w:szCs w:val="28"/>
          <w:lang w:val="en-US"/>
        </w:rPr>
        <w:t>O</w:t>
      </w:r>
      <w:r w:rsidRPr="008541E9">
        <w:rPr>
          <w:rFonts w:ascii="Times New Roman" w:hAnsi="Times New Roman" w:cs="Times New Roman"/>
          <w:sz w:val="28"/>
          <w:szCs w:val="28"/>
        </w:rPr>
        <w:t>₃ + 2</w:t>
      </w:r>
      <w:r w:rsidRPr="008541E9">
        <w:rPr>
          <w:rFonts w:ascii="Times New Roman" w:hAnsi="Times New Roman" w:cs="Times New Roman"/>
          <w:sz w:val="28"/>
          <w:szCs w:val="28"/>
          <w:lang w:val="en-US"/>
        </w:rPr>
        <w:t>Fe</w:t>
      </w:r>
      <w:r w:rsidRPr="008541E9">
        <w:rPr>
          <w:rFonts w:ascii="Times New Roman" w:hAnsi="Times New Roman" w:cs="Times New Roman"/>
          <w:sz w:val="28"/>
          <w:szCs w:val="28"/>
        </w:rPr>
        <w:t xml:space="preserve">) показало самопроизвольный и экзотермический характер на всем температурном интервале. Отрицательные значения </w:t>
      </w:r>
      <w:r w:rsidRPr="008541E9">
        <w:rPr>
          <w:rFonts w:ascii="Times New Roman" w:hAnsi="Times New Roman" w:cs="Times New Roman"/>
          <w:sz w:val="28"/>
          <w:szCs w:val="28"/>
          <w:lang w:val="en-US"/>
        </w:rPr>
        <w:t>ΔG</w:t>
      </w:r>
      <w:r w:rsidRPr="008541E9">
        <w:rPr>
          <w:rFonts w:ascii="Times New Roman" w:hAnsi="Times New Roman" w:cs="Times New Roman"/>
          <w:sz w:val="28"/>
          <w:szCs w:val="28"/>
        </w:rPr>
        <w:t xml:space="preserve"> и </w:t>
      </w:r>
      <w:r w:rsidRPr="008541E9">
        <w:rPr>
          <w:rFonts w:ascii="Times New Roman" w:hAnsi="Times New Roman" w:cs="Times New Roman"/>
          <w:sz w:val="28"/>
          <w:szCs w:val="28"/>
          <w:lang w:val="en-US"/>
        </w:rPr>
        <w:t>ΔH</w:t>
      </w:r>
      <w:r w:rsidRPr="008541E9">
        <w:rPr>
          <w:rFonts w:ascii="Times New Roman" w:hAnsi="Times New Roman" w:cs="Times New Roman"/>
          <w:sz w:val="28"/>
          <w:szCs w:val="28"/>
        </w:rPr>
        <w:t xml:space="preserve">, а также характер изменения </w:t>
      </w:r>
      <w:r w:rsidRPr="008541E9">
        <w:rPr>
          <w:rFonts w:ascii="Times New Roman" w:hAnsi="Times New Roman" w:cs="Times New Roman"/>
          <w:sz w:val="28"/>
          <w:szCs w:val="28"/>
          <w:lang w:val="en-US"/>
        </w:rPr>
        <w:t>ΔS</w:t>
      </w:r>
      <w:r w:rsidRPr="008541E9">
        <w:rPr>
          <w:rFonts w:ascii="Times New Roman" w:hAnsi="Times New Roman" w:cs="Times New Roman"/>
          <w:sz w:val="28"/>
          <w:szCs w:val="28"/>
        </w:rPr>
        <w:t xml:space="preserve"> указывают на упорядочивание системы и устойчивость продуктов реакции. Локальные скачки термодинамических функций отражают фазовые переходы и перестройку межатомных связей, что свидетельствует о высокой чувствительности системы к структурным изменениям при повышении температуры. </w:t>
      </w:r>
    </w:p>
    <w:p w14:paraId="474FC55C" w14:textId="4CF41D93" w:rsidR="009B0A02" w:rsidRPr="008541E9" w:rsidRDefault="009B0A02" w:rsidP="009B0A02">
      <w:pPr>
        <w:spacing w:after="0" w:line="240" w:lineRule="auto"/>
        <w:ind w:firstLine="720"/>
        <w:jc w:val="both"/>
        <w:rPr>
          <w:rFonts w:ascii="Times New Roman" w:hAnsi="Times New Roman" w:cs="Times New Roman"/>
          <w:sz w:val="28"/>
          <w:szCs w:val="28"/>
        </w:rPr>
      </w:pPr>
      <w:r w:rsidRPr="008541E9">
        <w:rPr>
          <w:rFonts w:ascii="Times New Roman" w:hAnsi="Times New Roman" w:cs="Times New Roman"/>
          <w:sz w:val="28"/>
          <w:szCs w:val="28"/>
        </w:rPr>
        <w:t xml:space="preserve">Эти данные подтверждают перспективность данного процесса для формирования </w:t>
      </w:r>
      <w:r w:rsidRPr="008541E9">
        <w:rPr>
          <w:rFonts w:ascii="Times New Roman" w:hAnsi="Times New Roman" w:cs="Times New Roman"/>
          <w:sz w:val="28"/>
          <w:szCs w:val="28"/>
          <w:lang w:val="en-US"/>
        </w:rPr>
        <w:t>Y</w:t>
      </w:r>
      <w:r w:rsidRPr="008541E9">
        <w:rPr>
          <w:rFonts w:ascii="Times New Roman" w:hAnsi="Times New Roman" w:cs="Times New Roman"/>
          <w:sz w:val="28"/>
          <w:szCs w:val="28"/>
        </w:rPr>
        <w:t>₂</w:t>
      </w:r>
      <w:r w:rsidRPr="008541E9">
        <w:rPr>
          <w:rFonts w:ascii="Times New Roman" w:hAnsi="Times New Roman" w:cs="Times New Roman"/>
          <w:sz w:val="28"/>
          <w:szCs w:val="28"/>
          <w:lang w:val="en-US"/>
        </w:rPr>
        <w:t>O</w:t>
      </w:r>
      <w:r w:rsidRPr="008541E9">
        <w:rPr>
          <w:rFonts w:ascii="Times New Roman" w:hAnsi="Times New Roman" w:cs="Times New Roman"/>
          <w:sz w:val="28"/>
          <w:szCs w:val="28"/>
        </w:rPr>
        <w:t>₃-включений в стальной матрице.</w:t>
      </w:r>
    </w:p>
    <w:p w14:paraId="5A532D5E" w14:textId="6BEF1498" w:rsidR="009B0A02" w:rsidRPr="008541E9" w:rsidRDefault="009B0A02" w:rsidP="009B0A02">
      <w:pPr>
        <w:spacing w:after="0" w:line="240" w:lineRule="auto"/>
        <w:ind w:firstLine="720"/>
        <w:jc w:val="both"/>
        <w:rPr>
          <w:rFonts w:ascii="Times New Roman" w:hAnsi="Times New Roman" w:cs="Times New Roman"/>
          <w:sz w:val="28"/>
          <w:szCs w:val="28"/>
        </w:rPr>
      </w:pPr>
      <w:r w:rsidRPr="008541E9">
        <w:rPr>
          <w:rFonts w:ascii="Times New Roman" w:hAnsi="Times New Roman" w:cs="Times New Roman"/>
          <w:sz w:val="28"/>
          <w:szCs w:val="28"/>
        </w:rPr>
        <w:t xml:space="preserve">В целом, термодинамический анализ позволяет заключить, что формирование </w:t>
      </w:r>
      <w:r w:rsidR="00C77DCA" w:rsidRPr="008541E9">
        <w:rPr>
          <w:rFonts w:ascii="Times New Roman" w:hAnsi="Times New Roman" w:cs="Times New Roman"/>
          <w:sz w:val="28"/>
          <w:szCs w:val="28"/>
        </w:rPr>
        <w:t xml:space="preserve">включений </w:t>
      </w:r>
      <w:r w:rsidRPr="008541E9">
        <w:rPr>
          <w:rFonts w:ascii="Times New Roman" w:hAnsi="Times New Roman" w:cs="Times New Roman"/>
          <w:sz w:val="28"/>
          <w:szCs w:val="28"/>
        </w:rPr>
        <w:t xml:space="preserve">оксидов иттрия в расплаве железоуглеродных систем возможно и термодинамически выгодно при взаимодействии металлического иттрия с оксидами железа, тогда как прямое восстановление </w:t>
      </w:r>
      <w:r w:rsidRPr="008541E9">
        <w:rPr>
          <w:rFonts w:ascii="Times New Roman" w:hAnsi="Times New Roman" w:cs="Times New Roman"/>
          <w:sz w:val="28"/>
          <w:szCs w:val="28"/>
          <w:lang w:val="en-US"/>
        </w:rPr>
        <w:t>Y</w:t>
      </w:r>
      <w:r w:rsidRPr="008541E9">
        <w:rPr>
          <w:rFonts w:ascii="Times New Roman" w:hAnsi="Times New Roman" w:cs="Times New Roman"/>
          <w:sz w:val="28"/>
          <w:szCs w:val="28"/>
        </w:rPr>
        <w:t>₂</w:t>
      </w:r>
      <w:r w:rsidRPr="008541E9">
        <w:rPr>
          <w:rFonts w:ascii="Times New Roman" w:hAnsi="Times New Roman" w:cs="Times New Roman"/>
          <w:sz w:val="28"/>
          <w:szCs w:val="28"/>
          <w:lang w:val="en-US"/>
        </w:rPr>
        <w:t>O</w:t>
      </w:r>
      <w:r w:rsidRPr="008541E9">
        <w:rPr>
          <w:rFonts w:ascii="Times New Roman" w:hAnsi="Times New Roman" w:cs="Times New Roman"/>
          <w:sz w:val="28"/>
          <w:szCs w:val="28"/>
        </w:rPr>
        <w:t xml:space="preserve">₃ железом является крайне маловероятным. Эти результаты обеспечивают </w:t>
      </w:r>
      <w:r w:rsidRPr="008541E9">
        <w:rPr>
          <w:rFonts w:ascii="Times New Roman" w:hAnsi="Times New Roman" w:cs="Times New Roman"/>
          <w:sz w:val="28"/>
          <w:szCs w:val="28"/>
        </w:rPr>
        <w:lastRenderedPageBreak/>
        <w:t>научное обоснование выбора условий плавки и химических компонентов для синтеза оксидных включений для получения ОДС-сталей с заданными структурными и механическими свойствами.</w:t>
      </w:r>
    </w:p>
    <w:p w14:paraId="057195D2" w14:textId="77777777" w:rsidR="009B0A02" w:rsidRPr="008541E9" w:rsidRDefault="009B0A02" w:rsidP="004C3349">
      <w:pPr>
        <w:spacing w:after="0" w:line="240" w:lineRule="auto"/>
        <w:ind w:firstLine="851"/>
        <w:jc w:val="both"/>
        <w:rPr>
          <w:rFonts w:ascii="Times New Roman" w:hAnsi="Times New Roman" w:cs="Times New Roman"/>
          <w:sz w:val="28"/>
          <w:szCs w:val="28"/>
        </w:rPr>
      </w:pPr>
    </w:p>
    <w:p w14:paraId="3151DAC4" w14:textId="4352EA88" w:rsidR="004C3349" w:rsidRPr="008541E9" w:rsidRDefault="004C3349" w:rsidP="004C3349">
      <w:pPr>
        <w:spacing w:after="0" w:line="240" w:lineRule="auto"/>
        <w:ind w:firstLine="851"/>
        <w:jc w:val="both"/>
        <w:rPr>
          <w:rFonts w:ascii="Times New Roman" w:hAnsi="Times New Roman" w:cs="Times New Roman"/>
          <w:b/>
          <w:bCs/>
          <w:sz w:val="28"/>
          <w:szCs w:val="28"/>
        </w:rPr>
      </w:pPr>
      <w:r w:rsidRPr="008541E9">
        <w:rPr>
          <w:rFonts w:ascii="Times New Roman" w:hAnsi="Times New Roman" w:cs="Times New Roman"/>
          <w:b/>
          <w:bCs/>
          <w:sz w:val="28"/>
          <w:szCs w:val="28"/>
        </w:rPr>
        <w:t>2.</w:t>
      </w:r>
      <w:r w:rsidR="006B56B3" w:rsidRPr="008541E9">
        <w:rPr>
          <w:rFonts w:ascii="Times New Roman" w:hAnsi="Times New Roman" w:cs="Times New Roman"/>
          <w:b/>
          <w:bCs/>
          <w:sz w:val="28"/>
          <w:szCs w:val="28"/>
        </w:rPr>
        <w:t>3</w:t>
      </w:r>
      <w:r w:rsidRPr="008541E9">
        <w:rPr>
          <w:rFonts w:ascii="Times New Roman" w:hAnsi="Times New Roman" w:cs="Times New Roman"/>
          <w:b/>
          <w:bCs/>
          <w:sz w:val="28"/>
          <w:szCs w:val="28"/>
        </w:rPr>
        <w:t xml:space="preserve"> Изучение влияния различных методов введения оксида иттрия в нержавеющую сталь в вакуумной печи на микроструктуру, тонкую структуру и свойства получающейся </w:t>
      </w:r>
      <w:r w:rsidR="008B5487" w:rsidRPr="008541E9">
        <w:rPr>
          <w:rFonts w:ascii="Times New Roman" w:hAnsi="Times New Roman" w:cs="Times New Roman"/>
          <w:b/>
          <w:bCs/>
          <w:sz w:val="28"/>
          <w:szCs w:val="28"/>
        </w:rPr>
        <w:t>оксидно-дисперсно упрочненной стали</w:t>
      </w:r>
    </w:p>
    <w:p w14:paraId="39B543BA" w14:textId="77777777" w:rsidR="009F5FDC" w:rsidRPr="008541E9" w:rsidRDefault="009F5FDC" w:rsidP="004C3349">
      <w:pPr>
        <w:spacing w:after="0" w:line="240" w:lineRule="auto"/>
        <w:ind w:firstLine="851"/>
        <w:jc w:val="both"/>
        <w:rPr>
          <w:rFonts w:ascii="Times New Roman" w:hAnsi="Times New Roman" w:cs="Times New Roman"/>
          <w:b/>
          <w:bCs/>
          <w:sz w:val="28"/>
          <w:szCs w:val="28"/>
        </w:rPr>
      </w:pPr>
    </w:p>
    <w:p w14:paraId="5E8D7DDE" w14:textId="7340DD6F" w:rsidR="004D4FA0" w:rsidRPr="008541E9" w:rsidRDefault="004D4FA0" w:rsidP="002F0C3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На основе проведённого термодинамического анализа реакций взаимодействия иттрия с компонентами стальной матрицы был выбран оптимальный температурный диапазон для экспериментальных исследований. Расчёты показали, что основные термодинамически выгодные процессы образования оксидных включений Y₂O₃ протекают при температурах 1500–1600 °C. Именно в этом интервале наблюдается максимальная термодинамическая активность системы, что обеспечивает эффективное формирование устойчивых фаз и стабильное протекание реакций.</w:t>
      </w:r>
    </w:p>
    <w:p w14:paraId="179605E4" w14:textId="6FBAD0C7" w:rsidR="00A969F0" w:rsidRPr="008541E9" w:rsidRDefault="004D4FA0" w:rsidP="002F0C3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Исходя из этих данных, для практического подтверждения теоретических прогнозов был проведён эксперимент по определению краевого угла смачивания оксида иттрия сплавом 12Х13. </w:t>
      </w:r>
      <w:r w:rsidR="002F0C39" w:rsidRPr="008541E9">
        <w:rPr>
          <w:rFonts w:ascii="Times New Roman" w:hAnsi="Times New Roman" w:cs="Times New Roman"/>
          <w:sz w:val="28"/>
          <w:szCs w:val="28"/>
        </w:rPr>
        <w:t>Эксперимент по определению краевого угла смачивания оксида иттрия сплавом 12Х13</w:t>
      </w:r>
      <w:r w:rsidR="00A969F0" w:rsidRPr="008541E9">
        <w:rPr>
          <w:rFonts w:ascii="Times New Roman" w:hAnsi="Times New Roman" w:cs="Times New Roman"/>
          <w:sz w:val="28"/>
          <w:szCs w:val="28"/>
        </w:rPr>
        <w:t xml:space="preserve"> </w:t>
      </w:r>
      <w:r w:rsidR="002F0C39" w:rsidRPr="008541E9">
        <w:rPr>
          <w:rFonts w:ascii="Times New Roman" w:hAnsi="Times New Roman" w:cs="Times New Roman"/>
          <w:sz w:val="28"/>
          <w:szCs w:val="28"/>
        </w:rPr>
        <w:t xml:space="preserve"> проводили на установке, сконструированной в АО «ИМиО». </w:t>
      </w:r>
      <w:r w:rsidR="00A969F0" w:rsidRPr="008541E9">
        <w:rPr>
          <w:rFonts w:ascii="Times New Roman" w:hAnsi="Times New Roman" w:cs="Times New Roman"/>
          <w:sz w:val="28"/>
          <w:szCs w:val="28"/>
        </w:rPr>
        <w:t>Химический состав стали (в массовых процентах согласно ГОСТу 5632-2014):</w:t>
      </w:r>
      <w:r w:rsidR="00A969F0" w:rsidRPr="008541E9">
        <w:rPr>
          <w:rFonts w:ascii="Times New Roman" w:hAnsi="Times New Roman" w:cs="Times New Roman"/>
          <w:sz w:val="28"/>
          <w:szCs w:val="28"/>
        </w:rPr>
        <w:br/>
        <w:t>C — 0,09–0,15 %; Si — ≤ 0,80 %; Mn — ≤ 0,80 %; Cr — 12,00–14,00 %; S — ≤ 0,025 %; P — ≤ 0,030 %; Fe — основа.</w:t>
      </w:r>
    </w:p>
    <w:p w14:paraId="348B1CBD" w14:textId="190EF7ED" w:rsidR="002F0C39" w:rsidRPr="008541E9" w:rsidRDefault="002F0C39" w:rsidP="00A969F0">
      <w:pPr>
        <w:spacing w:after="0" w:line="240" w:lineRule="auto"/>
        <w:jc w:val="both"/>
        <w:rPr>
          <w:rFonts w:ascii="Times New Roman" w:hAnsi="Times New Roman" w:cs="Times New Roman"/>
          <w:sz w:val="28"/>
          <w:szCs w:val="28"/>
        </w:rPr>
      </w:pPr>
      <w:r w:rsidRPr="008541E9">
        <w:rPr>
          <w:rFonts w:ascii="Times New Roman" w:hAnsi="Times New Roman" w:cs="Times New Roman"/>
          <w:sz w:val="28"/>
          <w:szCs w:val="28"/>
        </w:rPr>
        <w:t>Установка обеспечивает проведение эксперимента в условиях высокого вакуума 9 × 10⁻⁵ – 3 × 10⁻⁴ мм рт. ст.</w:t>
      </w:r>
      <w:r w:rsidR="00DC672A" w:rsidRPr="008541E9">
        <w:rPr>
          <w:rFonts w:ascii="Times New Roman" w:hAnsi="Times New Roman" w:cs="Times New Roman"/>
          <w:sz w:val="28"/>
          <w:szCs w:val="28"/>
        </w:rPr>
        <w:t xml:space="preserve"> Само оборудования для определения угла смачиваемости материала показана на рисунке 2.1</w:t>
      </w:r>
      <w:r w:rsidR="009B0A02" w:rsidRPr="008541E9">
        <w:rPr>
          <w:rFonts w:ascii="Times New Roman" w:hAnsi="Times New Roman" w:cs="Times New Roman"/>
          <w:sz w:val="28"/>
          <w:szCs w:val="28"/>
        </w:rPr>
        <w:t>0</w:t>
      </w:r>
      <w:r w:rsidR="00DC672A" w:rsidRPr="008541E9">
        <w:rPr>
          <w:rFonts w:ascii="Times New Roman" w:hAnsi="Times New Roman" w:cs="Times New Roman"/>
          <w:sz w:val="28"/>
          <w:szCs w:val="28"/>
        </w:rPr>
        <w:t>.</w:t>
      </w:r>
    </w:p>
    <w:p w14:paraId="0B7AE41C" w14:textId="77777777" w:rsidR="009A1977" w:rsidRPr="008541E9" w:rsidRDefault="009A1977" w:rsidP="002F0C39">
      <w:pPr>
        <w:spacing w:after="0" w:line="240" w:lineRule="auto"/>
        <w:ind w:firstLine="851"/>
        <w:jc w:val="both"/>
        <w:rPr>
          <w:rFonts w:ascii="Times New Roman" w:hAnsi="Times New Roman" w:cs="Times New Roman"/>
          <w:sz w:val="28"/>
          <w:szCs w:val="28"/>
        </w:rPr>
      </w:pPr>
    </w:p>
    <w:p w14:paraId="57DA429E" w14:textId="26FCD75E" w:rsidR="002F0C39" w:rsidRPr="008541E9" w:rsidRDefault="002F0C39" w:rsidP="002F0C39">
      <w:pPr>
        <w:spacing w:after="0" w:line="240" w:lineRule="auto"/>
        <w:jc w:val="center"/>
        <w:rPr>
          <w:rFonts w:ascii="Times New Roman" w:hAnsi="Times New Roman" w:cs="Times New Roman"/>
          <w:sz w:val="28"/>
          <w:szCs w:val="28"/>
        </w:rPr>
      </w:pPr>
      <w:r w:rsidRPr="008541E9">
        <w:rPr>
          <w:rFonts w:ascii="Times New Roman" w:hAnsi="Times New Roman"/>
          <w:noProof/>
          <w:sz w:val="24"/>
          <w:szCs w:val="24"/>
          <w:lang w:eastAsia="ru-RU"/>
        </w:rPr>
        <w:drawing>
          <wp:inline distT="0" distB="0" distL="0" distR="0" wp14:anchorId="61720B6F" wp14:editId="66740A0B">
            <wp:extent cx="3843443" cy="2879678"/>
            <wp:effectExtent l="0" t="0" r="5080" b="0"/>
            <wp:docPr id="62" name="Рисунок 62" descr="Установ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Установка.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858396" cy="2890881"/>
                    </a:xfrm>
                    <a:prstGeom prst="rect">
                      <a:avLst/>
                    </a:prstGeom>
                    <a:noFill/>
                    <a:ln>
                      <a:noFill/>
                    </a:ln>
                  </pic:spPr>
                </pic:pic>
              </a:graphicData>
            </a:graphic>
          </wp:inline>
        </w:drawing>
      </w:r>
    </w:p>
    <w:p w14:paraId="6B3A9DEF" w14:textId="10B208F9" w:rsidR="002F0C39" w:rsidRPr="008541E9" w:rsidRDefault="002F0C39" w:rsidP="002F0C39">
      <w:pPr>
        <w:spacing w:after="0" w:line="240" w:lineRule="auto"/>
        <w:jc w:val="center"/>
        <w:rPr>
          <w:rFonts w:ascii="Times New Roman" w:hAnsi="Times New Roman" w:cs="Times New Roman"/>
          <w:sz w:val="28"/>
          <w:szCs w:val="28"/>
        </w:rPr>
      </w:pPr>
      <w:r w:rsidRPr="008541E9">
        <w:rPr>
          <w:rFonts w:ascii="Times New Roman" w:hAnsi="Times New Roman" w:cs="Times New Roman"/>
          <w:sz w:val="28"/>
          <w:szCs w:val="28"/>
        </w:rPr>
        <w:lastRenderedPageBreak/>
        <w:t xml:space="preserve">Рисунок </w:t>
      </w:r>
      <w:r w:rsidR="00BE24CA" w:rsidRPr="008541E9">
        <w:rPr>
          <w:rFonts w:ascii="Times New Roman" w:hAnsi="Times New Roman" w:cs="Times New Roman"/>
          <w:sz w:val="28"/>
          <w:szCs w:val="28"/>
        </w:rPr>
        <w:t>2.</w:t>
      </w:r>
      <w:r w:rsidRPr="008541E9">
        <w:rPr>
          <w:rFonts w:ascii="Times New Roman" w:hAnsi="Times New Roman" w:cs="Times New Roman"/>
          <w:sz w:val="28"/>
          <w:szCs w:val="28"/>
        </w:rPr>
        <w:t>1</w:t>
      </w:r>
      <w:r w:rsidR="009B0A02" w:rsidRPr="008541E9">
        <w:rPr>
          <w:rFonts w:ascii="Times New Roman" w:hAnsi="Times New Roman" w:cs="Times New Roman"/>
          <w:sz w:val="28"/>
          <w:szCs w:val="28"/>
        </w:rPr>
        <w:t>0</w:t>
      </w:r>
      <w:r w:rsidRPr="008541E9">
        <w:rPr>
          <w:rFonts w:ascii="Times New Roman" w:hAnsi="Times New Roman" w:cs="Times New Roman"/>
          <w:sz w:val="28"/>
          <w:szCs w:val="28"/>
        </w:rPr>
        <w:t xml:space="preserve"> – Установка для определения краевого угла смачивания в условиях вакуума.</w:t>
      </w:r>
    </w:p>
    <w:p w14:paraId="42C9C14D" w14:textId="77777777" w:rsidR="002F0C39" w:rsidRPr="008541E9" w:rsidRDefault="002F0C39" w:rsidP="002F0C39">
      <w:pPr>
        <w:spacing w:after="0" w:line="240" w:lineRule="auto"/>
        <w:ind w:firstLine="851"/>
        <w:jc w:val="both"/>
        <w:rPr>
          <w:rFonts w:ascii="Times New Roman" w:hAnsi="Times New Roman" w:cs="Times New Roman"/>
          <w:sz w:val="28"/>
          <w:szCs w:val="28"/>
        </w:rPr>
      </w:pPr>
    </w:p>
    <w:p w14:paraId="51097AF7" w14:textId="3579AFC9" w:rsidR="002F0C39" w:rsidRPr="008541E9" w:rsidRDefault="002F0C39" w:rsidP="009A1977">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Для подготовки подложки использовали Y₂O₃ с содержанием основного элемента 99,995 мас.%. Подложки прессовали в виде цилиндра высотой 4 мм и диаметром Ø40 мм при давлении 40 МПа, после чего их спекали при 1650 °C в течение 3 часов. Кусочек сплава 12Х13 + 1 мас.% Y устанавливали на поверхность цилиндра из Y₂O₃ (рисунок 2</w:t>
      </w:r>
      <w:r w:rsidR="00DC672A" w:rsidRPr="008541E9">
        <w:rPr>
          <w:rFonts w:ascii="Times New Roman" w:hAnsi="Times New Roman" w:cs="Times New Roman"/>
          <w:sz w:val="28"/>
          <w:szCs w:val="28"/>
        </w:rPr>
        <w:t>.</w:t>
      </w:r>
      <w:r w:rsidR="009B0A02" w:rsidRPr="008541E9">
        <w:rPr>
          <w:rFonts w:ascii="Times New Roman" w:hAnsi="Times New Roman" w:cs="Times New Roman"/>
          <w:sz w:val="28"/>
          <w:szCs w:val="28"/>
        </w:rPr>
        <w:t>11</w:t>
      </w:r>
      <w:r w:rsidRPr="008541E9">
        <w:rPr>
          <w:rFonts w:ascii="Times New Roman" w:hAnsi="Times New Roman" w:cs="Times New Roman"/>
          <w:sz w:val="28"/>
          <w:szCs w:val="28"/>
        </w:rPr>
        <w:t>а) и одновременно нагревали до температуры плавления сплава.</w:t>
      </w:r>
    </w:p>
    <w:p w14:paraId="1D0EF88C" w14:textId="77777777" w:rsidR="002F0C39" w:rsidRPr="008541E9" w:rsidRDefault="002F0C39" w:rsidP="002F0C39">
      <w:pPr>
        <w:spacing w:after="0" w:line="240" w:lineRule="auto"/>
        <w:ind w:firstLine="851"/>
        <w:jc w:val="both"/>
        <w:rPr>
          <w:rFonts w:ascii="Times New Roman" w:hAnsi="Times New Roman" w:cs="Times New Roman"/>
          <w:sz w:val="28"/>
          <w:szCs w:val="28"/>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2F0C39" w:rsidRPr="008541E9" w14:paraId="1C59868C" w14:textId="77777777" w:rsidTr="002F0C39">
        <w:trPr>
          <w:jc w:val="center"/>
        </w:trPr>
        <w:tc>
          <w:tcPr>
            <w:tcW w:w="4672" w:type="dxa"/>
            <w:vAlign w:val="center"/>
          </w:tcPr>
          <w:p w14:paraId="7144DA52" w14:textId="690AE784" w:rsidR="002F0C39" w:rsidRPr="008541E9" w:rsidRDefault="002F0C39" w:rsidP="002F0C39">
            <w:pPr>
              <w:jc w:val="center"/>
              <w:rPr>
                <w:rFonts w:ascii="Times New Roman" w:hAnsi="Times New Roman" w:cs="Times New Roman"/>
                <w:sz w:val="28"/>
                <w:szCs w:val="28"/>
              </w:rPr>
            </w:pPr>
            <w:r w:rsidRPr="008541E9">
              <w:rPr>
                <w:rFonts w:ascii="Times New Roman" w:hAnsi="Times New Roman"/>
                <w:noProof/>
                <w:sz w:val="24"/>
                <w:szCs w:val="24"/>
              </w:rPr>
              <w:drawing>
                <wp:inline distT="0" distB="0" distL="0" distR="0" wp14:anchorId="25092462" wp14:editId="5492211E">
                  <wp:extent cx="2476500" cy="2148920"/>
                  <wp:effectExtent l="0" t="0" r="0" b="3810"/>
                  <wp:docPr id="80" name="Рисунок 80" descr="образец до нагре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образец до нагрева.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506201" cy="2174692"/>
                          </a:xfrm>
                          <a:prstGeom prst="rect">
                            <a:avLst/>
                          </a:prstGeom>
                          <a:noFill/>
                          <a:ln>
                            <a:noFill/>
                          </a:ln>
                        </pic:spPr>
                      </pic:pic>
                    </a:graphicData>
                  </a:graphic>
                </wp:inline>
              </w:drawing>
            </w:r>
          </w:p>
        </w:tc>
        <w:tc>
          <w:tcPr>
            <w:tcW w:w="4673" w:type="dxa"/>
            <w:vAlign w:val="center"/>
          </w:tcPr>
          <w:p w14:paraId="79786F7A" w14:textId="3F9809E3" w:rsidR="002F0C39" w:rsidRPr="008541E9" w:rsidRDefault="002F0C39" w:rsidP="002F0C39">
            <w:pPr>
              <w:jc w:val="center"/>
              <w:rPr>
                <w:rFonts w:ascii="Times New Roman" w:hAnsi="Times New Roman" w:cs="Times New Roman"/>
                <w:sz w:val="28"/>
                <w:szCs w:val="28"/>
              </w:rPr>
            </w:pPr>
            <w:r w:rsidRPr="008541E9">
              <w:rPr>
                <w:rFonts w:ascii="Times New Roman" w:hAnsi="Times New Roman"/>
                <w:noProof/>
                <w:sz w:val="24"/>
                <w:szCs w:val="24"/>
              </w:rPr>
              <w:drawing>
                <wp:inline distT="0" distB="0" distL="0" distR="0" wp14:anchorId="7FDA49B2" wp14:editId="3BA9606F">
                  <wp:extent cx="2583180" cy="2152650"/>
                  <wp:effectExtent l="0" t="0" r="7620" b="0"/>
                  <wp:docPr id="81" name="Рисунок 81" descr="образец после вид сверх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образец после вид сверху.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617357" cy="2181131"/>
                          </a:xfrm>
                          <a:prstGeom prst="rect">
                            <a:avLst/>
                          </a:prstGeom>
                          <a:noFill/>
                          <a:ln>
                            <a:noFill/>
                          </a:ln>
                        </pic:spPr>
                      </pic:pic>
                    </a:graphicData>
                  </a:graphic>
                </wp:inline>
              </w:drawing>
            </w:r>
          </w:p>
        </w:tc>
      </w:tr>
      <w:tr w:rsidR="002F0C39" w:rsidRPr="008541E9" w14:paraId="2FAEA656" w14:textId="77777777" w:rsidTr="002F0C39">
        <w:trPr>
          <w:jc w:val="center"/>
        </w:trPr>
        <w:tc>
          <w:tcPr>
            <w:tcW w:w="4672" w:type="dxa"/>
            <w:vAlign w:val="center"/>
          </w:tcPr>
          <w:p w14:paraId="318B59A4" w14:textId="46C0222E" w:rsidR="002F0C39" w:rsidRPr="008541E9" w:rsidRDefault="002F0C39" w:rsidP="002F0C39">
            <w:pPr>
              <w:jc w:val="center"/>
              <w:rPr>
                <w:rFonts w:ascii="Times New Roman" w:hAnsi="Times New Roman" w:cs="Times New Roman"/>
                <w:sz w:val="28"/>
                <w:szCs w:val="28"/>
              </w:rPr>
            </w:pPr>
            <w:r w:rsidRPr="008541E9">
              <w:rPr>
                <w:rFonts w:ascii="Times New Roman" w:hAnsi="Times New Roman" w:cs="Times New Roman"/>
                <w:sz w:val="28"/>
                <w:szCs w:val="28"/>
              </w:rPr>
              <w:t>а</w:t>
            </w:r>
          </w:p>
        </w:tc>
        <w:tc>
          <w:tcPr>
            <w:tcW w:w="4673" w:type="dxa"/>
            <w:vAlign w:val="center"/>
          </w:tcPr>
          <w:p w14:paraId="49FAA592" w14:textId="53EC1AF2" w:rsidR="002F0C39" w:rsidRPr="008541E9" w:rsidRDefault="002F0C39" w:rsidP="002F0C39">
            <w:pPr>
              <w:jc w:val="center"/>
              <w:rPr>
                <w:rFonts w:ascii="Times New Roman" w:hAnsi="Times New Roman" w:cs="Times New Roman"/>
                <w:sz w:val="28"/>
                <w:szCs w:val="28"/>
              </w:rPr>
            </w:pPr>
            <w:r w:rsidRPr="008541E9">
              <w:rPr>
                <w:rFonts w:ascii="Times New Roman" w:hAnsi="Times New Roman" w:cs="Times New Roman"/>
                <w:sz w:val="28"/>
                <w:szCs w:val="28"/>
              </w:rPr>
              <w:t>б</w:t>
            </w:r>
          </w:p>
        </w:tc>
      </w:tr>
    </w:tbl>
    <w:p w14:paraId="0C1FFCB8" w14:textId="3569AB81" w:rsidR="002F0C39" w:rsidRPr="008541E9" w:rsidRDefault="002F0C39" w:rsidP="002F0C39">
      <w:pPr>
        <w:spacing w:after="0" w:line="240" w:lineRule="auto"/>
        <w:ind w:firstLine="851"/>
        <w:jc w:val="center"/>
        <w:rPr>
          <w:rFonts w:ascii="Times New Roman" w:hAnsi="Times New Roman" w:cs="Times New Roman"/>
          <w:sz w:val="28"/>
          <w:szCs w:val="28"/>
        </w:rPr>
      </w:pPr>
      <w:r w:rsidRPr="008541E9">
        <w:rPr>
          <w:rFonts w:ascii="Times New Roman" w:hAnsi="Times New Roman" w:cs="Times New Roman"/>
          <w:sz w:val="28"/>
          <w:szCs w:val="28"/>
        </w:rPr>
        <w:t>Рисунок 2</w:t>
      </w:r>
      <w:r w:rsidR="00BE24CA" w:rsidRPr="008541E9">
        <w:rPr>
          <w:rFonts w:ascii="Times New Roman" w:hAnsi="Times New Roman" w:cs="Times New Roman"/>
          <w:sz w:val="28"/>
          <w:szCs w:val="28"/>
        </w:rPr>
        <w:t>.</w:t>
      </w:r>
      <w:r w:rsidR="009B0A02" w:rsidRPr="008541E9">
        <w:rPr>
          <w:rFonts w:ascii="Times New Roman" w:hAnsi="Times New Roman" w:cs="Times New Roman"/>
          <w:sz w:val="28"/>
          <w:szCs w:val="28"/>
        </w:rPr>
        <w:t>11</w:t>
      </w:r>
      <w:r w:rsidRPr="008541E9">
        <w:rPr>
          <w:rFonts w:ascii="Times New Roman" w:hAnsi="Times New Roman" w:cs="Times New Roman"/>
          <w:sz w:val="28"/>
          <w:szCs w:val="28"/>
        </w:rPr>
        <w:t xml:space="preserve"> – Образец до (а) и после (б) испытаний.</w:t>
      </w:r>
    </w:p>
    <w:p w14:paraId="422ECFEC" w14:textId="77777777" w:rsidR="002F0C39" w:rsidRPr="008541E9" w:rsidRDefault="002F0C39" w:rsidP="002F0C39">
      <w:pPr>
        <w:spacing w:after="0" w:line="240" w:lineRule="auto"/>
        <w:ind w:firstLine="851"/>
        <w:jc w:val="both"/>
        <w:rPr>
          <w:rFonts w:ascii="Times New Roman" w:hAnsi="Times New Roman" w:cs="Times New Roman"/>
          <w:sz w:val="28"/>
          <w:szCs w:val="28"/>
        </w:rPr>
      </w:pPr>
    </w:p>
    <w:p w14:paraId="18EB699A" w14:textId="7876FC98" w:rsidR="002F0C39" w:rsidRPr="008541E9" w:rsidRDefault="002F0C39" w:rsidP="002F0C3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После плавления сплава температуру продолжали плавно поднимать, фиксируя форму (профиль) капли расплава с помощью видеосъёмки. Температура расплава контролировалась с использованием пирометра. На основе полученного видеоролика создавались стоп-кадры (рисунок </w:t>
      </w:r>
      <w:r w:rsidR="00DC672A" w:rsidRPr="008541E9">
        <w:rPr>
          <w:rFonts w:ascii="Times New Roman" w:hAnsi="Times New Roman" w:cs="Times New Roman"/>
          <w:sz w:val="28"/>
          <w:szCs w:val="28"/>
        </w:rPr>
        <w:t>2.</w:t>
      </w:r>
      <w:r w:rsidR="009B0A02" w:rsidRPr="008541E9">
        <w:rPr>
          <w:rFonts w:ascii="Times New Roman" w:hAnsi="Times New Roman" w:cs="Times New Roman"/>
          <w:sz w:val="28"/>
          <w:szCs w:val="28"/>
        </w:rPr>
        <w:t>12</w:t>
      </w:r>
      <w:r w:rsidRPr="008541E9">
        <w:rPr>
          <w:rFonts w:ascii="Times New Roman" w:hAnsi="Times New Roman" w:cs="Times New Roman"/>
          <w:sz w:val="28"/>
          <w:szCs w:val="28"/>
        </w:rPr>
        <w:t>), по которым проводились измерения краевого угла смачивания.</w:t>
      </w:r>
    </w:p>
    <w:p w14:paraId="6CBB9887" w14:textId="77777777" w:rsidR="009A1977" w:rsidRPr="008541E9" w:rsidRDefault="009A1977" w:rsidP="002F0C39">
      <w:pPr>
        <w:spacing w:after="0" w:line="240" w:lineRule="auto"/>
        <w:ind w:firstLine="851"/>
        <w:jc w:val="both"/>
        <w:rPr>
          <w:rFonts w:ascii="Times New Roman" w:hAnsi="Times New Roman" w:cs="Times New Roman"/>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34"/>
        <w:gridCol w:w="7921"/>
      </w:tblGrid>
      <w:tr w:rsidR="002F0C39" w:rsidRPr="008541E9" w14:paraId="3BAE3A82" w14:textId="77777777" w:rsidTr="002F0C39">
        <w:tc>
          <w:tcPr>
            <w:tcW w:w="1423" w:type="dxa"/>
            <w:vAlign w:val="center"/>
          </w:tcPr>
          <w:p w14:paraId="0409CE51" w14:textId="55BFE063" w:rsidR="002F0C39" w:rsidRPr="008541E9" w:rsidRDefault="002F0C39" w:rsidP="002F0C39">
            <w:pPr>
              <w:jc w:val="center"/>
              <w:rPr>
                <w:rFonts w:ascii="Times New Roman" w:hAnsi="Times New Roman" w:cs="Times New Roman"/>
                <w:sz w:val="28"/>
                <w:szCs w:val="28"/>
              </w:rPr>
            </w:pPr>
            <w:r w:rsidRPr="008541E9">
              <w:rPr>
                <w:rFonts w:ascii="Times New Roman" w:hAnsi="Times New Roman"/>
                <w:sz w:val="24"/>
                <w:szCs w:val="24"/>
              </w:rPr>
              <w:t>а - 15</w:t>
            </w:r>
            <w:r w:rsidR="00AD7F82" w:rsidRPr="008541E9">
              <w:rPr>
                <w:rFonts w:ascii="Times New Roman" w:hAnsi="Times New Roman"/>
                <w:sz w:val="24"/>
                <w:szCs w:val="24"/>
              </w:rPr>
              <w:t>00</w:t>
            </w:r>
            <w:r w:rsidRPr="008541E9">
              <w:rPr>
                <w:rFonts w:ascii="Times New Roman" w:hAnsi="Times New Roman"/>
                <w:sz w:val="24"/>
                <w:szCs w:val="24"/>
              </w:rPr>
              <w:t xml:space="preserve"> </w:t>
            </w:r>
            <w:r w:rsidRPr="008541E9">
              <w:rPr>
                <w:rFonts w:ascii="Times New Roman" w:hAnsi="Times New Roman"/>
                <w:sz w:val="24"/>
                <w:szCs w:val="24"/>
              </w:rPr>
              <w:sym w:font="Symbol" w:char="F0B0"/>
            </w:r>
            <w:r w:rsidRPr="008541E9">
              <w:rPr>
                <w:rFonts w:ascii="Times New Roman" w:hAnsi="Times New Roman"/>
                <w:sz w:val="24"/>
                <w:szCs w:val="24"/>
              </w:rPr>
              <w:t>С (плавление)</w:t>
            </w:r>
          </w:p>
        </w:tc>
        <w:tc>
          <w:tcPr>
            <w:tcW w:w="7922" w:type="dxa"/>
            <w:vAlign w:val="center"/>
          </w:tcPr>
          <w:p w14:paraId="073C9F0C" w14:textId="26FEAE80" w:rsidR="002F0C39" w:rsidRPr="008541E9" w:rsidRDefault="002F0C39" w:rsidP="002F0C39">
            <w:pPr>
              <w:jc w:val="center"/>
              <w:rPr>
                <w:rFonts w:ascii="Times New Roman" w:hAnsi="Times New Roman" w:cs="Times New Roman"/>
                <w:sz w:val="28"/>
                <w:szCs w:val="28"/>
              </w:rPr>
            </w:pPr>
            <w:r w:rsidRPr="008541E9">
              <w:rPr>
                <w:rFonts w:ascii="Times New Roman" w:hAnsi="Times New Roman"/>
                <w:noProof/>
                <w:sz w:val="24"/>
                <w:szCs w:val="24"/>
              </w:rPr>
              <w:drawing>
                <wp:inline distT="0" distB="0" distL="0" distR="0" wp14:anchorId="6B4CE3F8" wp14:editId="3141D763">
                  <wp:extent cx="3596640" cy="2220148"/>
                  <wp:effectExtent l="0" t="0" r="3810" b="8890"/>
                  <wp:docPr id="88" name="Рисунок 88" descr="1525 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0" descr="1525 С.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612796" cy="2230121"/>
                          </a:xfrm>
                          <a:prstGeom prst="rect">
                            <a:avLst/>
                          </a:prstGeom>
                          <a:noFill/>
                          <a:ln>
                            <a:noFill/>
                          </a:ln>
                        </pic:spPr>
                      </pic:pic>
                    </a:graphicData>
                  </a:graphic>
                </wp:inline>
              </w:drawing>
            </w:r>
          </w:p>
        </w:tc>
      </w:tr>
      <w:tr w:rsidR="002F0C39" w:rsidRPr="008541E9" w14:paraId="04ADC53C" w14:textId="77777777" w:rsidTr="002F0C39">
        <w:tc>
          <w:tcPr>
            <w:tcW w:w="1423" w:type="dxa"/>
            <w:vAlign w:val="center"/>
          </w:tcPr>
          <w:p w14:paraId="26076FCA" w14:textId="6AC867CB" w:rsidR="002F0C39" w:rsidRPr="008541E9" w:rsidRDefault="002F0C39" w:rsidP="002F0C39">
            <w:pPr>
              <w:jc w:val="center"/>
              <w:rPr>
                <w:rFonts w:ascii="Times New Roman" w:hAnsi="Times New Roman" w:cs="Times New Roman"/>
                <w:sz w:val="28"/>
                <w:szCs w:val="28"/>
              </w:rPr>
            </w:pPr>
            <w:r w:rsidRPr="008541E9">
              <w:rPr>
                <w:rFonts w:ascii="Times New Roman" w:hAnsi="Times New Roman"/>
                <w:sz w:val="24"/>
                <w:szCs w:val="24"/>
              </w:rPr>
              <w:lastRenderedPageBreak/>
              <w:t>б - 1</w:t>
            </w:r>
            <w:r w:rsidR="00205FF7" w:rsidRPr="008541E9">
              <w:rPr>
                <w:rFonts w:ascii="Times New Roman" w:hAnsi="Times New Roman"/>
                <w:sz w:val="24"/>
                <w:szCs w:val="24"/>
              </w:rPr>
              <w:t>550</w:t>
            </w:r>
            <w:r w:rsidRPr="008541E9">
              <w:rPr>
                <w:rFonts w:ascii="Times New Roman" w:hAnsi="Times New Roman"/>
                <w:sz w:val="24"/>
                <w:szCs w:val="24"/>
              </w:rPr>
              <w:t xml:space="preserve"> </w:t>
            </w:r>
            <w:r w:rsidRPr="008541E9">
              <w:rPr>
                <w:rFonts w:ascii="Times New Roman" w:hAnsi="Times New Roman"/>
                <w:sz w:val="24"/>
                <w:szCs w:val="24"/>
              </w:rPr>
              <w:sym w:font="Symbol" w:char="F0B0"/>
            </w:r>
            <w:r w:rsidRPr="008541E9">
              <w:rPr>
                <w:rFonts w:ascii="Times New Roman" w:hAnsi="Times New Roman"/>
                <w:sz w:val="24"/>
                <w:szCs w:val="24"/>
              </w:rPr>
              <w:t>С</w:t>
            </w:r>
          </w:p>
        </w:tc>
        <w:tc>
          <w:tcPr>
            <w:tcW w:w="7922" w:type="dxa"/>
            <w:vAlign w:val="center"/>
          </w:tcPr>
          <w:p w14:paraId="06584DCF" w14:textId="34F5D880" w:rsidR="002F0C39" w:rsidRPr="008541E9" w:rsidRDefault="002F0C39" w:rsidP="002F0C39">
            <w:pPr>
              <w:jc w:val="center"/>
              <w:rPr>
                <w:rFonts w:ascii="Times New Roman" w:hAnsi="Times New Roman" w:cs="Times New Roman"/>
                <w:sz w:val="28"/>
                <w:szCs w:val="28"/>
              </w:rPr>
            </w:pPr>
            <w:r w:rsidRPr="008541E9">
              <w:rPr>
                <w:rFonts w:ascii="Times New Roman" w:hAnsi="Times New Roman"/>
                <w:noProof/>
                <w:sz w:val="24"/>
                <w:szCs w:val="24"/>
              </w:rPr>
              <w:drawing>
                <wp:inline distT="0" distB="0" distL="0" distR="0" wp14:anchorId="489A2079" wp14:editId="172A0714">
                  <wp:extent cx="3604260" cy="2231209"/>
                  <wp:effectExtent l="0" t="0" r="0" b="0"/>
                  <wp:docPr id="86" name="Рисунок 86" descr="1605 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1605 С.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617880" cy="2239641"/>
                          </a:xfrm>
                          <a:prstGeom prst="rect">
                            <a:avLst/>
                          </a:prstGeom>
                          <a:noFill/>
                          <a:ln>
                            <a:noFill/>
                          </a:ln>
                        </pic:spPr>
                      </pic:pic>
                    </a:graphicData>
                  </a:graphic>
                </wp:inline>
              </w:drawing>
            </w:r>
          </w:p>
        </w:tc>
      </w:tr>
      <w:tr w:rsidR="002F0C39" w:rsidRPr="008541E9" w14:paraId="0AC5A0E8" w14:textId="77777777" w:rsidTr="002F0C39">
        <w:tc>
          <w:tcPr>
            <w:tcW w:w="1423" w:type="dxa"/>
            <w:vAlign w:val="center"/>
          </w:tcPr>
          <w:p w14:paraId="197449C5" w14:textId="410A7479" w:rsidR="002F0C39" w:rsidRPr="008541E9" w:rsidRDefault="002F0C39" w:rsidP="002F0C39">
            <w:pPr>
              <w:jc w:val="center"/>
              <w:rPr>
                <w:rFonts w:ascii="Times New Roman" w:hAnsi="Times New Roman" w:cs="Times New Roman"/>
                <w:sz w:val="28"/>
                <w:szCs w:val="28"/>
              </w:rPr>
            </w:pPr>
            <w:r w:rsidRPr="008541E9">
              <w:rPr>
                <w:rFonts w:ascii="Times New Roman" w:hAnsi="Times New Roman"/>
                <w:sz w:val="24"/>
                <w:szCs w:val="24"/>
              </w:rPr>
              <w:t>в - 16</w:t>
            </w:r>
            <w:r w:rsidR="00205FF7" w:rsidRPr="008541E9">
              <w:rPr>
                <w:rFonts w:ascii="Times New Roman" w:hAnsi="Times New Roman"/>
                <w:sz w:val="24"/>
                <w:szCs w:val="24"/>
              </w:rPr>
              <w:t>00</w:t>
            </w:r>
            <w:r w:rsidRPr="008541E9">
              <w:rPr>
                <w:rFonts w:ascii="Times New Roman" w:hAnsi="Times New Roman"/>
                <w:sz w:val="24"/>
                <w:szCs w:val="24"/>
              </w:rPr>
              <w:t xml:space="preserve"> </w:t>
            </w:r>
            <w:r w:rsidRPr="008541E9">
              <w:rPr>
                <w:rFonts w:ascii="Times New Roman" w:hAnsi="Times New Roman"/>
                <w:sz w:val="24"/>
                <w:szCs w:val="24"/>
              </w:rPr>
              <w:sym w:font="Symbol" w:char="F0B0"/>
            </w:r>
            <w:r w:rsidRPr="008541E9">
              <w:rPr>
                <w:rFonts w:ascii="Times New Roman" w:hAnsi="Times New Roman"/>
                <w:sz w:val="24"/>
                <w:szCs w:val="24"/>
              </w:rPr>
              <w:t>С</w:t>
            </w:r>
          </w:p>
        </w:tc>
        <w:tc>
          <w:tcPr>
            <w:tcW w:w="7922" w:type="dxa"/>
            <w:vAlign w:val="center"/>
          </w:tcPr>
          <w:p w14:paraId="1D3EBC2C" w14:textId="4293C0EA" w:rsidR="002F0C39" w:rsidRPr="008541E9" w:rsidRDefault="002F0C39" w:rsidP="002F0C39">
            <w:pPr>
              <w:jc w:val="center"/>
              <w:rPr>
                <w:rFonts w:ascii="Times New Roman" w:hAnsi="Times New Roman" w:cs="Times New Roman"/>
                <w:sz w:val="28"/>
                <w:szCs w:val="28"/>
              </w:rPr>
            </w:pPr>
            <w:r w:rsidRPr="008541E9">
              <w:rPr>
                <w:rFonts w:ascii="Times New Roman" w:hAnsi="Times New Roman"/>
                <w:noProof/>
                <w:sz w:val="24"/>
                <w:szCs w:val="24"/>
              </w:rPr>
              <w:drawing>
                <wp:inline distT="0" distB="0" distL="0" distR="0" wp14:anchorId="5503B925" wp14:editId="40A7BD16">
                  <wp:extent cx="3596640" cy="2226491"/>
                  <wp:effectExtent l="0" t="0" r="3810" b="2540"/>
                  <wp:docPr id="87" name="Рисунок 87" descr="1685 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1685 С.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609878" cy="2234686"/>
                          </a:xfrm>
                          <a:prstGeom prst="rect">
                            <a:avLst/>
                          </a:prstGeom>
                          <a:noFill/>
                          <a:ln>
                            <a:noFill/>
                          </a:ln>
                        </pic:spPr>
                      </pic:pic>
                    </a:graphicData>
                  </a:graphic>
                </wp:inline>
              </w:drawing>
            </w:r>
          </w:p>
        </w:tc>
      </w:tr>
    </w:tbl>
    <w:p w14:paraId="1A3EFCC2" w14:textId="7A658D53" w:rsidR="002F0C39" w:rsidRPr="008541E9" w:rsidRDefault="002F0C39" w:rsidP="002F0C39">
      <w:pPr>
        <w:spacing w:after="0" w:line="240" w:lineRule="auto"/>
        <w:ind w:firstLine="851"/>
        <w:jc w:val="center"/>
        <w:rPr>
          <w:rFonts w:ascii="Times New Roman" w:hAnsi="Times New Roman" w:cs="Times New Roman"/>
          <w:sz w:val="28"/>
          <w:szCs w:val="28"/>
        </w:rPr>
      </w:pPr>
    </w:p>
    <w:p w14:paraId="7D7360B6" w14:textId="3F757262" w:rsidR="002F0C39" w:rsidRPr="008541E9" w:rsidRDefault="002F0C39" w:rsidP="0041564C">
      <w:pPr>
        <w:spacing w:after="0" w:line="240" w:lineRule="auto"/>
        <w:jc w:val="center"/>
        <w:rPr>
          <w:rFonts w:ascii="Times New Roman" w:hAnsi="Times New Roman" w:cs="Times New Roman"/>
          <w:sz w:val="28"/>
          <w:szCs w:val="28"/>
        </w:rPr>
      </w:pPr>
      <w:r w:rsidRPr="008541E9">
        <w:rPr>
          <w:rFonts w:ascii="Times New Roman" w:hAnsi="Times New Roman" w:cs="Times New Roman"/>
          <w:sz w:val="28"/>
          <w:szCs w:val="28"/>
        </w:rPr>
        <w:t xml:space="preserve">Рисунок </w:t>
      </w:r>
      <w:r w:rsidR="00BE24CA" w:rsidRPr="008541E9">
        <w:rPr>
          <w:rFonts w:ascii="Times New Roman" w:hAnsi="Times New Roman" w:cs="Times New Roman"/>
          <w:sz w:val="28"/>
          <w:szCs w:val="28"/>
        </w:rPr>
        <w:t>2.</w:t>
      </w:r>
      <w:r w:rsidR="009B0A02" w:rsidRPr="008541E9">
        <w:rPr>
          <w:rFonts w:ascii="Times New Roman" w:hAnsi="Times New Roman" w:cs="Times New Roman"/>
          <w:sz w:val="28"/>
          <w:szCs w:val="28"/>
        </w:rPr>
        <w:t>12</w:t>
      </w:r>
      <w:r w:rsidRPr="008541E9">
        <w:rPr>
          <w:rFonts w:ascii="Times New Roman" w:hAnsi="Times New Roman" w:cs="Times New Roman"/>
          <w:sz w:val="28"/>
          <w:szCs w:val="28"/>
        </w:rPr>
        <w:t xml:space="preserve"> – Стоп-кадры для анализа профиля капли расплава в 3 точках, начало расплава (а) промежуточная точка эксперимента (б) и конечная точка (в).</w:t>
      </w:r>
    </w:p>
    <w:p w14:paraId="4E5215D6" w14:textId="77777777" w:rsidR="002F0C39" w:rsidRPr="008541E9" w:rsidRDefault="002F0C39" w:rsidP="002F0C39">
      <w:pPr>
        <w:spacing w:after="0" w:line="240" w:lineRule="auto"/>
        <w:ind w:firstLine="851"/>
        <w:jc w:val="both"/>
        <w:rPr>
          <w:rFonts w:ascii="Times New Roman" w:hAnsi="Times New Roman" w:cs="Times New Roman"/>
          <w:sz w:val="28"/>
          <w:szCs w:val="28"/>
        </w:rPr>
      </w:pPr>
    </w:p>
    <w:p w14:paraId="62964757" w14:textId="0B0E89CE" w:rsidR="002F0C39" w:rsidRPr="008541E9" w:rsidRDefault="002F0C39" w:rsidP="002F0C3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На основании данных эксперимента была выбрана оптимальная температура для проведения дальнейших исследований</w:t>
      </w:r>
      <w:r w:rsidR="004D4FA0" w:rsidRPr="008541E9">
        <w:rPr>
          <w:rFonts w:ascii="Times New Roman" w:hAnsi="Times New Roman" w:cs="Times New Roman"/>
          <w:sz w:val="28"/>
          <w:szCs w:val="28"/>
        </w:rPr>
        <w:t xml:space="preserve"> </w:t>
      </w:r>
      <w:r w:rsidR="00B03E0C" w:rsidRPr="008541E9">
        <w:rPr>
          <w:rFonts w:ascii="Times New Roman" w:hAnsi="Times New Roman" w:cs="Times New Roman"/>
          <w:sz w:val="28"/>
          <w:szCs w:val="28"/>
        </w:rPr>
        <w:t>(плавок)</w:t>
      </w:r>
      <w:r w:rsidRPr="008541E9">
        <w:rPr>
          <w:rFonts w:ascii="Times New Roman" w:hAnsi="Times New Roman" w:cs="Times New Roman"/>
          <w:sz w:val="28"/>
          <w:szCs w:val="28"/>
        </w:rPr>
        <w:t>. Анализ полученной зависимости позволил определить температуру, при которой достигается минимальный краевой угол смачивания, обеспечивающий наилучшие условия взаимодействия сплава с подложкой из Y₂O₃</w:t>
      </w:r>
      <w:r w:rsidR="00AD7F82" w:rsidRPr="008541E9">
        <w:rPr>
          <w:rFonts w:ascii="Times New Roman" w:hAnsi="Times New Roman" w:cs="Times New Roman"/>
          <w:sz w:val="28"/>
          <w:szCs w:val="28"/>
        </w:rPr>
        <w:t xml:space="preserve"> в 15</w:t>
      </w:r>
      <w:r w:rsidR="00205FF7" w:rsidRPr="008541E9">
        <w:rPr>
          <w:rFonts w:ascii="Times New Roman" w:hAnsi="Times New Roman" w:cs="Times New Roman"/>
          <w:sz w:val="28"/>
          <w:szCs w:val="28"/>
        </w:rPr>
        <w:t>50</w:t>
      </w:r>
      <w:r w:rsidR="00BD149D" w:rsidRPr="008541E9">
        <w:rPr>
          <w:rFonts w:ascii="Times New Roman" w:hAnsi="Times New Roman" w:cs="Times New Roman"/>
          <w:sz w:val="28"/>
          <w:szCs w:val="28"/>
        </w:rPr>
        <w:t xml:space="preserve">±10 </w:t>
      </w:r>
      <w:r w:rsidR="00AD7F82" w:rsidRPr="008541E9">
        <w:rPr>
          <w:rFonts w:ascii="Times New Roman" w:hAnsi="Times New Roman" w:cs="Times New Roman"/>
          <w:sz w:val="28"/>
          <w:szCs w:val="28"/>
        </w:rPr>
        <w:sym w:font="Symbol" w:char="F0B0"/>
      </w:r>
      <w:r w:rsidR="00AD7F82" w:rsidRPr="008541E9">
        <w:rPr>
          <w:rFonts w:ascii="Times New Roman" w:hAnsi="Times New Roman" w:cs="Times New Roman"/>
          <w:sz w:val="28"/>
          <w:szCs w:val="28"/>
        </w:rPr>
        <w:t>С</w:t>
      </w:r>
      <w:r w:rsidR="00BD149D" w:rsidRPr="008541E9">
        <w:rPr>
          <w:rFonts w:ascii="Times New Roman" w:hAnsi="Times New Roman" w:cs="Times New Roman"/>
          <w:sz w:val="28"/>
          <w:szCs w:val="28"/>
        </w:rPr>
        <w:t xml:space="preserve"> </w:t>
      </w:r>
      <w:r w:rsidR="00205FF7" w:rsidRPr="008541E9">
        <w:rPr>
          <w:rFonts w:ascii="Times New Roman" w:hAnsi="Times New Roman" w:cs="Times New Roman"/>
          <w:sz w:val="28"/>
          <w:szCs w:val="28"/>
        </w:rPr>
        <w:t>и краевым углом смачивания в 120 градусов</w:t>
      </w:r>
      <w:r w:rsidRPr="008541E9">
        <w:rPr>
          <w:rFonts w:ascii="Times New Roman" w:hAnsi="Times New Roman" w:cs="Times New Roman"/>
          <w:sz w:val="28"/>
          <w:szCs w:val="28"/>
        </w:rPr>
        <w:t>.</w:t>
      </w:r>
    </w:p>
    <w:p w14:paraId="0BF46C74" w14:textId="2ACF61B5" w:rsidR="004C3349" w:rsidRPr="008541E9" w:rsidRDefault="004C3349" w:rsidP="004C334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На основе проведенного анализа источников было решено провести эксперименты по изучению 5 различных методов введения оксида иттрия в расплав нержавеющей стали 12Х13 с целью получения дисперсного распределения </w:t>
      </w:r>
      <w:r w:rsidR="00791E25" w:rsidRPr="008541E9">
        <w:rPr>
          <w:rFonts w:ascii="Times New Roman" w:hAnsi="Times New Roman" w:cs="Times New Roman"/>
          <w:sz w:val="28"/>
          <w:szCs w:val="28"/>
        </w:rPr>
        <w:t xml:space="preserve">Y₂O₃ </w:t>
      </w:r>
      <w:r w:rsidRPr="008541E9">
        <w:rPr>
          <w:rFonts w:ascii="Times New Roman" w:hAnsi="Times New Roman" w:cs="Times New Roman"/>
          <w:sz w:val="28"/>
          <w:szCs w:val="28"/>
        </w:rPr>
        <w:t>в конечном продукте. Выплавку сплавов разрабатывали и проводили в тесном сотрудничестве с Инс</w:t>
      </w:r>
      <w:r w:rsidR="007555AF" w:rsidRPr="008541E9">
        <w:rPr>
          <w:rFonts w:ascii="Times New Roman" w:hAnsi="Times New Roman" w:cs="Times New Roman"/>
          <w:sz w:val="28"/>
          <w:szCs w:val="28"/>
        </w:rPr>
        <w:t>т</w:t>
      </w:r>
      <w:r w:rsidRPr="008541E9">
        <w:rPr>
          <w:rFonts w:ascii="Times New Roman" w:hAnsi="Times New Roman" w:cs="Times New Roman"/>
          <w:sz w:val="28"/>
          <w:szCs w:val="28"/>
        </w:rPr>
        <w:t>итутом металлургии и обогащения (ИМиО) г. Алматы и Фрайбергской горной академией (Германия). Аналитическая часть выполнялась на базе комплекса лабораторий Офиса коллективного пользования Назарбаев Университета. Большая часть плавок прошла в вакуумной индукционной печи УИПВ-0,001 с нейтральной футеровкой материалом Insetag-86XT (84,7 % Al</w:t>
      </w:r>
      <w:r w:rsidRPr="008541E9">
        <w:rPr>
          <w:rFonts w:ascii="Times New Roman" w:hAnsi="Times New Roman" w:cs="Times New Roman"/>
          <w:sz w:val="28"/>
          <w:szCs w:val="28"/>
          <w:vertAlign w:val="subscript"/>
        </w:rPr>
        <w:t>2</w:t>
      </w:r>
      <w:r w:rsidRPr="008541E9">
        <w:rPr>
          <w:rFonts w:ascii="Times New Roman" w:hAnsi="Times New Roman" w:cs="Times New Roman"/>
          <w:sz w:val="28"/>
          <w:szCs w:val="28"/>
        </w:rPr>
        <w:t>O</w:t>
      </w:r>
      <w:r w:rsidRPr="008541E9">
        <w:rPr>
          <w:rFonts w:ascii="Times New Roman" w:hAnsi="Times New Roman" w:cs="Times New Roman"/>
          <w:sz w:val="28"/>
          <w:szCs w:val="28"/>
          <w:vertAlign w:val="subscript"/>
        </w:rPr>
        <w:t>3</w:t>
      </w:r>
      <w:r w:rsidRPr="008541E9">
        <w:rPr>
          <w:rFonts w:ascii="Times New Roman" w:hAnsi="Times New Roman" w:cs="Times New Roman"/>
          <w:sz w:val="28"/>
          <w:szCs w:val="28"/>
        </w:rPr>
        <w:t>, 15,3 % MgO) либо в корундовых тиглях (99 % Al</w:t>
      </w:r>
      <w:r w:rsidRPr="008541E9">
        <w:rPr>
          <w:rFonts w:ascii="Times New Roman" w:hAnsi="Times New Roman" w:cs="Times New Roman"/>
          <w:sz w:val="28"/>
          <w:szCs w:val="28"/>
          <w:vertAlign w:val="subscript"/>
        </w:rPr>
        <w:t>2</w:t>
      </w:r>
      <w:r w:rsidRPr="008541E9">
        <w:rPr>
          <w:rFonts w:ascii="Times New Roman" w:hAnsi="Times New Roman" w:cs="Times New Roman"/>
          <w:sz w:val="28"/>
          <w:szCs w:val="28"/>
        </w:rPr>
        <w:t>O</w:t>
      </w:r>
      <w:r w:rsidRPr="008541E9">
        <w:rPr>
          <w:rFonts w:ascii="Times New Roman" w:hAnsi="Times New Roman" w:cs="Times New Roman"/>
          <w:sz w:val="28"/>
          <w:szCs w:val="28"/>
          <w:vertAlign w:val="subscript"/>
        </w:rPr>
        <w:t>3</w:t>
      </w:r>
      <w:r w:rsidRPr="008541E9">
        <w:rPr>
          <w:rFonts w:ascii="Times New Roman" w:hAnsi="Times New Roman" w:cs="Times New Roman"/>
          <w:sz w:val="28"/>
          <w:szCs w:val="28"/>
        </w:rPr>
        <w:t xml:space="preserve">). Плавка в тиглях потребовалась для </w:t>
      </w:r>
      <w:r w:rsidRPr="008541E9">
        <w:rPr>
          <w:rFonts w:ascii="Times New Roman" w:hAnsi="Times New Roman" w:cs="Times New Roman"/>
          <w:sz w:val="28"/>
          <w:szCs w:val="28"/>
        </w:rPr>
        <w:lastRenderedPageBreak/>
        <w:t xml:space="preserve">уменьшения загрязнения поверхности слитков частицами футеровочного материала. В течение всего времени выдержки питание на индукторе не отключалось, что обеспечивало циркуляцию расплава. После выдержки расплав, без разгерметизации печи, сливался в изложницу из стали с диаметром отверстия 30±2 мм.  В качестве выходного параметра оценивалось в первую очередь содержание оксида иттрия в готовом слитке которое оценивалось методами рентгено-флуоресцентного анализа (XRF) на </w:t>
      </w:r>
      <w:r w:rsidR="00750FEE" w:rsidRPr="008541E9">
        <w:rPr>
          <w:rFonts w:ascii="Times New Roman" w:hAnsi="Times New Roman" w:cs="Times New Roman"/>
          <w:sz w:val="28"/>
          <w:szCs w:val="28"/>
        </w:rPr>
        <w:t>PANanalytical Axios Max (PANalytical, Нидерланды)</w:t>
      </w:r>
      <w:r w:rsidRPr="008541E9">
        <w:rPr>
          <w:rFonts w:ascii="Times New Roman" w:hAnsi="Times New Roman" w:cs="Times New Roman"/>
          <w:sz w:val="28"/>
          <w:szCs w:val="28"/>
        </w:rPr>
        <w:t>, оснащенный волнодисперсионным спектрометром (</w:t>
      </w:r>
      <w:r w:rsidR="00F12B02" w:rsidRPr="008541E9">
        <w:rPr>
          <w:rFonts w:ascii="Times New Roman" w:hAnsi="Times New Roman" w:cs="Times New Roman"/>
          <w:sz w:val="28"/>
          <w:szCs w:val="28"/>
          <w:lang w:val="en-US"/>
        </w:rPr>
        <w:t>WDS</w:t>
      </w:r>
      <w:r w:rsidRPr="008541E9">
        <w:rPr>
          <w:rFonts w:ascii="Times New Roman" w:hAnsi="Times New Roman" w:cs="Times New Roman"/>
          <w:sz w:val="28"/>
          <w:szCs w:val="28"/>
        </w:rPr>
        <w:t xml:space="preserve">), атомно-адсорбционной спектроскопии (ICP AES) на </w:t>
      </w:r>
      <w:r w:rsidR="00750FEE" w:rsidRPr="008541E9">
        <w:rPr>
          <w:rFonts w:ascii="Times New Roman" w:hAnsi="Times New Roman" w:cs="Times New Roman"/>
          <w:sz w:val="28"/>
          <w:szCs w:val="28"/>
        </w:rPr>
        <w:t xml:space="preserve">Thermo scientific ICAP 6300 DUO (Thermo Fisher Scientific, США) </w:t>
      </w:r>
      <w:r w:rsidRPr="008541E9">
        <w:rPr>
          <w:rFonts w:ascii="Times New Roman" w:hAnsi="Times New Roman" w:cs="Times New Roman"/>
          <w:sz w:val="28"/>
          <w:szCs w:val="28"/>
        </w:rPr>
        <w:t xml:space="preserve">и в некоторых спорных случаях дублировалось масс-спектрометрией (ICP MS) на </w:t>
      </w:r>
      <w:r w:rsidR="00750FEE" w:rsidRPr="008541E9">
        <w:rPr>
          <w:rFonts w:ascii="Times New Roman" w:hAnsi="Times New Roman" w:cs="Times New Roman"/>
          <w:sz w:val="28"/>
          <w:szCs w:val="28"/>
        </w:rPr>
        <w:t>Thermo scientific iCAP RQ ICP-MS (Thermo Fisher Scientific, США)</w:t>
      </w:r>
      <w:r w:rsidRPr="008541E9">
        <w:rPr>
          <w:rFonts w:ascii="Times New Roman" w:hAnsi="Times New Roman" w:cs="Times New Roman"/>
          <w:sz w:val="28"/>
          <w:szCs w:val="28"/>
        </w:rPr>
        <w:t xml:space="preserve">, что свидетельствовало бы об успешной операции ведения. Затем, на готовом шлифе от </w:t>
      </w:r>
      <w:r w:rsidR="005C590A" w:rsidRPr="008541E9">
        <w:rPr>
          <w:rFonts w:ascii="Times New Roman" w:hAnsi="Times New Roman" w:cs="Times New Roman"/>
          <w:sz w:val="28"/>
          <w:szCs w:val="28"/>
          <w:lang w:val="en-US"/>
        </w:rPr>
        <w:t>XRF</w:t>
      </w:r>
      <w:r w:rsidRPr="008541E9">
        <w:rPr>
          <w:rFonts w:ascii="Times New Roman" w:hAnsi="Times New Roman" w:cs="Times New Roman"/>
          <w:sz w:val="28"/>
          <w:szCs w:val="28"/>
        </w:rPr>
        <w:t>-анализа, на сканирующем электронном микроскопе (</w:t>
      </w:r>
      <w:r w:rsidR="005C590A" w:rsidRPr="008541E9">
        <w:rPr>
          <w:rFonts w:ascii="Times New Roman" w:hAnsi="Times New Roman" w:cs="Times New Roman"/>
          <w:sz w:val="28"/>
          <w:szCs w:val="28"/>
          <w:lang w:val="en-US"/>
        </w:rPr>
        <w:t>SEM</w:t>
      </w:r>
      <w:r w:rsidRPr="008541E9">
        <w:rPr>
          <w:rFonts w:ascii="Times New Roman" w:hAnsi="Times New Roman" w:cs="Times New Roman"/>
          <w:sz w:val="28"/>
          <w:szCs w:val="28"/>
        </w:rPr>
        <w:t xml:space="preserve">) JEOL JSM IT-200LA оценивалась микроструктура слитка и, при наличии, визуализировались частицы оксида иттрия, их дисперсность и расположение. При необходимости, исследование тонких элементов структуры дублировалось на просвечивающем электронном микроскопе </w:t>
      </w:r>
      <w:r w:rsidR="00750FEE" w:rsidRPr="008541E9">
        <w:rPr>
          <w:rFonts w:ascii="Times New Roman" w:hAnsi="Times New Roman" w:cs="Times New Roman"/>
          <w:sz w:val="28"/>
          <w:szCs w:val="28"/>
        </w:rPr>
        <w:t>JEM-1400PLUS (Jeol, Япония)</w:t>
      </w:r>
      <w:r w:rsidRPr="008541E9">
        <w:rPr>
          <w:rFonts w:ascii="Times New Roman" w:hAnsi="Times New Roman" w:cs="Times New Roman"/>
          <w:sz w:val="28"/>
          <w:szCs w:val="28"/>
        </w:rPr>
        <w:t xml:space="preserve">. Схема подготовки образцов для основных исследований показана на рисунке </w:t>
      </w:r>
      <w:r w:rsidR="0035583B" w:rsidRPr="008541E9">
        <w:rPr>
          <w:rFonts w:ascii="Times New Roman" w:hAnsi="Times New Roman" w:cs="Times New Roman"/>
          <w:sz w:val="28"/>
          <w:szCs w:val="28"/>
        </w:rPr>
        <w:t>2.</w:t>
      </w:r>
      <w:r w:rsidR="009B0A02" w:rsidRPr="008541E9">
        <w:rPr>
          <w:rFonts w:ascii="Times New Roman" w:hAnsi="Times New Roman" w:cs="Times New Roman"/>
          <w:sz w:val="28"/>
          <w:szCs w:val="28"/>
        </w:rPr>
        <w:t>13</w:t>
      </w:r>
      <w:r w:rsidRPr="008541E9">
        <w:rPr>
          <w:rFonts w:ascii="Times New Roman" w:hAnsi="Times New Roman" w:cs="Times New Roman"/>
          <w:sz w:val="28"/>
          <w:szCs w:val="28"/>
        </w:rPr>
        <w:t xml:space="preserve">. Для испытания на растяжение, из поперечного сечния вырезался </w:t>
      </w:r>
      <w:r w:rsidR="007555AF" w:rsidRPr="008541E9">
        <w:rPr>
          <w:rFonts w:ascii="Times New Roman" w:hAnsi="Times New Roman" w:cs="Times New Roman"/>
          <w:sz w:val="28"/>
          <w:szCs w:val="28"/>
        </w:rPr>
        <w:t>тонкий диск (0,4 мм),</w:t>
      </w:r>
      <w:r w:rsidRPr="008541E9">
        <w:rPr>
          <w:rFonts w:ascii="Times New Roman" w:hAnsi="Times New Roman" w:cs="Times New Roman"/>
          <w:sz w:val="28"/>
          <w:szCs w:val="28"/>
        </w:rPr>
        <w:t xml:space="preserve"> из которого выпиливалась плоская полоска размером 0,4х3х30 мм, которая затем помещалась в разрывную машину</w:t>
      </w:r>
      <w:r w:rsidR="007555AF" w:rsidRPr="008541E9">
        <w:rPr>
          <w:rFonts w:ascii="Times New Roman" w:hAnsi="Times New Roman" w:cs="Times New Roman"/>
          <w:sz w:val="28"/>
          <w:szCs w:val="28"/>
        </w:rPr>
        <w:t>.</w:t>
      </w:r>
      <w:r w:rsidRPr="008541E9">
        <w:rPr>
          <w:rFonts w:ascii="Times New Roman" w:hAnsi="Times New Roman" w:cs="Times New Roman"/>
          <w:sz w:val="28"/>
          <w:szCs w:val="28"/>
        </w:rPr>
        <w:t xml:space="preserve"> Для образцов, в которых подтверждалось наличие дисперсного оксида иттрия, проводился анализ механических свойств путем испытания на растяжение. Всего было проведено 5 экспериментов. </w:t>
      </w:r>
    </w:p>
    <w:p w14:paraId="59B7AAD5" w14:textId="77777777" w:rsidR="004C3349" w:rsidRPr="008541E9" w:rsidRDefault="004C3349" w:rsidP="004C3349">
      <w:pPr>
        <w:spacing w:after="0" w:line="240" w:lineRule="auto"/>
        <w:ind w:firstLine="851"/>
        <w:jc w:val="both"/>
        <w:rPr>
          <w:rFonts w:ascii="Times New Roman" w:hAnsi="Times New Roman" w:cs="Times New Roman"/>
          <w:sz w:val="28"/>
          <w:szCs w:val="28"/>
        </w:rPr>
      </w:pPr>
    </w:p>
    <w:p w14:paraId="762195D3" w14:textId="3B3BD451" w:rsidR="004C3349" w:rsidRPr="008541E9" w:rsidRDefault="002F36A7" w:rsidP="00B33384">
      <w:pPr>
        <w:spacing w:after="0" w:line="240" w:lineRule="auto"/>
        <w:jc w:val="center"/>
        <w:rPr>
          <w:rFonts w:ascii="Times New Roman" w:hAnsi="Times New Roman" w:cs="Times New Roman"/>
          <w:sz w:val="28"/>
          <w:szCs w:val="28"/>
        </w:rPr>
      </w:pPr>
      <w:r w:rsidRPr="008541E9">
        <w:rPr>
          <w:noProof/>
        </w:rPr>
        <w:drawing>
          <wp:inline distT="0" distB="0" distL="0" distR="0" wp14:anchorId="4385D23E" wp14:editId="006D9700">
            <wp:extent cx="5501640" cy="3429000"/>
            <wp:effectExtent l="0" t="0" r="381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501640" cy="3429000"/>
                    </a:xfrm>
                    <a:prstGeom prst="rect">
                      <a:avLst/>
                    </a:prstGeom>
                    <a:noFill/>
                    <a:ln>
                      <a:noFill/>
                    </a:ln>
                  </pic:spPr>
                </pic:pic>
              </a:graphicData>
            </a:graphic>
          </wp:inline>
        </w:drawing>
      </w:r>
    </w:p>
    <w:p w14:paraId="017DC7CD" w14:textId="198B3283" w:rsidR="004C3349" w:rsidRPr="008541E9" w:rsidRDefault="004C3349" w:rsidP="00B33384">
      <w:pPr>
        <w:spacing w:after="0" w:line="240" w:lineRule="auto"/>
        <w:jc w:val="center"/>
        <w:rPr>
          <w:rFonts w:ascii="Times New Roman" w:hAnsi="Times New Roman" w:cs="Times New Roman"/>
          <w:sz w:val="28"/>
          <w:szCs w:val="28"/>
        </w:rPr>
      </w:pPr>
      <w:r w:rsidRPr="008541E9">
        <w:rPr>
          <w:rFonts w:ascii="Times New Roman" w:hAnsi="Times New Roman" w:cs="Times New Roman"/>
          <w:sz w:val="28"/>
          <w:szCs w:val="28"/>
        </w:rPr>
        <w:t>Рисунок 2.</w:t>
      </w:r>
      <w:r w:rsidR="009B0A02" w:rsidRPr="008541E9">
        <w:rPr>
          <w:rFonts w:ascii="Times New Roman" w:hAnsi="Times New Roman" w:cs="Times New Roman"/>
          <w:sz w:val="28"/>
          <w:szCs w:val="28"/>
        </w:rPr>
        <w:t>13</w:t>
      </w:r>
      <w:r w:rsidRPr="008541E9">
        <w:rPr>
          <w:rFonts w:ascii="Times New Roman" w:hAnsi="Times New Roman" w:cs="Times New Roman"/>
          <w:sz w:val="28"/>
          <w:szCs w:val="28"/>
        </w:rPr>
        <w:t xml:space="preserve"> – Схема подготовки образцов для различных видов исследования из экспериментальных слитков</w:t>
      </w:r>
    </w:p>
    <w:p w14:paraId="5166B899" w14:textId="77777777" w:rsidR="004C3349" w:rsidRPr="008541E9" w:rsidRDefault="004C3349" w:rsidP="004C3349">
      <w:pPr>
        <w:spacing w:after="0" w:line="240" w:lineRule="auto"/>
        <w:ind w:firstLine="851"/>
        <w:jc w:val="both"/>
        <w:rPr>
          <w:rFonts w:ascii="Times New Roman" w:hAnsi="Times New Roman" w:cs="Times New Roman"/>
          <w:sz w:val="28"/>
          <w:szCs w:val="28"/>
        </w:rPr>
      </w:pPr>
    </w:p>
    <w:p w14:paraId="35373920" w14:textId="50F195B5" w:rsidR="00DC672A" w:rsidRPr="008541E9" w:rsidRDefault="00DC672A" w:rsidP="00DC672A">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В ходе </w:t>
      </w:r>
      <w:r w:rsidR="007555AF" w:rsidRPr="008541E9">
        <w:rPr>
          <w:rFonts w:ascii="Times New Roman" w:hAnsi="Times New Roman" w:cs="Times New Roman"/>
          <w:sz w:val="28"/>
          <w:szCs w:val="28"/>
        </w:rPr>
        <w:t>первого</w:t>
      </w:r>
      <w:r w:rsidRPr="008541E9">
        <w:rPr>
          <w:rFonts w:ascii="Times New Roman" w:hAnsi="Times New Roman" w:cs="Times New Roman"/>
          <w:sz w:val="28"/>
          <w:szCs w:val="28"/>
        </w:rPr>
        <w:t xml:space="preserve"> эксперимента изучалась возможность экзогенного введения дисперсного порошка </w:t>
      </w:r>
      <w:r w:rsidR="00791E25" w:rsidRPr="008541E9">
        <w:rPr>
          <w:rFonts w:ascii="Times New Roman" w:hAnsi="Times New Roman" w:cs="Times New Roman"/>
          <w:sz w:val="28"/>
          <w:szCs w:val="28"/>
        </w:rPr>
        <w:t xml:space="preserve">Y₂O₃ </w:t>
      </w:r>
      <w:r w:rsidRPr="008541E9">
        <w:rPr>
          <w:rFonts w:ascii="Times New Roman" w:hAnsi="Times New Roman" w:cs="Times New Roman"/>
          <w:sz w:val="28"/>
          <w:szCs w:val="28"/>
        </w:rPr>
        <w:t>фракцией менее 50 нм в свободном виде в сталь. Снимки частиц исходного порошка на просвечивающем электронном микроскопе приведены на рисунке 2.</w:t>
      </w:r>
      <w:r w:rsidR="009B0A02" w:rsidRPr="008541E9">
        <w:rPr>
          <w:rFonts w:ascii="Times New Roman" w:hAnsi="Times New Roman" w:cs="Times New Roman"/>
          <w:sz w:val="28"/>
          <w:szCs w:val="28"/>
        </w:rPr>
        <w:t>14</w:t>
      </w:r>
      <w:r w:rsidRPr="008541E9">
        <w:rPr>
          <w:rFonts w:ascii="Times New Roman" w:hAnsi="Times New Roman" w:cs="Times New Roman"/>
          <w:sz w:val="28"/>
          <w:szCs w:val="28"/>
        </w:rPr>
        <w:t xml:space="preserve">. Для эксперимента использовалось 100-кратное превышение нормы и выдержка расплава с активной циркуляцией в 10 минут. </w:t>
      </w:r>
    </w:p>
    <w:p w14:paraId="27B5945E" w14:textId="77777777" w:rsidR="009A1977" w:rsidRPr="008541E9" w:rsidRDefault="009A1977" w:rsidP="00DC672A">
      <w:pPr>
        <w:spacing w:after="0" w:line="240" w:lineRule="auto"/>
        <w:ind w:firstLine="851"/>
        <w:jc w:val="both"/>
        <w:rPr>
          <w:rFonts w:ascii="Times New Roman" w:hAnsi="Times New Roman" w:cs="Times New Roman"/>
          <w:sz w:val="28"/>
          <w:szCs w:val="28"/>
        </w:rPr>
      </w:pPr>
    </w:p>
    <w:p w14:paraId="71AAAD0A" w14:textId="77777777" w:rsidR="00DC672A" w:rsidRPr="008541E9" w:rsidRDefault="00DC672A" w:rsidP="00DC672A">
      <w:pPr>
        <w:spacing w:after="0" w:line="240" w:lineRule="auto"/>
        <w:jc w:val="center"/>
        <w:rPr>
          <w:rFonts w:ascii="Times New Roman" w:hAnsi="Times New Roman" w:cs="Times New Roman"/>
          <w:sz w:val="28"/>
          <w:szCs w:val="28"/>
        </w:rPr>
      </w:pPr>
      <w:r w:rsidRPr="008541E9">
        <w:rPr>
          <w:rFonts w:ascii="Times New Roman" w:hAnsi="Times New Roman" w:cs="Times New Roman"/>
          <w:noProof/>
          <w:sz w:val="28"/>
          <w:szCs w:val="28"/>
        </w:rPr>
        <w:drawing>
          <wp:inline distT="0" distB="0" distL="0" distR="0" wp14:anchorId="68E953C1" wp14:editId="40DEE944">
            <wp:extent cx="3383280" cy="3383280"/>
            <wp:effectExtent l="0" t="0" r="7620" b="762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20"/>
                    <pic:cNvPicPr>
                      <a:picLocks noChangeAspect="1" noChangeArrowheads="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3398613" cy="3398613"/>
                    </a:xfrm>
                    <a:prstGeom prst="rect">
                      <a:avLst/>
                    </a:prstGeom>
                    <a:noFill/>
                    <a:ln>
                      <a:noFill/>
                    </a:ln>
                  </pic:spPr>
                </pic:pic>
              </a:graphicData>
            </a:graphic>
          </wp:inline>
        </w:drawing>
      </w:r>
    </w:p>
    <w:p w14:paraId="3BBD516B" w14:textId="6DB916BD" w:rsidR="00DC672A" w:rsidRPr="008541E9" w:rsidRDefault="00DC672A" w:rsidP="00DC672A">
      <w:pPr>
        <w:spacing w:after="0" w:line="240" w:lineRule="auto"/>
        <w:jc w:val="center"/>
        <w:rPr>
          <w:rFonts w:ascii="Times New Roman" w:hAnsi="Times New Roman" w:cs="Times New Roman"/>
          <w:sz w:val="28"/>
          <w:szCs w:val="28"/>
        </w:rPr>
      </w:pPr>
      <w:r w:rsidRPr="008541E9">
        <w:rPr>
          <w:rFonts w:ascii="Times New Roman" w:hAnsi="Times New Roman" w:cs="Times New Roman"/>
          <w:sz w:val="28"/>
          <w:szCs w:val="28"/>
        </w:rPr>
        <w:t>Рисунок 2.</w:t>
      </w:r>
      <w:r w:rsidR="009B0A02" w:rsidRPr="008541E9">
        <w:rPr>
          <w:rFonts w:ascii="Times New Roman" w:hAnsi="Times New Roman" w:cs="Times New Roman"/>
          <w:sz w:val="28"/>
          <w:szCs w:val="28"/>
        </w:rPr>
        <w:t>14</w:t>
      </w:r>
      <w:r w:rsidRPr="008541E9">
        <w:rPr>
          <w:rFonts w:ascii="Times New Roman" w:hAnsi="Times New Roman" w:cs="Times New Roman"/>
          <w:sz w:val="28"/>
          <w:szCs w:val="28"/>
        </w:rPr>
        <w:t xml:space="preserve"> – </w:t>
      </w:r>
      <w:r w:rsidR="005C590A" w:rsidRPr="008541E9">
        <w:rPr>
          <w:rFonts w:ascii="Times New Roman" w:hAnsi="Times New Roman" w:cs="Times New Roman"/>
          <w:sz w:val="28"/>
          <w:szCs w:val="28"/>
          <w:lang w:val="en-US"/>
        </w:rPr>
        <w:t>TEM</w:t>
      </w:r>
      <w:r w:rsidRPr="008541E9">
        <w:rPr>
          <w:rFonts w:ascii="Times New Roman" w:hAnsi="Times New Roman" w:cs="Times New Roman"/>
          <w:sz w:val="28"/>
          <w:szCs w:val="28"/>
        </w:rPr>
        <w:t xml:space="preserve"> снимки используемого порошка частиц </w:t>
      </w:r>
      <w:r w:rsidR="00791E25" w:rsidRPr="008541E9">
        <w:rPr>
          <w:rFonts w:ascii="Times New Roman" w:hAnsi="Times New Roman" w:cs="Times New Roman"/>
          <w:sz w:val="28"/>
          <w:szCs w:val="28"/>
        </w:rPr>
        <w:t>Y₂O₃</w:t>
      </w:r>
    </w:p>
    <w:p w14:paraId="00B66E1B" w14:textId="77777777" w:rsidR="00DC672A" w:rsidRPr="008541E9" w:rsidRDefault="00DC672A" w:rsidP="00DC672A">
      <w:pPr>
        <w:spacing w:after="0" w:line="240" w:lineRule="auto"/>
        <w:ind w:firstLine="851"/>
        <w:jc w:val="both"/>
        <w:rPr>
          <w:rFonts w:ascii="Times New Roman" w:hAnsi="Times New Roman" w:cs="Times New Roman"/>
          <w:sz w:val="28"/>
          <w:szCs w:val="28"/>
        </w:rPr>
      </w:pPr>
    </w:p>
    <w:p w14:paraId="6CC4971A" w14:textId="58725CE4" w:rsidR="004C3349" w:rsidRPr="008541E9" w:rsidRDefault="004C3349" w:rsidP="004C334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Было обнаружено, что порошок </w:t>
      </w:r>
      <w:r w:rsidR="00791E25" w:rsidRPr="008541E9">
        <w:rPr>
          <w:rFonts w:ascii="Times New Roman" w:hAnsi="Times New Roman" w:cs="Times New Roman"/>
          <w:sz w:val="28"/>
          <w:szCs w:val="28"/>
        </w:rPr>
        <w:t xml:space="preserve">Y₂O₃ </w:t>
      </w:r>
      <w:r w:rsidRPr="008541E9">
        <w:rPr>
          <w:rFonts w:ascii="Times New Roman" w:hAnsi="Times New Roman" w:cs="Times New Roman"/>
          <w:sz w:val="28"/>
          <w:szCs w:val="28"/>
        </w:rPr>
        <w:t xml:space="preserve">подвергался спеканию, формируя оболочку вокруг расплава, в том числе на поверхности. Это указывает на то, что спекание оксида иттрия начинает развиваться при температурах ниже точки плавления стали, что мешает осыпанию порошка с поверхности на зеркало расплава.  Признаков иттрия в самой стали не было обнаружено ни одним из методов. Шлак на периферии слитка содержал несколько процентов иттрия. Дальнейшие исследования по этому методу признаны нецелесообразными. </w:t>
      </w:r>
      <w:r w:rsidR="007555AF" w:rsidRPr="008541E9">
        <w:rPr>
          <w:rFonts w:ascii="Times New Roman" w:hAnsi="Times New Roman" w:cs="Times New Roman"/>
          <w:sz w:val="28"/>
          <w:szCs w:val="28"/>
        </w:rPr>
        <w:t xml:space="preserve">Оборудование и процесс проведения эксперимента показаны </w:t>
      </w:r>
      <w:r w:rsidRPr="008541E9">
        <w:rPr>
          <w:rFonts w:ascii="Times New Roman" w:hAnsi="Times New Roman" w:cs="Times New Roman"/>
          <w:sz w:val="28"/>
          <w:szCs w:val="28"/>
        </w:rPr>
        <w:t xml:space="preserve">на рисунке </w:t>
      </w:r>
      <w:r w:rsidR="006B5663" w:rsidRPr="008541E9">
        <w:rPr>
          <w:rFonts w:ascii="Times New Roman" w:hAnsi="Times New Roman" w:cs="Times New Roman"/>
          <w:sz w:val="28"/>
          <w:szCs w:val="28"/>
        </w:rPr>
        <w:t>2</w:t>
      </w:r>
      <w:r w:rsidRPr="008541E9">
        <w:rPr>
          <w:rFonts w:ascii="Times New Roman" w:hAnsi="Times New Roman" w:cs="Times New Roman"/>
          <w:sz w:val="28"/>
          <w:szCs w:val="28"/>
        </w:rPr>
        <w:t>.</w:t>
      </w:r>
      <w:r w:rsidR="009B0A02" w:rsidRPr="008541E9">
        <w:rPr>
          <w:rFonts w:ascii="Times New Roman" w:hAnsi="Times New Roman" w:cs="Times New Roman"/>
          <w:sz w:val="28"/>
          <w:szCs w:val="28"/>
        </w:rPr>
        <w:t>15</w:t>
      </w:r>
      <w:r w:rsidRPr="008541E9">
        <w:rPr>
          <w:rFonts w:ascii="Times New Roman" w:hAnsi="Times New Roman" w:cs="Times New Roman"/>
          <w:sz w:val="28"/>
          <w:szCs w:val="28"/>
        </w:rPr>
        <w:t>.</w:t>
      </w:r>
    </w:p>
    <w:p w14:paraId="38565E87" w14:textId="77777777" w:rsidR="009A1977" w:rsidRPr="008541E9" w:rsidRDefault="009A1977" w:rsidP="004C3349">
      <w:pPr>
        <w:spacing w:after="0" w:line="240" w:lineRule="auto"/>
        <w:ind w:firstLine="851"/>
        <w:jc w:val="both"/>
        <w:rPr>
          <w:rFonts w:ascii="Times New Roman" w:hAnsi="Times New Roman" w:cs="Times New Roman"/>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89"/>
        <w:gridCol w:w="5856"/>
      </w:tblGrid>
      <w:tr w:rsidR="00F12B02" w:rsidRPr="008541E9" w14:paraId="0259B70D" w14:textId="77777777" w:rsidTr="00F12B02">
        <w:trPr>
          <w:trHeight w:val="3339"/>
        </w:trPr>
        <w:tc>
          <w:tcPr>
            <w:tcW w:w="3489" w:type="dxa"/>
          </w:tcPr>
          <w:p w14:paraId="139EC1E2" w14:textId="161CE51B" w:rsidR="00F12B02" w:rsidRPr="008541E9" w:rsidRDefault="004C3349" w:rsidP="00B33384">
            <w:pPr>
              <w:jc w:val="center"/>
              <w:rPr>
                <w:rFonts w:ascii="Times New Roman" w:hAnsi="Times New Roman" w:cs="Times New Roman"/>
                <w:sz w:val="28"/>
                <w:szCs w:val="28"/>
              </w:rPr>
            </w:pPr>
            <w:r w:rsidRPr="008541E9">
              <w:rPr>
                <w:rFonts w:ascii="Times New Roman" w:hAnsi="Times New Roman" w:cs="Times New Roman"/>
                <w:sz w:val="28"/>
                <w:szCs w:val="28"/>
              </w:rPr>
              <w:lastRenderedPageBreak/>
              <w:t xml:space="preserve"> </w:t>
            </w:r>
            <w:r w:rsidR="00F12B02" w:rsidRPr="008541E9">
              <w:rPr>
                <w:rFonts w:ascii="Times New Roman" w:hAnsi="Times New Roman" w:cs="Times New Roman"/>
                <w:noProof/>
                <w:sz w:val="28"/>
                <w:szCs w:val="28"/>
              </w:rPr>
              <w:drawing>
                <wp:inline distT="0" distB="0" distL="0" distR="0" wp14:anchorId="5933B66E" wp14:editId="2FEA80EA">
                  <wp:extent cx="1311929" cy="2017109"/>
                  <wp:effectExtent l="0" t="0" r="2540" b="254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3"/>
                          <pic:cNvPicPr>
                            <a:picLocks noChangeAspect="1" noChangeArrowheads="1"/>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1321765" cy="2032232"/>
                          </a:xfrm>
                          <a:prstGeom prst="rect">
                            <a:avLst/>
                          </a:prstGeom>
                          <a:noFill/>
                          <a:ln>
                            <a:noFill/>
                          </a:ln>
                        </pic:spPr>
                      </pic:pic>
                    </a:graphicData>
                  </a:graphic>
                </wp:inline>
              </w:drawing>
            </w:r>
          </w:p>
        </w:tc>
        <w:tc>
          <w:tcPr>
            <w:tcW w:w="5856" w:type="dxa"/>
          </w:tcPr>
          <w:p w14:paraId="4C80C02F" w14:textId="2459362A" w:rsidR="00F12B02" w:rsidRPr="008541E9" w:rsidRDefault="00F12B02" w:rsidP="00B33384">
            <w:pPr>
              <w:jc w:val="center"/>
              <w:rPr>
                <w:rFonts w:ascii="Times New Roman" w:hAnsi="Times New Roman" w:cs="Times New Roman"/>
                <w:sz w:val="28"/>
                <w:szCs w:val="28"/>
              </w:rPr>
            </w:pPr>
            <w:r w:rsidRPr="008541E9">
              <w:rPr>
                <w:rFonts w:ascii="Times New Roman" w:hAnsi="Times New Roman" w:cs="Times New Roman"/>
                <w:noProof/>
                <w:sz w:val="28"/>
                <w:szCs w:val="28"/>
              </w:rPr>
              <w:drawing>
                <wp:inline distT="0" distB="0" distL="0" distR="0" wp14:anchorId="0D7FAECB" wp14:editId="4637D1D6">
                  <wp:extent cx="3577133" cy="2013451"/>
                  <wp:effectExtent l="0" t="0" r="4445" b="635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4"/>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3627157" cy="2041608"/>
                          </a:xfrm>
                          <a:prstGeom prst="rect">
                            <a:avLst/>
                          </a:prstGeom>
                          <a:noFill/>
                          <a:ln>
                            <a:noFill/>
                          </a:ln>
                        </pic:spPr>
                      </pic:pic>
                    </a:graphicData>
                  </a:graphic>
                </wp:inline>
              </w:drawing>
            </w:r>
          </w:p>
        </w:tc>
      </w:tr>
      <w:tr w:rsidR="00F12B02" w:rsidRPr="008541E9" w14:paraId="6DC62C3E" w14:textId="77777777" w:rsidTr="00F12B02">
        <w:tc>
          <w:tcPr>
            <w:tcW w:w="9345" w:type="dxa"/>
            <w:gridSpan w:val="2"/>
          </w:tcPr>
          <w:p w14:paraId="381DE425" w14:textId="2664B675" w:rsidR="00F12B02" w:rsidRPr="008541E9" w:rsidRDefault="00F12B02" w:rsidP="00F12B02">
            <w:pPr>
              <w:jc w:val="center"/>
              <w:rPr>
                <w:rFonts w:ascii="Times New Roman" w:hAnsi="Times New Roman" w:cs="Times New Roman"/>
                <w:sz w:val="28"/>
                <w:szCs w:val="28"/>
              </w:rPr>
            </w:pPr>
            <w:r w:rsidRPr="008541E9">
              <w:rPr>
                <w:rFonts w:ascii="Times New Roman" w:hAnsi="Times New Roman" w:cs="Times New Roman"/>
                <w:sz w:val="28"/>
                <w:szCs w:val="28"/>
              </w:rPr>
              <w:t>Рисунок 2.</w:t>
            </w:r>
            <w:r w:rsidR="009B0A02" w:rsidRPr="008541E9">
              <w:rPr>
                <w:rFonts w:ascii="Times New Roman" w:hAnsi="Times New Roman" w:cs="Times New Roman"/>
                <w:sz w:val="28"/>
                <w:szCs w:val="28"/>
              </w:rPr>
              <w:t>15</w:t>
            </w:r>
            <w:r w:rsidRPr="008541E9">
              <w:rPr>
                <w:rFonts w:ascii="Times New Roman" w:hAnsi="Times New Roman" w:cs="Times New Roman"/>
                <w:sz w:val="28"/>
                <w:szCs w:val="28"/>
              </w:rPr>
              <w:t xml:space="preserve"> – Печь УИПВ-0,001(слева) и приготовленный к эксперименту тигль с навеской порошка </w:t>
            </w:r>
            <w:r w:rsidR="00791E25" w:rsidRPr="008541E9">
              <w:rPr>
                <w:rFonts w:ascii="Times New Roman" w:hAnsi="Times New Roman" w:cs="Times New Roman"/>
                <w:sz w:val="28"/>
                <w:szCs w:val="28"/>
              </w:rPr>
              <w:t>Y₂O₃</w:t>
            </w:r>
          </w:p>
        </w:tc>
      </w:tr>
    </w:tbl>
    <w:p w14:paraId="7C50EABA" w14:textId="77777777" w:rsidR="004C3349" w:rsidRPr="008541E9" w:rsidRDefault="004C3349" w:rsidP="004C3349">
      <w:pPr>
        <w:spacing w:after="0" w:line="240" w:lineRule="auto"/>
        <w:ind w:firstLine="851"/>
        <w:jc w:val="both"/>
        <w:rPr>
          <w:rFonts w:ascii="Times New Roman" w:hAnsi="Times New Roman" w:cs="Times New Roman"/>
          <w:sz w:val="28"/>
          <w:szCs w:val="28"/>
        </w:rPr>
      </w:pPr>
    </w:p>
    <w:p w14:paraId="4749D975" w14:textId="240C0715" w:rsidR="004C3349" w:rsidRPr="008541E9" w:rsidRDefault="004C3349" w:rsidP="004C334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В ходе </w:t>
      </w:r>
      <w:r w:rsidR="007555AF" w:rsidRPr="008541E9">
        <w:rPr>
          <w:rFonts w:ascii="Times New Roman" w:hAnsi="Times New Roman" w:cs="Times New Roman"/>
          <w:sz w:val="28"/>
          <w:szCs w:val="28"/>
        </w:rPr>
        <w:t>второго</w:t>
      </w:r>
      <w:r w:rsidRPr="008541E9">
        <w:rPr>
          <w:rFonts w:ascii="Times New Roman" w:hAnsi="Times New Roman" w:cs="Times New Roman"/>
          <w:sz w:val="28"/>
          <w:szCs w:val="28"/>
        </w:rPr>
        <w:t xml:space="preserve"> эксперимента изучалась возможность экзогенного введения дисперсного порошка </w:t>
      </w:r>
      <w:r w:rsidR="00791E25" w:rsidRPr="008541E9">
        <w:rPr>
          <w:rFonts w:ascii="Times New Roman" w:hAnsi="Times New Roman" w:cs="Times New Roman"/>
          <w:sz w:val="28"/>
          <w:szCs w:val="28"/>
        </w:rPr>
        <w:t xml:space="preserve">Y₂O₃ </w:t>
      </w:r>
      <w:r w:rsidRPr="008541E9">
        <w:rPr>
          <w:rFonts w:ascii="Times New Roman" w:hAnsi="Times New Roman" w:cs="Times New Roman"/>
          <w:sz w:val="28"/>
          <w:szCs w:val="28"/>
        </w:rPr>
        <w:t xml:space="preserve">на носителе в виде порошка карбонильного железа в сталь. В качестве носителя </w:t>
      </w:r>
      <w:r w:rsidR="00791E25" w:rsidRPr="008541E9">
        <w:rPr>
          <w:rFonts w:ascii="Times New Roman" w:hAnsi="Times New Roman" w:cs="Times New Roman"/>
          <w:sz w:val="28"/>
          <w:szCs w:val="28"/>
        </w:rPr>
        <w:t xml:space="preserve">Y₂O₃ </w:t>
      </w:r>
      <w:r w:rsidRPr="008541E9">
        <w:rPr>
          <w:rFonts w:ascii="Times New Roman" w:hAnsi="Times New Roman" w:cs="Times New Roman"/>
          <w:sz w:val="28"/>
          <w:szCs w:val="28"/>
        </w:rPr>
        <w:t xml:space="preserve">использовался порошок карбонильного железа, это обосновано тем, что его добавление не существенно меняет состав стали 12Х13. Для их объединения порошки смешивались и подвергались истиранию в планетарной мономельнице Пульверизетте 6 в течение 5 циклов обработки по 5 минут. Порошок </w:t>
      </w:r>
      <w:r w:rsidR="00791E25" w:rsidRPr="008541E9">
        <w:rPr>
          <w:rFonts w:ascii="Times New Roman" w:hAnsi="Times New Roman" w:cs="Times New Roman"/>
          <w:sz w:val="28"/>
          <w:szCs w:val="28"/>
        </w:rPr>
        <w:t xml:space="preserve">Y₂O₃  </w:t>
      </w:r>
      <w:r w:rsidRPr="008541E9">
        <w:rPr>
          <w:rFonts w:ascii="Times New Roman" w:hAnsi="Times New Roman" w:cs="Times New Roman"/>
          <w:sz w:val="28"/>
          <w:szCs w:val="28"/>
        </w:rPr>
        <w:t xml:space="preserve">(99,999 %) смешивался с порошком карбонильного железа дисперсностью ≤ 100 мкм в соотношении 1:10. В ходе эксперимента порошок </w:t>
      </w:r>
      <w:r w:rsidR="00791E25" w:rsidRPr="008541E9">
        <w:rPr>
          <w:rFonts w:ascii="Times New Roman" w:hAnsi="Times New Roman" w:cs="Times New Roman"/>
          <w:sz w:val="28"/>
          <w:szCs w:val="28"/>
        </w:rPr>
        <w:t>Y₂O₃</w:t>
      </w:r>
      <w:r w:rsidRPr="008541E9">
        <w:rPr>
          <w:rFonts w:ascii="Times New Roman" w:hAnsi="Times New Roman" w:cs="Times New Roman"/>
          <w:sz w:val="28"/>
          <w:szCs w:val="28"/>
        </w:rPr>
        <w:t xml:space="preserve">/Fe засыпался на дно тигля с существенным (в 10 раз) превышением по количеству от требуемого. Затем образец стали расплавлялся в тигле в вакууме (&lt; 50-100 Па) и выдерживался 10 минут, после чего сливался в изложницу. Обнаружено спекание и последующее постепенное растворение навески железа в объеме расплава. Исследование поперечного шлифа на </w:t>
      </w:r>
      <w:r w:rsidR="007555AF" w:rsidRPr="008541E9">
        <w:rPr>
          <w:rFonts w:ascii="Times New Roman" w:hAnsi="Times New Roman" w:cs="Times New Roman"/>
          <w:sz w:val="28"/>
          <w:szCs w:val="28"/>
          <w:lang w:val="en-US"/>
        </w:rPr>
        <w:t>SEM</w:t>
      </w:r>
      <w:r w:rsidR="007555AF" w:rsidRPr="008541E9">
        <w:rPr>
          <w:rFonts w:ascii="Times New Roman" w:hAnsi="Times New Roman" w:cs="Times New Roman"/>
          <w:sz w:val="28"/>
          <w:szCs w:val="28"/>
        </w:rPr>
        <w:t>-анализ не выявил включений, однако анализ шлака показал повышенное содержание иттрия</w:t>
      </w:r>
      <w:r w:rsidRPr="008541E9">
        <w:rPr>
          <w:rFonts w:ascii="Times New Roman" w:hAnsi="Times New Roman" w:cs="Times New Roman"/>
          <w:sz w:val="28"/>
          <w:szCs w:val="28"/>
        </w:rPr>
        <w:t>. Принято решение провести дополнительную серию экспериментов с варьированием времени выдержки расплава.</w:t>
      </w:r>
    </w:p>
    <w:p w14:paraId="772828F4" w14:textId="388F5C4E" w:rsidR="004C3349" w:rsidRPr="008541E9" w:rsidRDefault="004C3349" w:rsidP="004C334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В ходе </w:t>
      </w:r>
      <w:r w:rsidR="007555AF" w:rsidRPr="008541E9">
        <w:rPr>
          <w:rFonts w:ascii="Times New Roman" w:hAnsi="Times New Roman" w:cs="Times New Roman"/>
          <w:sz w:val="28"/>
          <w:szCs w:val="28"/>
        </w:rPr>
        <w:t>третьего</w:t>
      </w:r>
      <w:r w:rsidRPr="008541E9">
        <w:rPr>
          <w:rFonts w:ascii="Times New Roman" w:hAnsi="Times New Roman" w:cs="Times New Roman"/>
          <w:sz w:val="28"/>
          <w:szCs w:val="28"/>
        </w:rPr>
        <w:t xml:space="preserve"> эксперимента изучалась возможность формирования оксида иттрия в объеме расплава вследствие окисления металлического иттрия, растворенного в расплаве, остаточным кислородом в атмосфере печи. В ходе эксперимента навеска металлического иттрия (99,0 % Y) массой 0,85 г (0,1 % от массы сплава с учетом возможных потерь) помещалась в высверленное углубление в основании стального цилиндра (диаметром 50 мм и массой 850 г), после чего иттрий сплавлялся с поверхностью стали с использованием аргонно-дуговой сварки. Образец стали плавили в тигле в вакууме с остаточным давлением &lt; 50-100 Па и выдерживали 10 минут, после чего сливался в изложницу. Методом ААС было обнаружено небольшое (0,01 %) количество иттрия. Исследование поперечного шлифа на </w:t>
      </w:r>
      <w:r w:rsidR="005C590A" w:rsidRPr="008541E9">
        <w:rPr>
          <w:rFonts w:ascii="Times New Roman" w:hAnsi="Times New Roman" w:cs="Times New Roman"/>
          <w:sz w:val="28"/>
          <w:szCs w:val="28"/>
          <w:lang w:val="en-US"/>
        </w:rPr>
        <w:t>SE</w:t>
      </w:r>
      <w:r w:rsidRPr="008541E9">
        <w:rPr>
          <w:rFonts w:ascii="Times New Roman" w:hAnsi="Times New Roman" w:cs="Times New Roman"/>
          <w:sz w:val="28"/>
          <w:szCs w:val="28"/>
        </w:rPr>
        <w:t xml:space="preserve">М ничего не показало. Принято решение провести дополнительную серию экспериментов с варьированием времени выдержки расплава.  </w:t>
      </w:r>
    </w:p>
    <w:p w14:paraId="5AB81578" w14:textId="634407C1" w:rsidR="004C3349" w:rsidRPr="008541E9" w:rsidRDefault="004C3349" w:rsidP="004C334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lastRenderedPageBreak/>
        <w:t xml:space="preserve">В ходе </w:t>
      </w:r>
      <w:r w:rsidR="007555AF" w:rsidRPr="008541E9">
        <w:rPr>
          <w:rFonts w:ascii="Times New Roman" w:hAnsi="Times New Roman" w:cs="Times New Roman"/>
          <w:sz w:val="28"/>
          <w:szCs w:val="28"/>
        </w:rPr>
        <w:t>четвертого</w:t>
      </w:r>
      <w:r w:rsidRPr="008541E9">
        <w:rPr>
          <w:rFonts w:ascii="Times New Roman" w:hAnsi="Times New Roman" w:cs="Times New Roman"/>
          <w:sz w:val="28"/>
          <w:szCs w:val="28"/>
        </w:rPr>
        <w:t xml:space="preserve"> эксперимента изучалась возможность формирования оксида иттрия вследствие окисления металлического иттрия, растворенного в объеме расплава при его контакте с твердым окислителем – оксидом железа (III). Для проведения плавок подготавливали образец стали с иттрием аналогично, описанному для 3-го эксперимента. Навеска Fe</w:t>
      </w:r>
      <w:r w:rsidRPr="008541E9">
        <w:rPr>
          <w:rFonts w:ascii="Times New Roman" w:hAnsi="Times New Roman" w:cs="Times New Roman"/>
          <w:sz w:val="28"/>
          <w:szCs w:val="28"/>
          <w:vertAlign w:val="subscript"/>
        </w:rPr>
        <w:t>2</w:t>
      </w:r>
      <w:r w:rsidRPr="008541E9">
        <w:rPr>
          <w:rFonts w:ascii="Times New Roman" w:hAnsi="Times New Roman" w:cs="Times New Roman"/>
          <w:sz w:val="28"/>
          <w:szCs w:val="28"/>
        </w:rPr>
        <w:t>O</w:t>
      </w:r>
      <w:r w:rsidRPr="008541E9">
        <w:rPr>
          <w:rFonts w:ascii="Times New Roman" w:hAnsi="Times New Roman" w:cs="Times New Roman"/>
          <w:sz w:val="28"/>
          <w:szCs w:val="28"/>
          <w:vertAlign w:val="subscript"/>
        </w:rPr>
        <w:t>3</w:t>
      </w:r>
      <w:r w:rsidRPr="008541E9">
        <w:rPr>
          <w:rFonts w:ascii="Times New Roman" w:hAnsi="Times New Roman" w:cs="Times New Roman"/>
          <w:sz w:val="28"/>
          <w:szCs w:val="28"/>
        </w:rPr>
        <w:t xml:space="preserve"> в виде порошка в количестве 10 г загружалась на дно тигля поверх нее устанавливался стальной цилиндр.  Образец стали плавили в тигле в вакууме &lt; 50-100 Па, выдерживали в жидком состоянии 10 минут, после чего сливали в изложницу. Было обнаружено постепенное растворение навески оксида железа в объеме расплава. Исследование поперечного шлифа на </w:t>
      </w:r>
      <w:r w:rsidR="00FC49C6" w:rsidRPr="008541E9">
        <w:rPr>
          <w:rFonts w:ascii="Times New Roman" w:hAnsi="Times New Roman" w:cs="Times New Roman"/>
          <w:sz w:val="28"/>
          <w:szCs w:val="28"/>
          <w:lang w:val="en-US"/>
        </w:rPr>
        <w:t>SEM</w:t>
      </w:r>
      <w:r w:rsidRPr="008541E9">
        <w:rPr>
          <w:rFonts w:ascii="Times New Roman" w:hAnsi="Times New Roman" w:cs="Times New Roman"/>
          <w:sz w:val="28"/>
          <w:szCs w:val="28"/>
        </w:rPr>
        <w:t xml:space="preserve"> показало наличие крупных включений оксида иттрия по границам дендритных зерен. Включения похожи на показанное на риснуке </w:t>
      </w:r>
      <w:r w:rsidR="00DC672A" w:rsidRPr="008541E9">
        <w:rPr>
          <w:rFonts w:ascii="Times New Roman" w:hAnsi="Times New Roman" w:cs="Times New Roman"/>
          <w:sz w:val="28"/>
          <w:szCs w:val="28"/>
        </w:rPr>
        <w:t>2.</w:t>
      </w:r>
      <w:r w:rsidR="009B0A02" w:rsidRPr="008541E9">
        <w:rPr>
          <w:rFonts w:ascii="Times New Roman" w:hAnsi="Times New Roman" w:cs="Times New Roman"/>
          <w:sz w:val="28"/>
          <w:szCs w:val="28"/>
        </w:rPr>
        <w:t>16</w:t>
      </w:r>
      <w:r w:rsidRPr="008541E9">
        <w:rPr>
          <w:rFonts w:ascii="Times New Roman" w:hAnsi="Times New Roman" w:cs="Times New Roman"/>
          <w:sz w:val="28"/>
          <w:szCs w:val="28"/>
        </w:rPr>
        <w:t>.</w:t>
      </w:r>
    </w:p>
    <w:p w14:paraId="631C8E1C" w14:textId="77777777" w:rsidR="004C3349" w:rsidRPr="008541E9" w:rsidRDefault="004C3349" w:rsidP="004C334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 </w:t>
      </w:r>
    </w:p>
    <w:p w14:paraId="5984A921" w14:textId="77777777" w:rsidR="004C3349" w:rsidRPr="008541E9" w:rsidRDefault="004C3349" w:rsidP="00B33384">
      <w:pPr>
        <w:spacing w:after="0" w:line="240" w:lineRule="auto"/>
        <w:jc w:val="center"/>
        <w:rPr>
          <w:rFonts w:ascii="Times New Roman" w:hAnsi="Times New Roman" w:cs="Times New Roman"/>
          <w:sz w:val="28"/>
          <w:szCs w:val="28"/>
        </w:rPr>
      </w:pPr>
      <w:r w:rsidRPr="008541E9">
        <w:rPr>
          <w:rFonts w:ascii="Times New Roman" w:hAnsi="Times New Roman" w:cs="Times New Roman"/>
          <w:noProof/>
          <w:sz w:val="28"/>
          <w:szCs w:val="28"/>
        </w:rPr>
        <w:drawing>
          <wp:inline distT="0" distB="0" distL="0" distR="0" wp14:anchorId="045E5521" wp14:editId="3358C077">
            <wp:extent cx="3848100" cy="335526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28"/>
                    <pic:cNvPicPr>
                      <a:picLocks noChangeAspect="1" noChangeArrowheads="1"/>
                    </pic:cNvPicPr>
                  </pic:nvPicPr>
                  <pic:blipFill>
                    <a:blip r:embed="rId38">
                      <a:extLst>
                        <a:ext uri="{28A0092B-C50C-407E-A947-70E740481C1C}">
                          <a14:useLocalDpi xmlns:a14="http://schemas.microsoft.com/office/drawing/2010/main" val="0"/>
                        </a:ext>
                      </a:extLst>
                    </a:blip>
                    <a:stretch>
                      <a:fillRect/>
                    </a:stretch>
                  </pic:blipFill>
                  <pic:spPr bwMode="auto">
                    <a:xfrm>
                      <a:off x="0" y="0"/>
                      <a:ext cx="3886488" cy="3388732"/>
                    </a:xfrm>
                    <a:prstGeom prst="rect">
                      <a:avLst/>
                    </a:prstGeom>
                    <a:noFill/>
                    <a:ln>
                      <a:noFill/>
                    </a:ln>
                  </pic:spPr>
                </pic:pic>
              </a:graphicData>
            </a:graphic>
          </wp:inline>
        </w:drawing>
      </w:r>
    </w:p>
    <w:p w14:paraId="5159327A" w14:textId="56A34C5D" w:rsidR="004C3349" w:rsidRPr="008541E9" w:rsidRDefault="004C3349" w:rsidP="00B33384">
      <w:pPr>
        <w:spacing w:after="0" w:line="240" w:lineRule="auto"/>
        <w:jc w:val="center"/>
        <w:rPr>
          <w:rFonts w:ascii="Times New Roman" w:hAnsi="Times New Roman" w:cs="Times New Roman"/>
          <w:sz w:val="28"/>
          <w:szCs w:val="28"/>
        </w:rPr>
      </w:pPr>
      <w:r w:rsidRPr="008541E9">
        <w:rPr>
          <w:rFonts w:ascii="Times New Roman" w:hAnsi="Times New Roman" w:cs="Times New Roman"/>
          <w:sz w:val="28"/>
          <w:szCs w:val="28"/>
        </w:rPr>
        <w:t>Рисунок 2.</w:t>
      </w:r>
      <w:r w:rsidR="009B0A02" w:rsidRPr="008541E9">
        <w:rPr>
          <w:rFonts w:ascii="Times New Roman" w:hAnsi="Times New Roman" w:cs="Times New Roman"/>
          <w:sz w:val="28"/>
          <w:szCs w:val="28"/>
        </w:rPr>
        <w:t>16</w:t>
      </w:r>
      <w:r w:rsidRPr="008541E9">
        <w:rPr>
          <w:rFonts w:ascii="Times New Roman" w:hAnsi="Times New Roman" w:cs="Times New Roman"/>
          <w:sz w:val="28"/>
          <w:szCs w:val="28"/>
        </w:rPr>
        <w:t xml:space="preserve"> – </w:t>
      </w:r>
      <w:r w:rsidR="005C590A" w:rsidRPr="008541E9">
        <w:rPr>
          <w:rFonts w:ascii="Times New Roman" w:hAnsi="Times New Roman" w:cs="Times New Roman"/>
          <w:sz w:val="28"/>
          <w:szCs w:val="28"/>
          <w:lang w:val="en-US"/>
        </w:rPr>
        <w:t>SEM</w:t>
      </w:r>
      <w:r w:rsidRPr="008541E9">
        <w:rPr>
          <w:rFonts w:ascii="Times New Roman" w:hAnsi="Times New Roman" w:cs="Times New Roman"/>
          <w:sz w:val="28"/>
          <w:szCs w:val="28"/>
        </w:rPr>
        <w:t xml:space="preserve">-исследование </w:t>
      </w:r>
      <w:r w:rsidR="00C005A3" w:rsidRPr="008541E9">
        <w:rPr>
          <w:rFonts w:ascii="Times New Roman" w:hAnsi="Times New Roman" w:cs="Times New Roman"/>
          <w:sz w:val="28"/>
          <w:szCs w:val="28"/>
        </w:rPr>
        <w:t>частицы оксида иттрия,</w:t>
      </w:r>
      <w:r w:rsidRPr="008541E9">
        <w:rPr>
          <w:rFonts w:ascii="Times New Roman" w:hAnsi="Times New Roman" w:cs="Times New Roman"/>
          <w:sz w:val="28"/>
          <w:szCs w:val="28"/>
        </w:rPr>
        <w:t xml:space="preserve"> полученной в слитке эксперимента 4</w:t>
      </w:r>
    </w:p>
    <w:p w14:paraId="65F243D7" w14:textId="77777777" w:rsidR="004C3349" w:rsidRPr="008541E9" w:rsidRDefault="004C3349" w:rsidP="004C3349">
      <w:pPr>
        <w:spacing w:after="0" w:line="240" w:lineRule="auto"/>
        <w:ind w:firstLine="851"/>
        <w:jc w:val="both"/>
        <w:rPr>
          <w:rFonts w:ascii="Times New Roman" w:hAnsi="Times New Roman" w:cs="Times New Roman"/>
          <w:sz w:val="28"/>
          <w:szCs w:val="28"/>
        </w:rPr>
      </w:pPr>
    </w:p>
    <w:p w14:paraId="1A2180ED" w14:textId="77777777" w:rsidR="004C3349" w:rsidRPr="008541E9" w:rsidRDefault="004C3349" w:rsidP="004C334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Проведено исследование механических свойств путем испытания на растяжение. Испытание показало предел прочности 380МПа, что вполне соответствует литой структуре этой марки стали. Принято решение провести дополнительную серию экспериментов с варьированием остаточного давления кислорода. </w:t>
      </w:r>
    </w:p>
    <w:p w14:paraId="125BB434" w14:textId="19D539CB" w:rsidR="004C3349" w:rsidRPr="008541E9" w:rsidRDefault="004C3349" w:rsidP="004C334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В ходе </w:t>
      </w:r>
      <w:r w:rsidR="007555AF" w:rsidRPr="008541E9">
        <w:rPr>
          <w:rFonts w:ascii="Times New Roman" w:hAnsi="Times New Roman" w:cs="Times New Roman"/>
          <w:sz w:val="28"/>
          <w:szCs w:val="28"/>
        </w:rPr>
        <w:t>пятого</w:t>
      </w:r>
      <w:r w:rsidRPr="008541E9">
        <w:rPr>
          <w:rFonts w:ascii="Times New Roman" w:hAnsi="Times New Roman" w:cs="Times New Roman"/>
          <w:sz w:val="28"/>
          <w:szCs w:val="28"/>
        </w:rPr>
        <w:t xml:space="preserve"> эксперимента изучалась возможность формирования оксида иттрия в объеме расплава вследствие окисления металлического иттрия при нагнетании кислорода в непрерывно вакуумируемую камеру печи. Для проведения плавок подготавливали образец стали с иттрием аналогично, описанному для 3-го эксперимента. Образец стали расплавляться в тигле в вакууме &lt; 50-100 Па, затем в непрерывно откачиваемую вакуумным насосом камеру печи при помощи натекателя на всем протяжении выдержки расплава </w:t>
      </w:r>
      <w:r w:rsidRPr="008541E9">
        <w:rPr>
          <w:rFonts w:ascii="Times New Roman" w:hAnsi="Times New Roman" w:cs="Times New Roman"/>
          <w:sz w:val="28"/>
          <w:szCs w:val="28"/>
        </w:rPr>
        <w:lastRenderedPageBreak/>
        <w:t xml:space="preserve">подавался кислород. Остаточное давление кислорода в камере печи составило 5·102 Па, при выдержке 20 минут. Оксидной пленки на поверхности расплава не возникало. Исследование поперечного шлифа на </w:t>
      </w:r>
      <w:r w:rsidR="005C590A" w:rsidRPr="008541E9">
        <w:rPr>
          <w:rFonts w:ascii="Times New Roman" w:hAnsi="Times New Roman" w:cs="Times New Roman"/>
          <w:sz w:val="28"/>
          <w:szCs w:val="28"/>
          <w:lang w:val="en-US"/>
        </w:rPr>
        <w:t>SEM</w:t>
      </w:r>
      <w:r w:rsidRPr="008541E9">
        <w:rPr>
          <w:rFonts w:ascii="Times New Roman" w:hAnsi="Times New Roman" w:cs="Times New Roman"/>
          <w:sz w:val="28"/>
          <w:szCs w:val="28"/>
        </w:rPr>
        <w:t xml:space="preserve"> показало редкие, но крупные включения оксида иттрия по границам дендритных зерен. На рисунке 1.5 показан анализ на </w:t>
      </w:r>
      <w:r w:rsidR="005C590A" w:rsidRPr="008541E9">
        <w:rPr>
          <w:rFonts w:ascii="Times New Roman" w:hAnsi="Times New Roman" w:cs="Times New Roman"/>
          <w:sz w:val="28"/>
          <w:szCs w:val="28"/>
          <w:lang w:val="en-US"/>
        </w:rPr>
        <w:t>SEM</w:t>
      </w:r>
      <w:r w:rsidRPr="008541E9">
        <w:rPr>
          <w:rFonts w:ascii="Times New Roman" w:hAnsi="Times New Roman" w:cs="Times New Roman"/>
          <w:sz w:val="28"/>
          <w:szCs w:val="28"/>
        </w:rPr>
        <w:t xml:space="preserve"> </w:t>
      </w:r>
      <w:r w:rsidR="00750FEE" w:rsidRPr="008541E9">
        <w:rPr>
          <w:rFonts w:ascii="Times New Roman" w:hAnsi="Times New Roman" w:cs="Times New Roman"/>
          <w:sz w:val="28"/>
          <w:szCs w:val="28"/>
        </w:rPr>
        <w:t>включений частиц оксида иттрия,</w:t>
      </w:r>
      <w:r w:rsidRPr="008541E9">
        <w:rPr>
          <w:rFonts w:ascii="Times New Roman" w:hAnsi="Times New Roman" w:cs="Times New Roman"/>
          <w:sz w:val="28"/>
          <w:szCs w:val="28"/>
        </w:rPr>
        <w:t xml:space="preserve"> полученных таким способом. Снимок самой частицы пересвечен для визуализации внутренней структуры, поэтому стальную матрицу вокруг частицы не видно – она на снимке полностью белая.</w:t>
      </w:r>
    </w:p>
    <w:p w14:paraId="631CF9E4" w14:textId="77777777" w:rsidR="004C3349" w:rsidRPr="008541E9" w:rsidRDefault="004C3349" w:rsidP="004C334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 Проведено исследование механических свойств путем испытания на растяжение. Испытание показало предел прочности 380 МПа, что вполне соответствует литой структуре этой марки, стали. Принято решение провести дополнительную серию экспериментов с варьированием времени выдержки расплава.</w:t>
      </w:r>
    </w:p>
    <w:p w14:paraId="69AB9936" w14:textId="77777777" w:rsidR="004C3349" w:rsidRPr="008541E9" w:rsidRDefault="004C3349" w:rsidP="004C3349">
      <w:pPr>
        <w:spacing w:after="0" w:line="240" w:lineRule="auto"/>
        <w:ind w:firstLine="851"/>
        <w:jc w:val="both"/>
        <w:rPr>
          <w:rFonts w:ascii="Times New Roman" w:hAnsi="Times New Roman" w:cs="Times New Roman"/>
          <w:sz w:val="28"/>
          <w:szCs w:val="28"/>
        </w:rPr>
      </w:pPr>
    </w:p>
    <w:p w14:paraId="1C16C277" w14:textId="0B37090C" w:rsidR="008B5487" w:rsidRPr="008541E9" w:rsidRDefault="004C3349" w:rsidP="008B5487">
      <w:pPr>
        <w:spacing w:after="0" w:line="240" w:lineRule="auto"/>
        <w:ind w:firstLine="851"/>
        <w:jc w:val="both"/>
        <w:rPr>
          <w:rFonts w:ascii="Times New Roman" w:hAnsi="Times New Roman" w:cs="Times New Roman"/>
          <w:b/>
          <w:bCs/>
          <w:sz w:val="28"/>
          <w:szCs w:val="28"/>
        </w:rPr>
      </w:pPr>
      <w:r w:rsidRPr="008541E9">
        <w:rPr>
          <w:rFonts w:ascii="Times New Roman" w:hAnsi="Times New Roman" w:cs="Times New Roman"/>
          <w:b/>
          <w:bCs/>
          <w:sz w:val="28"/>
          <w:szCs w:val="28"/>
        </w:rPr>
        <w:t>2.</w:t>
      </w:r>
      <w:r w:rsidR="006B56B3" w:rsidRPr="008541E9">
        <w:rPr>
          <w:rFonts w:ascii="Times New Roman" w:hAnsi="Times New Roman" w:cs="Times New Roman"/>
          <w:b/>
          <w:bCs/>
          <w:sz w:val="28"/>
          <w:szCs w:val="28"/>
        </w:rPr>
        <w:t>4</w:t>
      </w:r>
      <w:r w:rsidRPr="008541E9">
        <w:rPr>
          <w:rFonts w:ascii="Times New Roman" w:hAnsi="Times New Roman" w:cs="Times New Roman"/>
          <w:b/>
          <w:bCs/>
          <w:sz w:val="28"/>
          <w:szCs w:val="28"/>
        </w:rPr>
        <w:t xml:space="preserve"> Изучение влияния технологических параметров вакуумной плавки на микроструктуру и свойства получающейся </w:t>
      </w:r>
      <w:r w:rsidR="008B5487" w:rsidRPr="008541E9">
        <w:rPr>
          <w:rFonts w:ascii="Times New Roman" w:hAnsi="Times New Roman" w:cs="Times New Roman"/>
          <w:b/>
          <w:bCs/>
          <w:sz w:val="28"/>
          <w:szCs w:val="28"/>
        </w:rPr>
        <w:t>оксидно-дисперсно упрочненной стали</w:t>
      </w:r>
    </w:p>
    <w:p w14:paraId="5DAB771A" w14:textId="77777777" w:rsidR="004C3349" w:rsidRPr="008541E9" w:rsidRDefault="004C3349" w:rsidP="004C3349">
      <w:pPr>
        <w:spacing w:after="0" w:line="240" w:lineRule="auto"/>
        <w:ind w:firstLine="851"/>
        <w:jc w:val="both"/>
        <w:rPr>
          <w:rFonts w:ascii="Times New Roman" w:hAnsi="Times New Roman" w:cs="Times New Roman"/>
          <w:b/>
          <w:bCs/>
          <w:sz w:val="28"/>
          <w:szCs w:val="28"/>
        </w:rPr>
      </w:pPr>
    </w:p>
    <w:p w14:paraId="16051975" w14:textId="5CC2ECBC" w:rsidR="004C3349" w:rsidRPr="008541E9" w:rsidRDefault="004C3349" w:rsidP="004C3349">
      <w:pPr>
        <w:pStyle w:val="ListParagraph"/>
        <w:spacing w:after="0"/>
        <w:ind w:left="0" w:firstLine="851"/>
        <w:jc w:val="both"/>
        <w:rPr>
          <w:rFonts w:ascii="Times New Roman" w:hAnsi="Times New Roman" w:cs="Times New Roman"/>
          <w:noProof/>
          <w:sz w:val="28"/>
          <w:szCs w:val="28"/>
        </w:rPr>
      </w:pPr>
      <w:r w:rsidRPr="008541E9">
        <w:rPr>
          <w:rFonts w:ascii="Times New Roman" w:hAnsi="Times New Roman" w:cs="Times New Roman"/>
          <w:noProof/>
          <w:sz w:val="28"/>
          <w:szCs w:val="28"/>
        </w:rPr>
        <w:t xml:space="preserve">По итогам предыдущего эксперимента, для выбора метода получения ODS-стали решено было провести дополнительные исследования с варьированием технологических параметров вакуумной плавки с целью улучшения микроструктуры для </w:t>
      </w:r>
      <w:r w:rsidR="007555AF" w:rsidRPr="008541E9">
        <w:rPr>
          <w:rFonts w:ascii="Times New Roman" w:hAnsi="Times New Roman" w:cs="Times New Roman"/>
          <w:noProof/>
          <w:sz w:val="28"/>
          <w:szCs w:val="28"/>
        </w:rPr>
        <w:t>четырех</w:t>
      </w:r>
      <w:r w:rsidRPr="008541E9">
        <w:rPr>
          <w:rFonts w:ascii="Times New Roman" w:hAnsi="Times New Roman" w:cs="Times New Roman"/>
          <w:noProof/>
          <w:sz w:val="28"/>
          <w:szCs w:val="28"/>
        </w:rPr>
        <w:t xml:space="preserve"> способов введения оксида иттрия из 5. Для исключения разночтений, обозначим серии экспериментов согласно порядковым номерам способов введения из предыдущей части. Наиболее существенным технологическим параметром для экспериментов номер 2, 3 и 4 является время выдержки расплава, при котором происходит его циркуляция и перемешивание, а также протекают химические реакции. Для эксперимента номер 5, наиболее важным параметром является остаточное давление кислорода в камере печи, время выдержки при этом, решено оставить прежним.  2-я серия эксперимента основана на варьировании продолжительности выдержки расплава в контакте с порошком оксида иттрия на железном носителе: 5, 10, 20, 30, 40 минут. Схема проведения экспериментов показана на рисунке </w:t>
      </w:r>
      <w:r w:rsidR="006B5663" w:rsidRPr="008541E9">
        <w:rPr>
          <w:rFonts w:ascii="Times New Roman" w:hAnsi="Times New Roman" w:cs="Times New Roman"/>
          <w:noProof/>
          <w:sz w:val="28"/>
          <w:szCs w:val="28"/>
        </w:rPr>
        <w:t>2</w:t>
      </w:r>
      <w:r w:rsidRPr="008541E9">
        <w:rPr>
          <w:rFonts w:ascii="Times New Roman" w:hAnsi="Times New Roman" w:cs="Times New Roman"/>
          <w:noProof/>
          <w:sz w:val="28"/>
          <w:szCs w:val="28"/>
        </w:rPr>
        <w:t>.</w:t>
      </w:r>
      <w:r w:rsidR="009B0A02" w:rsidRPr="008541E9">
        <w:rPr>
          <w:rFonts w:ascii="Times New Roman" w:hAnsi="Times New Roman" w:cs="Times New Roman"/>
          <w:noProof/>
          <w:sz w:val="28"/>
          <w:szCs w:val="28"/>
        </w:rPr>
        <w:t>17</w:t>
      </w:r>
      <w:r w:rsidRPr="008541E9">
        <w:rPr>
          <w:rFonts w:ascii="Times New Roman" w:hAnsi="Times New Roman" w:cs="Times New Roman"/>
          <w:noProof/>
          <w:sz w:val="28"/>
          <w:szCs w:val="28"/>
        </w:rPr>
        <w:t>.</w:t>
      </w:r>
    </w:p>
    <w:p w14:paraId="0CDF7C92" w14:textId="77777777" w:rsidR="003D57F2" w:rsidRPr="008541E9" w:rsidRDefault="003D57F2" w:rsidP="003D57F2">
      <w:pPr>
        <w:pStyle w:val="ListParagraph"/>
        <w:spacing w:after="0"/>
        <w:ind w:left="0" w:firstLine="851"/>
        <w:jc w:val="both"/>
        <w:rPr>
          <w:rFonts w:ascii="Times New Roman" w:hAnsi="Times New Roman" w:cs="Times New Roman"/>
          <w:noProof/>
          <w:sz w:val="28"/>
          <w:szCs w:val="28"/>
        </w:rPr>
      </w:pPr>
      <w:r w:rsidRPr="008541E9">
        <w:rPr>
          <w:rFonts w:ascii="Times New Roman" w:hAnsi="Times New Roman" w:cs="Times New Roman"/>
          <w:noProof/>
          <w:sz w:val="28"/>
          <w:szCs w:val="28"/>
        </w:rPr>
        <w:t xml:space="preserve">Анализ содержания иттрия показал возрастание содержания иттрия до 0,05%, при выдержке 20 минут, а затем падение его содержания 0,02% при выдержке 40 минут. Анализ на </w:t>
      </w:r>
      <w:r w:rsidRPr="008541E9">
        <w:rPr>
          <w:rFonts w:ascii="Times New Roman" w:hAnsi="Times New Roman" w:cs="Times New Roman"/>
          <w:noProof/>
          <w:sz w:val="28"/>
          <w:szCs w:val="28"/>
          <w:lang w:val="en-US"/>
        </w:rPr>
        <w:t>SEM</w:t>
      </w:r>
      <w:r w:rsidRPr="008541E9">
        <w:rPr>
          <w:rFonts w:ascii="Times New Roman" w:hAnsi="Times New Roman" w:cs="Times New Roman"/>
          <w:noProof/>
          <w:sz w:val="28"/>
          <w:szCs w:val="28"/>
        </w:rPr>
        <w:t xml:space="preserve"> показал небольшое наличие включений по краям дендритных зерен только при выдержке 20 минут. При анализе образцов отлитых при больших выдержках, шлак на краях слитка показал небольшое содержание иттрия. Исследование механических свойств показало обычные для такой марки стали значения.</w:t>
      </w:r>
    </w:p>
    <w:p w14:paraId="5CAE5E64" w14:textId="77777777" w:rsidR="004C3349" w:rsidRPr="008541E9" w:rsidRDefault="004C3349" w:rsidP="004C3349">
      <w:pPr>
        <w:pStyle w:val="ListParagraph"/>
        <w:spacing w:after="0"/>
        <w:ind w:left="0" w:firstLine="851"/>
        <w:jc w:val="both"/>
        <w:rPr>
          <w:rFonts w:ascii="Times New Roman" w:hAnsi="Times New Roman" w:cs="Times New Roman"/>
          <w:noProof/>
          <w:sz w:val="28"/>
          <w:szCs w:val="28"/>
        </w:rPr>
      </w:pPr>
    </w:p>
    <w:p w14:paraId="286807B5" w14:textId="22A60804" w:rsidR="004C3349" w:rsidRPr="008541E9" w:rsidRDefault="00032A97" w:rsidP="00B33384">
      <w:pPr>
        <w:pStyle w:val="ListParagraph"/>
        <w:spacing w:after="0"/>
        <w:ind w:left="0"/>
        <w:jc w:val="center"/>
        <w:rPr>
          <w:rFonts w:ascii="Times New Roman" w:hAnsi="Times New Roman" w:cs="Times New Roman"/>
          <w:noProof/>
          <w:sz w:val="28"/>
          <w:szCs w:val="28"/>
        </w:rPr>
      </w:pPr>
      <w:r w:rsidRPr="008541E9">
        <w:rPr>
          <w:rFonts w:ascii="Times New Roman" w:hAnsi="Times New Roman" w:cs="Times New Roman"/>
          <w:noProof/>
          <w:sz w:val="28"/>
          <w:szCs w:val="28"/>
        </w:rPr>
        <w:lastRenderedPageBreak/>
        <w:drawing>
          <wp:inline distT="0" distB="0" distL="0" distR="0" wp14:anchorId="5FB94C92" wp14:editId="19F1C510">
            <wp:extent cx="6194329" cy="6605517"/>
            <wp:effectExtent l="0" t="0" r="0" b="508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254776" cy="6669977"/>
                    </a:xfrm>
                    <a:prstGeom prst="rect">
                      <a:avLst/>
                    </a:prstGeom>
                    <a:noFill/>
                    <a:ln>
                      <a:noFill/>
                    </a:ln>
                  </pic:spPr>
                </pic:pic>
              </a:graphicData>
            </a:graphic>
          </wp:inline>
        </w:drawing>
      </w:r>
    </w:p>
    <w:p w14:paraId="2615FCCD" w14:textId="748C3ED3" w:rsidR="004C3349" w:rsidRPr="008541E9" w:rsidRDefault="004C3349" w:rsidP="00B33384">
      <w:pPr>
        <w:pStyle w:val="ListParagraph"/>
        <w:spacing w:after="0"/>
        <w:ind w:left="0"/>
        <w:jc w:val="center"/>
        <w:rPr>
          <w:rFonts w:ascii="Times New Roman" w:hAnsi="Times New Roman" w:cs="Times New Roman"/>
          <w:noProof/>
          <w:sz w:val="28"/>
          <w:szCs w:val="28"/>
        </w:rPr>
      </w:pPr>
      <w:r w:rsidRPr="008541E9">
        <w:rPr>
          <w:rFonts w:ascii="Times New Roman" w:hAnsi="Times New Roman" w:cs="Times New Roman"/>
          <w:sz w:val="28"/>
          <w:szCs w:val="28"/>
        </w:rPr>
        <w:t>Рисунок 2.</w:t>
      </w:r>
      <w:r w:rsidR="009B0A02" w:rsidRPr="008541E9">
        <w:rPr>
          <w:rFonts w:ascii="Times New Roman" w:hAnsi="Times New Roman" w:cs="Times New Roman"/>
          <w:sz w:val="28"/>
          <w:szCs w:val="28"/>
        </w:rPr>
        <w:t>17</w:t>
      </w:r>
      <w:r w:rsidRPr="008541E9">
        <w:rPr>
          <w:rFonts w:ascii="Times New Roman" w:hAnsi="Times New Roman" w:cs="Times New Roman"/>
          <w:sz w:val="28"/>
          <w:szCs w:val="28"/>
        </w:rPr>
        <w:t xml:space="preserve"> – Схема проведения эксперимента по изучению влияния технологических параметров различных способов получения частиц </w:t>
      </w:r>
      <w:r w:rsidR="00791E25" w:rsidRPr="008541E9">
        <w:rPr>
          <w:rFonts w:ascii="Times New Roman" w:hAnsi="Times New Roman" w:cs="Times New Roman"/>
          <w:sz w:val="28"/>
          <w:szCs w:val="28"/>
        </w:rPr>
        <w:t xml:space="preserve">Y₂O₃ </w:t>
      </w:r>
      <w:r w:rsidRPr="008541E9">
        <w:rPr>
          <w:rFonts w:ascii="Times New Roman" w:hAnsi="Times New Roman" w:cs="Times New Roman"/>
          <w:sz w:val="28"/>
          <w:szCs w:val="28"/>
        </w:rPr>
        <w:t>в нержавеющей безникелевой стали на базе марки 12Х13 на микроктруктуру и свойства</w:t>
      </w:r>
      <w:r w:rsidR="0052255B" w:rsidRPr="008541E9">
        <w:rPr>
          <w:rFonts w:ascii="Times New Roman" w:hAnsi="Times New Roman" w:cs="Times New Roman"/>
          <w:sz w:val="28"/>
          <w:szCs w:val="28"/>
        </w:rPr>
        <w:t xml:space="preserve"> [175]</w:t>
      </w:r>
    </w:p>
    <w:p w14:paraId="348FFFAB" w14:textId="77777777" w:rsidR="004C3349" w:rsidRPr="008541E9" w:rsidRDefault="004C3349" w:rsidP="004C3349">
      <w:pPr>
        <w:pStyle w:val="ListParagraph"/>
        <w:spacing w:after="0"/>
        <w:ind w:left="0" w:firstLine="851"/>
        <w:jc w:val="both"/>
        <w:rPr>
          <w:rFonts w:ascii="Times New Roman" w:hAnsi="Times New Roman" w:cs="Times New Roman"/>
          <w:noProof/>
          <w:sz w:val="28"/>
          <w:szCs w:val="28"/>
        </w:rPr>
      </w:pPr>
    </w:p>
    <w:p w14:paraId="008E3C69" w14:textId="3FBEC8FF" w:rsidR="004C3349" w:rsidRPr="008541E9" w:rsidRDefault="004C3349" w:rsidP="004C3349">
      <w:pPr>
        <w:pStyle w:val="ListParagraph"/>
        <w:spacing w:after="0"/>
        <w:ind w:left="0" w:firstLine="851"/>
        <w:jc w:val="both"/>
        <w:rPr>
          <w:rFonts w:ascii="Times New Roman" w:hAnsi="Times New Roman" w:cs="Times New Roman"/>
          <w:noProof/>
          <w:sz w:val="28"/>
          <w:szCs w:val="28"/>
        </w:rPr>
      </w:pPr>
      <w:r w:rsidRPr="008541E9">
        <w:rPr>
          <w:rFonts w:ascii="Times New Roman" w:hAnsi="Times New Roman" w:cs="Times New Roman"/>
          <w:noProof/>
          <w:sz w:val="28"/>
          <w:szCs w:val="28"/>
        </w:rPr>
        <w:t xml:space="preserve">3-я серия эксперимента основана на варьировании продолжительности выдержки расплава нержавеющей стали с навеской иттрия в контакте с остаточной атмосферой печи: 5, 10, 20, 30, 40 минут.  При всех выдержках расплава, на его поверхности не формировалась оксидная пленка, это указывает на полное растворение кислорода в объеме расплава. Анализ содержания иттрия показал примерно равное содержание во всех случаях, </w:t>
      </w:r>
      <w:r w:rsidRPr="008541E9">
        <w:rPr>
          <w:rFonts w:ascii="Times New Roman" w:hAnsi="Times New Roman" w:cs="Times New Roman"/>
          <w:noProof/>
          <w:sz w:val="28"/>
          <w:szCs w:val="28"/>
        </w:rPr>
        <w:lastRenderedPageBreak/>
        <w:t xml:space="preserve">кроме последнего. Исследование шлифа этого образца на </w:t>
      </w:r>
      <w:r w:rsidR="007555AF" w:rsidRPr="008541E9">
        <w:rPr>
          <w:rFonts w:ascii="Times New Roman" w:hAnsi="Times New Roman" w:cs="Times New Roman"/>
          <w:noProof/>
          <w:sz w:val="28"/>
          <w:szCs w:val="28"/>
          <w:lang w:val="en-US"/>
        </w:rPr>
        <w:t>SEM</w:t>
      </w:r>
      <w:r w:rsidR="007555AF" w:rsidRPr="008541E9">
        <w:rPr>
          <w:rFonts w:ascii="Times New Roman" w:hAnsi="Times New Roman" w:cs="Times New Roman"/>
          <w:noProof/>
          <w:sz w:val="28"/>
          <w:szCs w:val="28"/>
        </w:rPr>
        <w:t xml:space="preserve">-анализ выявил </w:t>
      </w:r>
      <w:r w:rsidRPr="008541E9">
        <w:rPr>
          <w:rFonts w:ascii="Times New Roman" w:hAnsi="Times New Roman" w:cs="Times New Roman"/>
          <w:noProof/>
          <w:sz w:val="28"/>
          <w:szCs w:val="28"/>
        </w:rPr>
        <w:t xml:space="preserve">переход иттрия в шлак. На </w:t>
      </w:r>
      <w:r w:rsidR="005C590A" w:rsidRPr="008541E9">
        <w:rPr>
          <w:rFonts w:ascii="Times New Roman" w:hAnsi="Times New Roman" w:cs="Times New Roman"/>
          <w:noProof/>
          <w:sz w:val="28"/>
          <w:szCs w:val="28"/>
          <w:lang w:val="en-US"/>
        </w:rPr>
        <w:t>SEM</w:t>
      </w:r>
      <w:r w:rsidRPr="008541E9">
        <w:rPr>
          <w:rFonts w:ascii="Times New Roman" w:hAnsi="Times New Roman" w:cs="Times New Roman"/>
          <w:noProof/>
          <w:sz w:val="28"/>
          <w:szCs w:val="28"/>
        </w:rPr>
        <w:t xml:space="preserve"> удалось обнаружить включения иттрия для случаев выдержки 20 и 30 минут. Включения достаточно крупные и распределены неравномерно. Исследование механических свойств показало обычные для такой марки стали значения.  Типичная микрострукт</w:t>
      </w:r>
      <w:r w:rsidR="007555AF" w:rsidRPr="008541E9">
        <w:rPr>
          <w:rFonts w:ascii="Times New Roman" w:hAnsi="Times New Roman" w:cs="Times New Roman"/>
          <w:noProof/>
          <w:sz w:val="28"/>
          <w:szCs w:val="28"/>
        </w:rPr>
        <w:t>у</w:t>
      </w:r>
      <w:r w:rsidRPr="008541E9">
        <w:rPr>
          <w:rFonts w:ascii="Times New Roman" w:hAnsi="Times New Roman" w:cs="Times New Roman"/>
          <w:noProof/>
          <w:sz w:val="28"/>
          <w:szCs w:val="28"/>
        </w:rPr>
        <w:t xml:space="preserve">ра слитка при разных увеличениях показана на рисунке </w:t>
      </w:r>
      <w:r w:rsidR="006B5663" w:rsidRPr="008541E9">
        <w:rPr>
          <w:rFonts w:ascii="Times New Roman" w:hAnsi="Times New Roman" w:cs="Times New Roman"/>
          <w:noProof/>
          <w:sz w:val="28"/>
          <w:szCs w:val="28"/>
        </w:rPr>
        <w:t>2.</w:t>
      </w:r>
      <w:r w:rsidR="009B0A02" w:rsidRPr="008541E9">
        <w:rPr>
          <w:rFonts w:ascii="Times New Roman" w:hAnsi="Times New Roman" w:cs="Times New Roman"/>
          <w:noProof/>
          <w:sz w:val="28"/>
          <w:szCs w:val="28"/>
        </w:rPr>
        <w:t>18</w:t>
      </w:r>
    </w:p>
    <w:p w14:paraId="6BB0303B" w14:textId="77777777" w:rsidR="004C3349" w:rsidRPr="008541E9" w:rsidRDefault="004C3349" w:rsidP="004C3349">
      <w:pPr>
        <w:pStyle w:val="ListParagraph"/>
        <w:spacing w:after="0"/>
        <w:ind w:left="0" w:firstLine="851"/>
        <w:jc w:val="both"/>
        <w:rPr>
          <w:rFonts w:ascii="Times New Roman" w:hAnsi="Times New Roman" w:cs="Times New Roman"/>
          <w:noProof/>
          <w:sz w:val="28"/>
          <w:szCs w:val="28"/>
        </w:rPr>
      </w:pPr>
    </w:p>
    <w:p w14:paraId="61372817" w14:textId="5163EA73" w:rsidR="004C3349" w:rsidRPr="008541E9" w:rsidRDefault="004C3349" w:rsidP="00B33384">
      <w:pPr>
        <w:pStyle w:val="ListParagraph"/>
        <w:spacing w:after="0"/>
        <w:ind w:left="0"/>
        <w:jc w:val="center"/>
        <w:rPr>
          <w:rFonts w:ascii="Times New Roman" w:hAnsi="Times New Roman" w:cs="Times New Roman"/>
          <w:noProof/>
          <w:sz w:val="28"/>
          <w:szCs w:val="28"/>
        </w:rPr>
      </w:pPr>
      <w:r w:rsidRPr="008541E9">
        <w:rPr>
          <w:rFonts w:ascii="Times New Roman" w:hAnsi="Times New Roman" w:cs="Times New Roman"/>
          <w:noProof/>
          <w:sz w:val="28"/>
          <w:szCs w:val="28"/>
        </w:rPr>
        <w:drawing>
          <wp:inline distT="0" distB="0" distL="0" distR="0" wp14:anchorId="4DD2157E" wp14:editId="0F8F4F5A">
            <wp:extent cx="2695090" cy="2155252"/>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6"/>
                    <pic:cNvPicPr>
                      <a:picLocks noChangeAspect="1" noChangeArrowheads="1"/>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2788410" cy="2229880"/>
                    </a:xfrm>
                    <a:prstGeom prst="rect">
                      <a:avLst/>
                    </a:prstGeom>
                    <a:noFill/>
                    <a:ln>
                      <a:noFill/>
                    </a:ln>
                  </pic:spPr>
                </pic:pic>
              </a:graphicData>
            </a:graphic>
          </wp:inline>
        </w:drawing>
      </w:r>
      <w:r w:rsidR="00B33384" w:rsidRPr="008541E9">
        <w:rPr>
          <w:rFonts w:ascii="Times New Roman" w:hAnsi="Times New Roman" w:cs="Times New Roman"/>
          <w:noProof/>
          <w:sz w:val="28"/>
          <w:szCs w:val="28"/>
        </w:rPr>
        <w:t xml:space="preserve"> </w:t>
      </w:r>
      <w:r w:rsidRPr="008541E9">
        <w:rPr>
          <w:rFonts w:ascii="Times New Roman" w:hAnsi="Times New Roman" w:cs="Times New Roman"/>
          <w:noProof/>
          <w:sz w:val="28"/>
          <w:szCs w:val="28"/>
        </w:rPr>
        <w:drawing>
          <wp:inline distT="0" distB="0" distL="0" distR="0" wp14:anchorId="07E3FB9A" wp14:editId="5037F67F">
            <wp:extent cx="2691551" cy="2153091"/>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18"/>
                    <pic:cNvPicPr>
                      <a:picLocks noChangeAspect="1" noChangeArrowheads="1"/>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2725797" cy="2180486"/>
                    </a:xfrm>
                    <a:prstGeom prst="rect">
                      <a:avLst/>
                    </a:prstGeom>
                    <a:noFill/>
                    <a:ln>
                      <a:noFill/>
                    </a:ln>
                  </pic:spPr>
                </pic:pic>
              </a:graphicData>
            </a:graphic>
          </wp:inline>
        </w:drawing>
      </w:r>
    </w:p>
    <w:p w14:paraId="43AAAAF8" w14:textId="2E17A229" w:rsidR="004C3349" w:rsidRPr="008541E9" w:rsidRDefault="004C3349" w:rsidP="00B33384">
      <w:pPr>
        <w:pStyle w:val="ListParagraph"/>
        <w:spacing w:after="0"/>
        <w:ind w:left="0"/>
        <w:jc w:val="center"/>
        <w:rPr>
          <w:rFonts w:ascii="Times New Roman" w:hAnsi="Times New Roman" w:cs="Times New Roman"/>
          <w:noProof/>
          <w:sz w:val="28"/>
          <w:szCs w:val="28"/>
        </w:rPr>
      </w:pPr>
      <w:r w:rsidRPr="008541E9">
        <w:rPr>
          <w:rFonts w:ascii="Times New Roman" w:hAnsi="Times New Roman" w:cs="Times New Roman"/>
          <w:sz w:val="28"/>
          <w:szCs w:val="28"/>
        </w:rPr>
        <w:t>Рисунок 2.</w:t>
      </w:r>
      <w:r w:rsidR="00BE24CA" w:rsidRPr="008541E9">
        <w:rPr>
          <w:rFonts w:ascii="Times New Roman" w:hAnsi="Times New Roman" w:cs="Times New Roman"/>
          <w:sz w:val="28"/>
          <w:szCs w:val="28"/>
        </w:rPr>
        <w:t>1</w:t>
      </w:r>
      <w:r w:rsidR="009B0A02" w:rsidRPr="008541E9">
        <w:rPr>
          <w:rFonts w:ascii="Times New Roman" w:hAnsi="Times New Roman" w:cs="Times New Roman"/>
          <w:sz w:val="28"/>
          <w:szCs w:val="28"/>
        </w:rPr>
        <w:t>8</w:t>
      </w:r>
      <w:r w:rsidRPr="008541E9">
        <w:rPr>
          <w:rFonts w:ascii="Times New Roman" w:hAnsi="Times New Roman" w:cs="Times New Roman"/>
          <w:sz w:val="28"/>
          <w:szCs w:val="28"/>
        </w:rPr>
        <w:t xml:space="preserve"> – Типичная </w:t>
      </w:r>
      <w:r w:rsidR="00B33384" w:rsidRPr="008541E9">
        <w:rPr>
          <w:rFonts w:ascii="Times New Roman" w:hAnsi="Times New Roman" w:cs="Times New Roman"/>
          <w:sz w:val="28"/>
          <w:szCs w:val="28"/>
        </w:rPr>
        <w:t>микроструктура</w:t>
      </w:r>
      <w:r w:rsidRPr="008541E9">
        <w:rPr>
          <w:rFonts w:ascii="Times New Roman" w:hAnsi="Times New Roman" w:cs="Times New Roman"/>
          <w:sz w:val="28"/>
          <w:szCs w:val="28"/>
        </w:rPr>
        <w:t xml:space="preserve"> слитка при разных увеличениях</w:t>
      </w:r>
    </w:p>
    <w:p w14:paraId="056DC796" w14:textId="77777777" w:rsidR="004C3349" w:rsidRPr="008541E9" w:rsidRDefault="004C3349" w:rsidP="004C3349">
      <w:pPr>
        <w:pStyle w:val="ListParagraph"/>
        <w:spacing w:after="0"/>
        <w:ind w:left="0" w:firstLine="851"/>
        <w:jc w:val="both"/>
        <w:rPr>
          <w:rFonts w:ascii="Times New Roman" w:hAnsi="Times New Roman" w:cs="Times New Roman"/>
          <w:noProof/>
          <w:sz w:val="28"/>
          <w:szCs w:val="28"/>
        </w:rPr>
      </w:pPr>
    </w:p>
    <w:p w14:paraId="5F8E70A6" w14:textId="408FFCA3" w:rsidR="004C3349" w:rsidRPr="008541E9" w:rsidRDefault="004C3349" w:rsidP="004C3349">
      <w:pPr>
        <w:pStyle w:val="ListParagraph"/>
        <w:spacing w:after="0"/>
        <w:ind w:left="0" w:firstLine="851"/>
        <w:jc w:val="both"/>
        <w:rPr>
          <w:rFonts w:ascii="Times New Roman" w:hAnsi="Times New Roman" w:cs="Times New Roman"/>
          <w:noProof/>
          <w:sz w:val="28"/>
          <w:szCs w:val="28"/>
        </w:rPr>
      </w:pPr>
      <w:r w:rsidRPr="008541E9">
        <w:rPr>
          <w:rFonts w:ascii="Times New Roman" w:hAnsi="Times New Roman" w:cs="Times New Roman"/>
          <w:noProof/>
          <w:sz w:val="28"/>
          <w:szCs w:val="28"/>
        </w:rPr>
        <w:t xml:space="preserve">4-я серия эксперимента основана на варьировании продолжительности выдержки расплава нержавеющей стали на формирования оксида иттрия вследствие окисления металлического иттрия, растворенного в объеме расплава при его контакте с твердым окислителем - оксидом железа (III): 5, 10, 20, 30, 40 минут. В ходе всех экспериментов обнаружено постепенное растворение навески оксида железа в объеме расплава. Анализ содержания иттрия показал примерно равное содержание (0,02%) в первых двух случаях, затем оно упало до значения 0,01% последнем эксперименте. Исследование шлифа последнего образца на </w:t>
      </w:r>
      <w:r w:rsidR="005C590A" w:rsidRPr="008541E9">
        <w:rPr>
          <w:rFonts w:ascii="Times New Roman" w:hAnsi="Times New Roman" w:cs="Times New Roman"/>
          <w:noProof/>
          <w:sz w:val="28"/>
          <w:szCs w:val="28"/>
          <w:lang w:val="en-US"/>
        </w:rPr>
        <w:t>SEM</w:t>
      </w:r>
      <w:r w:rsidRPr="008541E9">
        <w:rPr>
          <w:rFonts w:ascii="Times New Roman" w:hAnsi="Times New Roman" w:cs="Times New Roman"/>
          <w:noProof/>
          <w:sz w:val="28"/>
          <w:szCs w:val="28"/>
        </w:rPr>
        <w:t xml:space="preserve"> показало переход иттрия в шлак. На других образцах также заметна эта тенденция. На </w:t>
      </w:r>
      <w:r w:rsidR="005C590A" w:rsidRPr="008541E9">
        <w:rPr>
          <w:rFonts w:ascii="Times New Roman" w:hAnsi="Times New Roman" w:cs="Times New Roman"/>
          <w:noProof/>
          <w:sz w:val="28"/>
          <w:szCs w:val="28"/>
          <w:lang w:val="en-US"/>
        </w:rPr>
        <w:t>SEM</w:t>
      </w:r>
      <w:r w:rsidRPr="008541E9">
        <w:rPr>
          <w:rFonts w:ascii="Times New Roman" w:hAnsi="Times New Roman" w:cs="Times New Roman"/>
          <w:noProof/>
          <w:sz w:val="28"/>
          <w:szCs w:val="28"/>
        </w:rPr>
        <w:t xml:space="preserve"> удалось обнаружить включения иттрия для образцов выдержанных 5, 10 и 20 минут. Включения разнородные и распределены неравномерно. Наибольшая равномерность наблюдается для образцов выдержанных 20 минут. Исследование механических свойств показало обычные для такой марки стали значения. Полученные слитки показаны на рис</w:t>
      </w:r>
      <w:r w:rsidR="007555AF" w:rsidRPr="008541E9">
        <w:rPr>
          <w:rFonts w:ascii="Times New Roman" w:hAnsi="Times New Roman" w:cs="Times New Roman"/>
          <w:noProof/>
          <w:sz w:val="28"/>
          <w:szCs w:val="28"/>
        </w:rPr>
        <w:t>у</w:t>
      </w:r>
      <w:r w:rsidRPr="008541E9">
        <w:rPr>
          <w:rFonts w:ascii="Times New Roman" w:hAnsi="Times New Roman" w:cs="Times New Roman"/>
          <w:noProof/>
          <w:sz w:val="28"/>
          <w:szCs w:val="28"/>
        </w:rPr>
        <w:t xml:space="preserve">нке </w:t>
      </w:r>
      <w:r w:rsidR="006B5663" w:rsidRPr="008541E9">
        <w:rPr>
          <w:rFonts w:ascii="Times New Roman" w:hAnsi="Times New Roman" w:cs="Times New Roman"/>
          <w:noProof/>
          <w:sz w:val="28"/>
          <w:szCs w:val="28"/>
        </w:rPr>
        <w:t>2.</w:t>
      </w:r>
      <w:r w:rsidR="00DC672A" w:rsidRPr="008541E9">
        <w:rPr>
          <w:rFonts w:ascii="Times New Roman" w:hAnsi="Times New Roman" w:cs="Times New Roman"/>
          <w:noProof/>
          <w:sz w:val="28"/>
          <w:szCs w:val="28"/>
        </w:rPr>
        <w:t>1</w:t>
      </w:r>
      <w:r w:rsidR="009B0A02" w:rsidRPr="008541E9">
        <w:rPr>
          <w:rFonts w:ascii="Times New Roman" w:hAnsi="Times New Roman" w:cs="Times New Roman"/>
          <w:noProof/>
          <w:sz w:val="28"/>
          <w:szCs w:val="28"/>
        </w:rPr>
        <w:t>9</w:t>
      </w:r>
      <w:r w:rsidRPr="008541E9">
        <w:rPr>
          <w:rFonts w:ascii="Times New Roman" w:hAnsi="Times New Roman" w:cs="Times New Roman"/>
          <w:noProof/>
          <w:sz w:val="28"/>
          <w:szCs w:val="28"/>
        </w:rPr>
        <w:t>.</w:t>
      </w:r>
    </w:p>
    <w:p w14:paraId="7684821E" w14:textId="77777777" w:rsidR="004C3349" w:rsidRPr="008541E9" w:rsidRDefault="004C3349" w:rsidP="004C3349">
      <w:pPr>
        <w:pStyle w:val="ListParagraph"/>
        <w:spacing w:after="0"/>
        <w:ind w:left="0" w:firstLine="851"/>
        <w:jc w:val="both"/>
        <w:rPr>
          <w:rFonts w:ascii="Times New Roman" w:hAnsi="Times New Roman" w:cs="Times New Roman"/>
          <w:noProof/>
          <w:sz w:val="28"/>
          <w:szCs w:val="28"/>
        </w:rPr>
      </w:pPr>
    </w:p>
    <w:p w14:paraId="5480B5BA" w14:textId="77777777" w:rsidR="004C3349" w:rsidRPr="008541E9" w:rsidRDefault="004C3349" w:rsidP="00B33384">
      <w:pPr>
        <w:pStyle w:val="ListParagraph"/>
        <w:spacing w:after="0"/>
        <w:ind w:left="0"/>
        <w:jc w:val="center"/>
        <w:rPr>
          <w:rFonts w:ascii="Times New Roman" w:hAnsi="Times New Roman" w:cs="Times New Roman"/>
          <w:noProof/>
          <w:sz w:val="28"/>
          <w:szCs w:val="28"/>
        </w:rPr>
      </w:pPr>
      <w:r w:rsidRPr="008541E9">
        <w:rPr>
          <w:rFonts w:ascii="Times New Roman" w:hAnsi="Times New Roman" w:cs="Times New Roman"/>
          <w:noProof/>
          <w:sz w:val="28"/>
          <w:szCs w:val="28"/>
        </w:rPr>
        <w:lastRenderedPageBreak/>
        <w:drawing>
          <wp:inline distT="0" distB="0" distL="0" distR="0" wp14:anchorId="0DF83EC8" wp14:editId="11DAC6FC">
            <wp:extent cx="4326340" cy="2897269"/>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29"/>
                    <pic:cNvPicPr>
                      <a:picLocks noChangeAspect="1" noChangeArrowheads="1"/>
                    </pic:cNvPicPr>
                  </pic:nvPicPr>
                  <pic:blipFill>
                    <a:blip r:embed="rId42">
                      <a:extLst>
                        <a:ext uri="{28A0092B-C50C-407E-A947-70E740481C1C}">
                          <a14:useLocalDpi xmlns:a14="http://schemas.microsoft.com/office/drawing/2010/main" val="0"/>
                        </a:ext>
                      </a:extLst>
                    </a:blip>
                    <a:stretch>
                      <a:fillRect/>
                    </a:stretch>
                  </pic:blipFill>
                  <pic:spPr bwMode="auto">
                    <a:xfrm>
                      <a:off x="0" y="0"/>
                      <a:ext cx="4385415" cy="2936830"/>
                    </a:xfrm>
                    <a:prstGeom prst="rect">
                      <a:avLst/>
                    </a:prstGeom>
                    <a:noFill/>
                    <a:ln>
                      <a:noFill/>
                    </a:ln>
                  </pic:spPr>
                </pic:pic>
              </a:graphicData>
            </a:graphic>
          </wp:inline>
        </w:drawing>
      </w:r>
    </w:p>
    <w:p w14:paraId="719936F2" w14:textId="02DAAAA6" w:rsidR="004C3349" w:rsidRPr="008541E9" w:rsidRDefault="004C3349" w:rsidP="00B33384">
      <w:pPr>
        <w:pStyle w:val="ListParagraph"/>
        <w:spacing w:after="0"/>
        <w:ind w:left="0"/>
        <w:jc w:val="center"/>
        <w:rPr>
          <w:rFonts w:ascii="Times New Roman" w:hAnsi="Times New Roman" w:cs="Times New Roman"/>
          <w:noProof/>
          <w:sz w:val="28"/>
          <w:szCs w:val="28"/>
        </w:rPr>
      </w:pPr>
      <w:r w:rsidRPr="008541E9">
        <w:rPr>
          <w:rFonts w:ascii="Times New Roman" w:hAnsi="Times New Roman" w:cs="Times New Roman"/>
          <w:sz w:val="28"/>
          <w:szCs w:val="28"/>
        </w:rPr>
        <w:t>Рисунок 2.</w:t>
      </w:r>
      <w:r w:rsidR="00BE24CA" w:rsidRPr="008541E9">
        <w:rPr>
          <w:rFonts w:ascii="Times New Roman" w:hAnsi="Times New Roman" w:cs="Times New Roman"/>
          <w:sz w:val="28"/>
          <w:szCs w:val="28"/>
        </w:rPr>
        <w:t>1</w:t>
      </w:r>
      <w:r w:rsidR="009B0A02" w:rsidRPr="008541E9">
        <w:rPr>
          <w:rFonts w:ascii="Times New Roman" w:hAnsi="Times New Roman" w:cs="Times New Roman"/>
          <w:sz w:val="28"/>
          <w:szCs w:val="28"/>
        </w:rPr>
        <w:t>9</w:t>
      </w:r>
      <w:r w:rsidRPr="008541E9">
        <w:rPr>
          <w:rFonts w:ascii="Times New Roman" w:hAnsi="Times New Roman" w:cs="Times New Roman"/>
          <w:sz w:val="28"/>
          <w:szCs w:val="28"/>
        </w:rPr>
        <w:t xml:space="preserve"> – Слитки выплавленные в ходе 4й серии эксперимента</w:t>
      </w:r>
    </w:p>
    <w:p w14:paraId="1DDDE3C4" w14:textId="77777777" w:rsidR="004C3349" w:rsidRPr="008541E9" w:rsidRDefault="004C3349" w:rsidP="004C3349">
      <w:pPr>
        <w:pStyle w:val="ListParagraph"/>
        <w:spacing w:after="0"/>
        <w:ind w:left="0" w:firstLine="851"/>
        <w:jc w:val="both"/>
        <w:rPr>
          <w:rFonts w:ascii="Times New Roman" w:hAnsi="Times New Roman" w:cs="Times New Roman"/>
          <w:noProof/>
          <w:sz w:val="28"/>
          <w:szCs w:val="28"/>
        </w:rPr>
      </w:pPr>
    </w:p>
    <w:p w14:paraId="6477A7CC" w14:textId="6C9095D1" w:rsidR="004C3349" w:rsidRPr="008541E9" w:rsidRDefault="004C3349" w:rsidP="004C3349">
      <w:pPr>
        <w:pStyle w:val="ListParagraph"/>
        <w:spacing w:after="0"/>
        <w:ind w:left="0" w:firstLine="851"/>
        <w:jc w:val="both"/>
        <w:rPr>
          <w:rFonts w:ascii="Times New Roman" w:hAnsi="Times New Roman" w:cs="Times New Roman"/>
          <w:noProof/>
          <w:sz w:val="28"/>
          <w:szCs w:val="28"/>
        </w:rPr>
      </w:pPr>
      <w:r w:rsidRPr="008541E9">
        <w:rPr>
          <w:rFonts w:ascii="Times New Roman" w:hAnsi="Times New Roman" w:cs="Times New Roman"/>
          <w:noProof/>
          <w:sz w:val="28"/>
          <w:szCs w:val="28"/>
        </w:rPr>
        <w:t>5-я серия эксперимента основана на варьировании остаточного давлении кислорода в камере печи: 3·10</w:t>
      </w:r>
      <w:r w:rsidRPr="008541E9">
        <w:rPr>
          <w:rFonts w:ascii="Times New Roman" w:hAnsi="Times New Roman" w:cs="Times New Roman"/>
          <w:noProof/>
          <w:sz w:val="28"/>
          <w:szCs w:val="28"/>
          <w:vertAlign w:val="superscript"/>
        </w:rPr>
        <w:t>2</w:t>
      </w:r>
      <w:r w:rsidRPr="008541E9">
        <w:rPr>
          <w:rFonts w:ascii="Times New Roman" w:hAnsi="Times New Roman" w:cs="Times New Roman"/>
          <w:noProof/>
          <w:sz w:val="28"/>
          <w:szCs w:val="28"/>
        </w:rPr>
        <w:t xml:space="preserve"> Па, 5·10</w:t>
      </w:r>
      <w:r w:rsidRPr="008541E9">
        <w:rPr>
          <w:rFonts w:ascii="Times New Roman" w:hAnsi="Times New Roman" w:cs="Times New Roman"/>
          <w:noProof/>
          <w:sz w:val="28"/>
          <w:szCs w:val="28"/>
          <w:vertAlign w:val="superscript"/>
        </w:rPr>
        <w:t>2</w:t>
      </w:r>
      <w:r w:rsidRPr="008541E9">
        <w:rPr>
          <w:rFonts w:ascii="Times New Roman" w:hAnsi="Times New Roman" w:cs="Times New Roman"/>
          <w:noProof/>
          <w:sz w:val="28"/>
          <w:szCs w:val="28"/>
        </w:rPr>
        <w:t xml:space="preserve"> Па, 8·10</w:t>
      </w:r>
      <w:r w:rsidRPr="008541E9">
        <w:rPr>
          <w:rFonts w:ascii="Times New Roman" w:hAnsi="Times New Roman" w:cs="Times New Roman"/>
          <w:noProof/>
          <w:sz w:val="28"/>
          <w:szCs w:val="28"/>
          <w:vertAlign w:val="superscript"/>
        </w:rPr>
        <w:t xml:space="preserve">2 </w:t>
      </w:r>
      <w:r w:rsidRPr="008541E9">
        <w:rPr>
          <w:rFonts w:ascii="Times New Roman" w:hAnsi="Times New Roman" w:cs="Times New Roman"/>
          <w:noProof/>
          <w:sz w:val="28"/>
          <w:szCs w:val="28"/>
        </w:rPr>
        <w:t>Па, 1·10</w:t>
      </w:r>
      <w:r w:rsidRPr="008541E9">
        <w:rPr>
          <w:rFonts w:ascii="Times New Roman" w:hAnsi="Times New Roman" w:cs="Times New Roman"/>
          <w:noProof/>
          <w:sz w:val="28"/>
          <w:szCs w:val="28"/>
          <w:vertAlign w:val="superscript"/>
        </w:rPr>
        <w:t>3</w:t>
      </w:r>
      <w:r w:rsidRPr="008541E9">
        <w:rPr>
          <w:rFonts w:ascii="Times New Roman" w:hAnsi="Times New Roman" w:cs="Times New Roman"/>
          <w:noProof/>
          <w:sz w:val="28"/>
          <w:szCs w:val="28"/>
        </w:rPr>
        <w:t xml:space="preserve"> Па, 3·10</w:t>
      </w:r>
      <w:r w:rsidRPr="008541E9">
        <w:rPr>
          <w:rFonts w:ascii="Times New Roman" w:hAnsi="Times New Roman" w:cs="Times New Roman"/>
          <w:noProof/>
          <w:sz w:val="28"/>
          <w:szCs w:val="28"/>
          <w:vertAlign w:val="superscript"/>
        </w:rPr>
        <w:t>3</w:t>
      </w:r>
      <w:r w:rsidRPr="008541E9">
        <w:rPr>
          <w:rFonts w:ascii="Times New Roman" w:hAnsi="Times New Roman" w:cs="Times New Roman"/>
          <w:noProof/>
          <w:sz w:val="28"/>
          <w:szCs w:val="28"/>
        </w:rPr>
        <w:t xml:space="preserve"> Па при фиксированной выдержке 20 мин. Обнаружено, что при давлении кислорода свыше 8·10</w:t>
      </w:r>
      <w:r w:rsidRPr="008541E9">
        <w:rPr>
          <w:rFonts w:ascii="Times New Roman" w:hAnsi="Times New Roman" w:cs="Times New Roman"/>
          <w:noProof/>
          <w:sz w:val="28"/>
          <w:szCs w:val="28"/>
          <w:vertAlign w:val="superscript"/>
        </w:rPr>
        <w:t>2</w:t>
      </w:r>
      <w:r w:rsidRPr="008541E9">
        <w:rPr>
          <w:rFonts w:ascii="Times New Roman" w:hAnsi="Times New Roman" w:cs="Times New Roman"/>
          <w:noProof/>
          <w:sz w:val="28"/>
          <w:szCs w:val="28"/>
        </w:rPr>
        <w:t xml:space="preserve"> Па на поверхности расплава возникала стойкая оксидная пленка, разрушающаяся при сливании расплава. Толщина пленки существенно повышалась с увеличением давления кислорода до 3·10</w:t>
      </w:r>
      <w:r w:rsidRPr="008541E9">
        <w:rPr>
          <w:rFonts w:ascii="Times New Roman" w:hAnsi="Times New Roman" w:cs="Times New Roman"/>
          <w:noProof/>
          <w:sz w:val="28"/>
          <w:szCs w:val="28"/>
          <w:vertAlign w:val="superscript"/>
        </w:rPr>
        <w:t>3</w:t>
      </w:r>
      <w:r w:rsidRPr="008541E9">
        <w:rPr>
          <w:rFonts w:ascii="Times New Roman" w:hAnsi="Times New Roman" w:cs="Times New Roman"/>
          <w:noProof/>
          <w:sz w:val="28"/>
          <w:szCs w:val="28"/>
        </w:rPr>
        <w:t xml:space="preserve"> Па. Анализ содержания иттрия показал примерно равное содержание (0,04%) в первых двух случаях, затем оно упало и в последнем эксперименте не было обнаружено иттрия. Исследование шлифа этого образца на </w:t>
      </w:r>
      <w:r w:rsidR="005C590A" w:rsidRPr="008541E9">
        <w:rPr>
          <w:rFonts w:ascii="Times New Roman" w:hAnsi="Times New Roman" w:cs="Times New Roman"/>
          <w:noProof/>
          <w:sz w:val="28"/>
          <w:szCs w:val="28"/>
          <w:lang w:val="en-US"/>
        </w:rPr>
        <w:t>SEM</w:t>
      </w:r>
      <w:r w:rsidRPr="008541E9">
        <w:rPr>
          <w:rFonts w:ascii="Times New Roman" w:hAnsi="Times New Roman" w:cs="Times New Roman"/>
          <w:noProof/>
          <w:sz w:val="28"/>
          <w:szCs w:val="28"/>
        </w:rPr>
        <w:t xml:space="preserve"> показало переход иттрия в шлак. На </w:t>
      </w:r>
      <w:r w:rsidR="005C590A" w:rsidRPr="008541E9">
        <w:rPr>
          <w:rFonts w:ascii="Times New Roman" w:hAnsi="Times New Roman" w:cs="Times New Roman"/>
          <w:noProof/>
          <w:sz w:val="28"/>
          <w:szCs w:val="28"/>
          <w:lang w:val="en-US"/>
        </w:rPr>
        <w:t>SEM</w:t>
      </w:r>
      <w:r w:rsidRPr="008541E9">
        <w:rPr>
          <w:rFonts w:ascii="Times New Roman" w:hAnsi="Times New Roman" w:cs="Times New Roman"/>
          <w:noProof/>
          <w:sz w:val="28"/>
          <w:szCs w:val="28"/>
        </w:rPr>
        <w:t xml:space="preserve"> удалось обнаружить включения иттрия для случаев выдержки 20 и 30 минут. Включения достаточно крупные и распределены неравномерно. Исследование механических свойств показало обычные для такой марки стали значения. Данные по химическому составу и механическим свойствам плавок приведены в таблице </w:t>
      </w:r>
      <w:r w:rsidR="00BA1EA4" w:rsidRPr="008541E9">
        <w:rPr>
          <w:rFonts w:ascii="Times New Roman" w:hAnsi="Times New Roman" w:cs="Times New Roman"/>
          <w:noProof/>
          <w:sz w:val="28"/>
          <w:szCs w:val="28"/>
        </w:rPr>
        <w:t>2.</w:t>
      </w:r>
      <w:r w:rsidRPr="008541E9">
        <w:rPr>
          <w:rFonts w:ascii="Times New Roman" w:hAnsi="Times New Roman" w:cs="Times New Roman"/>
          <w:noProof/>
          <w:sz w:val="28"/>
          <w:szCs w:val="28"/>
        </w:rPr>
        <w:t>1. Полужирным шрифтом выделены базовые эксперименты подраздела 2.</w:t>
      </w:r>
      <w:r w:rsidR="00BA1EA4" w:rsidRPr="008541E9">
        <w:rPr>
          <w:rFonts w:ascii="Times New Roman" w:hAnsi="Times New Roman" w:cs="Times New Roman"/>
          <w:noProof/>
          <w:sz w:val="28"/>
          <w:szCs w:val="28"/>
        </w:rPr>
        <w:t>2.</w:t>
      </w:r>
    </w:p>
    <w:p w14:paraId="41B9648A" w14:textId="77777777" w:rsidR="004C3349" w:rsidRPr="008541E9" w:rsidRDefault="004C3349" w:rsidP="004C3349">
      <w:pPr>
        <w:pStyle w:val="ListParagraph"/>
        <w:spacing w:after="0"/>
        <w:ind w:left="0" w:firstLine="851"/>
        <w:jc w:val="both"/>
        <w:rPr>
          <w:rFonts w:ascii="Times New Roman" w:hAnsi="Times New Roman" w:cs="Times New Roman"/>
          <w:noProof/>
          <w:sz w:val="28"/>
          <w:szCs w:val="28"/>
        </w:rPr>
      </w:pPr>
    </w:p>
    <w:p w14:paraId="0052CD84" w14:textId="0F0248E1" w:rsidR="004C3349" w:rsidRPr="008541E9" w:rsidRDefault="004C3349" w:rsidP="004C3349">
      <w:pPr>
        <w:spacing w:after="0" w:line="240" w:lineRule="auto"/>
        <w:ind w:firstLine="851"/>
        <w:jc w:val="both"/>
        <w:rPr>
          <w:rFonts w:ascii="Times New Roman" w:hAnsi="Times New Roman" w:cs="Times New Roman"/>
          <w:noProof/>
          <w:sz w:val="28"/>
          <w:szCs w:val="28"/>
        </w:rPr>
      </w:pPr>
      <w:r w:rsidRPr="008541E9">
        <w:rPr>
          <w:rFonts w:ascii="Times New Roman" w:hAnsi="Times New Roman" w:cs="Times New Roman"/>
          <w:noProof/>
          <w:sz w:val="28"/>
          <w:szCs w:val="28"/>
        </w:rPr>
        <w:t xml:space="preserve">Таблица </w:t>
      </w:r>
      <w:r w:rsidR="006B5663" w:rsidRPr="008541E9">
        <w:rPr>
          <w:rFonts w:ascii="Times New Roman" w:hAnsi="Times New Roman" w:cs="Times New Roman"/>
          <w:noProof/>
          <w:sz w:val="28"/>
          <w:szCs w:val="28"/>
        </w:rPr>
        <w:t>2.1</w:t>
      </w:r>
      <w:r w:rsidRPr="008541E9">
        <w:rPr>
          <w:rFonts w:ascii="Times New Roman" w:hAnsi="Times New Roman" w:cs="Times New Roman"/>
          <w:noProof/>
          <w:sz w:val="28"/>
          <w:szCs w:val="28"/>
        </w:rPr>
        <w:t xml:space="preserve"> – Химический анализ и свойства образцов выплавленной стали</w:t>
      </w:r>
    </w:p>
    <w:tbl>
      <w:tblPr>
        <w:tblStyle w:val="TableGrid"/>
        <w:tblW w:w="8843" w:type="dxa"/>
        <w:tblLook w:val="04A0" w:firstRow="1" w:lastRow="0" w:firstColumn="1" w:lastColumn="0" w:noHBand="0" w:noVBand="1"/>
      </w:tblPr>
      <w:tblGrid>
        <w:gridCol w:w="1334"/>
        <w:gridCol w:w="1071"/>
        <w:gridCol w:w="1153"/>
        <w:gridCol w:w="1134"/>
        <w:gridCol w:w="1600"/>
        <w:gridCol w:w="1216"/>
        <w:gridCol w:w="1335"/>
      </w:tblGrid>
      <w:tr w:rsidR="006B5663" w:rsidRPr="008541E9" w14:paraId="1B0677E6" w14:textId="77777777" w:rsidTr="006B5663">
        <w:trPr>
          <w:trHeight w:val="433"/>
        </w:trPr>
        <w:tc>
          <w:tcPr>
            <w:tcW w:w="1334" w:type="dxa"/>
            <w:vAlign w:val="center"/>
          </w:tcPr>
          <w:p w14:paraId="03A2EA18"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sz w:val="24"/>
                <w:szCs w:val="24"/>
              </w:rPr>
              <w:t>Номер</w:t>
            </w:r>
          </w:p>
          <w:p w14:paraId="1BFB437C"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sz w:val="24"/>
                <w:szCs w:val="24"/>
              </w:rPr>
              <w:t>плавки</w:t>
            </w:r>
          </w:p>
        </w:tc>
        <w:tc>
          <w:tcPr>
            <w:tcW w:w="1071" w:type="dxa"/>
            <w:vAlign w:val="center"/>
          </w:tcPr>
          <w:p w14:paraId="1158A6B4" w14:textId="77777777" w:rsidR="004C3349" w:rsidRPr="008541E9" w:rsidRDefault="004C3349" w:rsidP="006B5663">
            <w:pPr>
              <w:jc w:val="center"/>
              <w:rPr>
                <w:rFonts w:ascii="Times New Roman" w:hAnsi="Times New Roman" w:cs="Times New Roman"/>
                <w:sz w:val="24"/>
                <w:szCs w:val="24"/>
                <w:lang w:val="en-US"/>
              </w:rPr>
            </w:pPr>
            <w:r w:rsidRPr="008541E9">
              <w:rPr>
                <w:rFonts w:ascii="Times New Roman" w:hAnsi="Times New Roman" w:cs="Times New Roman"/>
                <w:sz w:val="24"/>
                <w:szCs w:val="24"/>
                <w:lang w:val="en-US"/>
              </w:rPr>
              <w:t>Cr</w:t>
            </w:r>
            <w:r w:rsidRPr="008541E9">
              <w:rPr>
                <w:rFonts w:ascii="Times New Roman" w:hAnsi="Times New Roman" w:cs="Times New Roman"/>
                <w:sz w:val="24"/>
                <w:szCs w:val="24"/>
              </w:rPr>
              <w:t>, %</w:t>
            </w:r>
          </w:p>
        </w:tc>
        <w:tc>
          <w:tcPr>
            <w:tcW w:w="1153" w:type="dxa"/>
            <w:vAlign w:val="center"/>
          </w:tcPr>
          <w:p w14:paraId="110012F6" w14:textId="77777777" w:rsidR="004C3349" w:rsidRPr="008541E9" w:rsidRDefault="004C3349" w:rsidP="006B5663">
            <w:pPr>
              <w:jc w:val="center"/>
              <w:rPr>
                <w:rFonts w:ascii="Times New Roman" w:hAnsi="Times New Roman" w:cs="Times New Roman"/>
                <w:sz w:val="24"/>
                <w:szCs w:val="24"/>
                <w:lang w:val="en-US"/>
              </w:rPr>
            </w:pPr>
            <w:r w:rsidRPr="008541E9">
              <w:rPr>
                <w:rFonts w:ascii="Times New Roman" w:hAnsi="Times New Roman" w:cs="Times New Roman"/>
                <w:sz w:val="24"/>
                <w:szCs w:val="24"/>
                <w:lang w:val="en-US"/>
              </w:rPr>
              <w:t>Fe</w:t>
            </w:r>
            <w:r w:rsidRPr="008541E9">
              <w:rPr>
                <w:rFonts w:ascii="Times New Roman" w:hAnsi="Times New Roman" w:cs="Times New Roman"/>
                <w:sz w:val="24"/>
                <w:szCs w:val="24"/>
              </w:rPr>
              <w:t>, %</w:t>
            </w:r>
          </w:p>
        </w:tc>
        <w:tc>
          <w:tcPr>
            <w:tcW w:w="1134" w:type="dxa"/>
            <w:vAlign w:val="center"/>
          </w:tcPr>
          <w:p w14:paraId="4AE40EBE" w14:textId="77777777" w:rsidR="004C3349" w:rsidRPr="008541E9" w:rsidRDefault="004C3349" w:rsidP="006B5663">
            <w:pPr>
              <w:jc w:val="center"/>
              <w:rPr>
                <w:rFonts w:ascii="Times New Roman" w:hAnsi="Times New Roman" w:cs="Times New Roman"/>
                <w:sz w:val="24"/>
                <w:szCs w:val="24"/>
                <w:lang w:val="en-US"/>
              </w:rPr>
            </w:pPr>
            <w:r w:rsidRPr="008541E9">
              <w:rPr>
                <w:rFonts w:ascii="Times New Roman" w:hAnsi="Times New Roman" w:cs="Times New Roman"/>
                <w:sz w:val="24"/>
                <w:szCs w:val="24"/>
                <w:lang w:val="en-US"/>
              </w:rPr>
              <w:t>Si</w:t>
            </w:r>
            <w:r w:rsidRPr="008541E9">
              <w:rPr>
                <w:rFonts w:ascii="Times New Roman" w:hAnsi="Times New Roman" w:cs="Times New Roman"/>
                <w:sz w:val="24"/>
                <w:szCs w:val="24"/>
              </w:rPr>
              <w:t>, %</w:t>
            </w:r>
          </w:p>
        </w:tc>
        <w:tc>
          <w:tcPr>
            <w:tcW w:w="1600" w:type="dxa"/>
            <w:vAlign w:val="center"/>
          </w:tcPr>
          <w:p w14:paraId="2A166707"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sz w:val="24"/>
                <w:szCs w:val="24"/>
              </w:rPr>
              <w:t>Прочее, %</w:t>
            </w:r>
          </w:p>
        </w:tc>
        <w:tc>
          <w:tcPr>
            <w:tcW w:w="1216" w:type="dxa"/>
            <w:vAlign w:val="center"/>
          </w:tcPr>
          <w:p w14:paraId="387B4B2A"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sz w:val="24"/>
                <w:szCs w:val="24"/>
                <w:lang w:val="en-US"/>
              </w:rPr>
              <w:t>Y</w:t>
            </w:r>
            <w:r w:rsidRPr="008541E9">
              <w:rPr>
                <w:rFonts w:ascii="Times New Roman" w:hAnsi="Times New Roman" w:cs="Times New Roman"/>
                <w:sz w:val="24"/>
                <w:szCs w:val="24"/>
              </w:rPr>
              <w:t>, %</w:t>
            </w:r>
          </w:p>
        </w:tc>
        <w:tc>
          <w:tcPr>
            <w:tcW w:w="1335" w:type="dxa"/>
            <w:vAlign w:val="center"/>
          </w:tcPr>
          <w:p w14:paraId="6CFF5901" w14:textId="77777777" w:rsidR="004C3349" w:rsidRPr="008541E9" w:rsidRDefault="004C3349" w:rsidP="006B5663">
            <w:pPr>
              <w:jc w:val="center"/>
              <w:rPr>
                <w:rFonts w:ascii="Times New Roman" w:hAnsi="Times New Roman" w:cs="Times New Roman"/>
                <w:sz w:val="24"/>
                <w:szCs w:val="24"/>
                <w:vertAlign w:val="superscript"/>
              </w:rPr>
            </w:pPr>
            <w:r w:rsidRPr="008541E9">
              <w:rPr>
                <w:rFonts w:ascii="Times New Roman" w:hAnsi="Times New Roman" w:cs="Times New Roman"/>
                <w:sz w:val="24"/>
                <w:szCs w:val="24"/>
                <w:lang w:val="en-US"/>
              </w:rPr>
              <w:t>σ</w:t>
            </w:r>
            <w:r w:rsidRPr="008541E9">
              <w:rPr>
                <w:rFonts w:ascii="Times New Roman" w:hAnsi="Times New Roman" w:cs="Times New Roman"/>
                <w:sz w:val="24"/>
                <w:szCs w:val="24"/>
                <w:vertAlign w:val="subscript"/>
              </w:rPr>
              <w:t>т</w:t>
            </w:r>
            <w:r w:rsidRPr="008541E9">
              <w:rPr>
                <w:rFonts w:ascii="Times New Roman" w:hAnsi="Times New Roman" w:cs="Times New Roman"/>
                <w:sz w:val="24"/>
                <w:szCs w:val="24"/>
              </w:rPr>
              <w:t>, МПа</w:t>
            </w:r>
          </w:p>
        </w:tc>
      </w:tr>
      <w:tr w:rsidR="006B5663" w:rsidRPr="008541E9" w14:paraId="5621305E" w14:textId="77777777" w:rsidTr="006B5663">
        <w:trPr>
          <w:trHeight w:val="411"/>
        </w:trPr>
        <w:tc>
          <w:tcPr>
            <w:tcW w:w="1334" w:type="dxa"/>
            <w:vAlign w:val="center"/>
          </w:tcPr>
          <w:p w14:paraId="623261D5" w14:textId="77777777" w:rsidR="004C3349" w:rsidRPr="008541E9" w:rsidRDefault="004C3349" w:rsidP="006B5663">
            <w:pPr>
              <w:jc w:val="center"/>
              <w:rPr>
                <w:rFonts w:ascii="Times New Roman" w:hAnsi="Times New Roman" w:cs="Times New Roman"/>
                <w:b/>
                <w:bCs/>
                <w:sz w:val="24"/>
                <w:szCs w:val="24"/>
              </w:rPr>
            </w:pPr>
            <w:r w:rsidRPr="008541E9">
              <w:rPr>
                <w:rFonts w:ascii="Times New Roman" w:hAnsi="Times New Roman" w:cs="Times New Roman"/>
                <w:b/>
                <w:bCs/>
                <w:sz w:val="24"/>
                <w:szCs w:val="24"/>
              </w:rPr>
              <w:t>1-1</w:t>
            </w:r>
          </w:p>
        </w:tc>
        <w:tc>
          <w:tcPr>
            <w:tcW w:w="1071" w:type="dxa"/>
            <w:vAlign w:val="center"/>
          </w:tcPr>
          <w:p w14:paraId="41E019D2" w14:textId="77777777" w:rsidR="004C3349" w:rsidRPr="008541E9" w:rsidRDefault="004C3349" w:rsidP="006B5663">
            <w:pPr>
              <w:jc w:val="center"/>
              <w:rPr>
                <w:rFonts w:ascii="Times New Roman" w:hAnsi="Times New Roman" w:cs="Times New Roman"/>
                <w:b/>
                <w:bCs/>
                <w:sz w:val="24"/>
                <w:szCs w:val="24"/>
                <w:lang w:val="en-US"/>
              </w:rPr>
            </w:pPr>
            <w:r w:rsidRPr="008541E9">
              <w:rPr>
                <w:rFonts w:ascii="Times New Roman" w:hAnsi="Times New Roman" w:cs="Times New Roman"/>
                <w:b/>
                <w:bCs/>
                <w:sz w:val="24"/>
                <w:szCs w:val="24"/>
                <w:lang w:val="en-US"/>
              </w:rPr>
              <w:t>12,363</w:t>
            </w:r>
          </w:p>
        </w:tc>
        <w:tc>
          <w:tcPr>
            <w:tcW w:w="1153" w:type="dxa"/>
            <w:vAlign w:val="center"/>
          </w:tcPr>
          <w:p w14:paraId="4D4B6747" w14:textId="77777777" w:rsidR="004C3349" w:rsidRPr="008541E9" w:rsidRDefault="004C3349" w:rsidP="006B5663">
            <w:pPr>
              <w:jc w:val="center"/>
              <w:rPr>
                <w:rFonts w:ascii="Times New Roman" w:hAnsi="Times New Roman" w:cs="Times New Roman"/>
                <w:b/>
                <w:bCs/>
                <w:sz w:val="24"/>
                <w:szCs w:val="24"/>
                <w:lang w:val="en-US"/>
              </w:rPr>
            </w:pPr>
            <w:r w:rsidRPr="008541E9">
              <w:rPr>
                <w:rFonts w:ascii="Times New Roman" w:hAnsi="Times New Roman" w:cs="Times New Roman"/>
                <w:b/>
                <w:bCs/>
                <w:sz w:val="24"/>
                <w:szCs w:val="24"/>
                <w:lang w:val="en-US"/>
              </w:rPr>
              <w:t>86,319</w:t>
            </w:r>
          </w:p>
        </w:tc>
        <w:tc>
          <w:tcPr>
            <w:tcW w:w="1134" w:type="dxa"/>
            <w:vAlign w:val="center"/>
          </w:tcPr>
          <w:p w14:paraId="60C5EE66" w14:textId="77777777" w:rsidR="004C3349" w:rsidRPr="008541E9" w:rsidRDefault="004C3349" w:rsidP="006B5663">
            <w:pPr>
              <w:jc w:val="center"/>
              <w:rPr>
                <w:rFonts w:ascii="Times New Roman" w:hAnsi="Times New Roman" w:cs="Times New Roman"/>
                <w:b/>
                <w:bCs/>
                <w:sz w:val="24"/>
                <w:szCs w:val="24"/>
              </w:rPr>
            </w:pPr>
            <w:r w:rsidRPr="008541E9">
              <w:rPr>
                <w:rFonts w:ascii="Times New Roman" w:hAnsi="Times New Roman" w:cs="Times New Roman"/>
                <w:b/>
                <w:bCs/>
                <w:sz w:val="24"/>
                <w:szCs w:val="24"/>
              </w:rPr>
              <w:t>0,257</w:t>
            </w:r>
          </w:p>
        </w:tc>
        <w:tc>
          <w:tcPr>
            <w:tcW w:w="1600" w:type="dxa"/>
            <w:vAlign w:val="center"/>
          </w:tcPr>
          <w:p w14:paraId="2457B691" w14:textId="77777777" w:rsidR="004C3349" w:rsidRPr="008541E9" w:rsidRDefault="004C3349" w:rsidP="006B5663">
            <w:pPr>
              <w:jc w:val="center"/>
              <w:rPr>
                <w:rFonts w:ascii="Times New Roman" w:hAnsi="Times New Roman" w:cs="Times New Roman"/>
                <w:b/>
                <w:bCs/>
                <w:sz w:val="24"/>
                <w:szCs w:val="24"/>
              </w:rPr>
            </w:pPr>
            <w:r w:rsidRPr="008541E9">
              <w:rPr>
                <w:rFonts w:ascii="Times New Roman" w:hAnsi="Times New Roman" w:cs="Times New Roman"/>
                <w:b/>
                <w:bCs/>
                <w:color w:val="000000"/>
                <w:sz w:val="24"/>
                <w:szCs w:val="24"/>
              </w:rPr>
              <w:t>1,061</w:t>
            </w:r>
          </w:p>
        </w:tc>
        <w:tc>
          <w:tcPr>
            <w:tcW w:w="1216" w:type="dxa"/>
            <w:vAlign w:val="center"/>
          </w:tcPr>
          <w:p w14:paraId="5403A7A6" w14:textId="7CC3D2AF" w:rsidR="004C3349" w:rsidRPr="008541E9" w:rsidRDefault="004C3349" w:rsidP="006B5663">
            <w:pPr>
              <w:jc w:val="center"/>
              <w:rPr>
                <w:rFonts w:ascii="Times New Roman" w:hAnsi="Times New Roman" w:cs="Times New Roman"/>
                <w:b/>
                <w:bCs/>
                <w:sz w:val="24"/>
                <w:szCs w:val="24"/>
              </w:rPr>
            </w:pPr>
            <w:r w:rsidRPr="008541E9">
              <w:rPr>
                <w:rFonts w:ascii="Times New Roman" w:hAnsi="Times New Roman" w:cs="Times New Roman"/>
                <w:b/>
                <w:bCs/>
                <w:sz w:val="24"/>
                <w:szCs w:val="24"/>
              </w:rPr>
              <w:t>-</w:t>
            </w:r>
          </w:p>
        </w:tc>
        <w:tc>
          <w:tcPr>
            <w:tcW w:w="1335" w:type="dxa"/>
            <w:vAlign w:val="center"/>
          </w:tcPr>
          <w:p w14:paraId="2B437661" w14:textId="77777777" w:rsidR="004C3349" w:rsidRPr="008541E9" w:rsidRDefault="004C3349" w:rsidP="006B5663">
            <w:pPr>
              <w:jc w:val="center"/>
              <w:rPr>
                <w:rFonts w:ascii="Times New Roman" w:hAnsi="Times New Roman" w:cs="Times New Roman"/>
                <w:b/>
                <w:bCs/>
                <w:sz w:val="24"/>
                <w:szCs w:val="24"/>
              </w:rPr>
            </w:pPr>
            <w:r w:rsidRPr="008541E9">
              <w:rPr>
                <w:rFonts w:ascii="Times New Roman" w:hAnsi="Times New Roman" w:cs="Times New Roman"/>
                <w:b/>
                <w:bCs/>
                <w:sz w:val="24"/>
                <w:szCs w:val="24"/>
              </w:rPr>
              <w:t>-</w:t>
            </w:r>
          </w:p>
        </w:tc>
      </w:tr>
      <w:tr w:rsidR="006B5663" w:rsidRPr="008541E9" w14:paraId="7AE56515" w14:textId="77777777" w:rsidTr="006B5663">
        <w:trPr>
          <w:trHeight w:val="414"/>
        </w:trPr>
        <w:tc>
          <w:tcPr>
            <w:tcW w:w="1334" w:type="dxa"/>
            <w:vAlign w:val="center"/>
          </w:tcPr>
          <w:p w14:paraId="52496AC7"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sz w:val="24"/>
                <w:szCs w:val="24"/>
              </w:rPr>
              <w:t>2-1</w:t>
            </w:r>
          </w:p>
        </w:tc>
        <w:tc>
          <w:tcPr>
            <w:tcW w:w="1071" w:type="dxa"/>
            <w:vAlign w:val="center"/>
          </w:tcPr>
          <w:p w14:paraId="65922BF5" w14:textId="77777777" w:rsidR="004C3349" w:rsidRPr="008541E9" w:rsidRDefault="004C3349" w:rsidP="006B5663">
            <w:pPr>
              <w:jc w:val="center"/>
              <w:rPr>
                <w:rFonts w:ascii="Times New Roman" w:hAnsi="Times New Roman" w:cs="Times New Roman"/>
                <w:sz w:val="24"/>
                <w:szCs w:val="24"/>
                <w:lang w:val="en-US"/>
              </w:rPr>
            </w:pPr>
            <w:r w:rsidRPr="008541E9">
              <w:rPr>
                <w:rFonts w:ascii="Times New Roman" w:hAnsi="Times New Roman" w:cs="Times New Roman"/>
                <w:sz w:val="24"/>
                <w:szCs w:val="24"/>
                <w:lang w:val="en-US"/>
              </w:rPr>
              <w:t>12,468</w:t>
            </w:r>
          </w:p>
        </w:tc>
        <w:tc>
          <w:tcPr>
            <w:tcW w:w="1153" w:type="dxa"/>
            <w:vAlign w:val="center"/>
          </w:tcPr>
          <w:p w14:paraId="33AD43C6" w14:textId="77777777" w:rsidR="004C3349" w:rsidRPr="008541E9" w:rsidRDefault="004C3349" w:rsidP="006B5663">
            <w:pPr>
              <w:jc w:val="center"/>
              <w:rPr>
                <w:rFonts w:ascii="Times New Roman" w:hAnsi="Times New Roman" w:cs="Times New Roman"/>
                <w:sz w:val="24"/>
                <w:szCs w:val="24"/>
                <w:lang w:val="en-US"/>
              </w:rPr>
            </w:pPr>
            <w:r w:rsidRPr="008541E9">
              <w:rPr>
                <w:rFonts w:ascii="Times New Roman" w:hAnsi="Times New Roman" w:cs="Times New Roman"/>
                <w:sz w:val="24"/>
                <w:szCs w:val="24"/>
                <w:lang w:val="en-US"/>
              </w:rPr>
              <w:t>86,254</w:t>
            </w:r>
          </w:p>
        </w:tc>
        <w:tc>
          <w:tcPr>
            <w:tcW w:w="1134" w:type="dxa"/>
            <w:vAlign w:val="center"/>
          </w:tcPr>
          <w:p w14:paraId="190DE0BE"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sz w:val="24"/>
                <w:szCs w:val="24"/>
                <w:lang w:val="en-US"/>
              </w:rPr>
              <w:t>0</w:t>
            </w:r>
            <w:r w:rsidRPr="008541E9">
              <w:rPr>
                <w:rFonts w:ascii="Times New Roman" w:hAnsi="Times New Roman" w:cs="Times New Roman"/>
                <w:sz w:val="24"/>
                <w:szCs w:val="24"/>
              </w:rPr>
              <w:t>,</w:t>
            </w:r>
            <w:r w:rsidRPr="008541E9">
              <w:rPr>
                <w:rFonts w:ascii="Times New Roman" w:hAnsi="Times New Roman" w:cs="Times New Roman"/>
                <w:sz w:val="24"/>
                <w:szCs w:val="24"/>
                <w:lang w:val="en-US"/>
              </w:rPr>
              <w:t>254</w:t>
            </w:r>
          </w:p>
        </w:tc>
        <w:tc>
          <w:tcPr>
            <w:tcW w:w="1600" w:type="dxa"/>
            <w:vAlign w:val="center"/>
          </w:tcPr>
          <w:p w14:paraId="44739C62"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color w:val="000000"/>
                <w:sz w:val="24"/>
                <w:szCs w:val="24"/>
              </w:rPr>
              <w:t>0,964</w:t>
            </w:r>
          </w:p>
        </w:tc>
        <w:tc>
          <w:tcPr>
            <w:tcW w:w="1216" w:type="dxa"/>
            <w:vAlign w:val="center"/>
          </w:tcPr>
          <w:p w14:paraId="224340C2"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sz w:val="24"/>
                <w:szCs w:val="24"/>
              </w:rPr>
              <w:t>0,06</w:t>
            </w:r>
          </w:p>
        </w:tc>
        <w:tc>
          <w:tcPr>
            <w:tcW w:w="1335" w:type="dxa"/>
            <w:vAlign w:val="center"/>
          </w:tcPr>
          <w:p w14:paraId="09180E33"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sz w:val="24"/>
                <w:szCs w:val="24"/>
              </w:rPr>
              <w:t>374</w:t>
            </w:r>
          </w:p>
        </w:tc>
      </w:tr>
      <w:tr w:rsidR="006B5663" w:rsidRPr="008541E9" w14:paraId="5264D045" w14:textId="77777777" w:rsidTr="006B5663">
        <w:trPr>
          <w:trHeight w:val="414"/>
        </w:trPr>
        <w:tc>
          <w:tcPr>
            <w:tcW w:w="1334" w:type="dxa"/>
            <w:vAlign w:val="center"/>
          </w:tcPr>
          <w:p w14:paraId="4D63DD6D" w14:textId="77777777" w:rsidR="004C3349" w:rsidRPr="008541E9" w:rsidRDefault="004C3349" w:rsidP="006B5663">
            <w:pPr>
              <w:jc w:val="center"/>
              <w:rPr>
                <w:rFonts w:ascii="Times New Roman" w:hAnsi="Times New Roman" w:cs="Times New Roman"/>
                <w:b/>
                <w:bCs/>
                <w:sz w:val="24"/>
                <w:szCs w:val="24"/>
              </w:rPr>
            </w:pPr>
            <w:r w:rsidRPr="008541E9">
              <w:rPr>
                <w:rFonts w:ascii="Times New Roman" w:hAnsi="Times New Roman" w:cs="Times New Roman"/>
                <w:b/>
                <w:bCs/>
                <w:sz w:val="24"/>
                <w:szCs w:val="24"/>
              </w:rPr>
              <w:t>2-2</w:t>
            </w:r>
          </w:p>
        </w:tc>
        <w:tc>
          <w:tcPr>
            <w:tcW w:w="1071" w:type="dxa"/>
            <w:vAlign w:val="center"/>
          </w:tcPr>
          <w:p w14:paraId="0B326FC0" w14:textId="77777777" w:rsidR="004C3349" w:rsidRPr="008541E9" w:rsidRDefault="004C3349" w:rsidP="006B5663">
            <w:pPr>
              <w:jc w:val="center"/>
              <w:rPr>
                <w:rFonts w:ascii="Times New Roman" w:hAnsi="Times New Roman" w:cs="Times New Roman"/>
                <w:b/>
                <w:bCs/>
                <w:sz w:val="24"/>
                <w:szCs w:val="24"/>
                <w:lang w:val="en-US"/>
              </w:rPr>
            </w:pPr>
            <w:r w:rsidRPr="008541E9">
              <w:rPr>
                <w:rFonts w:ascii="Times New Roman" w:hAnsi="Times New Roman" w:cs="Times New Roman"/>
                <w:b/>
                <w:bCs/>
                <w:sz w:val="24"/>
                <w:szCs w:val="24"/>
                <w:lang w:val="en-US"/>
              </w:rPr>
              <w:t>12,187</w:t>
            </w:r>
          </w:p>
        </w:tc>
        <w:tc>
          <w:tcPr>
            <w:tcW w:w="1153" w:type="dxa"/>
            <w:vAlign w:val="center"/>
          </w:tcPr>
          <w:p w14:paraId="28F5C15D" w14:textId="77777777" w:rsidR="004C3349" w:rsidRPr="008541E9" w:rsidRDefault="004C3349" w:rsidP="006B5663">
            <w:pPr>
              <w:jc w:val="center"/>
              <w:rPr>
                <w:rFonts w:ascii="Times New Roman" w:hAnsi="Times New Roman" w:cs="Times New Roman"/>
                <w:b/>
                <w:bCs/>
                <w:sz w:val="24"/>
                <w:szCs w:val="24"/>
                <w:lang w:val="en-US"/>
              </w:rPr>
            </w:pPr>
            <w:r w:rsidRPr="008541E9">
              <w:rPr>
                <w:rFonts w:ascii="Times New Roman" w:hAnsi="Times New Roman" w:cs="Times New Roman"/>
                <w:b/>
                <w:bCs/>
                <w:sz w:val="24"/>
                <w:szCs w:val="24"/>
                <w:lang w:val="en-US"/>
              </w:rPr>
              <w:t>86,490</w:t>
            </w:r>
          </w:p>
        </w:tc>
        <w:tc>
          <w:tcPr>
            <w:tcW w:w="1134" w:type="dxa"/>
            <w:vAlign w:val="center"/>
          </w:tcPr>
          <w:p w14:paraId="7707D17E" w14:textId="77777777" w:rsidR="004C3349" w:rsidRPr="008541E9" w:rsidRDefault="004C3349" w:rsidP="006B5663">
            <w:pPr>
              <w:jc w:val="center"/>
              <w:rPr>
                <w:rFonts w:ascii="Times New Roman" w:hAnsi="Times New Roman" w:cs="Times New Roman"/>
                <w:b/>
                <w:bCs/>
                <w:sz w:val="24"/>
                <w:szCs w:val="24"/>
              </w:rPr>
            </w:pPr>
            <w:r w:rsidRPr="008541E9">
              <w:rPr>
                <w:rFonts w:ascii="Times New Roman" w:hAnsi="Times New Roman" w:cs="Times New Roman"/>
                <w:b/>
                <w:bCs/>
                <w:sz w:val="24"/>
                <w:szCs w:val="24"/>
                <w:lang w:val="en-US"/>
              </w:rPr>
              <w:t>0,241</w:t>
            </w:r>
          </w:p>
        </w:tc>
        <w:tc>
          <w:tcPr>
            <w:tcW w:w="1600" w:type="dxa"/>
            <w:vAlign w:val="center"/>
          </w:tcPr>
          <w:p w14:paraId="01FCBE45" w14:textId="77777777" w:rsidR="004C3349" w:rsidRPr="008541E9" w:rsidRDefault="004C3349" w:rsidP="006B5663">
            <w:pPr>
              <w:jc w:val="center"/>
              <w:rPr>
                <w:rFonts w:ascii="Times New Roman" w:hAnsi="Times New Roman" w:cs="Times New Roman"/>
                <w:b/>
                <w:bCs/>
                <w:sz w:val="24"/>
                <w:szCs w:val="24"/>
              </w:rPr>
            </w:pPr>
            <w:r w:rsidRPr="008541E9">
              <w:rPr>
                <w:rFonts w:ascii="Times New Roman" w:hAnsi="Times New Roman" w:cs="Times New Roman"/>
                <w:b/>
                <w:bCs/>
                <w:color w:val="000000"/>
                <w:sz w:val="24"/>
                <w:szCs w:val="24"/>
              </w:rPr>
              <w:t>1,002</w:t>
            </w:r>
          </w:p>
        </w:tc>
        <w:tc>
          <w:tcPr>
            <w:tcW w:w="1216" w:type="dxa"/>
            <w:vAlign w:val="center"/>
          </w:tcPr>
          <w:p w14:paraId="581C1B55" w14:textId="77777777" w:rsidR="004C3349" w:rsidRPr="008541E9" w:rsidRDefault="004C3349" w:rsidP="006B5663">
            <w:pPr>
              <w:jc w:val="center"/>
              <w:rPr>
                <w:rFonts w:ascii="Times New Roman" w:hAnsi="Times New Roman" w:cs="Times New Roman"/>
                <w:b/>
                <w:bCs/>
                <w:sz w:val="24"/>
                <w:szCs w:val="24"/>
              </w:rPr>
            </w:pPr>
            <w:r w:rsidRPr="008541E9">
              <w:rPr>
                <w:rFonts w:ascii="Times New Roman" w:hAnsi="Times New Roman" w:cs="Times New Roman"/>
                <w:b/>
                <w:bCs/>
                <w:sz w:val="24"/>
                <w:szCs w:val="24"/>
              </w:rPr>
              <w:t>0,08</w:t>
            </w:r>
          </w:p>
        </w:tc>
        <w:tc>
          <w:tcPr>
            <w:tcW w:w="1335" w:type="dxa"/>
            <w:vAlign w:val="center"/>
          </w:tcPr>
          <w:p w14:paraId="4951638C" w14:textId="77777777" w:rsidR="004C3349" w:rsidRPr="008541E9" w:rsidRDefault="004C3349" w:rsidP="006B5663">
            <w:pPr>
              <w:jc w:val="center"/>
              <w:rPr>
                <w:rFonts w:ascii="Times New Roman" w:hAnsi="Times New Roman" w:cs="Times New Roman"/>
                <w:b/>
                <w:bCs/>
                <w:sz w:val="24"/>
                <w:szCs w:val="24"/>
              </w:rPr>
            </w:pPr>
            <w:r w:rsidRPr="008541E9">
              <w:rPr>
                <w:rFonts w:ascii="Times New Roman" w:hAnsi="Times New Roman" w:cs="Times New Roman"/>
                <w:b/>
                <w:bCs/>
                <w:sz w:val="24"/>
                <w:szCs w:val="24"/>
              </w:rPr>
              <w:t>371</w:t>
            </w:r>
          </w:p>
        </w:tc>
      </w:tr>
      <w:tr w:rsidR="006B5663" w:rsidRPr="008541E9" w14:paraId="4F76A4B4" w14:textId="77777777" w:rsidTr="006B5663">
        <w:trPr>
          <w:trHeight w:val="414"/>
        </w:trPr>
        <w:tc>
          <w:tcPr>
            <w:tcW w:w="1334" w:type="dxa"/>
            <w:vAlign w:val="center"/>
          </w:tcPr>
          <w:p w14:paraId="0096BBD1"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sz w:val="24"/>
                <w:szCs w:val="24"/>
              </w:rPr>
              <w:t>2-3</w:t>
            </w:r>
          </w:p>
        </w:tc>
        <w:tc>
          <w:tcPr>
            <w:tcW w:w="1071" w:type="dxa"/>
            <w:vAlign w:val="center"/>
          </w:tcPr>
          <w:p w14:paraId="31AFDEC0"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sz w:val="24"/>
                <w:szCs w:val="24"/>
              </w:rPr>
              <w:t>12,472</w:t>
            </w:r>
          </w:p>
        </w:tc>
        <w:tc>
          <w:tcPr>
            <w:tcW w:w="1153" w:type="dxa"/>
            <w:vAlign w:val="center"/>
          </w:tcPr>
          <w:p w14:paraId="43012A77"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sz w:val="24"/>
                <w:szCs w:val="24"/>
              </w:rPr>
              <w:t>86,507</w:t>
            </w:r>
          </w:p>
        </w:tc>
        <w:tc>
          <w:tcPr>
            <w:tcW w:w="1134" w:type="dxa"/>
            <w:vAlign w:val="center"/>
          </w:tcPr>
          <w:p w14:paraId="1EC6FDD9"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sz w:val="24"/>
                <w:szCs w:val="24"/>
              </w:rPr>
              <w:t>0,253</w:t>
            </w:r>
          </w:p>
        </w:tc>
        <w:tc>
          <w:tcPr>
            <w:tcW w:w="1600" w:type="dxa"/>
            <w:vAlign w:val="center"/>
          </w:tcPr>
          <w:p w14:paraId="53052B1F"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color w:val="000000"/>
                <w:sz w:val="24"/>
                <w:szCs w:val="24"/>
              </w:rPr>
              <w:t>0,648</w:t>
            </w:r>
          </w:p>
        </w:tc>
        <w:tc>
          <w:tcPr>
            <w:tcW w:w="1216" w:type="dxa"/>
            <w:vAlign w:val="center"/>
          </w:tcPr>
          <w:p w14:paraId="0854346F"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sz w:val="24"/>
                <w:szCs w:val="24"/>
              </w:rPr>
              <w:t>0,12</w:t>
            </w:r>
          </w:p>
        </w:tc>
        <w:tc>
          <w:tcPr>
            <w:tcW w:w="1335" w:type="dxa"/>
            <w:vAlign w:val="center"/>
          </w:tcPr>
          <w:p w14:paraId="216C3695"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sz w:val="24"/>
                <w:szCs w:val="24"/>
              </w:rPr>
              <w:t>371</w:t>
            </w:r>
          </w:p>
        </w:tc>
      </w:tr>
      <w:tr w:rsidR="006B5663" w:rsidRPr="008541E9" w14:paraId="1378C11D" w14:textId="77777777" w:rsidTr="006B5663">
        <w:trPr>
          <w:trHeight w:val="414"/>
        </w:trPr>
        <w:tc>
          <w:tcPr>
            <w:tcW w:w="1334" w:type="dxa"/>
            <w:vAlign w:val="center"/>
          </w:tcPr>
          <w:p w14:paraId="15997E89"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sz w:val="24"/>
                <w:szCs w:val="24"/>
              </w:rPr>
              <w:t>2-4</w:t>
            </w:r>
          </w:p>
        </w:tc>
        <w:tc>
          <w:tcPr>
            <w:tcW w:w="1071" w:type="dxa"/>
            <w:vAlign w:val="center"/>
          </w:tcPr>
          <w:p w14:paraId="3C980BE3"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sz w:val="24"/>
                <w:szCs w:val="24"/>
              </w:rPr>
              <w:t>11,455</w:t>
            </w:r>
          </w:p>
        </w:tc>
        <w:tc>
          <w:tcPr>
            <w:tcW w:w="1153" w:type="dxa"/>
            <w:vAlign w:val="center"/>
          </w:tcPr>
          <w:p w14:paraId="300CCD32"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sz w:val="24"/>
                <w:szCs w:val="24"/>
              </w:rPr>
              <w:t>87,076</w:t>
            </w:r>
          </w:p>
        </w:tc>
        <w:tc>
          <w:tcPr>
            <w:tcW w:w="1134" w:type="dxa"/>
            <w:vAlign w:val="center"/>
          </w:tcPr>
          <w:p w14:paraId="7628C6CF"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sz w:val="24"/>
                <w:szCs w:val="24"/>
              </w:rPr>
              <w:t>0,144</w:t>
            </w:r>
          </w:p>
        </w:tc>
        <w:tc>
          <w:tcPr>
            <w:tcW w:w="1600" w:type="dxa"/>
            <w:vAlign w:val="center"/>
          </w:tcPr>
          <w:p w14:paraId="155FF6A0"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color w:val="000000"/>
                <w:sz w:val="24"/>
                <w:szCs w:val="24"/>
              </w:rPr>
              <w:t>1,235</w:t>
            </w:r>
          </w:p>
        </w:tc>
        <w:tc>
          <w:tcPr>
            <w:tcW w:w="1216" w:type="dxa"/>
            <w:vAlign w:val="center"/>
          </w:tcPr>
          <w:p w14:paraId="1D8522AE"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sz w:val="24"/>
                <w:szCs w:val="24"/>
              </w:rPr>
              <w:t>0,09</w:t>
            </w:r>
          </w:p>
        </w:tc>
        <w:tc>
          <w:tcPr>
            <w:tcW w:w="1335" w:type="dxa"/>
            <w:vAlign w:val="center"/>
          </w:tcPr>
          <w:p w14:paraId="17903CCA"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sz w:val="24"/>
                <w:szCs w:val="24"/>
              </w:rPr>
              <w:t>371</w:t>
            </w:r>
          </w:p>
        </w:tc>
      </w:tr>
      <w:tr w:rsidR="006B5663" w:rsidRPr="008541E9" w14:paraId="6443B9B9" w14:textId="77777777" w:rsidTr="006B5663">
        <w:trPr>
          <w:trHeight w:val="414"/>
        </w:trPr>
        <w:tc>
          <w:tcPr>
            <w:tcW w:w="1334" w:type="dxa"/>
            <w:vAlign w:val="center"/>
          </w:tcPr>
          <w:p w14:paraId="1A954410"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sz w:val="24"/>
                <w:szCs w:val="24"/>
              </w:rPr>
              <w:lastRenderedPageBreak/>
              <w:t>2-5</w:t>
            </w:r>
          </w:p>
        </w:tc>
        <w:tc>
          <w:tcPr>
            <w:tcW w:w="1071" w:type="dxa"/>
            <w:vAlign w:val="center"/>
          </w:tcPr>
          <w:p w14:paraId="6B60DB13"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sz w:val="24"/>
                <w:szCs w:val="24"/>
              </w:rPr>
              <w:t>10,696</w:t>
            </w:r>
          </w:p>
        </w:tc>
        <w:tc>
          <w:tcPr>
            <w:tcW w:w="1153" w:type="dxa"/>
            <w:vAlign w:val="center"/>
          </w:tcPr>
          <w:p w14:paraId="7DC149C1"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sz w:val="24"/>
                <w:szCs w:val="24"/>
              </w:rPr>
              <w:t>87,712</w:t>
            </w:r>
          </w:p>
        </w:tc>
        <w:tc>
          <w:tcPr>
            <w:tcW w:w="1134" w:type="dxa"/>
            <w:vAlign w:val="center"/>
          </w:tcPr>
          <w:p w14:paraId="7B377A01"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sz w:val="24"/>
                <w:szCs w:val="24"/>
              </w:rPr>
              <w:t>0,215</w:t>
            </w:r>
          </w:p>
        </w:tc>
        <w:tc>
          <w:tcPr>
            <w:tcW w:w="1600" w:type="dxa"/>
            <w:vAlign w:val="center"/>
          </w:tcPr>
          <w:p w14:paraId="1A50732C"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color w:val="000000"/>
                <w:sz w:val="24"/>
                <w:szCs w:val="24"/>
              </w:rPr>
              <w:t>1,337</w:t>
            </w:r>
          </w:p>
        </w:tc>
        <w:tc>
          <w:tcPr>
            <w:tcW w:w="1216" w:type="dxa"/>
            <w:vAlign w:val="center"/>
          </w:tcPr>
          <w:p w14:paraId="1B5F2DBD"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sz w:val="24"/>
                <w:szCs w:val="24"/>
              </w:rPr>
              <w:t>0,04</w:t>
            </w:r>
          </w:p>
        </w:tc>
        <w:tc>
          <w:tcPr>
            <w:tcW w:w="1335" w:type="dxa"/>
            <w:vAlign w:val="center"/>
          </w:tcPr>
          <w:p w14:paraId="2D6A5B77"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sz w:val="24"/>
                <w:szCs w:val="24"/>
              </w:rPr>
              <w:t>383</w:t>
            </w:r>
          </w:p>
        </w:tc>
      </w:tr>
      <w:tr w:rsidR="006B5663" w:rsidRPr="008541E9" w14:paraId="6586BDAC" w14:textId="77777777" w:rsidTr="006B5663">
        <w:trPr>
          <w:trHeight w:val="414"/>
        </w:trPr>
        <w:tc>
          <w:tcPr>
            <w:tcW w:w="1334" w:type="dxa"/>
            <w:vAlign w:val="center"/>
          </w:tcPr>
          <w:p w14:paraId="1538D1B7"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sz w:val="24"/>
                <w:szCs w:val="24"/>
              </w:rPr>
              <w:t>3-1</w:t>
            </w:r>
          </w:p>
        </w:tc>
        <w:tc>
          <w:tcPr>
            <w:tcW w:w="1071" w:type="dxa"/>
            <w:vAlign w:val="center"/>
          </w:tcPr>
          <w:p w14:paraId="3FD21559"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sz w:val="24"/>
                <w:szCs w:val="24"/>
              </w:rPr>
              <w:t>12,348</w:t>
            </w:r>
          </w:p>
        </w:tc>
        <w:tc>
          <w:tcPr>
            <w:tcW w:w="1153" w:type="dxa"/>
            <w:vAlign w:val="center"/>
          </w:tcPr>
          <w:p w14:paraId="7989D630"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sz w:val="24"/>
                <w:szCs w:val="24"/>
              </w:rPr>
              <w:t>86,571</w:t>
            </w:r>
          </w:p>
        </w:tc>
        <w:tc>
          <w:tcPr>
            <w:tcW w:w="1134" w:type="dxa"/>
            <w:vAlign w:val="center"/>
          </w:tcPr>
          <w:p w14:paraId="37EAEDFE"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sz w:val="24"/>
                <w:szCs w:val="24"/>
              </w:rPr>
              <w:t>0,223</w:t>
            </w:r>
          </w:p>
        </w:tc>
        <w:tc>
          <w:tcPr>
            <w:tcW w:w="1600" w:type="dxa"/>
            <w:vAlign w:val="center"/>
          </w:tcPr>
          <w:p w14:paraId="4AB8FB2B"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color w:val="000000"/>
                <w:sz w:val="24"/>
                <w:szCs w:val="24"/>
              </w:rPr>
              <w:t>0,853</w:t>
            </w:r>
          </w:p>
        </w:tc>
        <w:tc>
          <w:tcPr>
            <w:tcW w:w="1216" w:type="dxa"/>
            <w:vAlign w:val="center"/>
          </w:tcPr>
          <w:p w14:paraId="35888EEB"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sz w:val="24"/>
                <w:szCs w:val="24"/>
              </w:rPr>
              <w:t>0,005</w:t>
            </w:r>
          </w:p>
        </w:tc>
        <w:tc>
          <w:tcPr>
            <w:tcW w:w="1335" w:type="dxa"/>
            <w:vAlign w:val="center"/>
          </w:tcPr>
          <w:p w14:paraId="52DF8F3B"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sz w:val="24"/>
                <w:szCs w:val="24"/>
              </w:rPr>
              <w:t>381</w:t>
            </w:r>
          </w:p>
        </w:tc>
      </w:tr>
      <w:tr w:rsidR="006B5663" w:rsidRPr="008541E9" w14:paraId="3BAD71EA" w14:textId="77777777" w:rsidTr="006B5663">
        <w:trPr>
          <w:trHeight w:val="414"/>
        </w:trPr>
        <w:tc>
          <w:tcPr>
            <w:tcW w:w="1334" w:type="dxa"/>
            <w:vAlign w:val="center"/>
          </w:tcPr>
          <w:p w14:paraId="7D275742" w14:textId="77777777" w:rsidR="004C3349" w:rsidRPr="008541E9" w:rsidRDefault="004C3349" w:rsidP="006B5663">
            <w:pPr>
              <w:jc w:val="center"/>
              <w:rPr>
                <w:rFonts w:ascii="Times New Roman" w:hAnsi="Times New Roman" w:cs="Times New Roman"/>
                <w:b/>
                <w:bCs/>
                <w:sz w:val="24"/>
                <w:szCs w:val="24"/>
              </w:rPr>
            </w:pPr>
            <w:r w:rsidRPr="008541E9">
              <w:rPr>
                <w:rFonts w:ascii="Times New Roman" w:hAnsi="Times New Roman" w:cs="Times New Roman"/>
                <w:b/>
                <w:bCs/>
                <w:sz w:val="24"/>
                <w:szCs w:val="24"/>
              </w:rPr>
              <w:t>3-2</w:t>
            </w:r>
          </w:p>
        </w:tc>
        <w:tc>
          <w:tcPr>
            <w:tcW w:w="1071" w:type="dxa"/>
            <w:vAlign w:val="center"/>
          </w:tcPr>
          <w:p w14:paraId="694B6EC4" w14:textId="77777777" w:rsidR="004C3349" w:rsidRPr="008541E9" w:rsidRDefault="004C3349" w:rsidP="006B5663">
            <w:pPr>
              <w:jc w:val="center"/>
              <w:rPr>
                <w:rFonts w:ascii="Times New Roman" w:hAnsi="Times New Roman" w:cs="Times New Roman"/>
                <w:b/>
                <w:bCs/>
                <w:sz w:val="24"/>
                <w:szCs w:val="24"/>
              </w:rPr>
            </w:pPr>
            <w:r w:rsidRPr="008541E9">
              <w:rPr>
                <w:rFonts w:ascii="Times New Roman" w:hAnsi="Times New Roman" w:cs="Times New Roman"/>
                <w:b/>
                <w:bCs/>
                <w:sz w:val="24"/>
                <w:szCs w:val="24"/>
              </w:rPr>
              <w:t>12,377</w:t>
            </w:r>
          </w:p>
        </w:tc>
        <w:tc>
          <w:tcPr>
            <w:tcW w:w="1153" w:type="dxa"/>
            <w:vAlign w:val="center"/>
          </w:tcPr>
          <w:p w14:paraId="0DE555B5" w14:textId="77777777" w:rsidR="004C3349" w:rsidRPr="008541E9" w:rsidRDefault="004C3349" w:rsidP="006B5663">
            <w:pPr>
              <w:jc w:val="center"/>
              <w:rPr>
                <w:rFonts w:ascii="Times New Roman" w:hAnsi="Times New Roman" w:cs="Times New Roman"/>
                <w:b/>
                <w:bCs/>
                <w:sz w:val="24"/>
                <w:szCs w:val="24"/>
              </w:rPr>
            </w:pPr>
            <w:r w:rsidRPr="008541E9">
              <w:rPr>
                <w:rFonts w:ascii="Times New Roman" w:hAnsi="Times New Roman" w:cs="Times New Roman"/>
                <w:b/>
                <w:bCs/>
                <w:sz w:val="24"/>
                <w:szCs w:val="24"/>
              </w:rPr>
              <w:t>85,530</w:t>
            </w:r>
          </w:p>
        </w:tc>
        <w:tc>
          <w:tcPr>
            <w:tcW w:w="1134" w:type="dxa"/>
            <w:vAlign w:val="center"/>
          </w:tcPr>
          <w:p w14:paraId="3215C7F0" w14:textId="77777777" w:rsidR="004C3349" w:rsidRPr="008541E9" w:rsidRDefault="004C3349" w:rsidP="006B5663">
            <w:pPr>
              <w:jc w:val="center"/>
              <w:rPr>
                <w:rFonts w:ascii="Times New Roman" w:hAnsi="Times New Roman" w:cs="Times New Roman"/>
                <w:b/>
                <w:bCs/>
                <w:sz w:val="24"/>
                <w:szCs w:val="24"/>
              </w:rPr>
            </w:pPr>
            <w:r w:rsidRPr="008541E9">
              <w:rPr>
                <w:rFonts w:ascii="Times New Roman" w:hAnsi="Times New Roman" w:cs="Times New Roman"/>
                <w:b/>
                <w:bCs/>
                <w:sz w:val="24"/>
                <w:szCs w:val="24"/>
              </w:rPr>
              <w:t>0,298</w:t>
            </w:r>
          </w:p>
        </w:tc>
        <w:tc>
          <w:tcPr>
            <w:tcW w:w="1600" w:type="dxa"/>
            <w:vAlign w:val="center"/>
          </w:tcPr>
          <w:p w14:paraId="08A40B19" w14:textId="77777777" w:rsidR="004C3349" w:rsidRPr="008541E9" w:rsidRDefault="004C3349" w:rsidP="006B5663">
            <w:pPr>
              <w:jc w:val="center"/>
              <w:rPr>
                <w:rFonts w:ascii="Times New Roman" w:hAnsi="Times New Roman" w:cs="Times New Roman"/>
                <w:b/>
                <w:bCs/>
                <w:sz w:val="24"/>
                <w:szCs w:val="24"/>
              </w:rPr>
            </w:pPr>
            <w:r w:rsidRPr="008541E9">
              <w:rPr>
                <w:rFonts w:ascii="Times New Roman" w:hAnsi="Times New Roman" w:cs="Times New Roman"/>
                <w:b/>
                <w:bCs/>
                <w:color w:val="000000"/>
                <w:sz w:val="24"/>
                <w:szCs w:val="24"/>
              </w:rPr>
              <w:t>1,785</w:t>
            </w:r>
          </w:p>
        </w:tc>
        <w:tc>
          <w:tcPr>
            <w:tcW w:w="1216" w:type="dxa"/>
            <w:vAlign w:val="center"/>
          </w:tcPr>
          <w:p w14:paraId="184A6772" w14:textId="77777777" w:rsidR="004C3349" w:rsidRPr="008541E9" w:rsidRDefault="004C3349" w:rsidP="006B5663">
            <w:pPr>
              <w:jc w:val="center"/>
              <w:rPr>
                <w:rFonts w:ascii="Times New Roman" w:hAnsi="Times New Roman" w:cs="Times New Roman"/>
                <w:b/>
                <w:bCs/>
                <w:sz w:val="24"/>
                <w:szCs w:val="24"/>
              </w:rPr>
            </w:pPr>
            <w:r w:rsidRPr="008541E9">
              <w:rPr>
                <w:rFonts w:ascii="Times New Roman" w:hAnsi="Times New Roman" w:cs="Times New Roman"/>
                <w:b/>
                <w:bCs/>
                <w:sz w:val="24"/>
                <w:szCs w:val="24"/>
              </w:rPr>
              <w:t>0,01</w:t>
            </w:r>
          </w:p>
        </w:tc>
        <w:tc>
          <w:tcPr>
            <w:tcW w:w="1335" w:type="dxa"/>
            <w:vAlign w:val="center"/>
          </w:tcPr>
          <w:p w14:paraId="796F3E14" w14:textId="77777777" w:rsidR="004C3349" w:rsidRPr="008541E9" w:rsidRDefault="004C3349" w:rsidP="006B5663">
            <w:pPr>
              <w:jc w:val="center"/>
              <w:rPr>
                <w:rFonts w:ascii="Times New Roman" w:hAnsi="Times New Roman" w:cs="Times New Roman"/>
                <w:b/>
                <w:bCs/>
                <w:sz w:val="24"/>
                <w:szCs w:val="24"/>
              </w:rPr>
            </w:pPr>
            <w:r w:rsidRPr="008541E9">
              <w:rPr>
                <w:rFonts w:ascii="Times New Roman" w:hAnsi="Times New Roman" w:cs="Times New Roman"/>
                <w:b/>
                <w:bCs/>
                <w:sz w:val="24"/>
                <w:szCs w:val="24"/>
              </w:rPr>
              <w:t>383</w:t>
            </w:r>
          </w:p>
        </w:tc>
      </w:tr>
      <w:tr w:rsidR="006B5663" w:rsidRPr="008541E9" w14:paraId="0CEFC540" w14:textId="77777777" w:rsidTr="006B5663">
        <w:trPr>
          <w:trHeight w:val="414"/>
        </w:trPr>
        <w:tc>
          <w:tcPr>
            <w:tcW w:w="1334" w:type="dxa"/>
            <w:vAlign w:val="center"/>
          </w:tcPr>
          <w:p w14:paraId="07F7E02C"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sz w:val="24"/>
                <w:szCs w:val="24"/>
              </w:rPr>
              <w:t>3-3</w:t>
            </w:r>
          </w:p>
        </w:tc>
        <w:tc>
          <w:tcPr>
            <w:tcW w:w="1071" w:type="dxa"/>
            <w:vAlign w:val="center"/>
          </w:tcPr>
          <w:p w14:paraId="4B5FBA5F"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sz w:val="24"/>
                <w:szCs w:val="24"/>
              </w:rPr>
              <w:t>12,476</w:t>
            </w:r>
          </w:p>
        </w:tc>
        <w:tc>
          <w:tcPr>
            <w:tcW w:w="1153" w:type="dxa"/>
            <w:vAlign w:val="center"/>
          </w:tcPr>
          <w:p w14:paraId="327DA5CE"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sz w:val="24"/>
                <w:szCs w:val="24"/>
              </w:rPr>
              <w:t>85,524</w:t>
            </w:r>
          </w:p>
        </w:tc>
        <w:tc>
          <w:tcPr>
            <w:tcW w:w="1134" w:type="dxa"/>
            <w:vAlign w:val="center"/>
          </w:tcPr>
          <w:p w14:paraId="194E9AC4"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sz w:val="24"/>
                <w:szCs w:val="24"/>
              </w:rPr>
              <w:t>0,337</w:t>
            </w:r>
          </w:p>
        </w:tc>
        <w:tc>
          <w:tcPr>
            <w:tcW w:w="1600" w:type="dxa"/>
            <w:vAlign w:val="center"/>
          </w:tcPr>
          <w:p w14:paraId="77941D41"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color w:val="000000"/>
                <w:sz w:val="24"/>
                <w:szCs w:val="24"/>
              </w:rPr>
              <w:t>1,655</w:t>
            </w:r>
          </w:p>
        </w:tc>
        <w:tc>
          <w:tcPr>
            <w:tcW w:w="1216" w:type="dxa"/>
            <w:vAlign w:val="center"/>
          </w:tcPr>
          <w:p w14:paraId="08332E78"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sz w:val="24"/>
                <w:szCs w:val="24"/>
              </w:rPr>
              <w:t>0,008</w:t>
            </w:r>
          </w:p>
        </w:tc>
        <w:tc>
          <w:tcPr>
            <w:tcW w:w="1335" w:type="dxa"/>
            <w:vAlign w:val="center"/>
          </w:tcPr>
          <w:p w14:paraId="2E8A5BC8"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sz w:val="24"/>
                <w:szCs w:val="24"/>
              </w:rPr>
              <w:t>383</w:t>
            </w:r>
          </w:p>
        </w:tc>
      </w:tr>
      <w:tr w:rsidR="006B5663" w:rsidRPr="008541E9" w14:paraId="631BF3FE" w14:textId="77777777" w:rsidTr="006B5663">
        <w:trPr>
          <w:trHeight w:val="414"/>
        </w:trPr>
        <w:tc>
          <w:tcPr>
            <w:tcW w:w="1334" w:type="dxa"/>
            <w:vAlign w:val="center"/>
          </w:tcPr>
          <w:p w14:paraId="656EE790"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sz w:val="24"/>
                <w:szCs w:val="24"/>
              </w:rPr>
              <w:t>3-4</w:t>
            </w:r>
          </w:p>
        </w:tc>
        <w:tc>
          <w:tcPr>
            <w:tcW w:w="1071" w:type="dxa"/>
            <w:vAlign w:val="center"/>
          </w:tcPr>
          <w:p w14:paraId="6AB66BCE"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sz w:val="24"/>
                <w:szCs w:val="24"/>
              </w:rPr>
              <w:t>12,327</w:t>
            </w:r>
          </w:p>
        </w:tc>
        <w:tc>
          <w:tcPr>
            <w:tcW w:w="1153" w:type="dxa"/>
            <w:vAlign w:val="center"/>
          </w:tcPr>
          <w:p w14:paraId="7352BEA3"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sz w:val="24"/>
                <w:szCs w:val="24"/>
              </w:rPr>
              <w:t>86,664</w:t>
            </w:r>
          </w:p>
        </w:tc>
        <w:tc>
          <w:tcPr>
            <w:tcW w:w="1134" w:type="dxa"/>
            <w:vAlign w:val="center"/>
          </w:tcPr>
          <w:p w14:paraId="48685645"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sz w:val="24"/>
                <w:szCs w:val="24"/>
              </w:rPr>
              <w:t>0,302</w:t>
            </w:r>
          </w:p>
        </w:tc>
        <w:tc>
          <w:tcPr>
            <w:tcW w:w="1600" w:type="dxa"/>
            <w:vAlign w:val="center"/>
          </w:tcPr>
          <w:p w14:paraId="65C27400"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color w:val="000000"/>
                <w:sz w:val="24"/>
                <w:szCs w:val="24"/>
              </w:rPr>
              <w:t>0,699</w:t>
            </w:r>
          </w:p>
        </w:tc>
        <w:tc>
          <w:tcPr>
            <w:tcW w:w="1216" w:type="dxa"/>
            <w:vAlign w:val="center"/>
          </w:tcPr>
          <w:p w14:paraId="6FE90328"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sz w:val="24"/>
                <w:szCs w:val="24"/>
              </w:rPr>
              <w:t>0,008</w:t>
            </w:r>
          </w:p>
        </w:tc>
        <w:tc>
          <w:tcPr>
            <w:tcW w:w="1335" w:type="dxa"/>
            <w:vAlign w:val="center"/>
          </w:tcPr>
          <w:p w14:paraId="592B0998"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sz w:val="24"/>
                <w:szCs w:val="24"/>
              </w:rPr>
              <w:t>382</w:t>
            </w:r>
          </w:p>
        </w:tc>
      </w:tr>
      <w:tr w:rsidR="006B5663" w:rsidRPr="008541E9" w14:paraId="4C691267" w14:textId="77777777" w:rsidTr="006B5663">
        <w:trPr>
          <w:trHeight w:val="414"/>
        </w:trPr>
        <w:tc>
          <w:tcPr>
            <w:tcW w:w="1334" w:type="dxa"/>
            <w:vAlign w:val="center"/>
          </w:tcPr>
          <w:p w14:paraId="426C4711"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sz w:val="24"/>
                <w:szCs w:val="24"/>
              </w:rPr>
              <w:t>3-5</w:t>
            </w:r>
          </w:p>
        </w:tc>
        <w:tc>
          <w:tcPr>
            <w:tcW w:w="1071" w:type="dxa"/>
            <w:vAlign w:val="center"/>
          </w:tcPr>
          <w:p w14:paraId="4EEF3150"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sz w:val="24"/>
                <w:szCs w:val="24"/>
              </w:rPr>
              <w:t>12,562</w:t>
            </w:r>
          </w:p>
        </w:tc>
        <w:tc>
          <w:tcPr>
            <w:tcW w:w="1153" w:type="dxa"/>
            <w:vAlign w:val="center"/>
          </w:tcPr>
          <w:p w14:paraId="4943B79B"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sz w:val="24"/>
                <w:szCs w:val="24"/>
              </w:rPr>
              <w:t>86,429</w:t>
            </w:r>
          </w:p>
        </w:tc>
        <w:tc>
          <w:tcPr>
            <w:tcW w:w="1134" w:type="dxa"/>
            <w:vAlign w:val="center"/>
          </w:tcPr>
          <w:p w14:paraId="45E7A494"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sz w:val="24"/>
                <w:szCs w:val="24"/>
              </w:rPr>
              <w:t>0,278</w:t>
            </w:r>
          </w:p>
        </w:tc>
        <w:tc>
          <w:tcPr>
            <w:tcW w:w="1600" w:type="dxa"/>
            <w:vAlign w:val="center"/>
          </w:tcPr>
          <w:p w14:paraId="62A1917D"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color w:val="000000"/>
                <w:sz w:val="24"/>
                <w:szCs w:val="24"/>
              </w:rPr>
              <w:t>0,724</w:t>
            </w:r>
          </w:p>
        </w:tc>
        <w:tc>
          <w:tcPr>
            <w:tcW w:w="1216" w:type="dxa"/>
            <w:vAlign w:val="center"/>
          </w:tcPr>
          <w:p w14:paraId="6B574C70"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sz w:val="24"/>
                <w:szCs w:val="24"/>
              </w:rPr>
              <w:t>0,007</w:t>
            </w:r>
          </w:p>
        </w:tc>
        <w:tc>
          <w:tcPr>
            <w:tcW w:w="1335" w:type="dxa"/>
            <w:vAlign w:val="center"/>
          </w:tcPr>
          <w:p w14:paraId="0F1C5156"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sz w:val="24"/>
                <w:szCs w:val="24"/>
              </w:rPr>
              <w:t>376</w:t>
            </w:r>
          </w:p>
        </w:tc>
      </w:tr>
      <w:tr w:rsidR="006B5663" w:rsidRPr="008541E9" w14:paraId="19B78E6D" w14:textId="77777777" w:rsidTr="006B5663">
        <w:trPr>
          <w:trHeight w:val="414"/>
        </w:trPr>
        <w:tc>
          <w:tcPr>
            <w:tcW w:w="1334" w:type="dxa"/>
            <w:vAlign w:val="center"/>
          </w:tcPr>
          <w:p w14:paraId="75F3E22A"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sz w:val="24"/>
                <w:szCs w:val="24"/>
              </w:rPr>
              <w:t>4-1</w:t>
            </w:r>
          </w:p>
        </w:tc>
        <w:tc>
          <w:tcPr>
            <w:tcW w:w="1071" w:type="dxa"/>
            <w:vAlign w:val="center"/>
          </w:tcPr>
          <w:p w14:paraId="283862EA"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sz w:val="24"/>
                <w:szCs w:val="24"/>
              </w:rPr>
              <w:t>12,214</w:t>
            </w:r>
          </w:p>
        </w:tc>
        <w:tc>
          <w:tcPr>
            <w:tcW w:w="1153" w:type="dxa"/>
            <w:vAlign w:val="center"/>
          </w:tcPr>
          <w:p w14:paraId="16377604"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sz w:val="24"/>
                <w:szCs w:val="24"/>
              </w:rPr>
              <w:t>86,154</w:t>
            </w:r>
          </w:p>
        </w:tc>
        <w:tc>
          <w:tcPr>
            <w:tcW w:w="1134" w:type="dxa"/>
            <w:vAlign w:val="center"/>
          </w:tcPr>
          <w:p w14:paraId="68B7241C"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sz w:val="24"/>
                <w:szCs w:val="24"/>
              </w:rPr>
              <w:t>0,213</w:t>
            </w:r>
          </w:p>
        </w:tc>
        <w:tc>
          <w:tcPr>
            <w:tcW w:w="1600" w:type="dxa"/>
            <w:vAlign w:val="center"/>
          </w:tcPr>
          <w:p w14:paraId="54F129E7"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color w:val="000000"/>
                <w:sz w:val="24"/>
                <w:szCs w:val="24"/>
              </w:rPr>
              <w:t>1,399</w:t>
            </w:r>
          </w:p>
        </w:tc>
        <w:tc>
          <w:tcPr>
            <w:tcW w:w="1216" w:type="dxa"/>
            <w:vAlign w:val="center"/>
          </w:tcPr>
          <w:p w14:paraId="42E153B1"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sz w:val="24"/>
                <w:szCs w:val="24"/>
              </w:rPr>
              <w:t>0,02</w:t>
            </w:r>
          </w:p>
        </w:tc>
        <w:tc>
          <w:tcPr>
            <w:tcW w:w="1335" w:type="dxa"/>
            <w:vAlign w:val="center"/>
          </w:tcPr>
          <w:p w14:paraId="59547FCC"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sz w:val="24"/>
                <w:szCs w:val="24"/>
              </w:rPr>
              <w:t>379</w:t>
            </w:r>
          </w:p>
        </w:tc>
      </w:tr>
      <w:tr w:rsidR="006B5663" w:rsidRPr="008541E9" w14:paraId="76AA4208" w14:textId="77777777" w:rsidTr="006B5663">
        <w:trPr>
          <w:trHeight w:val="414"/>
        </w:trPr>
        <w:tc>
          <w:tcPr>
            <w:tcW w:w="1334" w:type="dxa"/>
            <w:vAlign w:val="center"/>
          </w:tcPr>
          <w:p w14:paraId="31DFB2DB" w14:textId="77777777" w:rsidR="004C3349" w:rsidRPr="008541E9" w:rsidRDefault="004C3349" w:rsidP="006B5663">
            <w:pPr>
              <w:jc w:val="center"/>
              <w:rPr>
                <w:rFonts w:ascii="Times New Roman" w:hAnsi="Times New Roman" w:cs="Times New Roman"/>
                <w:b/>
                <w:bCs/>
                <w:sz w:val="24"/>
                <w:szCs w:val="24"/>
              </w:rPr>
            </w:pPr>
            <w:r w:rsidRPr="008541E9">
              <w:rPr>
                <w:rFonts w:ascii="Times New Roman" w:hAnsi="Times New Roman" w:cs="Times New Roman"/>
                <w:b/>
                <w:bCs/>
                <w:sz w:val="24"/>
                <w:szCs w:val="24"/>
              </w:rPr>
              <w:t>4-2</w:t>
            </w:r>
          </w:p>
        </w:tc>
        <w:tc>
          <w:tcPr>
            <w:tcW w:w="1071" w:type="dxa"/>
            <w:vAlign w:val="center"/>
          </w:tcPr>
          <w:p w14:paraId="6DDD4B6E" w14:textId="77777777" w:rsidR="004C3349" w:rsidRPr="008541E9" w:rsidRDefault="004C3349" w:rsidP="006B5663">
            <w:pPr>
              <w:jc w:val="center"/>
              <w:rPr>
                <w:rFonts w:ascii="Times New Roman" w:hAnsi="Times New Roman" w:cs="Times New Roman"/>
                <w:b/>
                <w:bCs/>
                <w:sz w:val="24"/>
                <w:szCs w:val="24"/>
              </w:rPr>
            </w:pPr>
            <w:r w:rsidRPr="008541E9">
              <w:rPr>
                <w:rFonts w:ascii="Times New Roman" w:hAnsi="Times New Roman" w:cs="Times New Roman"/>
                <w:b/>
                <w:bCs/>
                <w:sz w:val="24"/>
                <w:szCs w:val="24"/>
              </w:rPr>
              <w:t>12,566</w:t>
            </w:r>
          </w:p>
        </w:tc>
        <w:tc>
          <w:tcPr>
            <w:tcW w:w="1153" w:type="dxa"/>
            <w:vAlign w:val="center"/>
          </w:tcPr>
          <w:p w14:paraId="5DA3ACED" w14:textId="77777777" w:rsidR="004C3349" w:rsidRPr="008541E9" w:rsidRDefault="004C3349" w:rsidP="006B5663">
            <w:pPr>
              <w:jc w:val="center"/>
              <w:rPr>
                <w:rFonts w:ascii="Times New Roman" w:hAnsi="Times New Roman" w:cs="Times New Roman"/>
                <w:b/>
                <w:bCs/>
                <w:sz w:val="24"/>
                <w:szCs w:val="24"/>
              </w:rPr>
            </w:pPr>
            <w:r w:rsidRPr="008541E9">
              <w:rPr>
                <w:rFonts w:ascii="Times New Roman" w:hAnsi="Times New Roman" w:cs="Times New Roman"/>
                <w:b/>
                <w:bCs/>
                <w:sz w:val="24"/>
                <w:szCs w:val="24"/>
              </w:rPr>
              <w:t>85,964</w:t>
            </w:r>
          </w:p>
        </w:tc>
        <w:tc>
          <w:tcPr>
            <w:tcW w:w="1134" w:type="dxa"/>
            <w:vAlign w:val="center"/>
          </w:tcPr>
          <w:p w14:paraId="6B2DE493" w14:textId="77777777" w:rsidR="004C3349" w:rsidRPr="008541E9" w:rsidRDefault="004C3349" w:rsidP="006B5663">
            <w:pPr>
              <w:jc w:val="center"/>
              <w:rPr>
                <w:rFonts w:ascii="Times New Roman" w:hAnsi="Times New Roman" w:cs="Times New Roman"/>
                <w:b/>
                <w:bCs/>
                <w:sz w:val="24"/>
                <w:szCs w:val="24"/>
              </w:rPr>
            </w:pPr>
            <w:r w:rsidRPr="008541E9">
              <w:rPr>
                <w:rFonts w:ascii="Times New Roman" w:hAnsi="Times New Roman" w:cs="Times New Roman"/>
                <w:b/>
                <w:bCs/>
                <w:sz w:val="24"/>
                <w:szCs w:val="24"/>
              </w:rPr>
              <w:t>0,227</w:t>
            </w:r>
          </w:p>
        </w:tc>
        <w:tc>
          <w:tcPr>
            <w:tcW w:w="1600" w:type="dxa"/>
            <w:vAlign w:val="center"/>
          </w:tcPr>
          <w:p w14:paraId="5AA6CB7E" w14:textId="77777777" w:rsidR="004C3349" w:rsidRPr="008541E9" w:rsidRDefault="004C3349" w:rsidP="006B5663">
            <w:pPr>
              <w:jc w:val="center"/>
              <w:rPr>
                <w:rFonts w:ascii="Times New Roman" w:hAnsi="Times New Roman" w:cs="Times New Roman"/>
                <w:b/>
                <w:bCs/>
                <w:sz w:val="24"/>
                <w:szCs w:val="24"/>
              </w:rPr>
            </w:pPr>
            <w:r w:rsidRPr="008541E9">
              <w:rPr>
                <w:rFonts w:ascii="Times New Roman" w:hAnsi="Times New Roman" w:cs="Times New Roman"/>
                <w:b/>
                <w:bCs/>
                <w:color w:val="000000"/>
                <w:sz w:val="24"/>
                <w:szCs w:val="24"/>
              </w:rPr>
              <w:t>1,223</w:t>
            </w:r>
          </w:p>
        </w:tc>
        <w:tc>
          <w:tcPr>
            <w:tcW w:w="1216" w:type="dxa"/>
            <w:vAlign w:val="center"/>
          </w:tcPr>
          <w:p w14:paraId="4BD996C9" w14:textId="77777777" w:rsidR="004C3349" w:rsidRPr="008541E9" w:rsidRDefault="004C3349" w:rsidP="006B5663">
            <w:pPr>
              <w:jc w:val="center"/>
              <w:rPr>
                <w:rFonts w:ascii="Times New Roman" w:hAnsi="Times New Roman" w:cs="Times New Roman"/>
                <w:b/>
                <w:bCs/>
                <w:sz w:val="24"/>
                <w:szCs w:val="24"/>
              </w:rPr>
            </w:pPr>
            <w:r w:rsidRPr="008541E9">
              <w:rPr>
                <w:rFonts w:ascii="Times New Roman" w:hAnsi="Times New Roman" w:cs="Times New Roman"/>
                <w:b/>
                <w:bCs/>
                <w:sz w:val="24"/>
                <w:szCs w:val="24"/>
              </w:rPr>
              <w:t>0,02</w:t>
            </w:r>
          </w:p>
        </w:tc>
        <w:tc>
          <w:tcPr>
            <w:tcW w:w="1335" w:type="dxa"/>
            <w:vAlign w:val="center"/>
          </w:tcPr>
          <w:p w14:paraId="757A7A14" w14:textId="77777777" w:rsidR="004C3349" w:rsidRPr="008541E9" w:rsidRDefault="004C3349" w:rsidP="006B5663">
            <w:pPr>
              <w:jc w:val="center"/>
              <w:rPr>
                <w:rFonts w:ascii="Times New Roman" w:hAnsi="Times New Roman" w:cs="Times New Roman"/>
                <w:b/>
                <w:bCs/>
                <w:sz w:val="24"/>
                <w:szCs w:val="24"/>
              </w:rPr>
            </w:pPr>
            <w:r w:rsidRPr="008541E9">
              <w:rPr>
                <w:rFonts w:ascii="Times New Roman" w:hAnsi="Times New Roman" w:cs="Times New Roman"/>
                <w:b/>
                <w:bCs/>
                <w:sz w:val="24"/>
                <w:szCs w:val="24"/>
              </w:rPr>
              <w:t>381</w:t>
            </w:r>
          </w:p>
        </w:tc>
      </w:tr>
      <w:tr w:rsidR="006B5663" w:rsidRPr="008541E9" w14:paraId="12670687" w14:textId="77777777" w:rsidTr="006B5663">
        <w:trPr>
          <w:trHeight w:val="414"/>
        </w:trPr>
        <w:tc>
          <w:tcPr>
            <w:tcW w:w="1334" w:type="dxa"/>
            <w:vAlign w:val="center"/>
          </w:tcPr>
          <w:p w14:paraId="7CB414FA"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sz w:val="24"/>
                <w:szCs w:val="24"/>
              </w:rPr>
              <w:t>4-3</w:t>
            </w:r>
          </w:p>
        </w:tc>
        <w:tc>
          <w:tcPr>
            <w:tcW w:w="1071" w:type="dxa"/>
            <w:vAlign w:val="center"/>
          </w:tcPr>
          <w:p w14:paraId="2395C690"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sz w:val="24"/>
                <w:szCs w:val="24"/>
              </w:rPr>
              <w:t>12,200</w:t>
            </w:r>
          </w:p>
        </w:tc>
        <w:tc>
          <w:tcPr>
            <w:tcW w:w="1153" w:type="dxa"/>
            <w:vAlign w:val="center"/>
          </w:tcPr>
          <w:p w14:paraId="43EF5303"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sz w:val="24"/>
                <w:szCs w:val="24"/>
              </w:rPr>
              <w:t>86,969</w:t>
            </w:r>
          </w:p>
        </w:tc>
        <w:tc>
          <w:tcPr>
            <w:tcW w:w="1134" w:type="dxa"/>
            <w:vAlign w:val="center"/>
          </w:tcPr>
          <w:p w14:paraId="4F50659E"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sz w:val="24"/>
                <w:szCs w:val="24"/>
              </w:rPr>
              <w:t>0,124</w:t>
            </w:r>
          </w:p>
        </w:tc>
        <w:tc>
          <w:tcPr>
            <w:tcW w:w="1600" w:type="dxa"/>
            <w:vAlign w:val="center"/>
          </w:tcPr>
          <w:p w14:paraId="5A573BD5"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color w:val="000000"/>
                <w:sz w:val="24"/>
                <w:szCs w:val="24"/>
              </w:rPr>
              <w:t>0,689</w:t>
            </w:r>
          </w:p>
        </w:tc>
        <w:tc>
          <w:tcPr>
            <w:tcW w:w="1216" w:type="dxa"/>
            <w:vAlign w:val="center"/>
          </w:tcPr>
          <w:p w14:paraId="5F9F479F"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sz w:val="24"/>
                <w:szCs w:val="24"/>
              </w:rPr>
              <w:t>0,018</w:t>
            </w:r>
          </w:p>
        </w:tc>
        <w:tc>
          <w:tcPr>
            <w:tcW w:w="1335" w:type="dxa"/>
            <w:vAlign w:val="center"/>
          </w:tcPr>
          <w:p w14:paraId="7C8B9884"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sz w:val="24"/>
                <w:szCs w:val="24"/>
              </w:rPr>
              <w:t>381</w:t>
            </w:r>
          </w:p>
        </w:tc>
      </w:tr>
      <w:tr w:rsidR="006B5663" w:rsidRPr="008541E9" w14:paraId="65B3EA78" w14:textId="77777777" w:rsidTr="006B5663">
        <w:trPr>
          <w:trHeight w:val="414"/>
        </w:trPr>
        <w:tc>
          <w:tcPr>
            <w:tcW w:w="1334" w:type="dxa"/>
            <w:vAlign w:val="center"/>
          </w:tcPr>
          <w:p w14:paraId="15722537"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sz w:val="24"/>
                <w:szCs w:val="24"/>
              </w:rPr>
              <w:t>4-4</w:t>
            </w:r>
          </w:p>
        </w:tc>
        <w:tc>
          <w:tcPr>
            <w:tcW w:w="1071" w:type="dxa"/>
            <w:vAlign w:val="center"/>
          </w:tcPr>
          <w:p w14:paraId="570A5CFC"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sz w:val="24"/>
                <w:szCs w:val="24"/>
              </w:rPr>
              <w:t>11,805</w:t>
            </w:r>
          </w:p>
        </w:tc>
        <w:tc>
          <w:tcPr>
            <w:tcW w:w="1153" w:type="dxa"/>
            <w:vAlign w:val="center"/>
          </w:tcPr>
          <w:p w14:paraId="439E1D9E"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sz w:val="24"/>
                <w:szCs w:val="24"/>
              </w:rPr>
              <w:t>86,947</w:t>
            </w:r>
          </w:p>
        </w:tc>
        <w:tc>
          <w:tcPr>
            <w:tcW w:w="1134" w:type="dxa"/>
            <w:vAlign w:val="center"/>
          </w:tcPr>
          <w:p w14:paraId="23E309B9"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sz w:val="24"/>
                <w:szCs w:val="24"/>
              </w:rPr>
              <w:t>0,101</w:t>
            </w:r>
          </w:p>
        </w:tc>
        <w:tc>
          <w:tcPr>
            <w:tcW w:w="1600" w:type="dxa"/>
            <w:vAlign w:val="center"/>
          </w:tcPr>
          <w:p w14:paraId="57F8B115"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color w:val="000000"/>
                <w:sz w:val="24"/>
                <w:szCs w:val="24"/>
              </w:rPr>
              <w:t>1,131</w:t>
            </w:r>
          </w:p>
        </w:tc>
        <w:tc>
          <w:tcPr>
            <w:tcW w:w="1216" w:type="dxa"/>
            <w:vAlign w:val="center"/>
          </w:tcPr>
          <w:p w14:paraId="7AAE5947"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sz w:val="24"/>
                <w:szCs w:val="24"/>
              </w:rPr>
              <w:t>0,016</w:t>
            </w:r>
          </w:p>
        </w:tc>
        <w:tc>
          <w:tcPr>
            <w:tcW w:w="1335" w:type="dxa"/>
            <w:vAlign w:val="center"/>
          </w:tcPr>
          <w:p w14:paraId="0DA3F327"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sz w:val="24"/>
                <w:szCs w:val="24"/>
              </w:rPr>
              <w:t>383</w:t>
            </w:r>
          </w:p>
        </w:tc>
      </w:tr>
      <w:tr w:rsidR="006B5663" w:rsidRPr="008541E9" w14:paraId="179FE9E8" w14:textId="77777777" w:rsidTr="006B5663">
        <w:trPr>
          <w:trHeight w:val="414"/>
        </w:trPr>
        <w:tc>
          <w:tcPr>
            <w:tcW w:w="1334" w:type="dxa"/>
            <w:vAlign w:val="center"/>
          </w:tcPr>
          <w:p w14:paraId="4236EC7D"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sz w:val="24"/>
                <w:szCs w:val="24"/>
              </w:rPr>
              <w:t>4-5</w:t>
            </w:r>
          </w:p>
        </w:tc>
        <w:tc>
          <w:tcPr>
            <w:tcW w:w="1071" w:type="dxa"/>
            <w:vAlign w:val="center"/>
          </w:tcPr>
          <w:p w14:paraId="501B4AA8"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sz w:val="24"/>
                <w:szCs w:val="24"/>
              </w:rPr>
              <w:t>12,540</w:t>
            </w:r>
          </w:p>
        </w:tc>
        <w:tc>
          <w:tcPr>
            <w:tcW w:w="1153" w:type="dxa"/>
            <w:vAlign w:val="center"/>
          </w:tcPr>
          <w:p w14:paraId="420BE14D"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sz w:val="24"/>
                <w:szCs w:val="24"/>
              </w:rPr>
              <w:t>85,557</w:t>
            </w:r>
          </w:p>
        </w:tc>
        <w:tc>
          <w:tcPr>
            <w:tcW w:w="1134" w:type="dxa"/>
            <w:vAlign w:val="center"/>
          </w:tcPr>
          <w:p w14:paraId="5CCF31BE"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sz w:val="24"/>
                <w:szCs w:val="24"/>
              </w:rPr>
              <w:t>0,254</w:t>
            </w:r>
          </w:p>
        </w:tc>
        <w:tc>
          <w:tcPr>
            <w:tcW w:w="1600" w:type="dxa"/>
            <w:vAlign w:val="center"/>
          </w:tcPr>
          <w:p w14:paraId="13B44002"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color w:val="000000"/>
                <w:sz w:val="24"/>
                <w:szCs w:val="24"/>
              </w:rPr>
              <w:t>1,639</w:t>
            </w:r>
          </w:p>
        </w:tc>
        <w:tc>
          <w:tcPr>
            <w:tcW w:w="1216" w:type="dxa"/>
            <w:vAlign w:val="center"/>
          </w:tcPr>
          <w:p w14:paraId="05085B7B"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sz w:val="24"/>
                <w:szCs w:val="24"/>
              </w:rPr>
              <w:t>0,01</w:t>
            </w:r>
          </w:p>
        </w:tc>
        <w:tc>
          <w:tcPr>
            <w:tcW w:w="1335" w:type="dxa"/>
            <w:vAlign w:val="center"/>
          </w:tcPr>
          <w:p w14:paraId="2CAA2D7D"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sz w:val="24"/>
                <w:szCs w:val="24"/>
              </w:rPr>
              <w:t>384</w:t>
            </w:r>
          </w:p>
        </w:tc>
      </w:tr>
      <w:tr w:rsidR="006B5663" w:rsidRPr="008541E9" w14:paraId="18E0A4AE" w14:textId="77777777" w:rsidTr="006B5663">
        <w:trPr>
          <w:trHeight w:val="414"/>
        </w:trPr>
        <w:tc>
          <w:tcPr>
            <w:tcW w:w="1334" w:type="dxa"/>
            <w:vAlign w:val="center"/>
          </w:tcPr>
          <w:p w14:paraId="6CDD266C"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sz w:val="24"/>
                <w:szCs w:val="24"/>
              </w:rPr>
              <w:t>5-1</w:t>
            </w:r>
          </w:p>
        </w:tc>
        <w:tc>
          <w:tcPr>
            <w:tcW w:w="1071" w:type="dxa"/>
            <w:vAlign w:val="center"/>
          </w:tcPr>
          <w:p w14:paraId="7B17DF76"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sz w:val="24"/>
                <w:szCs w:val="24"/>
              </w:rPr>
              <w:t>12,636</w:t>
            </w:r>
          </w:p>
        </w:tc>
        <w:tc>
          <w:tcPr>
            <w:tcW w:w="1153" w:type="dxa"/>
            <w:vAlign w:val="center"/>
          </w:tcPr>
          <w:p w14:paraId="5DE4B72A"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sz w:val="24"/>
                <w:szCs w:val="24"/>
              </w:rPr>
              <w:t>85,730</w:t>
            </w:r>
          </w:p>
        </w:tc>
        <w:tc>
          <w:tcPr>
            <w:tcW w:w="1134" w:type="dxa"/>
            <w:vAlign w:val="center"/>
          </w:tcPr>
          <w:p w14:paraId="2A53A57E"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sz w:val="24"/>
                <w:szCs w:val="24"/>
              </w:rPr>
              <w:t>0,455</w:t>
            </w:r>
          </w:p>
        </w:tc>
        <w:tc>
          <w:tcPr>
            <w:tcW w:w="1600" w:type="dxa"/>
            <w:vAlign w:val="center"/>
          </w:tcPr>
          <w:p w14:paraId="6600A771"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color w:val="000000"/>
                <w:sz w:val="24"/>
                <w:szCs w:val="24"/>
              </w:rPr>
              <w:t>1,139</w:t>
            </w:r>
          </w:p>
        </w:tc>
        <w:tc>
          <w:tcPr>
            <w:tcW w:w="1216" w:type="dxa"/>
            <w:vAlign w:val="center"/>
          </w:tcPr>
          <w:p w14:paraId="42247DA1" w14:textId="2AD15D26"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sz w:val="24"/>
                <w:szCs w:val="24"/>
              </w:rPr>
              <w:t>0,</w:t>
            </w:r>
            <w:r w:rsidR="006B5663" w:rsidRPr="008541E9">
              <w:rPr>
                <w:rFonts w:ascii="Times New Roman" w:hAnsi="Times New Roman" w:cs="Times New Roman"/>
                <w:sz w:val="24"/>
                <w:szCs w:val="24"/>
              </w:rPr>
              <w:t>1</w:t>
            </w:r>
          </w:p>
        </w:tc>
        <w:tc>
          <w:tcPr>
            <w:tcW w:w="1335" w:type="dxa"/>
            <w:vAlign w:val="center"/>
          </w:tcPr>
          <w:p w14:paraId="0CF472B1"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sz w:val="24"/>
                <w:szCs w:val="24"/>
              </w:rPr>
              <w:t>385</w:t>
            </w:r>
          </w:p>
        </w:tc>
      </w:tr>
      <w:tr w:rsidR="006B5663" w:rsidRPr="008541E9" w14:paraId="1A128C94" w14:textId="77777777" w:rsidTr="006B5663">
        <w:trPr>
          <w:trHeight w:val="414"/>
        </w:trPr>
        <w:tc>
          <w:tcPr>
            <w:tcW w:w="1334" w:type="dxa"/>
            <w:vAlign w:val="center"/>
          </w:tcPr>
          <w:p w14:paraId="7D1A5969" w14:textId="77777777" w:rsidR="004C3349" w:rsidRPr="008541E9" w:rsidRDefault="004C3349" w:rsidP="006B5663">
            <w:pPr>
              <w:jc w:val="center"/>
              <w:rPr>
                <w:rFonts w:ascii="Times New Roman" w:hAnsi="Times New Roman" w:cs="Times New Roman"/>
                <w:b/>
                <w:bCs/>
                <w:sz w:val="24"/>
                <w:szCs w:val="24"/>
              </w:rPr>
            </w:pPr>
            <w:r w:rsidRPr="008541E9">
              <w:rPr>
                <w:rFonts w:ascii="Times New Roman" w:hAnsi="Times New Roman" w:cs="Times New Roman"/>
                <w:b/>
                <w:bCs/>
                <w:sz w:val="24"/>
                <w:szCs w:val="24"/>
              </w:rPr>
              <w:t>5-2</w:t>
            </w:r>
          </w:p>
        </w:tc>
        <w:tc>
          <w:tcPr>
            <w:tcW w:w="1071" w:type="dxa"/>
            <w:vAlign w:val="center"/>
          </w:tcPr>
          <w:p w14:paraId="76E505CE" w14:textId="77777777" w:rsidR="004C3349" w:rsidRPr="008541E9" w:rsidRDefault="004C3349" w:rsidP="006B5663">
            <w:pPr>
              <w:jc w:val="center"/>
              <w:rPr>
                <w:rFonts w:ascii="Times New Roman" w:hAnsi="Times New Roman" w:cs="Times New Roman"/>
                <w:b/>
                <w:bCs/>
                <w:sz w:val="24"/>
                <w:szCs w:val="24"/>
              </w:rPr>
            </w:pPr>
            <w:r w:rsidRPr="008541E9">
              <w:rPr>
                <w:rFonts w:ascii="Times New Roman" w:hAnsi="Times New Roman" w:cs="Times New Roman"/>
                <w:b/>
                <w:bCs/>
                <w:sz w:val="24"/>
                <w:szCs w:val="24"/>
              </w:rPr>
              <w:t>12,263</w:t>
            </w:r>
          </w:p>
        </w:tc>
        <w:tc>
          <w:tcPr>
            <w:tcW w:w="1153" w:type="dxa"/>
            <w:vAlign w:val="center"/>
          </w:tcPr>
          <w:p w14:paraId="4B1CA8FF" w14:textId="77777777" w:rsidR="004C3349" w:rsidRPr="008541E9" w:rsidRDefault="004C3349" w:rsidP="006B5663">
            <w:pPr>
              <w:jc w:val="center"/>
              <w:rPr>
                <w:rFonts w:ascii="Times New Roman" w:hAnsi="Times New Roman" w:cs="Times New Roman"/>
                <w:b/>
                <w:bCs/>
                <w:sz w:val="24"/>
                <w:szCs w:val="24"/>
              </w:rPr>
            </w:pPr>
            <w:r w:rsidRPr="008541E9">
              <w:rPr>
                <w:rFonts w:ascii="Times New Roman" w:hAnsi="Times New Roman" w:cs="Times New Roman"/>
                <w:b/>
                <w:bCs/>
                <w:sz w:val="24"/>
                <w:szCs w:val="24"/>
              </w:rPr>
              <w:t>85,884</w:t>
            </w:r>
          </w:p>
        </w:tc>
        <w:tc>
          <w:tcPr>
            <w:tcW w:w="1134" w:type="dxa"/>
            <w:vAlign w:val="center"/>
          </w:tcPr>
          <w:p w14:paraId="258C0D8A" w14:textId="77777777" w:rsidR="004C3349" w:rsidRPr="008541E9" w:rsidRDefault="004C3349" w:rsidP="006B5663">
            <w:pPr>
              <w:jc w:val="center"/>
              <w:rPr>
                <w:rFonts w:ascii="Times New Roman" w:hAnsi="Times New Roman" w:cs="Times New Roman"/>
                <w:b/>
                <w:bCs/>
                <w:sz w:val="24"/>
                <w:szCs w:val="24"/>
              </w:rPr>
            </w:pPr>
            <w:r w:rsidRPr="008541E9">
              <w:rPr>
                <w:rFonts w:ascii="Times New Roman" w:hAnsi="Times New Roman" w:cs="Times New Roman"/>
                <w:b/>
                <w:bCs/>
                <w:sz w:val="24"/>
                <w:szCs w:val="24"/>
              </w:rPr>
              <w:t>0,403</w:t>
            </w:r>
          </w:p>
        </w:tc>
        <w:tc>
          <w:tcPr>
            <w:tcW w:w="1600" w:type="dxa"/>
            <w:vAlign w:val="center"/>
          </w:tcPr>
          <w:p w14:paraId="08F024E1" w14:textId="77777777" w:rsidR="004C3349" w:rsidRPr="008541E9" w:rsidRDefault="004C3349" w:rsidP="006B5663">
            <w:pPr>
              <w:jc w:val="center"/>
              <w:rPr>
                <w:rFonts w:ascii="Times New Roman" w:hAnsi="Times New Roman" w:cs="Times New Roman"/>
                <w:b/>
                <w:bCs/>
                <w:sz w:val="24"/>
                <w:szCs w:val="24"/>
              </w:rPr>
            </w:pPr>
            <w:r w:rsidRPr="008541E9">
              <w:rPr>
                <w:rFonts w:ascii="Times New Roman" w:hAnsi="Times New Roman" w:cs="Times New Roman"/>
                <w:b/>
                <w:bCs/>
                <w:color w:val="000000"/>
                <w:sz w:val="24"/>
                <w:szCs w:val="24"/>
              </w:rPr>
              <w:t>1,4</w:t>
            </w:r>
          </w:p>
        </w:tc>
        <w:tc>
          <w:tcPr>
            <w:tcW w:w="1216" w:type="dxa"/>
            <w:vAlign w:val="center"/>
          </w:tcPr>
          <w:p w14:paraId="7FC3729F" w14:textId="23644417" w:rsidR="004C3349" w:rsidRPr="008541E9" w:rsidRDefault="004C3349" w:rsidP="006B5663">
            <w:pPr>
              <w:jc w:val="center"/>
              <w:rPr>
                <w:rFonts w:ascii="Times New Roman" w:hAnsi="Times New Roman" w:cs="Times New Roman"/>
                <w:b/>
                <w:bCs/>
                <w:sz w:val="24"/>
                <w:szCs w:val="24"/>
              </w:rPr>
            </w:pPr>
            <w:r w:rsidRPr="008541E9">
              <w:rPr>
                <w:rFonts w:ascii="Times New Roman" w:hAnsi="Times New Roman" w:cs="Times New Roman"/>
                <w:b/>
                <w:bCs/>
                <w:sz w:val="24"/>
                <w:szCs w:val="24"/>
              </w:rPr>
              <w:t>0,</w:t>
            </w:r>
            <w:r w:rsidR="006B5663" w:rsidRPr="008541E9">
              <w:rPr>
                <w:rFonts w:ascii="Times New Roman" w:hAnsi="Times New Roman" w:cs="Times New Roman"/>
                <w:b/>
                <w:bCs/>
                <w:sz w:val="24"/>
                <w:szCs w:val="24"/>
              </w:rPr>
              <w:t>13</w:t>
            </w:r>
          </w:p>
        </w:tc>
        <w:tc>
          <w:tcPr>
            <w:tcW w:w="1335" w:type="dxa"/>
            <w:vAlign w:val="center"/>
          </w:tcPr>
          <w:p w14:paraId="08114862" w14:textId="77777777" w:rsidR="004C3349" w:rsidRPr="008541E9" w:rsidRDefault="004C3349" w:rsidP="006B5663">
            <w:pPr>
              <w:jc w:val="center"/>
              <w:rPr>
                <w:rFonts w:ascii="Times New Roman" w:hAnsi="Times New Roman" w:cs="Times New Roman"/>
                <w:b/>
                <w:bCs/>
                <w:sz w:val="24"/>
                <w:szCs w:val="24"/>
              </w:rPr>
            </w:pPr>
            <w:r w:rsidRPr="008541E9">
              <w:rPr>
                <w:rFonts w:ascii="Times New Roman" w:hAnsi="Times New Roman" w:cs="Times New Roman"/>
                <w:b/>
                <w:bCs/>
                <w:sz w:val="24"/>
                <w:szCs w:val="24"/>
              </w:rPr>
              <w:t>386</w:t>
            </w:r>
          </w:p>
        </w:tc>
      </w:tr>
      <w:tr w:rsidR="006B5663" w:rsidRPr="008541E9" w14:paraId="26430FF6" w14:textId="77777777" w:rsidTr="006B5663">
        <w:trPr>
          <w:trHeight w:val="414"/>
        </w:trPr>
        <w:tc>
          <w:tcPr>
            <w:tcW w:w="1334" w:type="dxa"/>
            <w:vAlign w:val="center"/>
          </w:tcPr>
          <w:p w14:paraId="54A7CD5A"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sz w:val="24"/>
                <w:szCs w:val="24"/>
              </w:rPr>
              <w:t>5-3</w:t>
            </w:r>
          </w:p>
        </w:tc>
        <w:tc>
          <w:tcPr>
            <w:tcW w:w="1071" w:type="dxa"/>
            <w:vAlign w:val="center"/>
          </w:tcPr>
          <w:p w14:paraId="447DC964"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sz w:val="24"/>
                <w:szCs w:val="24"/>
              </w:rPr>
              <w:t>12,187</w:t>
            </w:r>
          </w:p>
        </w:tc>
        <w:tc>
          <w:tcPr>
            <w:tcW w:w="1153" w:type="dxa"/>
            <w:vAlign w:val="center"/>
          </w:tcPr>
          <w:p w14:paraId="28A3D70C"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sz w:val="24"/>
                <w:szCs w:val="24"/>
              </w:rPr>
              <w:t>86,089</w:t>
            </w:r>
          </w:p>
        </w:tc>
        <w:tc>
          <w:tcPr>
            <w:tcW w:w="1134" w:type="dxa"/>
            <w:vAlign w:val="center"/>
          </w:tcPr>
          <w:p w14:paraId="307DB968"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sz w:val="24"/>
                <w:szCs w:val="24"/>
              </w:rPr>
              <w:t>0,254</w:t>
            </w:r>
          </w:p>
        </w:tc>
        <w:tc>
          <w:tcPr>
            <w:tcW w:w="1600" w:type="dxa"/>
            <w:vAlign w:val="center"/>
          </w:tcPr>
          <w:p w14:paraId="623EA0A6"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color w:val="000000"/>
                <w:sz w:val="24"/>
                <w:szCs w:val="24"/>
              </w:rPr>
              <w:t>1,44</w:t>
            </w:r>
          </w:p>
        </w:tc>
        <w:tc>
          <w:tcPr>
            <w:tcW w:w="1216" w:type="dxa"/>
            <w:vAlign w:val="center"/>
          </w:tcPr>
          <w:p w14:paraId="17A5E04A" w14:textId="3FFA3001"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sz w:val="24"/>
                <w:szCs w:val="24"/>
              </w:rPr>
              <w:t>0,</w:t>
            </w:r>
            <w:r w:rsidR="006B5663" w:rsidRPr="008541E9">
              <w:rPr>
                <w:rFonts w:ascii="Times New Roman" w:hAnsi="Times New Roman" w:cs="Times New Roman"/>
                <w:sz w:val="24"/>
                <w:szCs w:val="24"/>
              </w:rPr>
              <w:t>08</w:t>
            </w:r>
          </w:p>
        </w:tc>
        <w:tc>
          <w:tcPr>
            <w:tcW w:w="1335" w:type="dxa"/>
            <w:vAlign w:val="center"/>
          </w:tcPr>
          <w:p w14:paraId="519A4482"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sz w:val="24"/>
                <w:szCs w:val="24"/>
              </w:rPr>
              <w:t>384</w:t>
            </w:r>
          </w:p>
        </w:tc>
      </w:tr>
      <w:tr w:rsidR="006B5663" w:rsidRPr="008541E9" w14:paraId="3BD4F22F" w14:textId="77777777" w:rsidTr="006B5663">
        <w:trPr>
          <w:trHeight w:val="414"/>
        </w:trPr>
        <w:tc>
          <w:tcPr>
            <w:tcW w:w="1334" w:type="dxa"/>
            <w:vAlign w:val="center"/>
          </w:tcPr>
          <w:p w14:paraId="75C816F2"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sz w:val="24"/>
                <w:szCs w:val="24"/>
              </w:rPr>
              <w:t>5-4</w:t>
            </w:r>
          </w:p>
        </w:tc>
        <w:tc>
          <w:tcPr>
            <w:tcW w:w="1071" w:type="dxa"/>
            <w:vAlign w:val="center"/>
          </w:tcPr>
          <w:p w14:paraId="1825462A"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sz w:val="24"/>
                <w:szCs w:val="24"/>
              </w:rPr>
              <w:t>12,443</w:t>
            </w:r>
          </w:p>
        </w:tc>
        <w:tc>
          <w:tcPr>
            <w:tcW w:w="1153" w:type="dxa"/>
            <w:vAlign w:val="center"/>
          </w:tcPr>
          <w:p w14:paraId="690183A9"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sz w:val="24"/>
                <w:szCs w:val="24"/>
              </w:rPr>
              <w:t>86,084</w:t>
            </w:r>
          </w:p>
        </w:tc>
        <w:tc>
          <w:tcPr>
            <w:tcW w:w="1134" w:type="dxa"/>
            <w:vAlign w:val="center"/>
          </w:tcPr>
          <w:p w14:paraId="7A24D264"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sz w:val="24"/>
                <w:szCs w:val="24"/>
              </w:rPr>
              <w:t>0,237</w:t>
            </w:r>
          </w:p>
        </w:tc>
        <w:tc>
          <w:tcPr>
            <w:tcW w:w="1600" w:type="dxa"/>
            <w:vAlign w:val="center"/>
          </w:tcPr>
          <w:p w14:paraId="71A84B06"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color w:val="000000"/>
                <w:sz w:val="24"/>
                <w:szCs w:val="24"/>
              </w:rPr>
              <w:t>1,216</w:t>
            </w:r>
          </w:p>
        </w:tc>
        <w:tc>
          <w:tcPr>
            <w:tcW w:w="1216" w:type="dxa"/>
            <w:vAlign w:val="center"/>
          </w:tcPr>
          <w:p w14:paraId="60531964" w14:textId="1AD60D49"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sz w:val="24"/>
                <w:szCs w:val="24"/>
              </w:rPr>
              <w:t>0,0</w:t>
            </w:r>
            <w:r w:rsidR="006B5663" w:rsidRPr="008541E9">
              <w:rPr>
                <w:rFonts w:ascii="Times New Roman" w:hAnsi="Times New Roman" w:cs="Times New Roman"/>
                <w:sz w:val="24"/>
                <w:szCs w:val="24"/>
              </w:rPr>
              <w:t>9</w:t>
            </w:r>
          </w:p>
        </w:tc>
        <w:tc>
          <w:tcPr>
            <w:tcW w:w="1335" w:type="dxa"/>
            <w:vAlign w:val="center"/>
          </w:tcPr>
          <w:p w14:paraId="6F02070A"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sz w:val="24"/>
                <w:szCs w:val="24"/>
              </w:rPr>
              <w:t>374</w:t>
            </w:r>
          </w:p>
        </w:tc>
      </w:tr>
      <w:tr w:rsidR="006B5663" w:rsidRPr="008541E9" w14:paraId="5619B12F" w14:textId="77777777" w:rsidTr="006B5663">
        <w:trPr>
          <w:trHeight w:val="414"/>
        </w:trPr>
        <w:tc>
          <w:tcPr>
            <w:tcW w:w="1334" w:type="dxa"/>
            <w:vAlign w:val="center"/>
          </w:tcPr>
          <w:p w14:paraId="735BD01C"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sz w:val="24"/>
                <w:szCs w:val="24"/>
              </w:rPr>
              <w:t>5-5</w:t>
            </w:r>
          </w:p>
        </w:tc>
        <w:tc>
          <w:tcPr>
            <w:tcW w:w="1071" w:type="dxa"/>
            <w:vAlign w:val="center"/>
          </w:tcPr>
          <w:p w14:paraId="244BB69D"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sz w:val="24"/>
                <w:szCs w:val="24"/>
              </w:rPr>
              <w:t>12,523</w:t>
            </w:r>
          </w:p>
        </w:tc>
        <w:tc>
          <w:tcPr>
            <w:tcW w:w="1153" w:type="dxa"/>
            <w:vAlign w:val="center"/>
          </w:tcPr>
          <w:p w14:paraId="07A96301"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sz w:val="24"/>
                <w:szCs w:val="24"/>
              </w:rPr>
              <w:t>86,344</w:t>
            </w:r>
          </w:p>
        </w:tc>
        <w:tc>
          <w:tcPr>
            <w:tcW w:w="1134" w:type="dxa"/>
            <w:vAlign w:val="center"/>
          </w:tcPr>
          <w:p w14:paraId="0847D929"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sz w:val="24"/>
                <w:szCs w:val="24"/>
              </w:rPr>
              <w:t>0,271</w:t>
            </w:r>
          </w:p>
        </w:tc>
        <w:tc>
          <w:tcPr>
            <w:tcW w:w="1600" w:type="dxa"/>
            <w:vAlign w:val="center"/>
          </w:tcPr>
          <w:p w14:paraId="4762AB6C"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color w:val="000000"/>
                <w:sz w:val="24"/>
                <w:szCs w:val="24"/>
              </w:rPr>
              <w:t>0,862</w:t>
            </w:r>
          </w:p>
        </w:tc>
        <w:tc>
          <w:tcPr>
            <w:tcW w:w="1216" w:type="dxa"/>
            <w:vAlign w:val="center"/>
          </w:tcPr>
          <w:p w14:paraId="2F572A8C" w14:textId="68B666AF"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sz w:val="24"/>
                <w:szCs w:val="24"/>
              </w:rPr>
              <w:t>0,</w:t>
            </w:r>
            <w:r w:rsidR="006B5663" w:rsidRPr="008541E9">
              <w:rPr>
                <w:rFonts w:ascii="Times New Roman" w:hAnsi="Times New Roman" w:cs="Times New Roman"/>
                <w:sz w:val="24"/>
                <w:szCs w:val="24"/>
              </w:rPr>
              <w:t>1</w:t>
            </w:r>
          </w:p>
        </w:tc>
        <w:tc>
          <w:tcPr>
            <w:tcW w:w="1335" w:type="dxa"/>
            <w:vAlign w:val="center"/>
          </w:tcPr>
          <w:p w14:paraId="3E080E4F" w14:textId="77777777" w:rsidR="004C3349" w:rsidRPr="008541E9" w:rsidRDefault="004C3349" w:rsidP="006B5663">
            <w:pPr>
              <w:jc w:val="center"/>
              <w:rPr>
                <w:rFonts w:ascii="Times New Roman" w:hAnsi="Times New Roman" w:cs="Times New Roman"/>
                <w:sz w:val="24"/>
                <w:szCs w:val="24"/>
              </w:rPr>
            </w:pPr>
            <w:r w:rsidRPr="008541E9">
              <w:rPr>
                <w:rFonts w:ascii="Times New Roman" w:hAnsi="Times New Roman" w:cs="Times New Roman"/>
                <w:sz w:val="24"/>
                <w:szCs w:val="24"/>
              </w:rPr>
              <w:t>381</w:t>
            </w:r>
          </w:p>
        </w:tc>
      </w:tr>
    </w:tbl>
    <w:p w14:paraId="32AF32AA" w14:textId="77777777" w:rsidR="004C3349" w:rsidRPr="008541E9" w:rsidRDefault="004C3349" w:rsidP="006B5663">
      <w:pPr>
        <w:spacing w:after="0"/>
        <w:jc w:val="both"/>
        <w:rPr>
          <w:rFonts w:ascii="Times New Roman" w:hAnsi="Times New Roman" w:cs="Times New Roman"/>
          <w:noProof/>
          <w:sz w:val="28"/>
          <w:szCs w:val="28"/>
        </w:rPr>
      </w:pPr>
    </w:p>
    <w:p w14:paraId="76662042" w14:textId="6A62677A" w:rsidR="00BA1EA4" w:rsidRPr="008541E9" w:rsidRDefault="00BA1EA4" w:rsidP="00BA1EA4">
      <w:pPr>
        <w:pStyle w:val="ListParagraph"/>
        <w:spacing w:after="0"/>
        <w:ind w:left="0" w:firstLine="851"/>
        <w:jc w:val="both"/>
        <w:rPr>
          <w:rFonts w:ascii="Times New Roman" w:hAnsi="Times New Roman" w:cs="Times New Roman"/>
          <w:noProof/>
          <w:sz w:val="28"/>
          <w:szCs w:val="28"/>
        </w:rPr>
      </w:pPr>
      <w:r w:rsidRPr="008541E9">
        <w:rPr>
          <w:rFonts w:ascii="Times New Roman" w:hAnsi="Times New Roman" w:cs="Times New Roman"/>
          <w:noProof/>
          <w:sz w:val="28"/>
          <w:szCs w:val="28"/>
        </w:rPr>
        <w:t xml:space="preserve">На рисунке 2.12 показаны снимки для </w:t>
      </w:r>
      <w:r w:rsidR="007555AF" w:rsidRPr="008541E9">
        <w:rPr>
          <w:rFonts w:ascii="Times New Roman" w:hAnsi="Times New Roman" w:cs="Times New Roman"/>
          <w:noProof/>
          <w:sz w:val="28"/>
          <w:szCs w:val="28"/>
        </w:rPr>
        <w:t>пятой</w:t>
      </w:r>
      <w:r w:rsidRPr="008541E9">
        <w:rPr>
          <w:rFonts w:ascii="Times New Roman" w:hAnsi="Times New Roman" w:cs="Times New Roman"/>
          <w:noProof/>
          <w:sz w:val="28"/>
          <w:szCs w:val="28"/>
        </w:rPr>
        <w:t xml:space="preserve"> серии с выдержкой 10 минут. В целом, наиболее типичная картина включений частиц оксида иттрия в случаях где их удалось визуально обнаружить весьма сходна с изображенной на рисунке 2.8. Различия только в равномерности распределения размеров частиц. Внутренная морфология включений вне звисимости от их размеров похожа на изображенную на рисунке 2.</w:t>
      </w:r>
      <w:r w:rsidR="009B0A02" w:rsidRPr="008541E9">
        <w:rPr>
          <w:rFonts w:ascii="Times New Roman" w:hAnsi="Times New Roman" w:cs="Times New Roman"/>
          <w:noProof/>
          <w:sz w:val="28"/>
          <w:szCs w:val="28"/>
        </w:rPr>
        <w:t>20</w:t>
      </w:r>
      <w:r w:rsidRPr="008541E9">
        <w:rPr>
          <w:rFonts w:ascii="Times New Roman" w:hAnsi="Times New Roman" w:cs="Times New Roman"/>
          <w:noProof/>
          <w:sz w:val="28"/>
          <w:szCs w:val="28"/>
        </w:rPr>
        <w:t xml:space="preserve">. </w:t>
      </w:r>
    </w:p>
    <w:p w14:paraId="1547637E" w14:textId="77777777" w:rsidR="009A1977" w:rsidRPr="008541E9" w:rsidRDefault="009A1977" w:rsidP="00BA1EA4">
      <w:pPr>
        <w:pStyle w:val="ListParagraph"/>
        <w:spacing w:after="0"/>
        <w:ind w:left="0" w:firstLine="851"/>
        <w:jc w:val="both"/>
        <w:rPr>
          <w:rFonts w:ascii="Times New Roman" w:hAnsi="Times New Roman" w:cs="Times New Roman"/>
          <w:noProof/>
          <w:sz w:val="28"/>
          <w:szCs w:val="28"/>
        </w:rPr>
      </w:pPr>
    </w:p>
    <w:p w14:paraId="1792A283" w14:textId="77777777" w:rsidR="004C3349" w:rsidRPr="008541E9" w:rsidRDefault="004C3349" w:rsidP="00B33384">
      <w:pPr>
        <w:pStyle w:val="ListParagraph"/>
        <w:spacing w:after="0"/>
        <w:ind w:left="0"/>
        <w:jc w:val="center"/>
        <w:rPr>
          <w:rFonts w:ascii="Times New Roman" w:hAnsi="Times New Roman" w:cs="Times New Roman"/>
          <w:noProof/>
          <w:sz w:val="28"/>
          <w:szCs w:val="28"/>
        </w:rPr>
      </w:pPr>
      <w:r w:rsidRPr="008541E9">
        <w:rPr>
          <w:rFonts w:ascii="Times New Roman" w:hAnsi="Times New Roman" w:cs="Times New Roman"/>
          <w:noProof/>
          <w:sz w:val="28"/>
          <w:szCs w:val="28"/>
        </w:rPr>
        <w:drawing>
          <wp:inline distT="0" distB="0" distL="0" distR="0" wp14:anchorId="4E19BBE9" wp14:editId="654EE129">
            <wp:extent cx="4150877" cy="2388358"/>
            <wp:effectExtent l="0" t="0" r="254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27"/>
                    <pic:cNvPicPr>
                      <a:picLocks noChangeAspect="1" noChangeArrowheads="1"/>
                    </pic:cNvPicPr>
                  </pic:nvPicPr>
                  <pic:blipFill>
                    <a:blip r:embed="rId43">
                      <a:extLst>
                        <a:ext uri="{28A0092B-C50C-407E-A947-70E740481C1C}">
                          <a14:useLocalDpi xmlns:a14="http://schemas.microsoft.com/office/drawing/2010/main" val="0"/>
                        </a:ext>
                      </a:extLst>
                    </a:blip>
                    <a:srcRect l="3475" t="7960" r="2252" b="5438"/>
                    <a:stretch>
                      <a:fillRect/>
                    </a:stretch>
                  </pic:blipFill>
                  <pic:spPr bwMode="auto">
                    <a:xfrm>
                      <a:off x="0" y="0"/>
                      <a:ext cx="4254868" cy="2448193"/>
                    </a:xfrm>
                    <a:prstGeom prst="rect">
                      <a:avLst/>
                    </a:prstGeom>
                    <a:noFill/>
                    <a:ln>
                      <a:noFill/>
                    </a:ln>
                    <a:extLst>
                      <a:ext uri="{53640926-AAD7-44D8-BBD7-CCE9431645EC}">
                        <a14:shadowObscured xmlns:a14="http://schemas.microsoft.com/office/drawing/2010/main"/>
                      </a:ext>
                    </a:extLst>
                  </pic:spPr>
                </pic:pic>
              </a:graphicData>
            </a:graphic>
          </wp:inline>
        </w:drawing>
      </w:r>
    </w:p>
    <w:p w14:paraId="62F99E6D" w14:textId="274B0551" w:rsidR="004C3349" w:rsidRPr="008541E9" w:rsidRDefault="004C3349" w:rsidP="00B33384">
      <w:pPr>
        <w:pStyle w:val="ListParagraph"/>
        <w:spacing w:after="0"/>
        <w:ind w:left="0"/>
        <w:jc w:val="center"/>
        <w:rPr>
          <w:rFonts w:ascii="Times New Roman" w:hAnsi="Times New Roman" w:cs="Times New Roman"/>
          <w:sz w:val="28"/>
          <w:szCs w:val="28"/>
        </w:rPr>
      </w:pPr>
      <w:r w:rsidRPr="008541E9">
        <w:rPr>
          <w:rFonts w:ascii="Times New Roman" w:hAnsi="Times New Roman" w:cs="Times New Roman"/>
          <w:sz w:val="28"/>
          <w:szCs w:val="28"/>
        </w:rPr>
        <w:t>Рисунок 2.</w:t>
      </w:r>
      <w:r w:rsidR="009B0A02" w:rsidRPr="008541E9">
        <w:rPr>
          <w:rFonts w:ascii="Times New Roman" w:hAnsi="Times New Roman" w:cs="Times New Roman"/>
          <w:sz w:val="28"/>
          <w:szCs w:val="28"/>
        </w:rPr>
        <w:t>20</w:t>
      </w:r>
      <w:r w:rsidRPr="008541E9">
        <w:rPr>
          <w:rFonts w:ascii="Times New Roman" w:hAnsi="Times New Roman" w:cs="Times New Roman"/>
          <w:sz w:val="28"/>
          <w:szCs w:val="28"/>
        </w:rPr>
        <w:t xml:space="preserve"> – </w:t>
      </w:r>
      <w:r w:rsidR="00FC49C6" w:rsidRPr="008541E9">
        <w:rPr>
          <w:rFonts w:ascii="Times New Roman" w:hAnsi="Times New Roman" w:cs="Times New Roman"/>
          <w:sz w:val="28"/>
          <w:szCs w:val="28"/>
          <w:lang w:val="en-US"/>
        </w:rPr>
        <w:t>SEM</w:t>
      </w:r>
      <w:r w:rsidRPr="008541E9">
        <w:rPr>
          <w:rFonts w:ascii="Times New Roman" w:hAnsi="Times New Roman" w:cs="Times New Roman"/>
          <w:sz w:val="28"/>
          <w:szCs w:val="28"/>
        </w:rPr>
        <w:t xml:space="preserve">-анализ морфологии частиц оксида иттрия полученных в </w:t>
      </w:r>
      <w:r w:rsidR="006B5663" w:rsidRPr="008541E9">
        <w:rPr>
          <w:rFonts w:ascii="Times New Roman" w:hAnsi="Times New Roman" w:cs="Times New Roman"/>
          <w:sz w:val="28"/>
          <w:szCs w:val="28"/>
        </w:rPr>
        <w:t>5</w:t>
      </w:r>
      <w:r w:rsidRPr="008541E9">
        <w:rPr>
          <w:rFonts w:ascii="Times New Roman" w:hAnsi="Times New Roman" w:cs="Times New Roman"/>
          <w:sz w:val="28"/>
          <w:szCs w:val="28"/>
        </w:rPr>
        <w:t>й серии эксперимента.</w:t>
      </w:r>
    </w:p>
    <w:p w14:paraId="7DF92545" w14:textId="77777777" w:rsidR="0026096F" w:rsidRPr="008541E9" w:rsidRDefault="0026096F" w:rsidP="00B33384">
      <w:pPr>
        <w:pStyle w:val="ListParagraph"/>
        <w:spacing w:after="0"/>
        <w:ind w:left="0"/>
        <w:jc w:val="center"/>
        <w:rPr>
          <w:rFonts w:ascii="Times New Roman" w:hAnsi="Times New Roman" w:cs="Times New Roman"/>
          <w:sz w:val="28"/>
          <w:szCs w:val="28"/>
        </w:rPr>
      </w:pPr>
    </w:p>
    <w:p w14:paraId="7817949C" w14:textId="3FE9379A" w:rsidR="0026096F" w:rsidRPr="008541E9" w:rsidRDefault="0026096F" w:rsidP="004C3349">
      <w:pPr>
        <w:pStyle w:val="ListParagraph"/>
        <w:spacing w:after="0"/>
        <w:ind w:left="0" w:firstLine="851"/>
        <w:jc w:val="both"/>
        <w:rPr>
          <w:rFonts w:ascii="Times New Roman" w:hAnsi="Times New Roman" w:cs="Times New Roman"/>
          <w:b/>
          <w:bCs/>
          <w:noProof/>
          <w:sz w:val="28"/>
          <w:szCs w:val="28"/>
        </w:rPr>
      </w:pPr>
      <w:r w:rsidRPr="008541E9">
        <w:rPr>
          <w:rFonts w:ascii="Times New Roman" w:hAnsi="Times New Roman" w:cs="Times New Roman"/>
          <w:b/>
          <w:bCs/>
          <w:noProof/>
          <w:sz w:val="28"/>
          <w:szCs w:val="28"/>
        </w:rPr>
        <w:lastRenderedPageBreak/>
        <w:t>2.</w:t>
      </w:r>
      <w:r w:rsidR="006B56B3" w:rsidRPr="008541E9">
        <w:rPr>
          <w:rFonts w:ascii="Times New Roman" w:hAnsi="Times New Roman" w:cs="Times New Roman"/>
          <w:b/>
          <w:bCs/>
          <w:noProof/>
          <w:sz w:val="28"/>
          <w:szCs w:val="28"/>
        </w:rPr>
        <w:t>5</w:t>
      </w:r>
      <w:r w:rsidRPr="008541E9">
        <w:rPr>
          <w:rFonts w:ascii="Times New Roman" w:hAnsi="Times New Roman" w:cs="Times New Roman"/>
          <w:b/>
          <w:bCs/>
          <w:noProof/>
          <w:sz w:val="28"/>
          <w:szCs w:val="28"/>
        </w:rPr>
        <w:t xml:space="preserve"> Дополнительная серия эксперимента </w:t>
      </w:r>
      <w:r w:rsidR="0079725A" w:rsidRPr="008541E9">
        <w:rPr>
          <w:rFonts w:ascii="Times New Roman" w:hAnsi="Times New Roman" w:cs="Times New Roman"/>
          <w:b/>
          <w:bCs/>
          <w:noProof/>
          <w:sz w:val="28"/>
          <w:szCs w:val="28"/>
        </w:rPr>
        <w:t>по исследованию возможности получения оксидно-дисперсно упрочнённой стали</w:t>
      </w:r>
    </w:p>
    <w:p w14:paraId="2D698B20" w14:textId="77777777" w:rsidR="0079725A" w:rsidRPr="008541E9" w:rsidRDefault="0079725A" w:rsidP="004C3349">
      <w:pPr>
        <w:pStyle w:val="ListParagraph"/>
        <w:spacing w:after="0"/>
        <w:ind w:left="0" w:firstLine="851"/>
        <w:jc w:val="both"/>
        <w:rPr>
          <w:rFonts w:ascii="Times New Roman" w:hAnsi="Times New Roman" w:cs="Times New Roman"/>
          <w:b/>
          <w:bCs/>
          <w:noProof/>
          <w:sz w:val="28"/>
          <w:szCs w:val="28"/>
        </w:rPr>
      </w:pPr>
    </w:p>
    <w:p w14:paraId="7C533BD8" w14:textId="25A08C8A" w:rsidR="008D02F8" w:rsidRPr="008541E9" w:rsidRDefault="008D02F8" w:rsidP="008D02F8">
      <w:pPr>
        <w:spacing w:after="0"/>
        <w:ind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В рамках исследования возможностей выплавки ODS-сталей была сформулирована гипотеза, согласно которой предварительное смешивание нанодисперсного оксида иттрия с чистым углеродом может способствовать улучшению смачиваемости оксида расплавом железа. </w:t>
      </w:r>
      <w:r w:rsidR="0079725A" w:rsidRPr="008541E9">
        <w:rPr>
          <w:rFonts w:ascii="Times New Roman" w:hAnsi="Times New Roman" w:cs="Times New Roman"/>
          <w:sz w:val="28"/>
          <w:szCs w:val="28"/>
        </w:rPr>
        <w:t>Предполагалось, что углерод, обладающий высокой растворимостью в</w:t>
      </w:r>
      <w:r w:rsidRPr="008541E9">
        <w:rPr>
          <w:rFonts w:ascii="Times New Roman" w:hAnsi="Times New Roman" w:cs="Times New Roman"/>
          <w:sz w:val="28"/>
          <w:szCs w:val="28"/>
        </w:rPr>
        <w:t xml:space="preserve"> стали, одновременно выполняет две функции: препятствует локальному спеканию оксида иттрия, разделяя его частицы, и улучшает контакт оксида с металлической матрицей. При равномерном распределении оксидных включений по объёму расплава предполагается последующая стадия восстановления для удаления избыточного углерода и формирования более чистой металлической матрицы. Такой подход направлен на достижение равномерного ввода нанодисперсного Y₂O₃ в сталь и обеспечения упрочняющего эффекта оксида иттрия в ODS-композициях.</w:t>
      </w:r>
    </w:p>
    <w:p w14:paraId="08291FFC" w14:textId="6EBA9A21" w:rsidR="0026096F" w:rsidRPr="008541E9" w:rsidRDefault="008D02F8" w:rsidP="008D02F8">
      <w:pPr>
        <w:spacing w:after="0"/>
        <w:ind w:firstLine="851"/>
        <w:jc w:val="both"/>
        <w:rPr>
          <w:rFonts w:ascii="Times New Roman" w:hAnsi="Times New Roman" w:cs="Times New Roman"/>
          <w:sz w:val="28"/>
          <w:szCs w:val="28"/>
        </w:rPr>
      </w:pPr>
      <w:r w:rsidRPr="008541E9">
        <w:rPr>
          <w:rFonts w:ascii="Times New Roman" w:hAnsi="Times New Roman" w:cs="Times New Roman"/>
          <w:sz w:val="28"/>
          <w:szCs w:val="28"/>
        </w:rPr>
        <w:t>Для улучшения смачиваемости оксида иттрия углеродом была реализована многоступенчатая подготовка смеси нанодисперсного оксида иттрия с углеродом. На первом этапе порошок Y₂O₃ смешивался с эпоксидной смолой, после чего смесь подвергалась пиролизу в вакуумной индукционной печи при поэтапном нагреве (300 °C, 450 °C, 600 °C и 1000 °C, каждый этап продолжался 1 час). В результате термического разложения смолы формировался чистый углерод, равномерно распределённый среди частиц оксида иттрия. Итоговое соотношение компонентов в полученном композите составило 1:1 (см. Рисунок 2.</w:t>
      </w:r>
      <w:r w:rsidR="009B0A02" w:rsidRPr="008541E9">
        <w:rPr>
          <w:rFonts w:ascii="Times New Roman" w:hAnsi="Times New Roman" w:cs="Times New Roman"/>
          <w:sz w:val="28"/>
          <w:szCs w:val="28"/>
        </w:rPr>
        <w:t>21</w:t>
      </w:r>
      <w:r w:rsidRPr="008541E9">
        <w:rPr>
          <w:rFonts w:ascii="Times New Roman" w:hAnsi="Times New Roman" w:cs="Times New Roman"/>
          <w:sz w:val="28"/>
          <w:szCs w:val="28"/>
        </w:rPr>
        <w:t>).</w:t>
      </w:r>
    </w:p>
    <w:p w14:paraId="2E490B8C" w14:textId="77777777" w:rsidR="009A1977" w:rsidRPr="008541E9" w:rsidRDefault="009A1977" w:rsidP="000D798F">
      <w:pPr>
        <w:spacing w:after="0"/>
        <w:ind w:firstLine="851"/>
        <w:jc w:val="both"/>
        <w:rPr>
          <w:rFonts w:ascii="Times New Roman" w:hAnsi="Times New Roman" w:cs="Times New Roman"/>
          <w:sz w:val="28"/>
          <w:szCs w:val="28"/>
        </w:rPr>
      </w:pPr>
    </w:p>
    <w:p w14:paraId="2CBCBF32" w14:textId="77777777" w:rsidR="0026096F" w:rsidRPr="008541E9" w:rsidRDefault="0026096F" w:rsidP="00BA1EA4">
      <w:pPr>
        <w:spacing w:after="0"/>
        <w:jc w:val="center"/>
        <w:rPr>
          <w:rFonts w:ascii="Times New Roman" w:hAnsi="Times New Roman" w:cs="Times New Roman"/>
          <w:sz w:val="28"/>
          <w:szCs w:val="28"/>
        </w:rPr>
      </w:pPr>
      <w:r w:rsidRPr="008541E9">
        <w:rPr>
          <w:rFonts w:ascii="Times New Roman" w:hAnsi="Times New Roman" w:cs="Times New Roman"/>
          <w:noProof/>
          <w:sz w:val="28"/>
          <w:szCs w:val="28"/>
        </w:rPr>
        <w:drawing>
          <wp:inline distT="0" distB="0" distL="0" distR="0" wp14:anchorId="601F1963" wp14:editId="621E79E9">
            <wp:extent cx="2247900" cy="1991322"/>
            <wp:effectExtent l="0" t="0" r="0" b="9525"/>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25269" r="11235"/>
                    <a:stretch/>
                  </pic:blipFill>
                  <pic:spPr bwMode="auto">
                    <a:xfrm>
                      <a:off x="0" y="0"/>
                      <a:ext cx="2250169" cy="1993332"/>
                    </a:xfrm>
                    <a:prstGeom prst="rect">
                      <a:avLst/>
                    </a:prstGeom>
                    <a:noFill/>
                    <a:ln>
                      <a:noFill/>
                    </a:ln>
                    <a:extLst>
                      <a:ext uri="{53640926-AAD7-44D8-BBD7-CCE9431645EC}">
                        <a14:shadowObscured xmlns:a14="http://schemas.microsoft.com/office/drawing/2010/main"/>
                      </a:ext>
                    </a:extLst>
                  </pic:spPr>
                </pic:pic>
              </a:graphicData>
            </a:graphic>
          </wp:inline>
        </w:drawing>
      </w:r>
    </w:p>
    <w:p w14:paraId="5FFFA0ED" w14:textId="40C07E67" w:rsidR="0026096F" w:rsidRPr="008541E9" w:rsidRDefault="0026096F" w:rsidP="00BA1EA4">
      <w:pPr>
        <w:spacing w:after="0"/>
        <w:jc w:val="center"/>
        <w:rPr>
          <w:rFonts w:ascii="Times New Roman" w:hAnsi="Times New Roman" w:cs="Times New Roman"/>
          <w:sz w:val="28"/>
          <w:szCs w:val="28"/>
        </w:rPr>
      </w:pPr>
      <w:r w:rsidRPr="008541E9">
        <w:rPr>
          <w:rFonts w:ascii="Times New Roman" w:hAnsi="Times New Roman" w:cs="Times New Roman"/>
          <w:sz w:val="28"/>
          <w:szCs w:val="28"/>
        </w:rPr>
        <w:t xml:space="preserve">Рисунок </w:t>
      </w:r>
      <w:r w:rsidR="00BE24CA" w:rsidRPr="008541E9">
        <w:rPr>
          <w:rFonts w:ascii="Times New Roman" w:hAnsi="Times New Roman" w:cs="Times New Roman"/>
          <w:sz w:val="28"/>
          <w:szCs w:val="28"/>
        </w:rPr>
        <w:t>2.</w:t>
      </w:r>
      <w:r w:rsidR="009B0A02" w:rsidRPr="008541E9">
        <w:rPr>
          <w:rFonts w:ascii="Times New Roman" w:hAnsi="Times New Roman" w:cs="Times New Roman"/>
          <w:sz w:val="28"/>
          <w:szCs w:val="28"/>
        </w:rPr>
        <w:t>21</w:t>
      </w:r>
      <w:r w:rsidRPr="008541E9">
        <w:rPr>
          <w:rFonts w:ascii="Times New Roman" w:hAnsi="Times New Roman" w:cs="Times New Roman"/>
          <w:sz w:val="28"/>
          <w:szCs w:val="28"/>
        </w:rPr>
        <w:t xml:space="preserve"> – </w:t>
      </w:r>
      <w:r w:rsidR="006E73C9" w:rsidRPr="008541E9">
        <w:rPr>
          <w:rFonts w:ascii="Times New Roman" w:hAnsi="Times New Roman" w:cs="Times New Roman"/>
          <w:sz w:val="28"/>
          <w:szCs w:val="28"/>
        </w:rPr>
        <w:t>С</w:t>
      </w:r>
      <w:r w:rsidRPr="008541E9">
        <w:rPr>
          <w:rFonts w:ascii="Times New Roman" w:hAnsi="Times New Roman" w:cs="Times New Roman"/>
          <w:sz w:val="28"/>
          <w:szCs w:val="28"/>
        </w:rPr>
        <w:t>месь углерода и порошка оксида иттрия в соотношении 1:1.</w:t>
      </w:r>
    </w:p>
    <w:p w14:paraId="6CCD940A" w14:textId="77777777" w:rsidR="0026096F" w:rsidRPr="008541E9" w:rsidRDefault="0026096F" w:rsidP="0026096F">
      <w:pPr>
        <w:spacing w:after="0"/>
        <w:ind w:firstLine="851"/>
        <w:jc w:val="both"/>
        <w:rPr>
          <w:rFonts w:ascii="Times New Roman" w:hAnsi="Times New Roman" w:cs="Times New Roman"/>
          <w:sz w:val="28"/>
          <w:szCs w:val="28"/>
        </w:rPr>
      </w:pPr>
    </w:p>
    <w:p w14:paraId="56ADFF02" w14:textId="77777777" w:rsidR="006E73C9" w:rsidRPr="008541E9" w:rsidRDefault="006E73C9" w:rsidP="006E73C9">
      <w:pPr>
        <w:spacing w:after="0"/>
        <w:ind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Смесь углерода была применена в процессе плавки для изучения возможности повышения смачиваемости оксида иттрия в расплаве стали 12Х13. В вакуумную индукционную печь загружались сталь 12Х13 (750 г) и композит углерода с нанодисперсным оксидом иттрия (12 г). Нагрев </w:t>
      </w:r>
      <w:r w:rsidRPr="008541E9">
        <w:rPr>
          <w:rFonts w:ascii="Times New Roman" w:hAnsi="Times New Roman" w:cs="Times New Roman"/>
          <w:sz w:val="28"/>
          <w:szCs w:val="28"/>
        </w:rPr>
        <w:lastRenderedPageBreak/>
        <w:t>проводился одновременно с композитом до температуры на 100–150 °C выше температуры ликвидуса стали, после чего расплав выдерживался в течение 15 минут. В процессе взаимодействия было отмечено, что часть композита сформировала пластинки, частично пропитанные расплавом, однако полностью не растворившиеся.</w:t>
      </w:r>
    </w:p>
    <w:p w14:paraId="325AA422" w14:textId="25FE98AD" w:rsidR="0026096F" w:rsidRPr="008541E9" w:rsidRDefault="006E73C9" w:rsidP="006E73C9">
      <w:pPr>
        <w:spacing w:after="0"/>
        <w:ind w:firstLine="851"/>
        <w:jc w:val="both"/>
        <w:rPr>
          <w:rFonts w:ascii="Times New Roman" w:hAnsi="Times New Roman" w:cs="Times New Roman"/>
          <w:sz w:val="28"/>
          <w:szCs w:val="28"/>
        </w:rPr>
      </w:pPr>
      <w:r w:rsidRPr="008541E9">
        <w:rPr>
          <w:rFonts w:ascii="Times New Roman" w:hAnsi="Times New Roman" w:cs="Times New Roman"/>
          <w:sz w:val="28"/>
          <w:szCs w:val="28"/>
        </w:rPr>
        <w:t>Анализ пластин показал, что расплав активно поглощает углерод, в то время как оксид иттрия коагулирует и спекается, что проявляется в его прозрачности. На рисунке 2.</w:t>
      </w:r>
      <w:r w:rsidR="009B0A02" w:rsidRPr="008541E9">
        <w:rPr>
          <w:rFonts w:ascii="Times New Roman" w:hAnsi="Times New Roman" w:cs="Times New Roman"/>
          <w:sz w:val="28"/>
          <w:szCs w:val="28"/>
        </w:rPr>
        <w:t>22</w:t>
      </w:r>
      <w:r w:rsidRPr="008541E9">
        <w:rPr>
          <w:rFonts w:ascii="Times New Roman" w:hAnsi="Times New Roman" w:cs="Times New Roman"/>
          <w:sz w:val="28"/>
          <w:szCs w:val="28"/>
        </w:rPr>
        <w:t xml:space="preserve"> представлены оптические микрофотографии полученного сплава, демонстрирующие особенности структуры и поведения оксидно-углеродного композита в процессе плавки.</w:t>
      </w:r>
    </w:p>
    <w:p w14:paraId="5A577CF9" w14:textId="77777777" w:rsidR="0026096F" w:rsidRPr="008541E9" w:rsidRDefault="0026096F" w:rsidP="0026096F">
      <w:pPr>
        <w:spacing w:after="0"/>
        <w:ind w:firstLine="851"/>
        <w:jc w:val="both"/>
        <w:rPr>
          <w:rFonts w:ascii="Times New Roman" w:hAnsi="Times New Roman" w:cs="Times New Roman"/>
          <w:sz w:val="28"/>
          <w:szCs w:val="28"/>
        </w:rPr>
      </w:pPr>
    </w:p>
    <w:p w14:paraId="69624761" w14:textId="7C9F1527" w:rsidR="0026096F" w:rsidRPr="008541E9" w:rsidRDefault="0026096F" w:rsidP="000D798F">
      <w:pPr>
        <w:spacing w:after="0"/>
        <w:jc w:val="center"/>
        <w:rPr>
          <w:rFonts w:ascii="Times New Roman" w:hAnsi="Times New Roman" w:cs="Times New Roman"/>
          <w:sz w:val="28"/>
          <w:szCs w:val="28"/>
        </w:rPr>
      </w:pPr>
      <w:r w:rsidRPr="008541E9">
        <w:rPr>
          <w:rFonts w:ascii="Times New Roman" w:hAnsi="Times New Roman" w:cs="Times New Roman"/>
          <w:noProof/>
          <w:sz w:val="28"/>
          <w:szCs w:val="28"/>
        </w:rPr>
        <w:drawing>
          <wp:inline distT="0" distB="0" distL="0" distR="0" wp14:anchorId="0056EF7B" wp14:editId="1A1C4FA5">
            <wp:extent cx="2643869" cy="1981200"/>
            <wp:effectExtent l="0" t="0" r="4445"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682619" cy="2010238"/>
                    </a:xfrm>
                    <a:prstGeom prst="rect">
                      <a:avLst/>
                    </a:prstGeom>
                    <a:noFill/>
                    <a:ln>
                      <a:noFill/>
                    </a:ln>
                  </pic:spPr>
                </pic:pic>
              </a:graphicData>
            </a:graphic>
          </wp:inline>
        </w:drawing>
      </w:r>
      <w:r w:rsidR="000D798F" w:rsidRPr="008541E9">
        <w:rPr>
          <w:rFonts w:ascii="Times New Roman" w:hAnsi="Times New Roman" w:cs="Times New Roman"/>
          <w:sz w:val="28"/>
          <w:szCs w:val="28"/>
        </w:rPr>
        <w:t xml:space="preserve"> </w:t>
      </w:r>
      <w:r w:rsidRPr="008541E9">
        <w:rPr>
          <w:rFonts w:ascii="Times New Roman" w:hAnsi="Times New Roman" w:cs="Times New Roman"/>
          <w:noProof/>
          <w:sz w:val="28"/>
          <w:szCs w:val="28"/>
        </w:rPr>
        <w:drawing>
          <wp:inline distT="0" distB="0" distL="0" distR="0" wp14:anchorId="586AD455" wp14:editId="7F8959DF">
            <wp:extent cx="2653146" cy="1988153"/>
            <wp:effectExtent l="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07297" cy="2028731"/>
                    </a:xfrm>
                    <a:prstGeom prst="rect">
                      <a:avLst/>
                    </a:prstGeom>
                    <a:noFill/>
                    <a:ln>
                      <a:noFill/>
                    </a:ln>
                  </pic:spPr>
                </pic:pic>
              </a:graphicData>
            </a:graphic>
          </wp:inline>
        </w:drawing>
      </w:r>
    </w:p>
    <w:p w14:paraId="7A5935CB" w14:textId="1A6C60DA" w:rsidR="0026096F" w:rsidRPr="008541E9" w:rsidRDefault="0026096F" w:rsidP="000D798F">
      <w:pPr>
        <w:spacing w:after="0"/>
        <w:ind w:firstLine="851"/>
        <w:jc w:val="center"/>
        <w:rPr>
          <w:rFonts w:ascii="Times New Roman" w:hAnsi="Times New Roman" w:cs="Times New Roman"/>
          <w:sz w:val="28"/>
          <w:szCs w:val="28"/>
        </w:rPr>
      </w:pPr>
      <w:r w:rsidRPr="008541E9">
        <w:rPr>
          <w:rFonts w:ascii="Times New Roman" w:hAnsi="Times New Roman" w:cs="Times New Roman"/>
          <w:sz w:val="28"/>
          <w:szCs w:val="28"/>
        </w:rPr>
        <w:t>Рисунок 2</w:t>
      </w:r>
      <w:r w:rsidR="00BE24CA" w:rsidRPr="008541E9">
        <w:rPr>
          <w:rFonts w:ascii="Times New Roman" w:hAnsi="Times New Roman" w:cs="Times New Roman"/>
          <w:sz w:val="28"/>
          <w:szCs w:val="28"/>
        </w:rPr>
        <w:t>.</w:t>
      </w:r>
      <w:r w:rsidR="009B0A02" w:rsidRPr="008541E9">
        <w:rPr>
          <w:rFonts w:ascii="Times New Roman" w:hAnsi="Times New Roman" w:cs="Times New Roman"/>
          <w:sz w:val="28"/>
          <w:szCs w:val="28"/>
        </w:rPr>
        <w:t>22</w:t>
      </w:r>
      <w:r w:rsidRPr="008541E9">
        <w:rPr>
          <w:rFonts w:ascii="Times New Roman" w:hAnsi="Times New Roman" w:cs="Times New Roman"/>
          <w:sz w:val="28"/>
          <w:szCs w:val="28"/>
        </w:rPr>
        <w:t xml:space="preserve"> – </w:t>
      </w:r>
      <w:r w:rsidR="006E73C9" w:rsidRPr="008541E9">
        <w:rPr>
          <w:rFonts w:ascii="Times New Roman" w:hAnsi="Times New Roman" w:cs="Times New Roman"/>
          <w:sz w:val="28"/>
          <w:szCs w:val="28"/>
        </w:rPr>
        <w:t>С</w:t>
      </w:r>
      <w:r w:rsidRPr="008541E9">
        <w:rPr>
          <w:rFonts w:ascii="Times New Roman" w:hAnsi="Times New Roman" w:cs="Times New Roman"/>
          <w:sz w:val="28"/>
          <w:szCs w:val="28"/>
        </w:rPr>
        <w:t>нимки на оптическом микроскопе сплава 12Х13 и композита углерод/нанодисперсный оксид иттрия.</w:t>
      </w:r>
    </w:p>
    <w:p w14:paraId="78849263" w14:textId="3CB4B431" w:rsidR="004454F5" w:rsidRPr="008541E9" w:rsidRDefault="004454F5" w:rsidP="0026096F">
      <w:pPr>
        <w:spacing w:after="0"/>
        <w:ind w:firstLine="851"/>
        <w:jc w:val="center"/>
        <w:rPr>
          <w:rFonts w:ascii="Times New Roman" w:hAnsi="Times New Roman" w:cs="Times New Roman"/>
          <w:sz w:val="28"/>
          <w:szCs w:val="28"/>
        </w:rPr>
      </w:pPr>
    </w:p>
    <w:p w14:paraId="091C6C66" w14:textId="78F8D1E5" w:rsidR="006E73C9" w:rsidRPr="008541E9" w:rsidRDefault="006E73C9" w:rsidP="006E73C9">
      <w:pPr>
        <w:spacing w:after="0"/>
        <w:ind w:firstLine="851"/>
        <w:jc w:val="both"/>
        <w:rPr>
          <w:rFonts w:ascii="Times New Roman" w:hAnsi="Times New Roman" w:cs="Times New Roman"/>
          <w:sz w:val="28"/>
          <w:szCs w:val="28"/>
        </w:rPr>
      </w:pPr>
      <w:r w:rsidRPr="008541E9">
        <w:rPr>
          <w:rFonts w:ascii="Times New Roman" w:hAnsi="Times New Roman" w:cs="Times New Roman"/>
          <w:sz w:val="28"/>
          <w:szCs w:val="28"/>
        </w:rPr>
        <w:t>Анализ экспериментальных образцов показал образование крупных конгломератов, состоящих из углеродно-оксидно-иттриевой смеси, с характерными размерами частиц в несколько микрон. Вместо ожидаемого равномерного растворения углерода в стальном расплаве и диспергирования оксида иттрия углерод сохранялся в виде плотных скоплений, которые не выполняли функцию упрочнения матрицы. На Рисунке 2</w:t>
      </w:r>
      <w:r w:rsidR="009B0A02" w:rsidRPr="008541E9">
        <w:rPr>
          <w:rFonts w:ascii="Times New Roman" w:hAnsi="Times New Roman" w:cs="Times New Roman"/>
          <w:sz w:val="28"/>
          <w:szCs w:val="28"/>
        </w:rPr>
        <w:t>.22</w:t>
      </w:r>
      <w:r w:rsidRPr="008541E9">
        <w:rPr>
          <w:rFonts w:ascii="Times New Roman" w:hAnsi="Times New Roman" w:cs="Times New Roman"/>
          <w:sz w:val="28"/>
          <w:szCs w:val="28"/>
        </w:rPr>
        <w:t xml:space="preserve"> представлены </w:t>
      </w:r>
      <w:r w:rsidR="0079725A" w:rsidRPr="008541E9">
        <w:rPr>
          <w:rFonts w:ascii="Times New Roman" w:hAnsi="Times New Roman" w:cs="Times New Roman"/>
          <w:sz w:val="28"/>
          <w:szCs w:val="28"/>
        </w:rPr>
        <w:t>чёрные включения углеродных частиц в матрице стали</w:t>
      </w:r>
      <w:r w:rsidRPr="008541E9">
        <w:rPr>
          <w:rFonts w:ascii="Times New Roman" w:hAnsi="Times New Roman" w:cs="Times New Roman"/>
          <w:sz w:val="28"/>
          <w:szCs w:val="28"/>
        </w:rPr>
        <w:t xml:space="preserve">; их размер варьировался от нескольких сотен нанометров до нескольких микрон, однако по составу они представляли комбинацию углерода и Y₂O₃. Таким образом, равномерного распределения и эффективного внедрения нанодисперсного оксида иттрия достигнуто не было, а наличие </w:t>
      </w:r>
      <w:r w:rsidR="0079725A" w:rsidRPr="008541E9">
        <w:rPr>
          <w:rFonts w:ascii="Times New Roman" w:hAnsi="Times New Roman" w:cs="Times New Roman"/>
          <w:sz w:val="28"/>
          <w:szCs w:val="28"/>
        </w:rPr>
        <w:t>привело к образованию структурных дефектов из-за присутствия углерода в несвязанной форме и</w:t>
      </w:r>
      <w:r w:rsidRPr="008541E9">
        <w:rPr>
          <w:rFonts w:ascii="Times New Roman" w:hAnsi="Times New Roman" w:cs="Times New Roman"/>
          <w:sz w:val="28"/>
          <w:szCs w:val="28"/>
        </w:rPr>
        <w:t xml:space="preserve"> к образованию структурных дефектов. На основании этих данных метод был признан неэффективным для производства ODS-сталей.</w:t>
      </w:r>
    </w:p>
    <w:p w14:paraId="55868B22" w14:textId="3A15FEA2" w:rsidR="006E73C9" w:rsidRPr="008541E9" w:rsidRDefault="006E73C9" w:rsidP="006E73C9">
      <w:pPr>
        <w:spacing w:after="0"/>
        <w:ind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В связи с неудачей метода, основанного на углеродном композите, была сформулирована концепция ввода оксида иттрия в сталь через так называемую </w:t>
      </w:r>
      <w:r w:rsidR="0079725A" w:rsidRPr="008541E9">
        <w:rPr>
          <w:rFonts w:ascii="Times New Roman" w:hAnsi="Times New Roman" w:cs="Times New Roman"/>
          <w:sz w:val="28"/>
          <w:szCs w:val="28"/>
        </w:rPr>
        <w:t>«</w:t>
      </w:r>
      <w:r w:rsidRPr="008541E9">
        <w:rPr>
          <w:rFonts w:ascii="Times New Roman" w:hAnsi="Times New Roman" w:cs="Times New Roman"/>
          <w:sz w:val="28"/>
          <w:szCs w:val="28"/>
        </w:rPr>
        <w:t>лигатуру</w:t>
      </w:r>
      <w:r w:rsidR="0079725A" w:rsidRPr="008541E9">
        <w:rPr>
          <w:rFonts w:ascii="Times New Roman" w:hAnsi="Times New Roman" w:cs="Times New Roman"/>
          <w:sz w:val="28"/>
          <w:szCs w:val="28"/>
        </w:rPr>
        <w:t>»</w:t>
      </w:r>
      <w:r w:rsidRPr="008541E9">
        <w:rPr>
          <w:rFonts w:ascii="Times New Roman" w:hAnsi="Times New Roman" w:cs="Times New Roman"/>
          <w:sz w:val="28"/>
          <w:szCs w:val="28"/>
        </w:rPr>
        <w:t xml:space="preserve">, состоящую из смеси оксида иттрия и чистого железа. Предполагалось, что при растворении подобной лигатуры в расплаве стали </w:t>
      </w:r>
      <w:r w:rsidRPr="008541E9">
        <w:rPr>
          <w:rFonts w:ascii="Times New Roman" w:hAnsi="Times New Roman" w:cs="Times New Roman"/>
          <w:sz w:val="28"/>
          <w:szCs w:val="28"/>
        </w:rPr>
        <w:lastRenderedPageBreak/>
        <w:t>чистое железо равномерно перейдёт в металлическую матрицу, не создавая углеродных дефектов, а небольшое количество оксида иттрия распределится по объёму расплава. Малый объём лигатуры был рассчитан таким образом, чтобы минимизировать влияние на химическое равновесие системы и обеспечить её стабильность.</w:t>
      </w:r>
    </w:p>
    <w:p w14:paraId="4D64F857" w14:textId="77777777" w:rsidR="006E73C9" w:rsidRPr="008541E9" w:rsidRDefault="006E73C9" w:rsidP="006E73C9">
      <w:pPr>
        <w:spacing w:after="0"/>
        <w:ind w:firstLine="851"/>
        <w:jc w:val="both"/>
        <w:rPr>
          <w:rFonts w:ascii="Times New Roman" w:hAnsi="Times New Roman" w:cs="Times New Roman"/>
          <w:sz w:val="28"/>
          <w:szCs w:val="28"/>
        </w:rPr>
      </w:pPr>
      <w:r w:rsidRPr="008541E9">
        <w:rPr>
          <w:rFonts w:ascii="Times New Roman" w:hAnsi="Times New Roman" w:cs="Times New Roman"/>
          <w:sz w:val="28"/>
          <w:szCs w:val="28"/>
        </w:rPr>
        <w:t>Однако прямое использование мелкодисперсного порошка железа оказалось затруднительным из-за высокой стоимости и ограниченной доступности таких материалов. В качестве альтернативы была предложена схема, основанная на химическом синтезе мелкодисперсной смеси Fe и Y₂O₃. В рамках этого подхода планировалось провести многостадийный процесс химического осаждения и термической обработки, чтобы получить смесь железа и оксида иттрия в однородной и мелкозернистой форме. Предполагалось, что эта методика позволит повысить смачиваемость оксида иттрия расплавом стали, улучшить равномерность распределения частиц и минимизировать макродефекты.</w:t>
      </w:r>
    </w:p>
    <w:p w14:paraId="34A24878" w14:textId="671373AD" w:rsidR="004454F5" w:rsidRPr="008541E9" w:rsidRDefault="006E73C9" w:rsidP="006E73C9">
      <w:pPr>
        <w:spacing w:after="0"/>
        <w:ind w:firstLine="851"/>
        <w:jc w:val="both"/>
        <w:rPr>
          <w:rFonts w:ascii="Times New Roman" w:hAnsi="Times New Roman" w:cs="Times New Roman"/>
          <w:sz w:val="28"/>
          <w:szCs w:val="28"/>
        </w:rPr>
      </w:pPr>
      <w:r w:rsidRPr="008541E9">
        <w:rPr>
          <w:rFonts w:ascii="Times New Roman" w:hAnsi="Times New Roman" w:cs="Times New Roman"/>
          <w:sz w:val="28"/>
          <w:szCs w:val="28"/>
        </w:rPr>
        <w:t>Подход с использованием «железо-оксидной» лигатуры был разработан для устранения ключевых недостатков предыдущей методики. Ожидалось, что благодаря более высокой дисперсности смеси Fe–Y₂O₃ и её улучшенной смачиваемости металлической матрицей будет достигнуто равномерное распределение оксидных включений. Это, в свою очередь, должно способствовать повышению механических характеристик конечной ODS-стали. Подробное описание процесса химического синтеза и порошковой металлургии, а также результаты экспериментов приведены в последующих разделах</w:t>
      </w:r>
      <w:r w:rsidR="00414103" w:rsidRPr="008541E9">
        <w:rPr>
          <w:rFonts w:ascii="Times New Roman" w:hAnsi="Times New Roman" w:cs="Times New Roman"/>
          <w:sz w:val="28"/>
          <w:szCs w:val="28"/>
        </w:rPr>
        <w:t>:</w:t>
      </w:r>
    </w:p>
    <w:p w14:paraId="50C2FF75" w14:textId="1659D322" w:rsidR="004454F5" w:rsidRPr="008541E9" w:rsidRDefault="004454F5" w:rsidP="004454F5">
      <w:pPr>
        <w:pStyle w:val="ListParagraph"/>
        <w:numPr>
          <w:ilvl w:val="0"/>
          <w:numId w:val="10"/>
        </w:numPr>
        <w:spacing w:after="0"/>
        <w:ind w:left="0" w:firstLine="851"/>
        <w:jc w:val="both"/>
        <w:rPr>
          <w:rFonts w:ascii="Times New Roman" w:hAnsi="Times New Roman" w:cs="Times New Roman"/>
          <w:sz w:val="28"/>
          <w:szCs w:val="28"/>
        </w:rPr>
      </w:pPr>
      <w:proofErr w:type="spellStart"/>
      <w:r w:rsidRPr="008541E9">
        <w:rPr>
          <w:rFonts w:ascii="Times New Roman" w:hAnsi="Times New Roman" w:cs="Times New Roman"/>
          <w:sz w:val="28"/>
          <w:szCs w:val="28"/>
          <w:lang w:val="en-US"/>
        </w:rPr>
        <w:t>FeO</w:t>
      </w:r>
      <w:proofErr w:type="spellEnd"/>
      <w:r w:rsidRPr="008541E9">
        <w:rPr>
          <w:rFonts w:ascii="Times New Roman" w:hAnsi="Times New Roman" w:cs="Times New Roman"/>
          <w:sz w:val="28"/>
          <w:szCs w:val="28"/>
        </w:rPr>
        <w:t xml:space="preserve"> + </w:t>
      </w:r>
      <w:r w:rsidR="00791E25" w:rsidRPr="008541E9">
        <w:rPr>
          <w:rFonts w:ascii="Times New Roman" w:hAnsi="Times New Roman" w:cs="Times New Roman"/>
          <w:sz w:val="28"/>
          <w:szCs w:val="28"/>
        </w:rPr>
        <w:t>Y₂O₃</w:t>
      </w:r>
      <w:r w:rsidRPr="008541E9">
        <w:rPr>
          <w:rFonts w:ascii="Times New Roman" w:hAnsi="Times New Roman" w:cs="Times New Roman"/>
          <w:sz w:val="28"/>
          <w:szCs w:val="28"/>
        </w:rPr>
        <w:t xml:space="preserve">+ </w:t>
      </w:r>
      <w:r w:rsidRPr="008541E9">
        <w:rPr>
          <w:rFonts w:ascii="Times New Roman" w:hAnsi="Times New Roman" w:cs="Times New Roman"/>
          <w:sz w:val="28"/>
          <w:szCs w:val="28"/>
          <w:lang w:val="en-US"/>
        </w:rPr>
        <w:t>HCl</w:t>
      </w:r>
      <w:r w:rsidRPr="008541E9">
        <w:rPr>
          <w:rFonts w:ascii="Times New Roman" w:hAnsi="Times New Roman" w:cs="Times New Roman"/>
          <w:sz w:val="28"/>
          <w:szCs w:val="28"/>
        </w:rPr>
        <w:t xml:space="preserve">. </w:t>
      </w:r>
      <w:r w:rsidR="006E73C9" w:rsidRPr="008541E9">
        <w:rPr>
          <w:rFonts w:ascii="Times New Roman" w:hAnsi="Times New Roman" w:cs="Times New Roman"/>
          <w:sz w:val="28"/>
          <w:szCs w:val="28"/>
        </w:rPr>
        <w:t>Оксид железа (FeO) и нанодисперсный оксид иттрия(Y₂O₃) растворяются в соляной кислоте (HCl) при температуре 30 °C до полного растворения. Полученный раствор фильтруется через фильтр для удаления нерастворившихся взвесей.</w:t>
      </w:r>
      <w:r w:rsidRPr="008541E9">
        <w:rPr>
          <w:rFonts w:ascii="Times New Roman" w:hAnsi="Times New Roman" w:cs="Times New Roman"/>
          <w:sz w:val="28"/>
          <w:szCs w:val="28"/>
        </w:rPr>
        <w:t xml:space="preserve"> </w:t>
      </w:r>
    </w:p>
    <w:p w14:paraId="2F845C3E" w14:textId="5BF92B80" w:rsidR="004454F5" w:rsidRPr="008541E9" w:rsidRDefault="004454F5" w:rsidP="004454F5">
      <w:pPr>
        <w:pStyle w:val="ListParagraph"/>
        <w:numPr>
          <w:ilvl w:val="0"/>
          <w:numId w:val="10"/>
        </w:numPr>
        <w:spacing w:after="0"/>
        <w:ind w:left="0" w:firstLine="851"/>
        <w:jc w:val="both"/>
        <w:rPr>
          <w:rFonts w:ascii="Times New Roman" w:hAnsi="Times New Roman" w:cs="Times New Roman"/>
          <w:sz w:val="28"/>
          <w:szCs w:val="28"/>
        </w:rPr>
      </w:pPr>
      <w:proofErr w:type="spellStart"/>
      <w:r w:rsidRPr="008541E9">
        <w:rPr>
          <w:rFonts w:ascii="Times New Roman" w:hAnsi="Times New Roman" w:cs="Times New Roman"/>
          <w:sz w:val="28"/>
          <w:szCs w:val="28"/>
          <w:lang w:val="en-US"/>
        </w:rPr>
        <w:t>FeCl</w:t>
      </w:r>
      <w:proofErr w:type="spellEnd"/>
      <w:r w:rsidRPr="008541E9">
        <w:rPr>
          <w:rFonts w:ascii="Times New Roman" w:hAnsi="Times New Roman" w:cs="Times New Roman"/>
          <w:sz w:val="28"/>
          <w:szCs w:val="28"/>
          <w:vertAlign w:val="subscript"/>
        </w:rPr>
        <w:t>2</w:t>
      </w:r>
      <w:r w:rsidRPr="008541E9">
        <w:rPr>
          <w:rFonts w:ascii="Times New Roman" w:hAnsi="Times New Roman" w:cs="Times New Roman"/>
          <w:sz w:val="28"/>
          <w:szCs w:val="28"/>
        </w:rPr>
        <w:t xml:space="preserve"> + </w:t>
      </w:r>
      <w:proofErr w:type="spellStart"/>
      <w:r w:rsidRPr="008541E9">
        <w:rPr>
          <w:rFonts w:ascii="Times New Roman" w:hAnsi="Times New Roman" w:cs="Times New Roman"/>
          <w:sz w:val="28"/>
          <w:szCs w:val="28"/>
          <w:lang w:val="en-US"/>
        </w:rPr>
        <w:t>YCl</w:t>
      </w:r>
      <w:proofErr w:type="spellEnd"/>
      <w:r w:rsidRPr="008541E9">
        <w:rPr>
          <w:rFonts w:ascii="Times New Roman" w:hAnsi="Times New Roman" w:cs="Times New Roman"/>
          <w:sz w:val="28"/>
          <w:szCs w:val="28"/>
          <w:vertAlign w:val="subscript"/>
        </w:rPr>
        <w:t>3</w:t>
      </w:r>
      <w:r w:rsidRPr="008541E9">
        <w:rPr>
          <w:rFonts w:ascii="Times New Roman" w:hAnsi="Times New Roman" w:cs="Times New Roman"/>
          <w:sz w:val="28"/>
          <w:szCs w:val="28"/>
        </w:rPr>
        <w:t xml:space="preserve"> + </w:t>
      </w:r>
      <w:r w:rsidRPr="008541E9">
        <w:rPr>
          <w:rFonts w:ascii="Times New Roman" w:hAnsi="Times New Roman" w:cs="Times New Roman"/>
          <w:sz w:val="28"/>
          <w:szCs w:val="28"/>
          <w:lang w:val="en-US"/>
        </w:rPr>
        <w:t>NH</w:t>
      </w:r>
      <w:r w:rsidRPr="008541E9">
        <w:rPr>
          <w:rFonts w:ascii="Times New Roman" w:hAnsi="Times New Roman" w:cs="Times New Roman"/>
          <w:sz w:val="28"/>
          <w:szCs w:val="28"/>
          <w:vertAlign w:val="subscript"/>
        </w:rPr>
        <w:t>4</w:t>
      </w:r>
      <w:r w:rsidRPr="008541E9">
        <w:rPr>
          <w:rFonts w:ascii="Times New Roman" w:hAnsi="Times New Roman" w:cs="Times New Roman"/>
          <w:sz w:val="28"/>
          <w:szCs w:val="28"/>
          <w:lang w:val="en-US"/>
        </w:rPr>
        <w:t>OH</w:t>
      </w:r>
      <w:r w:rsidR="00B93A22" w:rsidRPr="008541E9">
        <w:rPr>
          <w:rFonts w:ascii="Times New Roman" w:hAnsi="Times New Roman" w:cs="Times New Roman"/>
          <w:sz w:val="28"/>
          <w:szCs w:val="28"/>
        </w:rPr>
        <w:t xml:space="preserve"> </w:t>
      </w:r>
      <w:r w:rsidRPr="008541E9">
        <w:rPr>
          <w:rFonts w:ascii="Times New Roman" w:hAnsi="Times New Roman" w:cs="Times New Roman"/>
          <w:sz w:val="28"/>
          <w:szCs w:val="28"/>
        </w:rPr>
        <w:t xml:space="preserve">(гидрат аммиака). </w:t>
      </w:r>
      <w:r w:rsidR="006E73C9" w:rsidRPr="008541E9">
        <w:rPr>
          <w:rFonts w:ascii="Times New Roman" w:hAnsi="Times New Roman" w:cs="Times New Roman"/>
          <w:sz w:val="28"/>
          <w:szCs w:val="28"/>
        </w:rPr>
        <w:t xml:space="preserve">К раствору добавляется гидрат аммиака (NH₄OH), что вызывает осаждение хлоридов железа и иттрия (FeCl₂ и YCl₃). На данном этапе образуются гидроксиды железа и иттрия. Этот процесс </w:t>
      </w:r>
      <w:r w:rsidR="0079725A" w:rsidRPr="008541E9">
        <w:rPr>
          <w:rFonts w:ascii="Times New Roman" w:hAnsi="Times New Roman" w:cs="Times New Roman"/>
          <w:sz w:val="28"/>
          <w:szCs w:val="28"/>
        </w:rPr>
        <w:t xml:space="preserve">проиллюстрирован </w:t>
      </w:r>
      <w:r w:rsidR="006E73C9" w:rsidRPr="008541E9">
        <w:rPr>
          <w:rFonts w:ascii="Times New Roman" w:hAnsi="Times New Roman" w:cs="Times New Roman"/>
          <w:sz w:val="28"/>
          <w:szCs w:val="28"/>
        </w:rPr>
        <w:t>на рисунке 2.</w:t>
      </w:r>
      <w:r w:rsidR="009B0A02" w:rsidRPr="008541E9">
        <w:rPr>
          <w:rFonts w:ascii="Times New Roman" w:hAnsi="Times New Roman" w:cs="Times New Roman"/>
          <w:sz w:val="28"/>
          <w:szCs w:val="28"/>
        </w:rPr>
        <w:t>23</w:t>
      </w:r>
      <w:r w:rsidR="006E73C9" w:rsidRPr="008541E9">
        <w:rPr>
          <w:rFonts w:ascii="Times New Roman" w:hAnsi="Times New Roman" w:cs="Times New Roman"/>
          <w:sz w:val="28"/>
          <w:szCs w:val="28"/>
        </w:rPr>
        <w:t>.</w:t>
      </w:r>
    </w:p>
    <w:p w14:paraId="03D39649" w14:textId="77777777" w:rsidR="004454F5" w:rsidRPr="008541E9" w:rsidRDefault="004454F5" w:rsidP="0041564C">
      <w:pPr>
        <w:pStyle w:val="ListParagraph"/>
        <w:spacing w:after="0"/>
        <w:ind w:left="0"/>
        <w:jc w:val="center"/>
        <w:rPr>
          <w:rFonts w:ascii="Times New Roman" w:hAnsi="Times New Roman" w:cs="Times New Roman"/>
          <w:sz w:val="28"/>
          <w:szCs w:val="28"/>
        </w:rPr>
      </w:pPr>
      <w:r w:rsidRPr="008541E9">
        <w:rPr>
          <w:rFonts w:ascii="Times New Roman" w:hAnsi="Times New Roman" w:cs="Times New Roman"/>
          <w:noProof/>
          <w:sz w:val="28"/>
          <w:szCs w:val="28"/>
        </w:rPr>
        <w:lastRenderedPageBreak/>
        <w:drawing>
          <wp:inline distT="0" distB="0" distL="0" distR="0" wp14:anchorId="1DADF11A" wp14:editId="32AE41C9">
            <wp:extent cx="2182091" cy="3345449"/>
            <wp:effectExtent l="0" t="0" r="8890" b="762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19709" t="24074" r="19721" b="23718"/>
                    <a:stretch/>
                  </pic:blipFill>
                  <pic:spPr bwMode="auto">
                    <a:xfrm flipH="1">
                      <a:off x="0" y="0"/>
                      <a:ext cx="2195333" cy="3365751"/>
                    </a:xfrm>
                    <a:prstGeom prst="rect">
                      <a:avLst/>
                    </a:prstGeom>
                    <a:noFill/>
                    <a:ln>
                      <a:noFill/>
                    </a:ln>
                    <a:extLst>
                      <a:ext uri="{53640926-AAD7-44D8-BBD7-CCE9431645EC}">
                        <a14:shadowObscured xmlns:a14="http://schemas.microsoft.com/office/drawing/2010/main"/>
                      </a:ext>
                    </a:extLst>
                  </pic:spPr>
                </pic:pic>
              </a:graphicData>
            </a:graphic>
          </wp:inline>
        </w:drawing>
      </w:r>
    </w:p>
    <w:p w14:paraId="6739273D" w14:textId="70F343F4" w:rsidR="004454F5" w:rsidRPr="008541E9" w:rsidRDefault="004454F5" w:rsidP="0041564C">
      <w:pPr>
        <w:pStyle w:val="ListParagraph"/>
        <w:spacing w:after="0"/>
        <w:ind w:left="0"/>
        <w:jc w:val="center"/>
        <w:rPr>
          <w:rFonts w:ascii="Times New Roman" w:hAnsi="Times New Roman" w:cs="Times New Roman"/>
          <w:sz w:val="28"/>
          <w:szCs w:val="28"/>
        </w:rPr>
      </w:pPr>
      <w:r w:rsidRPr="008541E9">
        <w:rPr>
          <w:rFonts w:ascii="Times New Roman" w:hAnsi="Times New Roman" w:cs="Times New Roman"/>
          <w:sz w:val="28"/>
          <w:szCs w:val="28"/>
        </w:rPr>
        <w:t xml:space="preserve">Рисунок </w:t>
      </w:r>
      <w:r w:rsidR="00BE24CA" w:rsidRPr="008541E9">
        <w:rPr>
          <w:rFonts w:ascii="Times New Roman" w:hAnsi="Times New Roman" w:cs="Times New Roman"/>
          <w:sz w:val="28"/>
          <w:szCs w:val="28"/>
        </w:rPr>
        <w:t>2.</w:t>
      </w:r>
      <w:r w:rsidR="009B0A02" w:rsidRPr="008541E9">
        <w:rPr>
          <w:rFonts w:ascii="Times New Roman" w:hAnsi="Times New Roman" w:cs="Times New Roman"/>
          <w:sz w:val="28"/>
          <w:szCs w:val="28"/>
        </w:rPr>
        <w:t>23</w:t>
      </w:r>
      <w:r w:rsidRPr="008541E9">
        <w:rPr>
          <w:rFonts w:ascii="Times New Roman" w:hAnsi="Times New Roman" w:cs="Times New Roman"/>
          <w:sz w:val="28"/>
          <w:szCs w:val="28"/>
        </w:rPr>
        <w:t xml:space="preserve"> – Получение гидроксида железа и гидроксида иттрия.</w:t>
      </w:r>
    </w:p>
    <w:p w14:paraId="16A33C42" w14:textId="77777777" w:rsidR="004454F5" w:rsidRPr="008541E9" w:rsidRDefault="004454F5" w:rsidP="004454F5">
      <w:pPr>
        <w:pStyle w:val="ListParagraph"/>
        <w:spacing w:after="0"/>
        <w:ind w:left="851"/>
        <w:jc w:val="both"/>
        <w:rPr>
          <w:rFonts w:ascii="Times New Roman" w:hAnsi="Times New Roman" w:cs="Times New Roman"/>
          <w:sz w:val="28"/>
          <w:szCs w:val="28"/>
        </w:rPr>
      </w:pPr>
    </w:p>
    <w:p w14:paraId="0F4B7570" w14:textId="225BF5A8" w:rsidR="004454F5" w:rsidRPr="008541E9" w:rsidRDefault="004454F5" w:rsidP="004454F5">
      <w:pPr>
        <w:pStyle w:val="ListParagraph"/>
        <w:numPr>
          <w:ilvl w:val="0"/>
          <w:numId w:val="10"/>
        </w:numPr>
        <w:spacing w:after="0"/>
        <w:ind w:left="0" w:firstLine="851"/>
        <w:jc w:val="both"/>
        <w:rPr>
          <w:rFonts w:ascii="Times New Roman" w:hAnsi="Times New Roman" w:cs="Times New Roman"/>
          <w:sz w:val="28"/>
          <w:szCs w:val="28"/>
        </w:rPr>
      </w:pPr>
      <w:proofErr w:type="gramStart"/>
      <w:r w:rsidRPr="008541E9">
        <w:rPr>
          <w:rFonts w:ascii="Times New Roman" w:hAnsi="Times New Roman" w:cs="Times New Roman"/>
          <w:sz w:val="28"/>
          <w:szCs w:val="28"/>
          <w:lang w:val="en-US"/>
        </w:rPr>
        <w:t>Fe</w:t>
      </w:r>
      <w:r w:rsidRPr="008541E9">
        <w:rPr>
          <w:rFonts w:ascii="Times New Roman" w:hAnsi="Times New Roman" w:cs="Times New Roman"/>
          <w:sz w:val="28"/>
          <w:szCs w:val="28"/>
        </w:rPr>
        <w:t>(</w:t>
      </w:r>
      <w:proofErr w:type="gramEnd"/>
      <w:r w:rsidRPr="008541E9">
        <w:rPr>
          <w:rFonts w:ascii="Times New Roman" w:hAnsi="Times New Roman" w:cs="Times New Roman"/>
          <w:sz w:val="28"/>
          <w:szCs w:val="28"/>
          <w:lang w:val="en-US"/>
        </w:rPr>
        <w:t>OH</w:t>
      </w:r>
      <w:r w:rsidRPr="008541E9">
        <w:rPr>
          <w:rFonts w:ascii="Times New Roman" w:hAnsi="Times New Roman" w:cs="Times New Roman"/>
          <w:sz w:val="28"/>
          <w:szCs w:val="28"/>
        </w:rPr>
        <w:t>)</w:t>
      </w:r>
      <w:r w:rsidRPr="008541E9">
        <w:rPr>
          <w:rFonts w:ascii="Times New Roman" w:hAnsi="Times New Roman" w:cs="Times New Roman"/>
          <w:sz w:val="28"/>
          <w:szCs w:val="28"/>
          <w:vertAlign w:val="subscript"/>
        </w:rPr>
        <w:t>2</w:t>
      </w:r>
      <w:r w:rsidRPr="008541E9">
        <w:rPr>
          <w:rFonts w:ascii="Times New Roman" w:hAnsi="Times New Roman" w:cs="Times New Roman"/>
          <w:sz w:val="28"/>
          <w:szCs w:val="28"/>
        </w:rPr>
        <w:t xml:space="preserve"> + </w:t>
      </w:r>
      <w:r w:rsidRPr="008541E9">
        <w:rPr>
          <w:rFonts w:ascii="Times New Roman" w:hAnsi="Times New Roman" w:cs="Times New Roman"/>
          <w:sz w:val="28"/>
          <w:szCs w:val="28"/>
          <w:lang w:val="en-US"/>
        </w:rPr>
        <w:t>Y</w:t>
      </w:r>
      <w:r w:rsidRPr="008541E9">
        <w:rPr>
          <w:rFonts w:ascii="Times New Roman" w:hAnsi="Times New Roman" w:cs="Times New Roman"/>
          <w:sz w:val="28"/>
          <w:szCs w:val="28"/>
        </w:rPr>
        <w:t>(</w:t>
      </w:r>
      <w:r w:rsidRPr="008541E9">
        <w:rPr>
          <w:rFonts w:ascii="Times New Roman" w:hAnsi="Times New Roman" w:cs="Times New Roman"/>
          <w:sz w:val="28"/>
          <w:szCs w:val="28"/>
          <w:lang w:val="en-US"/>
        </w:rPr>
        <w:t>OH</w:t>
      </w:r>
      <w:r w:rsidRPr="008541E9">
        <w:rPr>
          <w:rFonts w:ascii="Times New Roman" w:hAnsi="Times New Roman" w:cs="Times New Roman"/>
          <w:sz w:val="28"/>
          <w:szCs w:val="28"/>
        </w:rPr>
        <w:t>)</w:t>
      </w:r>
      <w:r w:rsidRPr="008541E9">
        <w:rPr>
          <w:rFonts w:ascii="Times New Roman" w:hAnsi="Times New Roman" w:cs="Times New Roman"/>
          <w:sz w:val="28"/>
          <w:szCs w:val="28"/>
          <w:vertAlign w:val="subscript"/>
        </w:rPr>
        <w:t>3</w:t>
      </w:r>
      <w:r w:rsidRPr="008541E9">
        <w:rPr>
          <w:rFonts w:ascii="Times New Roman" w:hAnsi="Times New Roman" w:cs="Times New Roman"/>
          <w:sz w:val="28"/>
          <w:szCs w:val="28"/>
        </w:rPr>
        <w:t xml:space="preserve"> + </w:t>
      </w:r>
      <w:r w:rsidRPr="008541E9">
        <w:rPr>
          <w:rFonts w:ascii="Times New Roman" w:hAnsi="Times New Roman" w:cs="Times New Roman"/>
          <w:sz w:val="28"/>
          <w:szCs w:val="28"/>
          <w:lang w:val="en-US"/>
        </w:rPr>
        <w:t>NH</w:t>
      </w:r>
      <w:r w:rsidRPr="008541E9">
        <w:rPr>
          <w:rFonts w:ascii="Times New Roman" w:hAnsi="Times New Roman" w:cs="Times New Roman"/>
          <w:sz w:val="28"/>
          <w:szCs w:val="28"/>
          <w:vertAlign w:val="subscript"/>
        </w:rPr>
        <w:t>4</w:t>
      </w:r>
      <w:r w:rsidRPr="008541E9">
        <w:rPr>
          <w:rFonts w:ascii="Times New Roman" w:hAnsi="Times New Roman" w:cs="Times New Roman"/>
          <w:sz w:val="28"/>
          <w:szCs w:val="28"/>
          <w:lang w:val="en-US"/>
        </w:rPr>
        <w:t>Cl</w:t>
      </w:r>
      <w:r w:rsidR="00B93A22" w:rsidRPr="008541E9">
        <w:rPr>
          <w:rFonts w:ascii="Times New Roman" w:hAnsi="Times New Roman" w:cs="Times New Roman"/>
          <w:sz w:val="28"/>
          <w:szCs w:val="28"/>
        </w:rPr>
        <w:t xml:space="preserve"> </w:t>
      </w:r>
      <w:r w:rsidRPr="008541E9">
        <w:rPr>
          <w:rFonts w:ascii="Times New Roman" w:hAnsi="Times New Roman" w:cs="Times New Roman"/>
          <w:sz w:val="28"/>
          <w:szCs w:val="28"/>
        </w:rPr>
        <w:t xml:space="preserve">(хлорид аммония). </w:t>
      </w:r>
      <w:r w:rsidR="006E73C9" w:rsidRPr="008541E9">
        <w:rPr>
          <w:rFonts w:ascii="Times New Roman" w:hAnsi="Times New Roman" w:cs="Times New Roman"/>
          <w:sz w:val="28"/>
          <w:szCs w:val="28"/>
        </w:rPr>
        <w:t>Смесь гидроксидов сушится при температуре 120 °C в течение 24 часов, после чего подвергается отжигу в шахтной печи при температуре 500 °C в течение 5 часов. В результате реакции удаляется хлорид аммония (NH₄Cl), а образуется мелкодисперсная смесь оксидов железа и иттрия. Процесс показан на рисунке 2.</w:t>
      </w:r>
      <w:r w:rsidR="009B0A02" w:rsidRPr="008541E9">
        <w:rPr>
          <w:rFonts w:ascii="Times New Roman" w:hAnsi="Times New Roman" w:cs="Times New Roman"/>
          <w:sz w:val="28"/>
          <w:szCs w:val="28"/>
        </w:rPr>
        <w:t>24</w:t>
      </w:r>
      <w:r w:rsidR="006E73C9" w:rsidRPr="008541E9">
        <w:rPr>
          <w:rFonts w:ascii="Times New Roman" w:hAnsi="Times New Roman" w:cs="Times New Roman"/>
          <w:sz w:val="28"/>
          <w:szCs w:val="28"/>
        </w:rPr>
        <w:t>.</w:t>
      </w:r>
    </w:p>
    <w:p w14:paraId="4DE69FFC" w14:textId="77777777" w:rsidR="009A1977" w:rsidRPr="008541E9" w:rsidRDefault="009A1977" w:rsidP="009A1977">
      <w:pPr>
        <w:spacing w:after="0"/>
        <w:jc w:val="both"/>
        <w:rPr>
          <w:rFonts w:ascii="Times New Roman" w:hAnsi="Times New Roman" w:cs="Times New Roman"/>
          <w:sz w:val="28"/>
          <w:szCs w:val="28"/>
        </w:rPr>
      </w:pPr>
    </w:p>
    <w:p w14:paraId="5A018CB6" w14:textId="77777777" w:rsidR="004454F5" w:rsidRPr="008541E9" w:rsidRDefault="004454F5" w:rsidP="0041564C">
      <w:pPr>
        <w:pStyle w:val="ListParagraph"/>
        <w:spacing w:after="0"/>
        <w:ind w:left="0"/>
        <w:jc w:val="center"/>
        <w:rPr>
          <w:rFonts w:ascii="Times New Roman" w:hAnsi="Times New Roman" w:cs="Times New Roman"/>
          <w:sz w:val="28"/>
          <w:szCs w:val="28"/>
        </w:rPr>
      </w:pPr>
      <w:r w:rsidRPr="008541E9">
        <w:rPr>
          <w:rFonts w:ascii="Times New Roman" w:hAnsi="Times New Roman" w:cs="Times New Roman"/>
          <w:noProof/>
          <w:sz w:val="28"/>
          <w:szCs w:val="28"/>
        </w:rPr>
        <w:drawing>
          <wp:inline distT="0" distB="0" distL="0" distR="0" wp14:anchorId="722373EA" wp14:editId="02A5EE29">
            <wp:extent cx="5510775" cy="3096491"/>
            <wp:effectExtent l="0" t="0" r="0" b="889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555860" cy="3121824"/>
                    </a:xfrm>
                    <a:prstGeom prst="rect">
                      <a:avLst/>
                    </a:prstGeom>
                    <a:noFill/>
                    <a:ln>
                      <a:noFill/>
                    </a:ln>
                  </pic:spPr>
                </pic:pic>
              </a:graphicData>
            </a:graphic>
          </wp:inline>
        </w:drawing>
      </w:r>
    </w:p>
    <w:p w14:paraId="087FFD89" w14:textId="41C48A4A" w:rsidR="004454F5" w:rsidRPr="008541E9" w:rsidRDefault="004454F5" w:rsidP="0041564C">
      <w:pPr>
        <w:pStyle w:val="ListParagraph"/>
        <w:spacing w:after="0"/>
        <w:ind w:left="0"/>
        <w:jc w:val="center"/>
        <w:rPr>
          <w:rFonts w:ascii="Times New Roman" w:hAnsi="Times New Roman" w:cs="Times New Roman"/>
          <w:sz w:val="28"/>
          <w:szCs w:val="28"/>
        </w:rPr>
      </w:pPr>
      <w:r w:rsidRPr="008541E9">
        <w:rPr>
          <w:rFonts w:ascii="Times New Roman" w:hAnsi="Times New Roman" w:cs="Times New Roman"/>
          <w:sz w:val="28"/>
          <w:szCs w:val="28"/>
        </w:rPr>
        <w:t xml:space="preserve">Рисунок </w:t>
      </w:r>
      <w:r w:rsidR="00BE24CA" w:rsidRPr="008541E9">
        <w:rPr>
          <w:rFonts w:ascii="Times New Roman" w:hAnsi="Times New Roman" w:cs="Times New Roman"/>
          <w:sz w:val="28"/>
          <w:szCs w:val="28"/>
        </w:rPr>
        <w:t>2.</w:t>
      </w:r>
      <w:r w:rsidR="009B0A02" w:rsidRPr="008541E9">
        <w:rPr>
          <w:rFonts w:ascii="Times New Roman" w:hAnsi="Times New Roman" w:cs="Times New Roman"/>
          <w:sz w:val="28"/>
          <w:szCs w:val="28"/>
        </w:rPr>
        <w:t>24</w:t>
      </w:r>
      <w:r w:rsidRPr="008541E9">
        <w:rPr>
          <w:rFonts w:ascii="Times New Roman" w:hAnsi="Times New Roman" w:cs="Times New Roman"/>
          <w:sz w:val="28"/>
          <w:szCs w:val="28"/>
        </w:rPr>
        <w:t xml:space="preserve"> – Процесс отжига гидроксида железа и гидроксида иттрия в шахтной печи.</w:t>
      </w:r>
    </w:p>
    <w:p w14:paraId="4FE6F0F1" w14:textId="77777777" w:rsidR="004454F5" w:rsidRPr="008541E9" w:rsidRDefault="004454F5" w:rsidP="004454F5">
      <w:pPr>
        <w:pStyle w:val="ListParagraph"/>
        <w:spacing w:after="0"/>
        <w:ind w:left="851"/>
        <w:jc w:val="center"/>
        <w:rPr>
          <w:rFonts w:ascii="Times New Roman" w:hAnsi="Times New Roman" w:cs="Times New Roman"/>
          <w:sz w:val="28"/>
          <w:szCs w:val="28"/>
        </w:rPr>
      </w:pPr>
    </w:p>
    <w:p w14:paraId="69B623A4" w14:textId="7156478E" w:rsidR="004454F5" w:rsidRPr="008541E9" w:rsidRDefault="004454F5" w:rsidP="004454F5">
      <w:pPr>
        <w:pStyle w:val="ListParagraph"/>
        <w:numPr>
          <w:ilvl w:val="0"/>
          <w:numId w:val="10"/>
        </w:numPr>
        <w:spacing w:after="0"/>
        <w:ind w:left="0" w:firstLine="851"/>
        <w:jc w:val="both"/>
        <w:rPr>
          <w:rFonts w:ascii="Times New Roman" w:hAnsi="Times New Roman" w:cs="Times New Roman"/>
          <w:sz w:val="28"/>
          <w:szCs w:val="28"/>
        </w:rPr>
      </w:pPr>
      <w:proofErr w:type="spellStart"/>
      <w:r w:rsidRPr="008541E9">
        <w:rPr>
          <w:rFonts w:ascii="Times New Roman" w:hAnsi="Times New Roman" w:cs="Times New Roman"/>
          <w:sz w:val="28"/>
          <w:szCs w:val="28"/>
          <w:lang w:val="en-US"/>
        </w:rPr>
        <w:lastRenderedPageBreak/>
        <w:t>FeO</w:t>
      </w:r>
      <w:proofErr w:type="spellEnd"/>
      <w:r w:rsidRPr="008541E9">
        <w:rPr>
          <w:rFonts w:ascii="Times New Roman" w:hAnsi="Times New Roman" w:cs="Times New Roman"/>
          <w:sz w:val="28"/>
          <w:szCs w:val="28"/>
        </w:rPr>
        <w:t>+</w:t>
      </w:r>
      <w:r w:rsidR="00791E25" w:rsidRPr="008541E9">
        <w:rPr>
          <w:rFonts w:ascii="Times New Roman" w:hAnsi="Times New Roman" w:cs="Times New Roman"/>
          <w:sz w:val="28"/>
          <w:szCs w:val="28"/>
        </w:rPr>
        <w:t xml:space="preserve"> Y₂O₃</w:t>
      </w:r>
      <w:r w:rsidRPr="008541E9">
        <w:rPr>
          <w:rFonts w:ascii="Times New Roman" w:hAnsi="Times New Roman" w:cs="Times New Roman"/>
          <w:sz w:val="28"/>
          <w:szCs w:val="28"/>
        </w:rPr>
        <w:t xml:space="preserve">. </w:t>
      </w:r>
      <w:r w:rsidR="006E73C9" w:rsidRPr="008541E9">
        <w:rPr>
          <w:rFonts w:ascii="Times New Roman" w:hAnsi="Times New Roman" w:cs="Times New Roman"/>
          <w:sz w:val="28"/>
          <w:szCs w:val="28"/>
        </w:rPr>
        <w:t>Полученная смесь оксида железа и оксида иттрия (рисунок 2.</w:t>
      </w:r>
      <w:r w:rsidR="009B0A02" w:rsidRPr="008541E9">
        <w:rPr>
          <w:rFonts w:ascii="Times New Roman" w:hAnsi="Times New Roman" w:cs="Times New Roman"/>
          <w:sz w:val="28"/>
          <w:szCs w:val="28"/>
        </w:rPr>
        <w:t>25</w:t>
      </w:r>
      <w:r w:rsidR="006E73C9" w:rsidRPr="008541E9">
        <w:rPr>
          <w:rFonts w:ascii="Times New Roman" w:hAnsi="Times New Roman" w:cs="Times New Roman"/>
          <w:sz w:val="28"/>
          <w:szCs w:val="28"/>
        </w:rPr>
        <w:t>) загружается в роторную трубку, установленную в трубчатую печь. Восстановление проводится при температуре 950 °C с использованием водорода, что обеспечивает получение восстановленного железа и оксида иттрия. Процесс показан на рисунке 2.</w:t>
      </w:r>
      <w:r w:rsidR="009B0A02" w:rsidRPr="008541E9">
        <w:rPr>
          <w:rFonts w:ascii="Times New Roman" w:hAnsi="Times New Roman" w:cs="Times New Roman"/>
          <w:sz w:val="28"/>
          <w:szCs w:val="28"/>
        </w:rPr>
        <w:t>26</w:t>
      </w:r>
      <w:r w:rsidR="006E73C9" w:rsidRPr="008541E9">
        <w:rPr>
          <w:rFonts w:ascii="Times New Roman" w:hAnsi="Times New Roman" w:cs="Times New Roman"/>
          <w:sz w:val="28"/>
          <w:szCs w:val="28"/>
        </w:rPr>
        <w:t>.</w:t>
      </w:r>
    </w:p>
    <w:p w14:paraId="0B823F78" w14:textId="77777777" w:rsidR="004454F5" w:rsidRPr="008541E9" w:rsidRDefault="004454F5" w:rsidP="004454F5">
      <w:pPr>
        <w:spacing w:after="0"/>
        <w:jc w:val="both"/>
        <w:rPr>
          <w:rFonts w:ascii="Times New Roman" w:hAnsi="Times New Roman" w:cs="Times New Roman"/>
          <w:noProof/>
          <w:sz w:val="28"/>
          <w:szCs w:val="28"/>
        </w:rPr>
      </w:pPr>
    </w:p>
    <w:p w14:paraId="1EC99FDC" w14:textId="77777777" w:rsidR="004454F5" w:rsidRPr="008541E9" w:rsidRDefault="004454F5" w:rsidP="004454F5">
      <w:pPr>
        <w:spacing w:after="0"/>
        <w:jc w:val="center"/>
        <w:rPr>
          <w:rFonts w:ascii="Times New Roman" w:hAnsi="Times New Roman" w:cs="Times New Roman"/>
          <w:sz w:val="28"/>
          <w:szCs w:val="28"/>
        </w:rPr>
      </w:pPr>
      <w:r w:rsidRPr="008541E9">
        <w:rPr>
          <w:rFonts w:ascii="Times New Roman" w:hAnsi="Times New Roman" w:cs="Times New Roman"/>
          <w:noProof/>
          <w:sz w:val="28"/>
          <w:szCs w:val="28"/>
        </w:rPr>
        <w:drawing>
          <wp:inline distT="0" distB="0" distL="0" distR="0" wp14:anchorId="35011F09" wp14:editId="07107F2E">
            <wp:extent cx="2154151" cy="3075087"/>
            <wp:effectExtent l="0" t="3175"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9">
                      <a:extLst>
                        <a:ext uri="{28A0092B-C50C-407E-A947-70E740481C1C}">
                          <a14:useLocalDpi xmlns:a14="http://schemas.microsoft.com/office/drawing/2010/main" val="0"/>
                        </a:ext>
                      </a:extLst>
                    </a:blip>
                    <a:srcRect l="21044" t="45917" r="37538" b="20823"/>
                    <a:stretch/>
                  </pic:blipFill>
                  <pic:spPr bwMode="auto">
                    <a:xfrm rot="16200000">
                      <a:off x="0" y="0"/>
                      <a:ext cx="2154786" cy="3075993"/>
                    </a:xfrm>
                    <a:prstGeom prst="rect">
                      <a:avLst/>
                    </a:prstGeom>
                    <a:noFill/>
                    <a:ln>
                      <a:noFill/>
                    </a:ln>
                    <a:extLst>
                      <a:ext uri="{53640926-AAD7-44D8-BBD7-CCE9431645EC}">
                        <a14:shadowObscured xmlns:a14="http://schemas.microsoft.com/office/drawing/2010/main"/>
                      </a:ext>
                    </a:extLst>
                  </pic:spPr>
                </pic:pic>
              </a:graphicData>
            </a:graphic>
          </wp:inline>
        </w:drawing>
      </w:r>
    </w:p>
    <w:p w14:paraId="3806766A" w14:textId="11A97DCF" w:rsidR="004454F5" w:rsidRPr="008541E9" w:rsidRDefault="004454F5" w:rsidP="004454F5">
      <w:pPr>
        <w:spacing w:after="0"/>
        <w:jc w:val="center"/>
        <w:rPr>
          <w:rFonts w:ascii="Times New Roman" w:hAnsi="Times New Roman" w:cs="Times New Roman"/>
          <w:sz w:val="28"/>
          <w:szCs w:val="28"/>
        </w:rPr>
      </w:pPr>
      <w:r w:rsidRPr="008541E9">
        <w:rPr>
          <w:rFonts w:ascii="Times New Roman" w:hAnsi="Times New Roman" w:cs="Times New Roman"/>
          <w:sz w:val="28"/>
          <w:szCs w:val="28"/>
        </w:rPr>
        <w:t xml:space="preserve">Рисунок </w:t>
      </w:r>
      <w:r w:rsidR="00BE24CA" w:rsidRPr="008541E9">
        <w:rPr>
          <w:rFonts w:ascii="Times New Roman" w:hAnsi="Times New Roman" w:cs="Times New Roman"/>
          <w:sz w:val="28"/>
          <w:szCs w:val="28"/>
        </w:rPr>
        <w:t>2.</w:t>
      </w:r>
      <w:r w:rsidR="009B0A02" w:rsidRPr="008541E9">
        <w:rPr>
          <w:rFonts w:ascii="Times New Roman" w:hAnsi="Times New Roman" w:cs="Times New Roman"/>
          <w:sz w:val="28"/>
          <w:szCs w:val="28"/>
        </w:rPr>
        <w:t>25</w:t>
      </w:r>
      <w:r w:rsidRPr="008541E9">
        <w:rPr>
          <w:rFonts w:ascii="Times New Roman" w:hAnsi="Times New Roman" w:cs="Times New Roman"/>
          <w:sz w:val="28"/>
          <w:szCs w:val="28"/>
        </w:rPr>
        <w:t xml:space="preserve"> – Смесь оксида железа и оксида иттрия.</w:t>
      </w:r>
    </w:p>
    <w:p w14:paraId="6AF9A2E3" w14:textId="77777777" w:rsidR="004454F5" w:rsidRPr="008541E9" w:rsidRDefault="004454F5" w:rsidP="004454F5">
      <w:pPr>
        <w:spacing w:after="0"/>
        <w:jc w:val="center"/>
        <w:rPr>
          <w:rFonts w:ascii="Times New Roman" w:hAnsi="Times New Roman" w:cs="Times New Roman"/>
          <w:sz w:val="28"/>
          <w:szCs w:val="28"/>
        </w:rPr>
      </w:pPr>
    </w:p>
    <w:p w14:paraId="05EACB44" w14:textId="77777777" w:rsidR="004454F5" w:rsidRPr="008541E9" w:rsidRDefault="004454F5" w:rsidP="004454F5">
      <w:pPr>
        <w:pStyle w:val="ListParagraph"/>
        <w:spacing w:after="0"/>
        <w:ind w:left="0"/>
        <w:jc w:val="center"/>
        <w:rPr>
          <w:rFonts w:ascii="Times New Roman" w:hAnsi="Times New Roman" w:cs="Times New Roman"/>
          <w:sz w:val="28"/>
          <w:szCs w:val="28"/>
        </w:rPr>
      </w:pPr>
      <w:r w:rsidRPr="008541E9">
        <w:rPr>
          <w:rFonts w:ascii="Times New Roman" w:hAnsi="Times New Roman" w:cs="Times New Roman"/>
          <w:noProof/>
          <w:sz w:val="28"/>
          <w:szCs w:val="28"/>
        </w:rPr>
        <w:drawing>
          <wp:inline distT="0" distB="0" distL="0" distR="0" wp14:anchorId="1EEBB233" wp14:editId="4F90D771">
            <wp:extent cx="4835236" cy="2716908"/>
            <wp:effectExtent l="0" t="0" r="3810" b="762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842473" cy="2720975"/>
                    </a:xfrm>
                    <a:prstGeom prst="rect">
                      <a:avLst/>
                    </a:prstGeom>
                    <a:noFill/>
                    <a:ln>
                      <a:noFill/>
                    </a:ln>
                  </pic:spPr>
                </pic:pic>
              </a:graphicData>
            </a:graphic>
          </wp:inline>
        </w:drawing>
      </w:r>
    </w:p>
    <w:p w14:paraId="1B84994A" w14:textId="61273A7D" w:rsidR="004454F5" w:rsidRPr="008541E9" w:rsidRDefault="004454F5" w:rsidP="004454F5">
      <w:pPr>
        <w:pStyle w:val="ListParagraph"/>
        <w:spacing w:after="0"/>
        <w:ind w:left="0"/>
        <w:jc w:val="center"/>
        <w:rPr>
          <w:rFonts w:ascii="Times New Roman" w:hAnsi="Times New Roman" w:cs="Times New Roman"/>
          <w:sz w:val="28"/>
          <w:szCs w:val="28"/>
        </w:rPr>
      </w:pPr>
      <w:r w:rsidRPr="008541E9">
        <w:rPr>
          <w:rFonts w:ascii="Times New Roman" w:hAnsi="Times New Roman" w:cs="Times New Roman"/>
          <w:sz w:val="28"/>
          <w:szCs w:val="28"/>
        </w:rPr>
        <w:t xml:space="preserve">Рисунок </w:t>
      </w:r>
      <w:r w:rsidR="00BE24CA" w:rsidRPr="008541E9">
        <w:rPr>
          <w:rFonts w:ascii="Times New Roman" w:hAnsi="Times New Roman" w:cs="Times New Roman"/>
          <w:sz w:val="28"/>
          <w:szCs w:val="28"/>
        </w:rPr>
        <w:t>2.</w:t>
      </w:r>
      <w:r w:rsidR="009B0A02" w:rsidRPr="008541E9">
        <w:rPr>
          <w:rFonts w:ascii="Times New Roman" w:hAnsi="Times New Roman" w:cs="Times New Roman"/>
          <w:sz w:val="28"/>
          <w:szCs w:val="28"/>
        </w:rPr>
        <w:t>26</w:t>
      </w:r>
      <w:r w:rsidRPr="008541E9">
        <w:rPr>
          <w:rFonts w:ascii="Times New Roman" w:hAnsi="Times New Roman" w:cs="Times New Roman"/>
          <w:sz w:val="28"/>
          <w:szCs w:val="28"/>
        </w:rPr>
        <w:t xml:space="preserve"> – </w:t>
      </w:r>
      <w:r w:rsidR="0079725A" w:rsidRPr="008541E9">
        <w:rPr>
          <w:rFonts w:ascii="Times New Roman" w:hAnsi="Times New Roman" w:cs="Times New Roman"/>
          <w:sz w:val="28"/>
          <w:szCs w:val="28"/>
        </w:rPr>
        <w:t>Трубчатая печь, используемая для восстановления оксида железа</w:t>
      </w:r>
      <w:r w:rsidRPr="008541E9">
        <w:rPr>
          <w:rFonts w:ascii="Times New Roman" w:hAnsi="Times New Roman" w:cs="Times New Roman"/>
          <w:sz w:val="28"/>
          <w:szCs w:val="28"/>
        </w:rPr>
        <w:t>.</w:t>
      </w:r>
    </w:p>
    <w:p w14:paraId="48F97E74" w14:textId="77777777" w:rsidR="004454F5" w:rsidRPr="008541E9" w:rsidRDefault="004454F5" w:rsidP="004454F5">
      <w:pPr>
        <w:pStyle w:val="ListParagraph"/>
        <w:spacing w:after="0"/>
        <w:ind w:left="0"/>
        <w:jc w:val="center"/>
        <w:rPr>
          <w:rFonts w:ascii="Times New Roman" w:hAnsi="Times New Roman" w:cs="Times New Roman"/>
          <w:sz w:val="28"/>
          <w:szCs w:val="28"/>
        </w:rPr>
      </w:pPr>
    </w:p>
    <w:p w14:paraId="2FDF9DBF" w14:textId="29D60DB7" w:rsidR="009A1977" w:rsidRPr="008541E9" w:rsidRDefault="006E73C9" w:rsidP="00414103">
      <w:pPr>
        <w:spacing w:after="0"/>
        <w:ind w:firstLine="851"/>
        <w:jc w:val="both"/>
        <w:rPr>
          <w:rFonts w:ascii="Times New Roman" w:hAnsi="Times New Roman" w:cs="Times New Roman"/>
          <w:sz w:val="28"/>
          <w:szCs w:val="28"/>
        </w:rPr>
      </w:pPr>
      <w:r w:rsidRPr="008541E9">
        <w:rPr>
          <w:rFonts w:ascii="Times New Roman" w:hAnsi="Times New Roman" w:cs="Times New Roman"/>
          <w:sz w:val="28"/>
          <w:szCs w:val="28"/>
        </w:rPr>
        <w:t>В результате химических и физических реакций формируется мелкодисперсная смесь восстановленного железа и оксида иттрия. Итоговый порошок представлен на рисунке 2.</w:t>
      </w:r>
      <w:r w:rsidR="009B0A02" w:rsidRPr="008541E9">
        <w:rPr>
          <w:rFonts w:ascii="Times New Roman" w:hAnsi="Times New Roman" w:cs="Times New Roman"/>
          <w:sz w:val="28"/>
          <w:szCs w:val="28"/>
        </w:rPr>
        <w:t>27</w:t>
      </w:r>
      <w:r w:rsidRPr="008541E9">
        <w:rPr>
          <w:rFonts w:ascii="Times New Roman" w:hAnsi="Times New Roman" w:cs="Times New Roman"/>
          <w:sz w:val="28"/>
          <w:szCs w:val="28"/>
        </w:rPr>
        <w:t>.</w:t>
      </w:r>
    </w:p>
    <w:p w14:paraId="72D100BB" w14:textId="77777777" w:rsidR="004454F5" w:rsidRPr="008541E9" w:rsidRDefault="004454F5" w:rsidP="004454F5">
      <w:pPr>
        <w:spacing w:after="0"/>
        <w:jc w:val="center"/>
        <w:rPr>
          <w:rFonts w:ascii="Times New Roman" w:hAnsi="Times New Roman" w:cs="Times New Roman"/>
          <w:sz w:val="28"/>
          <w:szCs w:val="28"/>
        </w:rPr>
      </w:pPr>
      <w:r w:rsidRPr="008541E9">
        <w:rPr>
          <w:rFonts w:ascii="Times New Roman" w:hAnsi="Times New Roman" w:cs="Times New Roman"/>
          <w:noProof/>
          <w:sz w:val="28"/>
          <w:szCs w:val="28"/>
        </w:rPr>
        <w:lastRenderedPageBreak/>
        <w:drawing>
          <wp:inline distT="0" distB="0" distL="0" distR="0" wp14:anchorId="0DEB52AF" wp14:editId="50E72C07">
            <wp:extent cx="2308972" cy="2481205"/>
            <wp:effectExtent l="9207" t="0" r="5398" b="5397"/>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12518" t="14307" b="32809"/>
                    <a:stretch/>
                  </pic:blipFill>
                  <pic:spPr bwMode="auto">
                    <a:xfrm rot="16200000">
                      <a:off x="0" y="0"/>
                      <a:ext cx="2347592" cy="2522705"/>
                    </a:xfrm>
                    <a:prstGeom prst="rect">
                      <a:avLst/>
                    </a:prstGeom>
                    <a:noFill/>
                    <a:ln>
                      <a:noFill/>
                    </a:ln>
                    <a:extLst>
                      <a:ext uri="{53640926-AAD7-44D8-BBD7-CCE9431645EC}">
                        <a14:shadowObscured xmlns:a14="http://schemas.microsoft.com/office/drawing/2010/main"/>
                      </a:ext>
                    </a:extLst>
                  </pic:spPr>
                </pic:pic>
              </a:graphicData>
            </a:graphic>
          </wp:inline>
        </w:drawing>
      </w:r>
    </w:p>
    <w:p w14:paraId="5715FC8B" w14:textId="2C3AFBA9" w:rsidR="004454F5" w:rsidRPr="008541E9" w:rsidRDefault="004454F5" w:rsidP="004454F5">
      <w:pPr>
        <w:spacing w:after="0"/>
        <w:jc w:val="center"/>
        <w:rPr>
          <w:rFonts w:ascii="Times New Roman" w:hAnsi="Times New Roman" w:cs="Times New Roman"/>
          <w:sz w:val="28"/>
          <w:szCs w:val="28"/>
        </w:rPr>
      </w:pPr>
      <w:r w:rsidRPr="008541E9">
        <w:rPr>
          <w:rFonts w:ascii="Times New Roman" w:hAnsi="Times New Roman" w:cs="Times New Roman"/>
          <w:sz w:val="28"/>
          <w:szCs w:val="28"/>
        </w:rPr>
        <w:t xml:space="preserve">Рисунок </w:t>
      </w:r>
      <w:r w:rsidR="00BE24CA" w:rsidRPr="008541E9">
        <w:rPr>
          <w:rFonts w:ascii="Times New Roman" w:hAnsi="Times New Roman" w:cs="Times New Roman"/>
          <w:sz w:val="28"/>
          <w:szCs w:val="28"/>
        </w:rPr>
        <w:t>2.</w:t>
      </w:r>
      <w:r w:rsidR="009B0A02" w:rsidRPr="008541E9">
        <w:rPr>
          <w:rFonts w:ascii="Times New Roman" w:hAnsi="Times New Roman" w:cs="Times New Roman"/>
          <w:sz w:val="28"/>
          <w:szCs w:val="28"/>
        </w:rPr>
        <w:t>27</w:t>
      </w:r>
      <w:r w:rsidRPr="008541E9">
        <w:rPr>
          <w:rFonts w:ascii="Times New Roman" w:hAnsi="Times New Roman" w:cs="Times New Roman"/>
          <w:sz w:val="28"/>
          <w:szCs w:val="28"/>
        </w:rPr>
        <w:t xml:space="preserve"> – Смесь восстановленного железа и оксида иттрия.</w:t>
      </w:r>
    </w:p>
    <w:p w14:paraId="6AF757B1" w14:textId="77777777" w:rsidR="004454F5" w:rsidRPr="008541E9" w:rsidRDefault="004454F5" w:rsidP="004454F5">
      <w:pPr>
        <w:spacing w:after="0"/>
        <w:jc w:val="center"/>
        <w:rPr>
          <w:rFonts w:ascii="Times New Roman" w:hAnsi="Times New Roman" w:cs="Times New Roman"/>
          <w:sz w:val="28"/>
          <w:szCs w:val="28"/>
        </w:rPr>
      </w:pPr>
    </w:p>
    <w:p w14:paraId="01864F05" w14:textId="2C6E64E9" w:rsidR="004454F5" w:rsidRPr="008541E9" w:rsidRDefault="006E73C9" w:rsidP="004454F5">
      <w:pPr>
        <w:pStyle w:val="ListParagraph"/>
        <w:spacing w:after="0"/>
        <w:ind w:left="0" w:firstLine="851"/>
        <w:jc w:val="both"/>
        <w:rPr>
          <w:rFonts w:ascii="Times New Roman" w:hAnsi="Times New Roman" w:cs="Times New Roman"/>
          <w:sz w:val="28"/>
          <w:szCs w:val="28"/>
        </w:rPr>
      </w:pPr>
      <w:r w:rsidRPr="008541E9">
        <w:rPr>
          <w:rFonts w:ascii="Times New Roman" w:hAnsi="Times New Roman" w:cs="Times New Roman"/>
          <w:sz w:val="28"/>
          <w:szCs w:val="28"/>
        </w:rPr>
        <w:t>Смесь восстановленного железа и оксида иттрия прессуется при комнатной температуре с нагрузкой 16 тонн в диски диаметром 21 мм (рисунок 2.2</w:t>
      </w:r>
      <w:r w:rsidR="009B0A02" w:rsidRPr="008541E9">
        <w:rPr>
          <w:rFonts w:ascii="Times New Roman" w:hAnsi="Times New Roman" w:cs="Times New Roman"/>
          <w:sz w:val="28"/>
          <w:szCs w:val="28"/>
        </w:rPr>
        <w:t>8</w:t>
      </w:r>
      <w:r w:rsidRPr="008541E9">
        <w:rPr>
          <w:rFonts w:ascii="Times New Roman" w:hAnsi="Times New Roman" w:cs="Times New Roman"/>
          <w:sz w:val="28"/>
          <w:szCs w:val="28"/>
        </w:rPr>
        <w:t>). Спрессованные диски укладываются в тигель, который закрывается сверху вторым меньшим тиглем, а пространство вокруг заполняется углеродом для предотвращения окисления. Затем диски спекаются в трубчатой печи RHTV120-600/17 при температуре 1300 °C в течение 2 часов.</w:t>
      </w:r>
      <w:r w:rsidR="004454F5" w:rsidRPr="008541E9">
        <w:rPr>
          <w:rFonts w:ascii="Times New Roman" w:hAnsi="Times New Roman" w:cs="Times New Roman"/>
          <w:sz w:val="28"/>
          <w:szCs w:val="28"/>
        </w:rPr>
        <w:t xml:space="preserve">  </w:t>
      </w:r>
    </w:p>
    <w:p w14:paraId="18922339" w14:textId="77777777" w:rsidR="004454F5" w:rsidRPr="008541E9" w:rsidRDefault="004454F5" w:rsidP="004454F5">
      <w:pPr>
        <w:spacing w:after="0"/>
        <w:jc w:val="both"/>
        <w:rPr>
          <w:rFonts w:ascii="Times New Roman" w:hAnsi="Times New Roman" w:cs="Times New Roman"/>
          <w:noProof/>
          <w:sz w:val="28"/>
          <w:szCs w:val="28"/>
        </w:rPr>
      </w:pPr>
    </w:p>
    <w:p w14:paraId="395E0239" w14:textId="77777777" w:rsidR="004454F5" w:rsidRPr="008541E9" w:rsidRDefault="004454F5" w:rsidP="004454F5">
      <w:pPr>
        <w:spacing w:after="0"/>
        <w:jc w:val="center"/>
        <w:rPr>
          <w:rFonts w:ascii="Times New Roman" w:hAnsi="Times New Roman" w:cs="Times New Roman"/>
          <w:sz w:val="28"/>
          <w:szCs w:val="28"/>
        </w:rPr>
      </w:pPr>
      <w:r w:rsidRPr="008541E9">
        <w:rPr>
          <w:rFonts w:ascii="Times New Roman" w:hAnsi="Times New Roman" w:cs="Times New Roman"/>
          <w:noProof/>
          <w:sz w:val="28"/>
          <w:szCs w:val="28"/>
        </w:rPr>
        <w:drawing>
          <wp:inline distT="0" distB="0" distL="0" distR="0" wp14:anchorId="19B37C9C" wp14:editId="3A044566">
            <wp:extent cx="2680078" cy="1995054"/>
            <wp:effectExtent l="0" t="0" r="6350" b="5715"/>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21965" t="18295" r="32826" b="21812"/>
                    <a:stretch/>
                  </pic:blipFill>
                  <pic:spPr bwMode="auto">
                    <a:xfrm>
                      <a:off x="0" y="0"/>
                      <a:ext cx="2680703" cy="1995519"/>
                    </a:xfrm>
                    <a:prstGeom prst="rect">
                      <a:avLst/>
                    </a:prstGeom>
                    <a:noFill/>
                    <a:ln>
                      <a:noFill/>
                    </a:ln>
                    <a:extLst>
                      <a:ext uri="{53640926-AAD7-44D8-BBD7-CCE9431645EC}">
                        <a14:shadowObscured xmlns:a14="http://schemas.microsoft.com/office/drawing/2010/main"/>
                      </a:ext>
                    </a:extLst>
                  </pic:spPr>
                </pic:pic>
              </a:graphicData>
            </a:graphic>
          </wp:inline>
        </w:drawing>
      </w:r>
    </w:p>
    <w:p w14:paraId="668812BE" w14:textId="101AE9D8" w:rsidR="004454F5" w:rsidRPr="008541E9" w:rsidRDefault="004454F5" w:rsidP="004454F5">
      <w:pPr>
        <w:spacing w:after="0"/>
        <w:jc w:val="center"/>
        <w:rPr>
          <w:rFonts w:ascii="Times New Roman" w:hAnsi="Times New Roman" w:cs="Times New Roman"/>
          <w:sz w:val="28"/>
          <w:szCs w:val="28"/>
        </w:rPr>
      </w:pPr>
      <w:r w:rsidRPr="008541E9">
        <w:rPr>
          <w:rFonts w:ascii="Times New Roman" w:hAnsi="Times New Roman" w:cs="Times New Roman"/>
          <w:sz w:val="28"/>
          <w:szCs w:val="28"/>
        </w:rPr>
        <w:t xml:space="preserve">Рисунок </w:t>
      </w:r>
      <w:r w:rsidR="00BE24CA" w:rsidRPr="008541E9">
        <w:rPr>
          <w:rFonts w:ascii="Times New Roman" w:hAnsi="Times New Roman" w:cs="Times New Roman"/>
          <w:sz w:val="28"/>
          <w:szCs w:val="28"/>
        </w:rPr>
        <w:t>2.2</w:t>
      </w:r>
      <w:r w:rsidR="009B0A02" w:rsidRPr="008541E9">
        <w:rPr>
          <w:rFonts w:ascii="Times New Roman" w:hAnsi="Times New Roman" w:cs="Times New Roman"/>
          <w:sz w:val="28"/>
          <w:szCs w:val="28"/>
        </w:rPr>
        <w:t>8</w:t>
      </w:r>
      <w:r w:rsidRPr="008541E9">
        <w:rPr>
          <w:rFonts w:ascii="Times New Roman" w:hAnsi="Times New Roman" w:cs="Times New Roman"/>
          <w:sz w:val="28"/>
          <w:szCs w:val="28"/>
        </w:rPr>
        <w:t xml:space="preserve"> – спрессованный диск смеси железа и оксида иттрия.</w:t>
      </w:r>
    </w:p>
    <w:p w14:paraId="0D43F6DE" w14:textId="6ED496CA" w:rsidR="004454F5" w:rsidRPr="008541E9" w:rsidRDefault="004454F5" w:rsidP="004454F5">
      <w:pPr>
        <w:spacing w:after="0"/>
        <w:jc w:val="center"/>
        <w:rPr>
          <w:rFonts w:ascii="Times New Roman" w:hAnsi="Times New Roman" w:cs="Times New Roman"/>
          <w:sz w:val="28"/>
          <w:szCs w:val="28"/>
        </w:rPr>
      </w:pPr>
    </w:p>
    <w:p w14:paraId="2891CD69" w14:textId="203AFDEE" w:rsidR="006E73C9" w:rsidRPr="008541E9" w:rsidRDefault="006E73C9" w:rsidP="006E73C9">
      <w:pPr>
        <w:spacing w:after="0"/>
        <w:ind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Для анализа процесса внедрения оксида иттрия в стальную матрицу был выполнен дополнительный эксперимент. В тигель загружали спрессованные диски и порошок смеси Fe+Y₂O₃ в соотношении 43 г. На эти материалы укладывался слиток стали 12Х13 массой 500 г с размерами 50×50 мм. Для минимизации теплопотерь тигель дополнительно покрывался слоем оксида иттрия. </w:t>
      </w:r>
    </w:p>
    <w:p w14:paraId="222A0661" w14:textId="77777777" w:rsidR="006E73C9" w:rsidRPr="008541E9" w:rsidRDefault="006E73C9" w:rsidP="006E73C9">
      <w:pPr>
        <w:spacing w:after="0"/>
        <w:ind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Плавка осуществлялась в вакуумной атмосфере с давлением 10²–10³ Па при напряжении 190 Вт и силе тока 21 А. Температура расплава стали поддерживалась на 100–150 °C выше её ликвидуса, а изделие выдерживалось </w:t>
      </w:r>
      <w:r w:rsidRPr="008541E9">
        <w:rPr>
          <w:rFonts w:ascii="Times New Roman" w:hAnsi="Times New Roman" w:cs="Times New Roman"/>
          <w:sz w:val="28"/>
          <w:szCs w:val="28"/>
        </w:rPr>
        <w:lastRenderedPageBreak/>
        <w:t>в течение 15 минут для равномерного прогрева и обеспечения взаимодействия компонентов. После завершения плавки расплав оставляли для кристаллизации до полного остывания.</w:t>
      </w:r>
    </w:p>
    <w:p w14:paraId="55869BF1" w14:textId="1EA1F92E" w:rsidR="006E73C9" w:rsidRPr="008541E9" w:rsidRDefault="006E73C9" w:rsidP="006E73C9">
      <w:pPr>
        <w:spacing w:after="0"/>
        <w:ind w:firstLine="851"/>
        <w:jc w:val="both"/>
        <w:rPr>
          <w:rFonts w:ascii="Times New Roman" w:hAnsi="Times New Roman" w:cs="Times New Roman"/>
          <w:sz w:val="28"/>
          <w:szCs w:val="28"/>
        </w:rPr>
      </w:pPr>
      <w:r w:rsidRPr="008541E9">
        <w:rPr>
          <w:rFonts w:ascii="Times New Roman" w:hAnsi="Times New Roman" w:cs="Times New Roman"/>
          <w:sz w:val="28"/>
          <w:szCs w:val="28"/>
        </w:rPr>
        <w:t>Результаты эксперимента показали, что частицы оксида иттрия формируют плотную</w:t>
      </w:r>
      <w:r w:rsidR="0079725A" w:rsidRPr="008541E9">
        <w:rPr>
          <w:rFonts w:ascii="Times New Roman" w:hAnsi="Times New Roman" w:cs="Times New Roman"/>
          <w:sz w:val="28"/>
          <w:szCs w:val="28"/>
        </w:rPr>
        <w:t>, но</w:t>
      </w:r>
      <w:r w:rsidRPr="008541E9">
        <w:rPr>
          <w:rFonts w:ascii="Times New Roman" w:hAnsi="Times New Roman" w:cs="Times New Roman"/>
          <w:sz w:val="28"/>
          <w:szCs w:val="28"/>
        </w:rPr>
        <w:t xml:space="preserve"> пористую структуру, через которую расплавленное железо утекало обратно в тигель, смешиваясь с основной сталью. Это наблюдение совпадает с результатами предыдущих экспериментов и подтверждает, что предложенная лигатура не обеспечивает гомогенной дисперсии оксида иттрия в металлической матрице. Данный эффект делает невозможным её использование для производства ODS-стали с улучшенными характеристиками.</w:t>
      </w:r>
    </w:p>
    <w:p w14:paraId="58687583" w14:textId="4EDAF597" w:rsidR="004454F5" w:rsidRPr="008541E9" w:rsidRDefault="006E73C9" w:rsidP="006E73C9">
      <w:pPr>
        <w:spacing w:after="0"/>
        <w:ind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В ходе эксперимента по получению концентрированной лигатуры из чистого железа и оксида иттрия спрессованные таблетки также подвергались плавке в тигле. Анализ показал, что при повышенных температурах частицы Y₂O₃ спекаются в жёсткий пористый каркас, пропуская расплавленное железо в нижнюю часть тигля. Это свидетельствует о невозможности формирования однородной легирующей добавки, пригодной для изготовления </w:t>
      </w:r>
      <w:r w:rsidR="00C34C1A" w:rsidRPr="008541E9">
        <w:rPr>
          <w:rFonts w:ascii="Times New Roman" w:hAnsi="Times New Roman" w:cs="Times New Roman"/>
          <w:sz w:val="28"/>
          <w:szCs w:val="28"/>
        </w:rPr>
        <w:t>оксидно</w:t>
      </w:r>
      <w:r w:rsidRPr="008541E9">
        <w:rPr>
          <w:rFonts w:ascii="Times New Roman" w:hAnsi="Times New Roman" w:cs="Times New Roman"/>
          <w:sz w:val="28"/>
          <w:szCs w:val="28"/>
        </w:rPr>
        <w:t>-</w:t>
      </w:r>
      <w:r w:rsidR="00C34C1A" w:rsidRPr="008541E9">
        <w:rPr>
          <w:rFonts w:ascii="Times New Roman" w:hAnsi="Times New Roman" w:cs="Times New Roman"/>
          <w:sz w:val="28"/>
          <w:szCs w:val="28"/>
        </w:rPr>
        <w:t xml:space="preserve">дисперсно упрочненной </w:t>
      </w:r>
      <w:r w:rsidRPr="008541E9">
        <w:rPr>
          <w:rFonts w:ascii="Times New Roman" w:hAnsi="Times New Roman" w:cs="Times New Roman"/>
          <w:sz w:val="28"/>
          <w:szCs w:val="28"/>
        </w:rPr>
        <w:t>стали. Полученный образец стали представлен на рисунке 2.2</w:t>
      </w:r>
      <w:r w:rsidR="009B0A02" w:rsidRPr="008541E9">
        <w:rPr>
          <w:rFonts w:ascii="Times New Roman" w:hAnsi="Times New Roman" w:cs="Times New Roman"/>
          <w:sz w:val="28"/>
          <w:szCs w:val="28"/>
        </w:rPr>
        <w:t>9</w:t>
      </w:r>
      <w:r w:rsidRPr="008541E9">
        <w:rPr>
          <w:rFonts w:ascii="Times New Roman" w:hAnsi="Times New Roman" w:cs="Times New Roman"/>
          <w:sz w:val="28"/>
          <w:szCs w:val="28"/>
        </w:rPr>
        <w:t>.</w:t>
      </w:r>
    </w:p>
    <w:p w14:paraId="3A71160E" w14:textId="77777777" w:rsidR="004454F5" w:rsidRPr="008541E9" w:rsidRDefault="004454F5" w:rsidP="004454F5">
      <w:pPr>
        <w:spacing w:after="0"/>
        <w:ind w:firstLine="851"/>
        <w:jc w:val="both"/>
        <w:rPr>
          <w:rFonts w:ascii="Times New Roman" w:hAnsi="Times New Roman" w:cs="Times New Roman"/>
          <w:noProof/>
          <w:sz w:val="28"/>
          <w:szCs w:val="28"/>
        </w:rPr>
      </w:pPr>
    </w:p>
    <w:p w14:paraId="1F67ED68" w14:textId="77777777" w:rsidR="004454F5" w:rsidRPr="008541E9" w:rsidRDefault="004454F5" w:rsidP="0041564C">
      <w:pPr>
        <w:spacing w:after="0"/>
        <w:jc w:val="center"/>
        <w:rPr>
          <w:rFonts w:ascii="Times New Roman" w:hAnsi="Times New Roman" w:cs="Times New Roman"/>
          <w:sz w:val="28"/>
          <w:szCs w:val="28"/>
          <w:lang w:val="en-US"/>
        </w:rPr>
      </w:pPr>
      <w:r w:rsidRPr="008541E9">
        <w:rPr>
          <w:rFonts w:ascii="Times New Roman" w:hAnsi="Times New Roman" w:cs="Times New Roman"/>
          <w:noProof/>
          <w:sz w:val="28"/>
          <w:szCs w:val="28"/>
          <w:lang w:val="en-US"/>
        </w:rPr>
        <w:drawing>
          <wp:inline distT="0" distB="0" distL="0" distR="0" wp14:anchorId="5E353F18" wp14:editId="3BC25ED9">
            <wp:extent cx="3234679" cy="3172691"/>
            <wp:effectExtent l="0" t="0" r="4445" b="889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3">
                      <a:extLst>
                        <a:ext uri="{28A0092B-C50C-407E-A947-70E740481C1C}">
                          <a14:useLocalDpi xmlns:a14="http://schemas.microsoft.com/office/drawing/2010/main" val="0"/>
                        </a:ext>
                      </a:extLst>
                    </a:blip>
                    <a:srcRect l="21174" t="35355" r="16639" b="30332"/>
                    <a:stretch/>
                  </pic:blipFill>
                  <pic:spPr bwMode="auto">
                    <a:xfrm>
                      <a:off x="0" y="0"/>
                      <a:ext cx="3235335" cy="3173334"/>
                    </a:xfrm>
                    <a:prstGeom prst="rect">
                      <a:avLst/>
                    </a:prstGeom>
                    <a:noFill/>
                    <a:ln>
                      <a:noFill/>
                    </a:ln>
                    <a:extLst>
                      <a:ext uri="{53640926-AAD7-44D8-BBD7-CCE9431645EC}">
                        <a14:shadowObscured xmlns:a14="http://schemas.microsoft.com/office/drawing/2010/main"/>
                      </a:ext>
                    </a:extLst>
                  </pic:spPr>
                </pic:pic>
              </a:graphicData>
            </a:graphic>
          </wp:inline>
        </w:drawing>
      </w:r>
    </w:p>
    <w:p w14:paraId="710B6BD8" w14:textId="0689A497" w:rsidR="004454F5" w:rsidRPr="008541E9" w:rsidRDefault="004454F5" w:rsidP="0041564C">
      <w:pPr>
        <w:spacing w:after="0"/>
        <w:jc w:val="center"/>
        <w:rPr>
          <w:rFonts w:ascii="Times New Roman" w:hAnsi="Times New Roman" w:cs="Times New Roman"/>
          <w:sz w:val="28"/>
          <w:szCs w:val="28"/>
        </w:rPr>
      </w:pPr>
      <w:r w:rsidRPr="008541E9">
        <w:rPr>
          <w:rFonts w:ascii="Times New Roman" w:hAnsi="Times New Roman" w:cs="Times New Roman"/>
          <w:sz w:val="28"/>
          <w:szCs w:val="28"/>
        </w:rPr>
        <w:t xml:space="preserve">Рисунок </w:t>
      </w:r>
      <w:r w:rsidR="00BE24CA" w:rsidRPr="008541E9">
        <w:rPr>
          <w:rFonts w:ascii="Times New Roman" w:hAnsi="Times New Roman" w:cs="Times New Roman"/>
          <w:sz w:val="28"/>
          <w:szCs w:val="28"/>
        </w:rPr>
        <w:t>2.2</w:t>
      </w:r>
      <w:r w:rsidR="009B0A02" w:rsidRPr="008541E9">
        <w:rPr>
          <w:rFonts w:ascii="Times New Roman" w:hAnsi="Times New Roman" w:cs="Times New Roman"/>
          <w:sz w:val="28"/>
          <w:szCs w:val="28"/>
        </w:rPr>
        <w:t>9</w:t>
      </w:r>
      <w:r w:rsidRPr="008541E9">
        <w:rPr>
          <w:rFonts w:ascii="Times New Roman" w:hAnsi="Times New Roman" w:cs="Times New Roman"/>
          <w:sz w:val="28"/>
          <w:szCs w:val="28"/>
        </w:rPr>
        <w:t xml:space="preserve"> – Выплавленная сталь со спеченными дисками и порошком </w:t>
      </w:r>
      <w:r w:rsidRPr="008541E9">
        <w:rPr>
          <w:rFonts w:ascii="Times New Roman" w:hAnsi="Times New Roman" w:cs="Times New Roman"/>
          <w:sz w:val="28"/>
          <w:szCs w:val="28"/>
          <w:lang w:val="en-US"/>
        </w:rPr>
        <w:t>Fe</w:t>
      </w:r>
      <w:r w:rsidRPr="008541E9">
        <w:rPr>
          <w:rFonts w:ascii="Times New Roman" w:hAnsi="Times New Roman" w:cs="Times New Roman"/>
          <w:sz w:val="28"/>
          <w:szCs w:val="28"/>
        </w:rPr>
        <w:t>+</w:t>
      </w:r>
      <w:r w:rsidR="00791E25" w:rsidRPr="008541E9">
        <w:rPr>
          <w:rFonts w:ascii="Times New Roman" w:hAnsi="Times New Roman" w:cs="Times New Roman"/>
          <w:sz w:val="28"/>
          <w:szCs w:val="28"/>
        </w:rPr>
        <w:t xml:space="preserve"> Y₂O₃</w:t>
      </w:r>
    </w:p>
    <w:p w14:paraId="0B301DB5" w14:textId="77777777" w:rsidR="00BA1EA4" w:rsidRPr="008541E9" w:rsidRDefault="00BA1EA4" w:rsidP="004454F5">
      <w:pPr>
        <w:spacing w:after="0"/>
        <w:ind w:firstLine="851"/>
        <w:jc w:val="center"/>
        <w:rPr>
          <w:rFonts w:ascii="Times New Roman" w:hAnsi="Times New Roman" w:cs="Times New Roman"/>
          <w:sz w:val="28"/>
          <w:szCs w:val="28"/>
        </w:rPr>
      </w:pPr>
    </w:p>
    <w:p w14:paraId="0A05FBB7" w14:textId="4BD46032" w:rsidR="00BA1EA4" w:rsidRPr="008541E9" w:rsidRDefault="00BA1EA4" w:rsidP="00BA1EA4">
      <w:pPr>
        <w:spacing w:after="0"/>
        <w:ind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После охлаждения слитка вновь стало очевидно, что оксид иттрия склонен спекаться в плотный пористый </w:t>
      </w:r>
      <w:r w:rsidR="00B93A22" w:rsidRPr="008541E9">
        <w:rPr>
          <w:rFonts w:ascii="Times New Roman" w:hAnsi="Times New Roman" w:cs="Times New Roman"/>
          <w:sz w:val="28"/>
          <w:szCs w:val="28"/>
        </w:rPr>
        <w:t xml:space="preserve">керамичесикй </w:t>
      </w:r>
      <w:r w:rsidRPr="008541E9">
        <w:rPr>
          <w:rFonts w:ascii="Times New Roman" w:hAnsi="Times New Roman" w:cs="Times New Roman"/>
          <w:sz w:val="28"/>
          <w:szCs w:val="28"/>
        </w:rPr>
        <w:t xml:space="preserve">каркас. В результате железо просачивается сквозь эту пористую структуру и смешивается с основной сталью, не обеспечивая равномерного распределения наночастиц </w:t>
      </w:r>
      <w:r w:rsidRPr="008541E9">
        <w:rPr>
          <w:rFonts w:ascii="Times New Roman" w:hAnsi="Times New Roman" w:cs="Times New Roman"/>
          <w:sz w:val="28"/>
          <w:szCs w:val="28"/>
        </w:rPr>
        <w:lastRenderedPageBreak/>
        <w:t xml:space="preserve">Y₂O₃ по объёму металлической матрицы. Подобная ситуация наглядно демонстрирует, что использование такой лигатуры для получения ODS-сталей </w:t>
      </w:r>
      <w:r w:rsidR="0079725A" w:rsidRPr="008541E9">
        <w:rPr>
          <w:rFonts w:ascii="Times New Roman" w:hAnsi="Times New Roman" w:cs="Times New Roman"/>
          <w:sz w:val="28"/>
          <w:szCs w:val="28"/>
        </w:rPr>
        <w:t>представляется крайне затруднительным, а в практическом плане -невозможным</w:t>
      </w:r>
      <w:r w:rsidRPr="008541E9">
        <w:rPr>
          <w:rFonts w:ascii="Times New Roman" w:hAnsi="Times New Roman" w:cs="Times New Roman"/>
          <w:sz w:val="28"/>
          <w:szCs w:val="28"/>
        </w:rPr>
        <w:t>. Структурные особенности процесса не позволяют достичь требуемой дисперсии оксида иттрия в металле, что сводит на нет усилия по улучшению свойств стали.</w:t>
      </w:r>
    </w:p>
    <w:p w14:paraId="5F6799D9" w14:textId="77777777" w:rsidR="0026096F" w:rsidRPr="008541E9" w:rsidRDefault="0026096F" w:rsidP="004C3349">
      <w:pPr>
        <w:pStyle w:val="ListParagraph"/>
        <w:spacing w:after="0"/>
        <w:ind w:left="0" w:firstLine="851"/>
        <w:jc w:val="both"/>
        <w:rPr>
          <w:rFonts w:ascii="Times New Roman" w:hAnsi="Times New Roman" w:cs="Times New Roman"/>
          <w:b/>
          <w:bCs/>
          <w:noProof/>
          <w:sz w:val="28"/>
          <w:szCs w:val="28"/>
        </w:rPr>
      </w:pPr>
    </w:p>
    <w:p w14:paraId="2CE16984" w14:textId="2E9955A9" w:rsidR="004C3349" w:rsidRPr="008541E9" w:rsidRDefault="004C3349" w:rsidP="004C3349">
      <w:pPr>
        <w:spacing w:after="0" w:line="240" w:lineRule="auto"/>
        <w:ind w:firstLine="851"/>
        <w:jc w:val="both"/>
        <w:rPr>
          <w:rFonts w:ascii="Times New Roman" w:hAnsi="Times New Roman" w:cs="Times New Roman"/>
          <w:b/>
          <w:bCs/>
          <w:sz w:val="28"/>
          <w:szCs w:val="28"/>
        </w:rPr>
      </w:pPr>
      <w:r w:rsidRPr="008541E9">
        <w:rPr>
          <w:rFonts w:ascii="Times New Roman" w:hAnsi="Times New Roman" w:cs="Times New Roman"/>
          <w:b/>
          <w:bCs/>
          <w:sz w:val="28"/>
          <w:szCs w:val="28"/>
        </w:rPr>
        <w:t>2.</w:t>
      </w:r>
      <w:r w:rsidR="006B56B3" w:rsidRPr="008541E9">
        <w:rPr>
          <w:rFonts w:ascii="Times New Roman" w:hAnsi="Times New Roman" w:cs="Times New Roman"/>
          <w:b/>
          <w:bCs/>
          <w:sz w:val="28"/>
          <w:szCs w:val="28"/>
        </w:rPr>
        <w:t>6</w:t>
      </w:r>
      <w:r w:rsidRPr="008541E9">
        <w:rPr>
          <w:rFonts w:ascii="Times New Roman" w:hAnsi="Times New Roman" w:cs="Times New Roman"/>
          <w:b/>
          <w:bCs/>
          <w:sz w:val="28"/>
          <w:szCs w:val="28"/>
        </w:rPr>
        <w:t xml:space="preserve"> Выбор оптимальной схемы осуществления технологии вакуумной выплавки </w:t>
      </w:r>
      <w:r w:rsidR="00C34C1A" w:rsidRPr="008541E9">
        <w:rPr>
          <w:rFonts w:ascii="Times New Roman" w:hAnsi="Times New Roman" w:cs="Times New Roman"/>
          <w:b/>
          <w:bCs/>
          <w:sz w:val="28"/>
          <w:szCs w:val="28"/>
        </w:rPr>
        <w:t>оксидно-дисперсно упрочненной стали</w:t>
      </w:r>
      <w:r w:rsidRPr="008541E9">
        <w:rPr>
          <w:rFonts w:ascii="Times New Roman" w:hAnsi="Times New Roman" w:cs="Times New Roman"/>
          <w:b/>
          <w:bCs/>
          <w:sz w:val="28"/>
          <w:szCs w:val="28"/>
        </w:rPr>
        <w:t xml:space="preserve"> с целью получения заготовок, наиболее подходящих для улучшения методом интенсивной пластической деформации (ИПД) и получение партии образцов</w:t>
      </w:r>
    </w:p>
    <w:p w14:paraId="5E148104" w14:textId="77777777" w:rsidR="009F5FDC" w:rsidRPr="008541E9" w:rsidRDefault="009F5FDC" w:rsidP="004C3349">
      <w:pPr>
        <w:spacing w:after="0" w:line="240" w:lineRule="auto"/>
        <w:ind w:firstLine="851"/>
        <w:jc w:val="both"/>
        <w:rPr>
          <w:rFonts w:ascii="Times New Roman" w:hAnsi="Times New Roman" w:cs="Times New Roman"/>
          <w:b/>
          <w:bCs/>
          <w:sz w:val="28"/>
          <w:szCs w:val="28"/>
        </w:rPr>
      </w:pPr>
    </w:p>
    <w:p w14:paraId="7DE8C992" w14:textId="11466D93" w:rsidR="00D10866" w:rsidRPr="008541E9" w:rsidRDefault="00D10866" w:rsidP="00D10866">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На основании предыдущих экспериментов установлено, что попытки эндогенно и экзогенно ввести оксид иттрия </w:t>
      </w:r>
      <w:r w:rsidR="0079725A" w:rsidRPr="008541E9">
        <w:rPr>
          <w:rFonts w:ascii="Times New Roman" w:hAnsi="Times New Roman" w:cs="Times New Roman"/>
          <w:sz w:val="28"/>
          <w:szCs w:val="28"/>
        </w:rPr>
        <w:t>в условиях вакуумной индукционной плавки</w:t>
      </w:r>
      <w:r w:rsidRPr="008541E9">
        <w:rPr>
          <w:rFonts w:ascii="Times New Roman" w:hAnsi="Times New Roman" w:cs="Times New Roman"/>
          <w:sz w:val="28"/>
          <w:szCs w:val="28"/>
        </w:rPr>
        <w:t xml:space="preserve"> не позволили достигнуть целевого уровня содержания оксида иттрия (около 0,2%) — фактически концентрация не превышала </w:t>
      </w:r>
      <w:r w:rsidR="00370C2D" w:rsidRPr="008541E9">
        <w:rPr>
          <w:rFonts w:ascii="Times New Roman" w:hAnsi="Times New Roman" w:cs="Times New Roman"/>
          <w:sz w:val="28"/>
          <w:szCs w:val="28"/>
        </w:rPr>
        <w:t>0,</w:t>
      </w:r>
      <w:r w:rsidRPr="008541E9">
        <w:rPr>
          <w:rFonts w:ascii="Times New Roman" w:hAnsi="Times New Roman" w:cs="Times New Roman"/>
          <w:sz w:val="28"/>
          <w:szCs w:val="28"/>
        </w:rPr>
        <w:t>13%. Анализ результатов показал, что при вакуумных условиях формируется активная оксидная плёнка на поверхности расплава, препятствующая эффективному окислению металлического иттрия до состояния дисперсных оксидных включений. В итоге процесс окисления иттрия не мог быть полноценно контролируемым, а формирование целевой фазы оксида иттрия оставалось ограниченным.</w:t>
      </w:r>
      <w:r w:rsidR="00205FF7" w:rsidRPr="008541E9">
        <w:rPr>
          <w:rFonts w:ascii="Times New Roman" w:hAnsi="Times New Roman" w:cs="Times New Roman"/>
          <w:sz w:val="28"/>
          <w:szCs w:val="28"/>
        </w:rPr>
        <w:t xml:space="preserve"> Плавка проходила при температуре 1500 °С и разливался после короткой выдержкой в 10 секунд.</w:t>
      </w:r>
    </w:p>
    <w:p w14:paraId="33034C7A" w14:textId="4477123A" w:rsidR="0026172E" w:rsidRPr="008541E9" w:rsidRDefault="00D10866" w:rsidP="00D10866">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С учётом данных обстоятельств было принято решение перейти к плавке в атмосфере без вакуума</w:t>
      </w:r>
      <w:r w:rsidR="00FC6944" w:rsidRPr="008541E9">
        <w:rPr>
          <w:rFonts w:ascii="Times New Roman" w:hAnsi="Times New Roman" w:cs="Times New Roman"/>
          <w:sz w:val="28"/>
          <w:szCs w:val="28"/>
        </w:rPr>
        <w:t xml:space="preserve"> (в обычных условиях)</w:t>
      </w:r>
      <w:r w:rsidRPr="008541E9">
        <w:rPr>
          <w:rFonts w:ascii="Times New Roman" w:hAnsi="Times New Roman" w:cs="Times New Roman"/>
          <w:sz w:val="28"/>
          <w:szCs w:val="28"/>
        </w:rPr>
        <w:t>, то есть в условиях, где расплав стали непосредственно контактирует с атмосферным кислородом. Предполагается, что при этом удастся избежать интенсивного образования поверхностной оксидной плёнки, затрудняющей окисление металлического иттрия, и обеспечить более предсказуемое и равномерное формирование дисперсных частиц оксида иттрия в объёме металла.</w:t>
      </w:r>
      <w:r w:rsidR="009D1701" w:rsidRPr="008541E9">
        <w:rPr>
          <w:rFonts w:ascii="Times New Roman" w:hAnsi="Times New Roman" w:cs="Times New Roman"/>
          <w:sz w:val="28"/>
          <w:szCs w:val="28"/>
        </w:rPr>
        <w:t xml:space="preserve"> </w:t>
      </w:r>
    </w:p>
    <w:p w14:paraId="552A150F" w14:textId="23193D9C" w:rsidR="00D10866" w:rsidRPr="008541E9" w:rsidRDefault="009D1701" w:rsidP="00D10866">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В отличие от работы [126],</w:t>
      </w:r>
      <w:r w:rsidR="0026172E" w:rsidRPr="008541E9">
        <w:rPr>
          <w:rFonts w:ascii="Times New Roman" w:hAnsi="Times New Roman" w:cs="Times New Roman"/>
          <w:sz w:val="28"/>
          <w:szCs w:val="28"/>
        </w:rPr>
        <w:t xml:space="preserve"> где расплав стали заливался в тигель с порошком иттрия на дне, в </w:t>
      </w:r>
      <w:r w:rsidR="00FC6944" w:rsidRPr="008541E9">
        <w:rPr>
          <w:rFonts w:ascii="Times New Roman" w:hAnsi="Times New Roman" w:cs="Times New Roman"/>
          <w:sz w:val="28"/>
          <w:szCs w:val="28"/>
        </w:rPr>
        <w:t>ходе эксперимента диссертации</w:t>
      </w:r>
      <w:r w:rsidR="0026172E" w:rsidRPr="008541E9">
        <w:rPr>
          <w:rFonts w:ascii="Times New Roman" w:hAnsi="Times New Roman" w:cs="Times New Roman"/>
          <w:sz w:val="28"/>
          <w:szCs w:val="28"/>
        </w:rPr>
        <w:t xml:space="preserve">, </w:t>
      </w:r>
      <w:r w:rsidRPr="008541E9">
        <w:rPr>
          <w:rFonts w:ascii="Times New Roman" w:hAnsi="Times New Roman" w:cs="Times New Roman"/>
          <w:sz w:val="28"/>
          <w:szCs w:val="28"/>
        </w:rPr>
        <w:t xml:space="preserve">целый кусок металлического иттрия вводится </w:t>
      </w:r>
      <w:r w:rsidR="0026172E" w:rsidRPr="008541E9">
        <w:rPr>
          <w:rFonts w:ascii="Times New Roman" w:hAnsi="Times New Roman" w:cs="Times New Roman"/>
          <w:sz w:val="28"/>
          <w:szCs w:val="28"/>
        </w:rPr>
        <w:t xml:space="preserve">сверху </w:t>
      </w:r>
      <w:r w:rsidRPr="008541E9">
        <w:rPr>
          <w:rFonts w:ascii="Times New Roman" w:hAnsi="Times New Roman" w:cs="Times New Roman"/>
          <w:sz w:val="28"/>
          <w:szCs w:val="28"/>
        </w:rPr>
        <w:t>в разогретый расплав</w:t>
      </w:r>
      <w:r w:rsidR="0026172E" w:rsidRPr="008541E9">
        <w:rPr>
          <w:rFonts w:ascii="Times New Roman" w:hAnsi="Times New Roman" w:cs="Times New Roman"/>
          <w:sz w:val="28"/>
          <w:szCs w:val="28"/>
        </w:rPr>
        <w:t>, вскипает и разливается в изложницу.</w:t>
      </w:r>
    </w:p>
    <w:p w14:paraId="100C77B0" w14:textId="0F18BD23" w:rsidR="00D10866" w:rsidRPr="008541E9" w:rsidRDefault="00D10866" w:rsidP="00D10866">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Для проверки данной гипотезы были проведены эксперименты, в ходе которых металлический иттрий вводили в расплав стали с помощью молибденовой проволоки, закрепив на ней заранее отмеренное количество иттрия. В трёх сериях содержание иттрия варьировалось: </w:t>
      </w:r>
      <w:r w:rsidR="00CE4065" w:rsidRPr="008541E9">
        <w:rPr>
          <w:rFonts w:ascii="Times New Roman" w:hAnsi="Times New Roman" w:cs="Times New Roman"/>
          <w:sz w:val="28"/>
          <w:szCs w:val="28"/>
        </w:rPr>
        <w:t xml:space="preserve">0,1 %, 0,5%, </w:t>
      </w:r>
      <w:r w:rsidRPr="008541E9">
        <w:rPr>
          <w:rFonts w:ascii="Times New Roman" w:hAnsi="Times New Roman" w:cs="Times New Roman"/>
          <w:sz w:val="28"/>
          <w:szCs w:val="28"/>
        </w:rPr>
        <w:t>1%, 1,5% и 2%. После введения иттрия расплав выдерживали в жидком состоянии одну минуту, а затем отливали в керамическую изложницу из Al</w:t>
      </w:r>
      <w:r w:rsidRPr="008541E9">
        <w:rPr>
          <w:rFonts w:ascii="Times New Roman" w:hAnsi="Times New Roman" w:cs="Times New Roman"/>
          <w:sz w:val="28"/>
          <w:szCs w:val="28"/>
          <w:vertAlign w:val="subscript"/>
        </w:rPr>
        <w:t>2</w:t>
      </w:r>
      <w:r w:rsidRPr="008541E9">
        <w:rPr>
          <w:rFonts w:ascii="Times New Roman" w:hAnsi="Times New Roman" w:cs="Times New Roman"/>
          <w:sz w:val="28"/>
          <w:szCs w:val="28"/>
        </w:rPr>
        <w:t>O</w:t>
      </w:r>
      <w:r w:rsidRPr="008541E9">
        <w:rPr>
          <w:rFonts w:ascii="Times New Roman" w:hAnsi="Times New Roman" w:cs="Times New Roman"/>
          <w:sz w:val="28"/>
          <w:szCs w:val="28"/>
          <w:vertAlign w:val="subscript"/>
        </w:rPr>
        <w:t>3</w:t>
      </w:r>
      <w:r w:rsidRPr="008541E9">
        <w:rPr>
          <w:rFonts w:ascii="Times New Roman" w:hAnsi="Times New Roman" w:cs="Times New Roman"/>
          <w:sz w:val="28"/>
          <w:szCs w:val="28"/>
        </w:rPr>
        <w:t>. Подготовка камеры печи к экспериментам продемонстрирована на рисунке 2.</w:t>
      </w:r>
      <w:r w:rsidR="009B0A02" w:rsidRPr="008541E9">
        <w:rPr>
          <w:rFonts w:ascii="Times New Roman" w:hAnsi="Times New Roman" w:cs="Times New Roman"/>
          <w:sz w:val="28"/>
          <w:szCs w:val="28"/>
        </w:rPr>
        <w:t>30</w:t>
      </w:r>
      <w:r w:rsidRPr="008541E9">
        <w:rPr>
          <w:rFonts w:ascii="Times New Roman" w:hAnsi="Times New Roman" w:cs="Times New Roman"/>
          <w:sz w:val="28"/>
          <w:szCs w:val="28"/>
        </w:rPr>
        <w:t>.</w:t>
      </w:r>
    </w:p>
    <w:p w14:paraId="6D4DAE24" w14:textId="77777777" w:rsidR="009A1977" w:rsidRPr="008541E9" w:rsidRDefault="009A1977" w:rsidP="00D10866">
      <w:pPr>
        <w:spacing w:after="0" w:line="240" w:lineRule="auto"/>
        <w:ind w:firstLine="851"/>
        <w:jc w:val="both"/>
        <w:rPr>
          <w:rFonts w:ascii="Times New Roman" w:hAnsi="Times New Roman" w:cs="Times New Roman"/>
          <w:sz w:val="28"/>
          <w:szCs w:val="28"/>
        </w:rPr>
      </w:pPr>
    </w:p>
    <w:p w14:paraId="0F11780F" w14:textId="61D8EA44" w:rsidR="004C3349" w:rsidRPr="008541E9" w:rsidRDefault="00032A97" w:rsidP="00D10866">
      <w:pPr>
        <w:spacing w:after="0" w:line="240" w:lineRule="auto"/>
        <w:jc w:val="center"/>
        <w:rPr>
          <w:rFonts w:ascii="Times New Roman" w:hAnsi="Times New Roman" w:cs="Times New Roman"/>
          <w:sz w:val="28"/>
          <w:szCs w:val="28"/>
        </w:rPr>
      </w:pPr>
      <w:r w:rsidRPr="008541E9">
        <w:rPr>
          <w:noProof/>
        </w:rPr>
        <w:lastRenderedPageBreak/>
        <w:drawing>
          <wp:inline distT="0" distB="0" distL="0" distR="0" wp14:anchorId="3A047451" wp14:editId="2D879EBF">
            <wp:extent cx="4480560" cy="3063240"/>
            <wp:effectExtent l="0" t="0" r="0" b="381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480560" cy="3063240"/>
                    </a:xfrm>
                    <a:prstGeom prst="rect">
                      <a:avLst/>
                    </a:prstGeom>
                    <a:noFill/>
                    <a:ln>
                      <a:noFill/>
                    </a:ln>
                  </pic:spPr>
                </pic:pic>
              </a:graphicData>
            </a:graphic>
          </wp:inline>
        </w:drawing>
      </w:r>
    </w:p>
    <w:p w14:paraId="2C379EC8" w14:textId="75696E18" w:rsidR="004C3349" w:rsidRPr="008541E9" w:rsidRDefault="004C3349" w:rsidP="00D10866">
      <w:pPr>
        <w:spacing w:after="0" w:line="240" w:lineRule="auto"/>
        <w:jc w:val="center"/>
        <w:rPr>
          <w:rFonts w:ascii="Times New Roman" w:hAnsi="Times New Roman" w:cs="Times New Roman"/>
          <w:sz w:val="28"/>
          <w:szCs w:val="28"/>
        </w:rPr>
      </w:pPr>
      <w:r w:rsidRPr="008541E9">
        <w:rPr>
          <w:rFonts w:ascii="Times New Roman" w:hAnsi="Times New Roman" w:cs="Times New Roman"/>
          <w:sz w:val="28"/>
          <w:szCs w:val="28"/>
        </w:rPr>
        <w:t>Рисунок 2.</w:t>
      </w:r>
      <w:r w:rsidR="009B0A02" w:rsidRPr="008541E9">
        <w:rPr>
          <w:rFonts w:ascii="Times New Roman" w:hAnsi="Times New Roman" w:cs="Times New Roman"/>
          <w:sz w:val="28"/>
          <w:szCs w:val="28"/>
        </w:rPr>
        <w:t>30</w:t>
      </w:r>
      <w:r w:rsidRPr="008541E9">
        <w:rPr>
          <w:rFonts w:ascii="Times New Roman" w:hAnsi="Times New Roman" w:cs="Times New Roman"/>
          <w:sz w:val="28"/>
          <w:szCs w:val="28"/>
        </w:rPr>
        <w:t xml:space="preserve"> – Подг</w:t>
      </w:r>
      <w:r w:rsidR="00370C2D" w:rsidRPr="008541E9">
        <w:rPr>
          <w:rFonts w:ascii="Times New Roman" w:hAnsi="Times New Roman" w:cs="Times New Roman"/>
          <w:sz w:val="28"/>
          <w:szCs w:val="28"/>
        </w:rPr>
        <w:t>о</w:t>
      </w:r>
      <w:r w:rsidRPr="008541E9">
        <w:rPr>
          <w:rFonts w:ascii="Times New Roman" w:hAnsi="Times New Roman" w:cs="Times New Roman"/>
          <w:sz w:val="28"/>
          <w:szCs w:val="28"/>
        </w:rPr>
        <w:t>товка камеры печи для проведения эксперимента.</w:t>
      </w:r>
    </w:p>
    <w:p w14:paraId="6CD3357F" w14:textId="77777777" w:rsidR="004C3349" w:rsidRPr="008541E9" w:rsidRDefault="004C3349" w:rsidP="004C3349">
      <w:pPr>
        <w:spacing w:after="0" w:line="240" w:lineRule="auto"/>
        <w:ind w:firstLine="851"/>
        <w:jc w:val="both"/>
        <w:rPr>
          <w:rFonts w:ascii="Times New Roman" w:hAnsi="Times New Roman" w:cs="Times New Roman"/>
          <w:sz w:val="28"/>
          <w:szCs w:val="28"/>
        </w:rPr>
      </w:pPr>
    </w:p>
    <w:p w14:paraId="7DB836FA" w14:textId="5EB754BB" w:rsidR="004C3349" w:rsidRPr="008541E9" w:rsidRDefault="004C3349" w:rsidP="004C334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Первичный XRF анализ показал, что иттрий был успешно введён в металл. Однако детальное исследование полученных слитков, в частности образца №</w:t>
      </w:r>
      <w:r w:rsidR="00CE4065" w:rsidRPr="008541E9">
        <w:rPr>
          <w:rFonts w:ascii="Times New Roman" w:hAnsi="Times New Roman" w:cs="Times New Roman"/>
          <w:sz w:val="28"/>
          <w:szCs w:val="28"/>
        </w:rPr>
        <w:t>5</w:t>
      </w:r>
      <w:r w:rsidRPr="008541E9">
        <w:rPr>
          <w:rFonts w:ascii="Times New Roman" w:hAnsi="Times New Roman" w:cs="Times New Roman"/>
          <w:sz w:val="28"/>
          <w:szCs w:val="28"/>
        </w:rPr>
        <w:t xml:space="preserve">, выявило неоднородное распределение иттрия и отсутствие необходимой дисперсности упрочняющих частиц. Несмотря на введение около 2% металлического иттрия и достижение итоговой концентрации около </w:t>
      </w:r>
      <w:r w:rsidR="00D10866" w:rsidRPr="008541E9">
        <w:rPr>
          <w:rFonts w:ascii="Times New Roman" w:hAnsi="Times New Roman" w:cs="Times New Roman"/>
          <w:sz w:val="28"/>
          <w:szCs w:val="28"/>
        </w:rPr>
        <w:t>1,8</w:t>
      </w:r>
      <w:r w:rsidRPr="008541E9">
        <w:rPr>
          <w:rFonts w:ascii="Times New Roman" w:hAnsi="Times New Roman" w:cs="Times New Roman"/>
          <w:sz w:val="28"/>
          <w:szCs w:val="28"/>
        </w:rPr>
        <w:t>%, элементы не сформировали равномерно распределённую мелкодисперсную фазу.</w:t>
      </w:r>
    </w:p>
    <w:p w14:paraId="1F22201D" w14:textId="77777777" w:rsidR="004C3349" w:rsidRPr="008541E9" w:rsidRDefault="004C3349" w:rsidP="004C334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Данные результаты указывают на то, что для достижения целевых структурных характеристик необходима дополнительная обработка уже полученных слитков. Предполагается, что именно последующая интенсивная деформация и последующие технологические стадии позволят раздробить крупные включения, равномерно распределить их по объёму металла и приблизить свойства материала к требуемому уровню.</w:t>
      </w:r>
    </w:p>
    <w:p w14:paraId="7B36C5C8" w14:textId="31C779DE" w:rsidR="004C3349" w:rsidRPr="008541E9" w:rsidRDefault="004C3349" w:rsidP="004C334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Чтобы глубже понять характер присутствия иттрия в металле, был проведён комплекс дополнительных исследований. Электронная микроскопия позволила визуализировать микроструктуру слитка и выявить включения, предположительно содержащие иттрий</w:t>
      </w:r>
      <w:r w:rsidR="00D10866" w:rsidRPr="008541E9">
        <w:rPr>
          <w:rFonts w:ascii="Times New Roman" w:hAnsi="Times New Roman" w:cs="Times New Roman"/>
          <w:sz w:val="28"/>
          <w:szCs w:val="28"/>
        </w:rPr>
        <w:t xml:space="preserve"> (рисунок 2.</w:t>
      </w:r>
      <w:r w:rsidR="009B0A02" w:rsidRPr="008541E9">
        <w:rPr>
          <w:rFonts w:ascii="Times New Roman" w:hAnsi="Times New Roman" w:cs="Times New Roman"/>
          <w:sz w:val="28"/>
          <w:szCs w:val="28"/>
        </w:rPr>
        <w:t>31</w:t>
      </w:r>
      <w:r w:rsidR="00D10866" w:rsidRPr="008541E9">
        <w:rPr>
          <w:rFonts w:ascii="Times New Roman" w:hAnsi="Times New Roman" w:cs="Times New Roman"/>
          <w:sz w:val="28"/>
          <w:szCs w:val="28"/>
        </w:rPr>
        <w:t>)</w:t>
      </w:r>
      <w:r w:rsidRPr="008541E9">
        <w:rPr>
          <w:rFonts w:ascii="Times New Roman" w:hAnsi="Times New Roman" w:cs="Times New Roman"/>
          <w:sz w:val="28"/>
          <w:szCs w:val="28"/>
        </w:rPr>
        <w:t>. Они оказались распределены относительно равномерно, но не в достаточной для получения ODS-структуры степени. Размер таких включений колебался в диапазоне от 1 до 10 мкм, что свидетельствует о необходимости дальнейшей доработки технологического процесса. Для уточнения химического состава обнаруженных включений использовали энергодисперсионную (EDS) и волноводисперсионную (WDS) рентгеноспектроскопию. WDS-микрозондирование, благодаря более высокой точности, позволило с уверенностью определить соотношение иттрия и кислорода в отдельных точках микроструктуры.</w:t>
      </w:r>
    </w:p>
    <w:p w14:paraId="7F4E9445" w14:textId="77777777" w:rsidR="004C3349" w:rsidRPr="008541E9" w:rsidRDefault="004C3349" w:rsidP="004C3349">
      <w:pPr>
        <w:spacing w:after="0" w:line="240" w:lineRule="auto"/>
        <w:ind w:firstLine="851"/>
        <w:jc w:val="both"/>
        <w:rPr>
          <w:rFonts w:ascii="Times New Roman" w:hAnsi="Times New Roman" w:cs="Times New Roman"/>
          <w:sz w:val="28"/>
          <w:szCs w:val="28"/>
        </w:rPr>
      </w:pPr>
    </w:p>
    <w:p w14:paraId="049B1CC5" w14:textId="27AEEB30" w:rsidR="004C3349" w:rsidRPr="008541E9" w:rsidRDefault="004C3349" w:rsidP="00B33384">
      <w:pPr>
        <w:pStyle w:val="MainText"/>
        <w:spacing w:line="360" w:lineRule="auto"/>
        <w:jc w:val="center"/>
        <w:rPr>
          <w:sz w:val="28"/>
          <w:szCs w:val="28"/>
          <w:lang w:val="ru-RU"/>
        </w:rPr>
      </w:pPr>
      <w:r w:rsidRPr="008541E9">
        <w:rPr>
          <w:noProof/>
          <w:sz w:val="28"/>
          <w:szCs w:val="28"/>
        </w:rPr>
        <w:lastRenderedPageBreak/>
        <w:drawing>
          <wp:inline distT="0" distB="0" distL="0" distR="0" wp14:anchorId="00A26558" wp14:editId="711683E2">
            <wp:extent cx="2822865" cy="2255305"/>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31335" cy="2262072"/>
                    </a:xfrm>
                    <a:prstGeom prst="rect">
                      <a:avLst/>
                    </a:prstGeom>
                    <a:noFill/>
                    <a:ln>
                      <a:noFill/>
                    </a:ln>
                  </pic:spPr>
                </pic:pic>
              </a:graphicData>
            </a:graphic>
          </wp:inline>
        </w:drawing>
      </w:r>
      <w:r w:rsidR="005C590A" w:rsidRPr="008541E9">
        <w:rPr>
          <w:sz w:val="28"/>
          <w:szCs w:val="28"/>
          <w:lang w:val="ru-RU"/>
        </w:rPr>
        <w:t xml:space="preserve"> </w:t>
      </w:r>
      <w:r w:rsidRPr="008541E9">
        <w:rPr>
          <w:noProof/>
          <w:sz w:val="28"/>
          <w:szCs w:val="28"/>
        </w:rPr>
        <w:drawing>
          <wp:inline distT="0" distB="0" distL="0" distR="0" wp14:anchorId="07CE67AC" wp14:editId="146BE629">
            <wp:extent cx="2821965" cy="2254587"/>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34420" cy="2264537"/>
                    </a:xfrm>
                    <a:prstGeom prst="rect">
                      <a:avLst/>
                    </a:prstGeom>
                    <a:noFill/>
                    <a:ln>
                      <a:noFill/>
                    </a:ln>
                  </pic:spPr>
                </pic:pic>
              </a:graphicData>
            </a:graphic>
          </wp:inline>
        </w:drawing>
      </w:r>
    </w:p>
    <w:p w14:paraId="4DAB753A" w14:textId="71BCCFCA" w:rsidR="004C3349" w:rsidRPr="008541E9" w:rsidRDefault="004C3349" w:rsidP="00B33384">
      <w:pPr>
        <w:spacing w:after="0"/>
        <w:jc w:val="center"/>
        <w:rPr>
          <w:rFonts w:ascii="Times New Roman" w:hAnsi="Times New Roman" w:cs="Times New Roman"/>
          <w:bCs/>
          <w:sz w:val="28"/>
          <w:szCs w:val="28"/>
        </w:rPr>
      </w:pPr>
      <w:r w:rsidRPr="008541E9">
        <w:rPr>
          <w:rFonts w:ascii="Times New Roman" w:hAnsi="Times New Roman" w:cs="Times New Roman"/>
          <w:sz w:val="28"/>
          <w:szCs w:val="28"/>
        </w:rPr>
        <w:t>Рисунок 2.</w:t>
      </w:r>
      <w:r w:rsidR="009B0A02" w:rsidRPr="008541E9">
        <w:rPr>
          <w:rFonts w:ascii="Times New Roman" w:hAnsi="Times New Roman" w:cs="Times New Roman"/>
          <w:sz w:val="28"/>
          <w:szCs w:val="28"/>
        </w:rPr>
        <w:t>31</w:t>
      </w:r>
      <w:r w:rsidRPr="008541E9">
        <w:rPr>
          <w:rFonts w:ascii="Times New Roman" w:hAnsi="Times New Roman" w:cs="Times New Roman"/>
          <w:sz w:val="28"/>
          <w:szCs w:val="28"/>
        </w:rPr>
        <w:t xml:space="preserve"> –</w:t>
      </w:r>
      <w:r w:rsidR="00F300F3" w:rsidRPr="008541E9">
        <w:rPr>
          <w:rFonts w:ascii="Times New Roman" w:hAnsi="Times New Roman" w:cs="Times New Roman"/>
          <w:sz w:val="28"/>
          <w:szCs w:val="28"/>
        </w:rPr>
        <w:t xml:space="preserve"> Микрозондирование оксидных включений в </w:t>
      </w:r>
      <w:r w:rsidR="00C34C1A" w:rsidRPr="008541E9">
        <w:rPr>
          <w:rFonts w:ascii="Times New Roman" w:hAnsi="Times New Roman" w:cs="Times New Roman"/>
          <w:sz w:val="28"/>
          <w:szCs w:val="28"/>
        </w:rPr>
        <w:t>оксидно-дисперсно упрочненной стали</w:t>
      </w:r>
      <w:r w:rsidR="00F300F3" w:rsidRPr="008541E9">
        <w:rPr>
          <w:rFonts w:ascii="Times New Roman" w:hAnsi="Times New Roman" w:cs="Times New Roman"/>
          <w:sz w:val="28"/>
          <w:szCs w:val="28"/>
        </w:rPr>
        <w:t>: структура и распределение</w:t>
      </w:r>
    </w:p>
    <w:p w14:paraId="45BD0CBC" w14:textId="77777777" w:rsidR="004C3349" w:rsidRPr="008541E9" w:rsidRDefault="004C3349" w:rsidP="004C3349">
      <w:pPr>
        <w:spacing w:after="0" w:line="240" w:lineRule="auto"/>
        <w:ind w:firstLine="851"/>
        <w:jc w:val="both"/>
        <w:rPr>
          <w:rFonts w:ascii="Times New Roman" w:hAnsi="Times New Roman" w:cs="Times New Roman"/>
          <w:sz w:val="28"/>
          <w:szCs w:val="28"/>
        </w:rPr>
      </w:pPr>
    </w:p>
    <w:p w14:paraId="009E59E6" w14:textId="4824CA34" w:rsidR="004C3349" w:rsidRPr="008541E9" w:rsidRDefault="004C3349" w:rsidP="004C334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Результаты микрозондирования показали, что введённый иттрий частично окисляется и формирует оксидные включения (</w:t>
      </w:r>
      <w:r w:rsidR="00791E25" w:rsidRPr="008541E9">
        <w:rPr>
          <w:rFonts w:ascii="Times New Roman" w:hAnsi="Times New Roman" w:cs="Times New Roman"/>
          <w:sz w:val="28"/>
          <w:szCs w:val="28"/>
        </w:rPr>
        <w:t>Y₂O₃</w:t>
      </w:r>
      <w:r w:rsidRPr="008541E9">
        <w:rPr>
          <w:rFonts w:ascii="Times New Roman" w:hAnsi="Times New Roman" w:cs="Times New Roman"/>
          <w:sz w:val="28"/>
          <w:szCs w:val="28"/>
        </w:rPr>
        <w:t>)</w:t>
      </w:r>
      <w:r w:rsidR="00791E25" w:rsidRPr="008541E9">
        <w:rPr>
          <w:rFonts w:ascii="Times New Roman" w:hAnsi="Times New Roman" w:cs="Times New Roman"/>
          <w:sz w:val="28"/>
          <w:szCs w:val="28"/>
        </w:rPr>
        <w:t xml:space="preserve"> </w:t>
      </w:r>
      <w:r w:rsidR="00D10866" w:rsidRPr="008541E9">
        <w:rPr>
          <w:rFonts w:ascii="Times New Roman" w:hAnsi="Times New Roman" w:cs="Times New Roman"/>
          <w:sz w:val="28"/>
          <w:szCs w:val="28"/>
        </w:rPr>
        <w:t>(рисунок 2.</w:t>
      </w:r>
      <w:r w:rsidR="009B0A02" w:rsidRPr="008541E9">
        <w:rPr>
          <w:rFonts w:ascii="Times New Roman" w:hAnsi="Times New Roman" w:cs="Times New Roman"/>
          <w:sz w:val="28"/>
          <w:szCs w:val="28"/>
        </w:rPr>
        <w:t>32</w:t>
      </w:r>
      <w:r w:rsidR="00D10866" w:rsidRPr="008541E9">
        <w:rPr>
          <w:rFonts w:ascii="Times New Roman" w:hAnsi="Times New Roman" w:cs="Times New Roman"/>
          <w:sz w:val="28"/>
          <w:szCs w:val="28"/>
        </w:rPr>
        <w:t xml:space="preserve"> и рисунок 2.</w:t>
      </w:r>
      <w:r w:rsidR="009B0A02" w:rsidRPr="008541E9">
        <w:rPr>
          <w:rFonts w:ascii="Times New Roman" w:hAnsi="Times New Roman" w:cs="Times New Roman"/>
          <w:sz w:val="28"/>
          <w:szCs w:val="28"/>
        </w:rPr>
        <w:t>33</w:t>
      </w:r>
      <w:r w:rsidR="00D10866" w:rsidRPr="008541E9">
        <w:rPr>
          <w:rFonts w:ascii="Times New Roman" w:hAnsi="Times New Roman" w:cs="Times New Roman"/>
          <w:sz w:val="28"/>
          <w:szCs w:val="28"/>
        </w:rPr>
        <w:t>)</w:t>
      </w:r>
      <w:r w:rsidRPr="008541E9">
        <w:rPr>
          <w:rFonts w:ascii="Times New Roman" w:hAnsi="Times New Roman" w:cs="Times New Roman"/>
          <w:sz w:val="28"/>
          <w:szCs w:val="28"/>
        </w:rPr>
        <w:t xml:space="preserve">. Однако их количество, размеры и распределение пока далеки от идеала, необходимого для классификации полученного материала как </w:t>
      </w:r>
      <w:r w:rsidR="00C34C1A" w:rsidRPr="008541E9">
        <w:rPr>
          <w:rFonts w:ascii="Times New Roman" w:hAnsi="Times New Roman" w:cs="Times New Roman"/>
          <w:sz w:val="28"/>
          <w:szCs w:val="28"/>
        </w:rPr>
        <w:t>оксидно-дисперсно упрочненной стали</w:t>
      </w:r>
      <w:r w:rsidRPr="008541E9">
        <w:rPr>
          <w:rFonts w:ascii="Times New Roman" w:hAnsi="Times New Roman" w:cs="Times New Roman"/>
          <w:sz w:val="28"/>
          <w:szCs w:val="28"/>
        </w:rPr>
        <w:t>. Тем не менее, уже достигнутый эффект следует рассматривать как важный промежуточный этап. В отличие от вакуумных условий, плавка без вакуума создала предпосылки для контролируемого окисления иттрия и перехода его в оксидную фазу, что является ключевым условием формирования ODS-структур</w:t>
      </w:r>
      <w:r w:rsidR="0052255B" w:rsidRPr="008541E9">
        <w:rPr>
          <w:rFonts w:ascii="Times New Roman" w:hAnsi="Times New Roman" w:cs="Times New Roman"/>
          <w:sz w:val="28"/>
          <w:szCs w:val="28"/>
        </w:rPr>
        <w:t xml:space="preserve"> [176-177]</w:t>
      </w:r>
      <w:r w:rsidRPr="008541E9">
        <w:rPr>
          <w:rFonts w:ascii="Times New Roman" w:hAnsi="Times New Roman" w:cs="Times New Roman"/>
          <w:sz w:val="28"/>
          <w:szCs w:val="28"/>
        </w:rPr>
        <w:t>.</w:t>
      </w:r>
    </w:p>
    <w:p w14:paraId="55EB789D" w14:textId="77777777" w:rsidR="004C3349" w:rsidRPr="008541E9" w:rsidRDefault="004C3349" w:rsidP="004C3349">
      <w:pPr>
        <w:spacing w:after="0" w:line="240" w:lineRule="auto"/>
        <w:ind w:firstLine="851"/>
        <w:jc w:val="both"/>
        <w:rPr>
          <w:rFonts w:ascii="Times New Roman" w:hAnsi="Times New Roman" w:cs="Times New Roman"/>
          <w:sz w:val="28"/>
          <w:szCs w:val="28"/>
        </w:rPr>
      </w:pPr>
    </w:p>
    <w:p w14:paraId="457EF162" w14:textId="02D908CB" w:rsidR="004C3349" w:rsidRPr="008541E9" w:rsidRDefault="002F36A7" w:rsidP="00B33384">
      <w:pPr>
        <w:pStyle w:val="MainText"/>
        <w:spacing w:line="240" w:lineRule="auto"/>
        <w:jc w:val="center"/>
        <w:rPr>
          <w:sz w:val="28"/>
          <w:szCs w:val="28"/>
        </w:rPr>
      </w:pPr>
      <w:r w:rsidRPr="008541E9">
        <w:rPr>
          <w:noProof/>
        </w:rPr>
        <w:drawing>
          <wp:inline distT="0" distB="0" distL="0" distR="0" wp14:anchorId="04D35ADD" wp14:editId="232CA595">
            <wp:extent cx="5090160" cy="2910840"/>
            <wp:effectExtent l="0" t="0" r="0" b="381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090160" cy="2910840"/>
                    </a:xfrm>
                    <a:prstGeom prst="rect">
                      <a:avLst/>
                    </a:prstGeom>
                    <a:noFill/>
                    <a:ln>
                      <a:noFill/>
                    </a:ln>
                  </pic:spPr>
                </pic:pic>
              </a:graphicData>
            </a:graphic>
          </wp:inline>
        </w:drawing>
      </w:r>
    </w:p>
    <w:p w14:paraId="31FF1372" w14:textId="27C13B80" w:rsidR="004C3349" w:rsidRPr="008541E9" w:rsidRDefault="004C3349" w:rsidP="00B33384">
      <w:pPr>
        <w:pStyle w:val="MainText"/>
        <w:spacing w:line="240" w:lineRule="auto"/>
        <w:jc w:val="center"/>
        <w:rPr>
          <w:sz w:val="28"/>
          <w:szCs w:val="28"/>
          <w:lang w:val="ru-RU"/>
        </w:rPr>
      </w:pPr>
      <w:r w:rsidRPr="008541E9">
        <w:rPr>
          <w:sz w:val="28"/>
          <w:szCs w:val="28"/>
          <w:lang w:val="ru-RU"/>
        </w:rPr>
        <w:t>Рисунок 2.</w:t>
      </w:r>
      <w:r w:rsidR="009B0A02" w:rsidRPr="008541E9">
        <w:rPr>
          <w:sz w:val="28"/>
          <w:szCs w:val="28"/>
          <w:lang w:val="ru-RU"/>
        </w:rPr>
        <w:t>32</w:t>
      </w:r>
      <w:r w:rsidRPr="008541E9">
        <w:rPr>
          <w:sz w:val="28"/>
          <w:szCs w:val="28"/>
          <w:lang w:val="ru-RU"/>
        </w:rPr>
        <w:t xml:space="preserve"> –</w:t>
      </w:r>
      <w:r w:rsidR="00F300F3" w:rsidRPr="008541E9">
        <w:rPr>
          <w:sz w:val="28"/>
          <w:szCs w:val="28"/>
          <w:lang w:val="ru-RU"/>
        </w:rPr>
        <w:t xml:space="preserve"> Морфология оксидных включений в стали 12Х13 после экзогенного введения</w:t>
      </w:r>
    </w:p>
    <w:p w14:paraId="49FB42BD" w14:textId="77777777" w:rsidR="00F300F3" w:rsidRPr="008541E9" w:rsidRDefault="00F300F3" w:rsidP="00F300F3">
      <w:pPr>
        <w:pStyle w:val="MainText"/>
        <w:spacing w:line="240" w:lineRule="auto"/>
        <w:ind w:firstLine="851"/>
        <w:jc w:val="both"/>
        <w:rPr>
          <w:sz w:val="28"/>
          <w:szCs w:val="28"/>
          <w:lang w:val="ru-RU"/>
        </w:rPr>
      </w:pPr>
    </w:p>
    <w:p w14:paraId="2199C3E6" w14:textId="2A349E7C" w:rsidR="004C3349" w:rsidRPr="008541E9" w:rsidRDefault="00032A97" w:rsidP="00B33384">
      <w:pPr>
        <w:pStyle w:val="MainText"/>
        <w:spacing w:line="360" w:lineRule="auto"/>
        <w:jc w:val="center"/>
        <w:rPr>
          <w:sz w:val="28"/>
          <w:szCs w:val="28"/>
        </w:rPr>
      </w:pPr>
      <w:r w:rsidRPr="008541E9">
        <w:rPr>
          <w:noProof/>
        </w:rPr>
        <w:lastRenderedPageBreak/>
        <w:drawing>
          <wp:inline distT="0" distB="0" distL="0" distR="0" wp14:anchorId="7A8CAF93" wp14:editId="51ACC474">
            <wp:extent cx="5316279" cy="4407935"/>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323164" cy="4413644"/>
                    </a:xfrm>
                    <a:prstGeom prst="rect">
                      <a:avLst/>
                    </a:prstGeom>
                    <a:noFill/>
                    <a:ln>
                      <a:noFill/>
                    </a:ln>
                  </pic:spPr>
                </pic:pic>
              </a:graphicData>
            </a:graphic>
          </wp:inline>
        </w:drawing>
      </w:r>
    </w:p>
    <w:p w14:paraId="22FD0CF9" w14:textId="6FC42CCC" w:rsidR="004C3349" w:rsidRPr="008541E9" w:rsidRDefault="004C3349" w:rsidP="00B33384">
      <w:pPr>
        <w:pStyle w:val="MainText"/>
        <w:spacing w:line="360" w:lineRule="auto"/>
        <w:jc w:val="center"/>
        <w:rPr>
          <w:sz w:val="28"/>
          <w:szCs w:val="28"/>
          <w:lang w:val="ru-RU"/>
        </w:rPr>
      </w:pPr>
      <w:r w:rsidRPr="008541E9">
        <w:rPr>
          <w:sz w:val="28"/>
          <w:szCs w:val="28"/>
          <w:lang w:val="ru-RU"/>
        </w:rPr>
        <w:t>Рисунок 2.</w:t>
      </w:r>
      <w:r w:rsidR="009B0A02" w:rsidRPr="008541E9">
        <w:rPr>
          <w:sz w:val="28"/>
          <w:szCs w:val="28"/>
          <w:lang w:val="ru-RU"/>
        </w:rPr>
        <w:t>33</w:t>
      </w:r>
      <w:r w:rsidRPr="008541E9">
        <w:rPr>
          <w:sz w:val="28"/>
          <w:szCs w:val="28"/>
          <w:lang w:val="ru-RU"/>
        </w:rPr>
        <w:t xml:space="preserve"> –</w:t>
      </w:r>
      <w:r w:rsidR="00F300F3" w:rsidRPr="008541E9">
        <w:rPr>
          <w:sz w:val="28"/>
          <w:szCs w:val="28"/>
          <w:lang w:val="ru-RU"/>
        </w:rPr>
        <w:t xml:space="preserve"> </w:t>
      </w:r>
      <w:r w:rsidR="005C590A" w:rsidRPr="008541E9">
        <w:rPr>
          <w:sz w:val="28"/>
          <w:szCs w:val="28"/>
        </w:rPr>
        <w:t>WDS</w:t>
      </w:r>
      <w:r w:rsidR="00FC6944" w:rsidRPr="008541E9">
        <w:rPr>
          <w:sz w:val="28"/>
          <w:szCs w:val="28"/>
          <w:lang w:val="ru-RU"/>
        </w:rPr>
        <w:t>-</w:t>
      </w:r>
      <w:r w:rsidR="00F300F3" w:rsidRPr="008541E9">
        <w:rPr>
          <w:sz w:val="28"/>
          <w:szCs w:val="28"/>
          <w:lang w:val="ru-RU"/>
        </w:rPr>
        <w:t>анализ включений в стали</w:t>
      </w:r>
    </w:p>
    <w:p w14:paraId="60E76BB2" w14:textId="77777777" w:rsidR="004C3349" w:rsidRPr="008541E9" w:rsidRDefault="004C3349" w:rsidP="004C3349">
      <w:pPr>
        <w:spacing w:after="0" w:line="240" w:lineRule="auto"/>
        <w:ind w:firstLine="851"/>
        <w:jc w:val="both"/>
        <w:rPr>
          <w:rFonts w:ascii="Times New Roman" w:hAnsi="Times New Roman" w:cs="Times New Roman"/>
          <w:sz w:val="28"/>
          <w:szCs w:val="28"/>
        </w:rPr>
      </w:pPr>
    </w:p>
    <w:p w14:paraId="291B7132" w14:textId="61336B79" w:rsidR="004C3349" w:rsidRPr="008541E9" w:rsidRDefault="004C3349" w:rsidP="004C334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Следующим шагом в развитии данной технологии станет оптимизация режимов плавки и последующая интенсивная пластическая деформация. Предполагается, что благодаря ИПД можно будет раздробить крупные оксидные включения на более мелкие и равномерно распределить их в матрице стали. Этот подход должен приблизить структуру и свойства материала к тем, что характерны для полноценных </w:t>
      </w:r>
      <w:r w:rsidR="00C34C1A" w:rsidRPr="008541E9">
        <w:rPr>
          <w:rFonts w:ascii="Times New Roman" w:hAnsi="Times New Roman" w:cs="Times New Roman"/>
          <w:sz w:val="28"/>
          <w:szCs w:val="28"/>
        </w:rPr>
        <w:t>оксидно-дисперсно упрочненной сталей</w:t>
      </w:r>
      <w:r w:rsidRPr="008541E9">
        <w:rPr>
          <w:rFonts w:ascii="Times New Roman" w:hAnsi="Times New Roman" w:cs="Times New Roman"/>
          <w:sz w:val="28"/>
          <w:szCs w:val="28"/>
        </w:rPr>
        <w:t>, обеспечивая повышение прочности, устойчивости к высоким температурам и улучшение эксплуатационных характеристик.</w:t>
      </w:r>
    </w:p>
    <w:p w14:paraId="1CD2435D" w14:textId="6A3AD5F8" w:rsidR="004C3349" w:rsidRPr="008541E9" w:rsidRDefault="004C3349" w:rsidP="004C334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Механические свойства также остались на прежнем уровне примерно 380 МПа. По данной технологии была получена партия образцов для исследования влияния интенсивной пластической деформации на структуру и свойства стали.  Таким образом можно заключить, что найдена наиболее оптимальная схема осуществления технологии вакуумной выплавки </w:t>
      </w:r>
      <w:r w:rsidR="00C34C1A" w:rsidRPr="008541E9">
        <w:rPr>
          <w:rFonts w:ascii="Times New Roman" w:hAnsi="Times New Roman" w:cs="Times New Roman"/>
          <w:sz w:val="28"/>
          <w:szCs w:val="28"/>
        </w:rPr>
        <w:t>оксидно-дисперсно упрочненной стали</w:t>
      </w:r>
      <w:r w:rsidRPr="008541E9">
        <w:rPr>
          <w:rFonts w:ascii="Times New Roman" w:hAnsi="Times New Roman" w:cs="Times New Roman"/>
          <w:sz w:val="28"/>
          <w:szCs w:val="28"/>
        </w:rPr>
        <w:t xml:space="preserve"> с целью получения заготовок, наиболее подходящих для улучшения методом ИПД и произведено получение </w:t>
      </w:r>
      <w:r w:rsidR="00FC6944" w:rsidRPr="008541E9">
        <w:rPr>
          <w:rFonts w:ascii="Times New Roman" w:hAnsi="Times New Roman" w:cs="Times New Roman"/>
          <w:sz w:val="28"/>
          <w:szCs w:val="28"/>
        </w:rPr>
        <w:t>партии экспериментальных образцов</w:t>
      </w:r>
      <w:r w:rsidRPr="008541E9">
        <w:rPr>
          <w:rFonts w:ascii="Times New Roman" w:hAnsi="Times New Roman" w:cs="Times New Roman"/>
          <w:sz w:val="28"/>
          <w:szCs w:val="28"/>
        </w:rPr>
        <w:t xml:space="preserve"> для последующи</w:t>
      </w:r>
      <w:r w:rsidR="00FC6944" w:rsidRPr="008541E9">
        <w:rPr>
          <w:rFonts w:ascii="Times New Roman" w:hAnsi="Times New Roman" w:cs="Times New Roman"/>
          <w:sz w:val="28"/>
          <w:szCs w:val="28"/>
        </w:rPr>
        <w:t>х</w:t>
      </w:r>
      <w:r w:rsidRPr="008541E9">
        <w:rPr>
          <w:rFonts w:ascii="Times New Roman" w:hAnsi="Times New Roman" w:cs="Times New Roman"/>
          <w:sz w:val="28"/>
          <w:szCs w:val="28"/>
        </w:rPr>
        <w:t xml:space="preserve"> экспериментов. По результатам проделланной работы был проведен ряд повторов удачного эксперимента который подтвердил повторяемость условий и результатов. Слитки для дальнейшего исследования показаны на рис </w:t>
      </w:r>
      <w:r w:rsidR="00D10866" w:rsidRPr="008541E9">
        <w:rPr>
          <w:rFonts w:ascii="Times New Roman" w:hAnsi="Times New Roman" w:cs="Times New Roman"/>
          <w:sz w:val="28"/>
          <w:szCs w:val="28"/>
        </w:rPr>
        <w:t>2.</w:t>
      </w:r>
      <w:r w:rsidR="009B0A02" w:rsidRPr="008541E9">
        <w:rPr>
          <w:rFonts w:ascii="Times New Roman" w:hAnsi="Times New Roman" w:cs="Times New Roman"/>
          <w:sz w:val="28"/>
          <w:szCs w:val="28"/>
        </w:rPr>
        <w:t>34</w:t>
      </w:r>
      <w:r w:rsidRPr="008541E9">
        <w:rPr>
          <w:rFonts w:ascii="Times New Roman" w:hAnsi="Times New Roman" w:cs="Times New Roman"/>
          <w:sz w:val="28"/>
          <w:szCs w:val="28"/>
        </w:rPr>
        <w:t>.</w:t>
      </w:r>
    </w:p>
    <w:p w14:paraId="2551F81C" w14:textId="77777777" w:rsidR="00B33384" w:rsidRPr="008541E9" w:rsidRDefault="00B33384" w:rsidP="004C3349">
      <w:pPr>
        <w:spacing w:after="0" w:line="240" w:lineRule="auto"/>
        <w:ind w:firstLine="851"/>
        <w:jc w:val="both"/>
        <w:rPr>
          <w:rFonts w:ascii="Times New Roman" w:hAnsi="Times New Roman" w:cs="Times New Roman"/>
          <w:sz w:val="28"/>
          <w:szCs w:val="28"/>
        </w:rPr>
      </w:pPr>
    </w:p>
    <w:p w14:paraId="42D6DEC0" w14:textId="77777777" w:rsidR="004C3349" w:rsidRPr="008541E9" w:rsidRDefault="004C3349" w:rsidP="00B33384">
      <w:pPr>
        <w:spacing w:after="0" w:line="240" w:lineRule="auto"/>
        <w:jc w:val="center"/>
        <w:rPr>
          <w:rFonts w:ascii="Times New Roman" w:hAnsi="Times New Roman" w:cs="Times New Roman"/>
          <w:sz w:val="28"/>
          <w:szCs w:val="28"/>
        </w:rPr>
      </w:pPr>
      <w:r w:rsidRPr="008541E9">
        <w:rPr>
          <w:rFonts w:ascii="Times New Roman" w:hAnsi="Times New Roman" w:cs="Times New Roman"/>
          <w:noProof/>
          <w:sz w:val="28"/>
          <w:szCs w:val="28"/>
        </w:rPr>
        <w:lastRenderedPageBreak/>
        <w:drawing>
          <wp:inline distT="0" distB="0" distL="0" distR="0" wp14:anchorId="1CFBC354" wp14:editId="0181269D">
            <wp:extent cx="3558540" cy="2503312"/>
            <wp:effectExtent l="0" t="0" r="381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559643" cy="2504088"/>
                    </a:xfrm>
                    <a:prstGeom prst="rect">
                      <a:avLst/>
                    </a:prstGeom>
                    <a:noFill/>
                    <a:ln>
                      <a:noFill/>
                    </a:ln>
                  </pic:spPr>
                </pic:pic>
              </a:graphicData>
            </a:graphic>
          </wp:inline>
        </w:drawing>
      </w:r>
    </w:p>
    <w:p w14:paraId="482C5194" w14:textId="64FCD4D6" w:rsidR="004C3349" w:rsidRPr="008541E9" w:rsidRDefault="004C3349" w:rsidP="00B33384">
      <w:pPr>
        <w:spacing w:after="0" w:line="240" w:lineRule="auto"/>
        <w:jc w:val="center"/>
        <w:rPr>
          <w:rFonts w:ascii="Times New Roman" w:hAnsi="Times New Roman" w:cs="Times New Roman"/>
          <w:sz w:val="28"/>
          <w:szCs w:val="28"/>
        </w:rPr>
      </w:pPr>
      <w:r w:rsidRPr="008541E9">
        <w:rPr>
          <w:rFonts w:ascii="Times New Roman" w:hAnsi="Times New Roman" w:cs="Times New Roman"/>
          <w:sz w:val="28"/>
          <w:szCs w:val="28"/>
        </w:rPr>
        <w:t>Рисунок 2.</w:t>
      </w:r>
      <w:r w:rsidR="009B0A02" w:rsidRPr="008541E9">
        <w:rPr>
          <w:rFonts w:ascii="Times New Roman" w:hAnsi="Times New Roman" w:cs="Times New Roman"/>
          <w:sz w:val="28"/>
          <w:szCs w:val="28"/>
        </w:rPr>
        <w:t>34</w:t>
      </w:r>
      <w:r w:rsidRPr="008541E9">
        <w:rPr>
          <w:rFonts w:ascii="Times New Roman" w:hAnsi="Times New Roman" w:cs="Times New Roman"/>
          <w:sz w:val="28"/>
          <w:szCs w:val="28"/>
        </w:rPr>
        <w:t xml:space="preserve"> – Слитки </w:t>
      </w:r>
      <w:r w:rsidR="00C34C1A" w:rsidRPr="008541E9">
        <w:rPr>
          <w:rFonts w:ascii="Times New Roman" w:hAnsi="Times New Roman" w:cs="Times New Roman"/>
          <w:sz w:val="28"/>
          <w:szCs w:val="28"/>
        </w:rPr>
        <w:t>оксидно-дисперсно упрочненной стали.</w:t>
      </w:r>
    </w:p>
    <w:p w14:paraId="7CFE986D" w14:textId="77777777" w:rsidR="00B03E0C" w:rsidRPr="008541E9" w:rsidRDefault="00B03E0C" w:rsidP="00B33384">
      <w:pPr>
        <w:spacing w:after="0" w:line="240" w:lineRule="auto"/>
        <w:jc w:val="center"/>
        <w:rPr>
          <w:rFonts w:ascii="Times New Roman" w:hAnsi="Times New Roman" w:cs="Times New Roman"/>
          <w:sz w:val="28"/>
          <w:szCs w:val="28"/>
        </w:rPr>
      </w:pPr>
    </w:p>
    <w:p w14:paraId="450014BB" w14:textId="581761D9" w:rsidR="00B03E0C" w:rsidRPr="008541E9" w:rsidRDefault="00B03E0C" w:rsidP="00B03E0C">
      <w:pPr>
        <w:spacing w:after="0" w:line="240" w:lineRule="auto"/>
        <w:ind w:firstLine="851"/>
        <w:jc w:val="both"/>
        <w:rPr>
          <w:rFonts w:ascii="Times New Roman" w:hAnsi="Times New Roman" w:cs="Times New Roman"/>
          <w:b/>
          <w:bCs/>
          <w:sz w:val="28"/>
          <w:szCs w:val="28"/>
        </w:rPr>
      </w:pPr>
      <w:r w:rsidRPr="008541E9">
        <w:rPr>
          <w:rFonts w:ascii="Times New Roman" w:hAnsi="Times New Roman" w:cs="Times New Roman"/>
          <w:b/>
          <w:bCs/>
          <w:sz w:val="28"/>
          <w:szCs w:val="28"/>
        </w:rPr>
        <w:t>2.</w:t>
      </w:r>
      <w:r w:rsidR="006B56B3" w:rsidRPr="008541E9">
        <w:rPr>
          <w:rFonts w:ascii="Times New Roman" w:hAnsi="Times New Roman" w:cs="Times New Roman"/>
          <w:b/>
          <w:bCs/>
          <w:sz w:val="28"/>
          <w:szCs w:val="28"/>
        </w:rPr>
        <w:t>7</w:t>
      </w:r>
      <w:r w:rsidRPr="008541E9">
        <w:rPr>
          <w:rFonts w:ascii="Times New Roman" w:hAnsi="Times New Roman" w:cs="Times New Roman"/>
          <w:b/>
          <w:bCs/>
          <w:sz w:val="28"/>
          <w:szCs w:val="28"/>
        </w:rPr>
        <w:t xml:space="preserve"> Процесс подготовки ламел</w:t>
      </w:r>
      <w:r w:rsidR="00051C70" w:rsidRPr="008541E9">
        <w:rPr>
          <w:rFonts w:ascii="Times New Roman" w:hAnsi="Times New Roman" w:cs="Times New Roman"/>
          <w:b/>
          <w:bCs/>
          <w:sz w:val="28"/>
          <w:szCs w:val="28"/>
        </w:rPr>
        <w:t>ей</w:t>
      </w:r>
      <w:r w:rsidRPr="008541E9">
        <w:rPr>
          <w:rFonts w:ascii="Times New Roman" w:hAnsi="Times New Roman" w:cs="Times New Roman"/>
          <w:b/>
          <w:bCs/>
          <w:sz w:val="28"/>
          <w:szCs w:val="28"/>
        </w:rPr>
        <w:t xml:space="preserve"> для анализа на просвечивающем электронном микроскопе </w:t>
      </w:r>
    </w:p>
    <w:p w14:paraId="67426ED5" w14:textId="4F63D5E3" w:rsidR="004C3349" w:rsidRPr="008541E9" w:rsidRDefault="004C3349" w:rsidP="004C3349">
      <w:pPr>
        <w:spacing w:after="0" w:line="240" w:lineRule="auto"/>
        <w:ind w:firstLine="851"/>
        <w:jc w:val="both"/>
        <w:rPr>
          <w:rFonts w:ascii="Times New Roman" w:hAnsi="Times New Roman" w:cs="Times New Roman"/>
          <w:sz w:val="28"/>
          <w:szCs w:val="28"/>
        </w:rPr>
      </w:pPr>
    </w:p>
    <w:p w14:paraId="2D693E2F" w14:textId="1B471A8B" w:rsidR="006E73C9" w:rsidRPr="008541E9" w:rsidRDefault="006E73C9" w:rsidP="006E73C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Подготовка образцов </w:t>
      </w:r>
      <w:r w:rsidR="00C34C1A" w:rsidRPr="008541E9">
        <w:rPr>
          <w:rFonts w:ascii="Times New Roman" w:hAnsi="Times New Roman" w:cs="Times New Roman"/>
          <w:sz w:val="28"/>
          <w:szCs w:val="28"/>
        </w:rPr>
        <w:t xml:space="preserve">оксидно-дисперсно упрочненной стали </w:t>
      </w:r>
      <w:r w:rsidRPr="008541E9">
        <w:rPr>
          <w:rFonts w:ascii="Times New Roman" w:hAnsi="Times New Roman" w:cs="Times New Roman"/>
          <w:sz w:val="28"/>
          <w:szCs w:val="28"/>
        </w:rPr>
        <w:t xml:space="preserve">для TEM оказалась весьма сложной задачей ввиду специфики её микроструктуры. Основная трудность заключалась в необходимости получить тонкие, локализованные области материала, в которых присутствуют микронные и субмикронные оксидные частицы Y₂O₃. Именно эти частицы определяют уникальные свойства </w:t>
      </w:r>
      <w:r w:rsidR="00C34C1A" w:rsidRPr="008541E9">
        <w:rPr>
          <w:rFonts w:ascii="Times New Roman" w:hAnsi="Times New Roman" w:cs="Times New Roman"/>
          <w:sz w:val="28"/>
          <w:szCs w:val="28"/>
        </w:rPr>
        <w:t>оксидно-дисперсно упрочненной стали</w:t>
      </w:r>
      <w:r w:rsidRPr="008541E9">
        <w:rPr>
          <w:rFonts w:ascii="Times New Roman" w:hAnsi="Times New Roman" w:cs="Times New Roman"/>
          <w:sz w:val="28"/>
          <w:szCs w:val="28"/>
        </w:rPr>
        <w:t>, поэтому их точная фиксация и сохранение структуры являются ключевыми при исследовании материала.</w:t>
      </w:r>
    </w:p>
    <w:p w14:paraId="006A530A" w14:textId="0139196E" w:rsidR="006E73C9" w:rsidRPr="008541E9" w:rsidRDefault="00126A9F" w:rsidP="006E73C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Наиболее широко применяемый метод </w:t>
      </w:r>
      <w:r w:rsidR="00FC6944" w:rsidRPr="008541E9">
        <w:rPr>
          <w:rFonts w:ascii="Times New Roman" w:hAnsi="Times New Roman" w:cs="Times New Roman"/>
          <w:sz w:val="28"/>
          <w:szCs w:val="28"/>
        </w:rPr>
        <w:t xml:space="preserve">пробоподготовки </w:t>
      </w:r>
      <w:r w:rsidRPr="008541E9">
        <w:rPr>
          <w:rFonts w:ascii="Times New Roman" w:hAnsi="Times New Roman" w:cs="Times New Roman"/>
          <w:sz w:val="28"/>
          <w:szCs w:val="28"/>
        </w:rPr>
        <w:t xml:space="preserve">металлических материалов для </w:t>
      </w:r>
      <w:r w:rsidRPr="008541E9">
        <w:rPr>
          <w:rFonts w:ascii="Times New Roman" w:hAnsi="Times New Roman" w:cs="Times New Roman"/>
          <w:sz w:val="28"/>
          <w:szCs w:val="28"/>
          <w:lang w:val="en-US"/>
        </w:rPr>
        <w:t>TEM</w:t>
      </w:r>
      <w:r w:rsidR="006E73C9" w:rsidRPr="008541E9">
        <w:rPr>
          <w:rFonts w:ascii="Times New Roman" w:hAnsi="Times New Roman" w:cs="Times New Roman"/>
          <w:sz w:val="28"/>
          <w:szCs w:val="28"/>
        </w:rPr>
        <w:t xml:space="preserve"> </w:t>
      </w:r>
      <w:r w:rsidRPr="008541E9">
        <w:rPr>
          <w:rFonts w:ascii="Times New Roman" w:hAnsi="Times New Roman" w:cs="Times New Roman"/>
          <w:sz w:val="28"/>
          <w:szCs w:val="28"/>
        </w:rPr>
        <w:t xml:space="preserve">это </w:t>
      </w:r>
      <w:r w:rsidR="006E73C9" w:rsidRPr="008541E9">
        <w:rPr>
          <w:rFonts w:ascii="Times New Roman" w:hAnsi="Times New Roman" w:cs="Times New Roman"/>
          <w:sz w:val="28"/>
          <w:szCs w:val="28"/>
        </w:rPr>
        <w:t xml:space="preserve">электролитическое </w:t>
      </w:r>
      <w:r w:rsidRPr="008541E9">
        <w:rPr>
          <w:rFonts w:ascii="Times New Roman" w:hAnsi="Times New Roman" w:cs="Times New Roman"/>
          <w:sz w:val="28"/>
          <w:szCs w:val="28"/>
        </w:rPr>
        <w:t>утонение.</w:t>
      </w:r>
      <w:r w:rsidR="006E73C9" w:rsidRPr="008541E9">
        <w:rPr>
          <w:rFonts w:ascii="Times New Roman" w:hAnsi="Times New Roman" w:cs="Times New Roman"/>
          <w:sz w:val="28"/>
          <w:szCs w:val="28"/>
        </w:rPr>
        <w:t xml:space="preserve"> </w:t>
      </w:r>
      <w:r w:rsidRPr="008541E9">
        <w:rPr>
          <w:rFonts w:ascii="Times New Roman" w:hAnsi="Times New Roman" w:cs="Times New Roman"/>
          <w:sz w:val="28"/>
          <w:szCs w:val="28"/>
        </w:rPr>
        <w:t>В</w:t>
      </w:r>
      <w:r w:rsidR="006E73C9" w:rsidRPr="008541E9">
        <w:rPr>
          <w:rFonts w:ascii="Times New Roman" w:hAnsi="Times New Roman" w:cs="Times New Roman"/>
          <w:sz w:val="28"/>
          <w:szCs w:val="28"/>
        </w:rPr>
        <w:t xml:space="preserve"> случае </w:t>
      </w:r>
      <w:r w:rsidRPr="008541E9">
        <w:rPr>
          <w:rFonts w:ascii="Times New Roman" w:hAnsi="Times New Roman" w:cs="Times New Roman"/>
          <w:sz w:val="28"/>
          <w:szCs w:val="28"/>
        </w:rPr>
        <w:t xml:space="preserve">с </w:t>
      </w:r>
      <w:r w:rsidR="00C34C1A" w:rsidRPr="008541E9">
        <w:rPr>
          <w:rFonts w:ascii="Times New Roman" w:hAnsi="Times New Roman" w:cs="Times New Roman"/>
          <w:sz w:val="28"/>
          <w:szCs w:val="28"/>
        </w:rPr>
        <w:t>оксидно-дисперсно упрочненными сталями</w:t>
      </w:r>
      <w:r w:rsidRPr="008541E9">
        <w:rPr>
          <w:rFonts w:ascii="Times New Roman" w:hAnsi="Times New Roman" w:cs="Times New Roman"/>
          <w:sz w:val="28"/>
          <w:szCs w:val="28"/>
        </w:rPr>
        <w:t xml:space="preserve"> </w:t>
      </w:r>
      <w:r w:rsidR="006E73C9" w:rsidRPr="008541E9">
        <w:rPr>
          <w:rFonts w:ascii="Times New Roman" w:hAnsi="Times New Roman" w:cs="Times New Roman"/>
          <w:sz w:val="28"/>
          <w:szCs w:val="28"/>
        </w:rPr>
        <w:t xml:space="preserve">оказались неэффективны. Причина в том, что эти методы </w:t>
      </w:r>
      <w:r w:rsidR="00FC6944" w:rsidRPr="008541E9">
        <w:rPr>
          <w:rFonts w:ascii="Times New Roman" w:hAnsi="Times New Roman" w:cs="Times New Roman"/>
          <w:sz w:val="28"/>
          <w:szCs w:val="28"/>
        </w:rPr>
        <w:t>приводят к механическому вымыванию оксидных частиц</w:t>
      </w:r>
      <w:r w:rsidR="006E73C9" w:rsidRPr="008541E9">
        <w:rPr>
          <w:rFonts w:ascii="Times New Roman" w:hAnsi="Times New Roman" w:cs="Times New Roman"/>
          <w:sz w:val="28"/>
          <w:szCs w:val="28"/>
        </w:rPr>
        <w:t>, что полностью нарушает исходное распределение и морфологию наночастиц в металлической матрице. Более того, при агрессивном механическом воздействии зачастую возникает пластическая деформация стальной матрицы, дополнительно искажающая результирующую микроструктуру.</w:t>
      </w:r>
    </w:p>
    <w:p w14:paraId="4A0C5BAA" w14:textId="30B6BEAA" w:rsidR="006E73C9" w:rsidRPr="008541E9" w:rsidRDefault="00126A9F" w:rsidP="006E73C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Для решения вышеописанны</w:t>
      </w:r>
      <w:r w:rsidR="00FC6944" w:rsidRPr="008541E9">
        <w:rPr>
          <w:rFonts w:ascii="Times New Roman" w:hAnsi="Times New Roman" w:cs="Times New Roman"/>
          <w:sz w:val="28"/>
          <w:szCs w:val="28"/>
        </w:rPr>
        <w:t>х</w:t>
      </w:r>
      <w:r w:rsidRPr="008541E9">
        <w:rPr>
          <w:rFonts w:ascii="Times New Roman" w:hAnsi="Times New Roman" w:cs="Times New Roman"/>
          <w:sz w:val="28"/>
          <w:szCs w:val="28"/>
        </w:rPr>
        <w:t xml:space="preserve"> задач</w:t>
      </w:r>
      <w:r w:rsidR="006E73C9" w:rsidRPr="008541E9">
        <w:rPr>
          <w:rFonts w:ascii="Times New Roman" w:hAnsi="Times New Roman" w:cs="Times New Roman"/>
          <w:sz w:val="28"/>
          <w:szCs w:val="28"/>
        </w:rPr>
        <w:t xml:space="preserve">, наилучшим решением стала подготовка ламелей с </w:t>
      </w:r>
      <w:r w:rsidR="00FC6944" w:rsidRPr="008541E9">
        <w:rPr>
          <w:rFonts w:ascii="Times New Roman" w:hAnsi="Times New Roman" w:cs="Times New Roman"/>
          <w:sz w:val="28"/>
          <w:szCs w:val="28"/>
        </w:rPr>
        <w:t>применением двухлучевого</w:t>
      </w:r>
      <w:r w:rsidRPr="008541E9">
        <w:rPr>
          <w:rFonts w:ascii="Times New Roman" w:hAnsi="Times New Roman" w:cs="Times New Roman"/>
          <w:sz w:val="28"/>
          <w:szCs w:val="28"/>
        </w:rPr>
        <w:t xml:space="preserve"> </w:t>
      </w:r>
      <w:r w:rsidRPr="008541E9">
        <w:rPr>
          <w:rFonts w:ascii="Times New Roman" w:hAnsi="Times New Roman" w:cs="Times New Roman"/>
          <w:sz w:val="28"/>
          <w:szCs w:val="28"/>
          <w:lang w:val="en-US"/>
        </w:rPr>
        <w:t>SEM</w:t>
      </w:r>
      <w:r w:rsidRPr="008541E9">
        <w:rPr>
          <w:rFonts w:ascii="Times New Roman" w:hAnsi="Times New Roman" w:cs="Times New Roman"/>
          <w:sz w:val="28"/>
          <w:szCs w:val="28"/>
        </w:rPr>
        <w:t xml:space="preserve"> </w:t>
      </w:r>
      <w:r w:rsidRPr="008541E9">
        <w:rPr>
          <w:rFonts w:ascii="Times New Roman" w:hAnsi="Times New Roman" w:cs="Times New Roman"/>
          <w:sz w:val="28"/>
          <w:szCs w:val="28"/>
          <w:lang w:val="en-US"/>
        </w:rPr>
        <w:t>c</w:t>
      </w:r>
      <w:r w:rsidRPr="008541E9">
        <w:rPr>
          <w:rFonts w:ascii="Times New Roman" w:hAnsi="Times New Roman" w:cs="Times New Roman"/>
          <w:sz w:val="28"/>
          <w:szCs w:val="28"/>
        </w:rPr>
        <w:t xml:space="preserve"> </w:t>
      </w:r>
      <w:r w:rsidRPr="008541E9">
        <w:rPr>
          <w:rFonts w:ascii="Times New Roman" w:hAnsi="Times New Roman" w:cs="Times New Roman"/>
          <w:sz w:val="28"/>
          <w:szCs w:val="28"/>
          <w:lang w:val="en-US"/>
        </w:rPr>
        <w:t>FIB</w:t>
      </w:r>
      <w:r w:rsidRPr="008541E9">
        <w:rPr>
          <w:rFonts w:ascii="Times New Roman" w:hAnsi="Times New Roman" w:cs="Times New Roman"/>
          <w:sz w:val="28"/>
          <w:szCs w:val="28"/>
        </w:rPr>
        <w:t xml:space="preserve"> </w:t>
      </w:r>
      <w:r w:rsidR="00D8583B" w:rsidRPr="008541E9">
        <w:rPr>
          <w:rFonts w:ascii="Times New Roman" w:hAnsi="Times New Roman" w:cs="Times New Roman"/>
          <w:sz w:val="28"/>
          <w:szCs w:val="28"/>
        </w:rPr>
        <w:t>колонной</w:t>
      </w:r>
      <w:r w:rsidRPr="008541E9">
        <w:rPr>
          <w:rFonts w:ascii="Times New Roman" w:hAnsi="Times New Roman" w:cs="Times New Roman"/>
          <w:sz w:val="28"/>
          <w:szCs w:val="28"/>
        </w:rPr>
        <w:t xml:space="preserve"> (FIB – Focused Ion Beam)</w:t>
      </w:r>
      <w:r w:rsidR="006E73C9" w:rsidRPr="008541E9">
        <w:rPr>
          <w:rFonts w:ascii="Times New Roman" w:hAnsi="Times New Roman" w:cs="Times New Roman"/>
          <w:sz w:val="28"/>
          <w:szCs w:val="28"/>
        </w:rPr>
        <w:t xml:space="preserve">. Данный метод позволяет избирательно выделять и аккуратно </w:t>
      </w:r>
      <w:r w:rsidRPr="008541E9">
        <w:rPr>
          <w:rFonts w:ascii="Times New Roman" w:hAnsi="Times New Roman" w:cs="Times New Roman"/>
          <w:sz w:val="28"/>
          <w:szCs w:val="28"/>
        </w:rPr>
        <w:t>утонять</w:t>
      </w:r>
      <w:r w:rsidR="006E73C9" w:rsidRPr="008541E9">
        <w:rPr>
          <w:rFonts w:ascii="Times New Roman" w:hAnsi="Times New Roman" w:cs="Times New Roman"/>
          <w:sz w:val="28"/>
          <w:szCs w:val="28"/>
        </w:rPr>
        <w:t xml:space="preserve"> конкретные зоны материала в строго контролируемых условиях. Использование FIB даёт возможность формировать ламель толщиной порядка нескольких десятков нанометров без нарушения расположения и целостности наночастиц оксида иттрия. Таким образом, материал для TEM-анализа сохраняет свою исходную микроструктуру, обеспечивая получение достоверных данных о распределении оксидов и их взаимодействии с металлической матрицей.</w:t>
      </w:r>
    </w:p>
    <w:p w14:paraId="0A7E2EEA" w14:textId="196EA4C9" w:rsidR="00537F25" w:rsidRPr="008541E9" w:rsidRDefault="006E73C9" w:rsidP="006E73C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lastRenderedPageBreak/>
        <w:t>В лабораторных условиях, имеющихся в Казахстане, подобное прецизионное оборудование</w:t>
      </w:r>
      <w:r w:rsidR="00051C70" w:rsidRPr="008541E9">
        <w:rPr>
          <w:rFonts w:ascii="Times New Roman" w:hAnsi="Times New Roman" w:cs="Times New Roman"/>
          <w:sz w:val="28"/>
          <w:szCs w:val="28"/>
        </w:rPr>
        <w:t xml:space="preserve"> как </w:t>
      </w:r>
      <w:r w:rsidRPr="008541E9">
        <w:rPr>
          <w:rFonts w:ascii="Times New Roman" w:hAnsi="Times New Roman" w:cs="Times New Roman"/>
          <w:sz w:val="28"/>
          <w:szCs w:val="28"/>
        </w:rPr>
        <w:t>FIB</w:t>
      </w:r>
      <w:r w:rsidR="00FC6944" w:rsidRPr="008541E9">
        <w:rPr>
          <w:rFonts w:ascii="Times New Roman" w:hAnsi="Times New Roman" w:cs="Times New Roman"/>
          <w:sz w:val="28"/>
          <w:szCs w:val="28"/>
        </w:rPr>
        <w:t>-</w:t>
      </w:r>
      <w:r w:rsidR="00D8583B" w:rsidRPr="008541E9">
        <w:rPr>
          <w:rFonts w:ascii="Times New Roman" w:hAnsi="Times New Roman" w:cs="Times New Roman"/>
          <w:sz w:val="28"/>
          <w:szCs w:val="28"/>
          <w:lang w:val="en-US"/>
        </w:rPr>
        <w:t>SEM</w:t>
      </w:r>
      <w:r w:rsidRPr="008541E9">
        <w:rPr>
          <w:rFonts w:ascii="Times New Roman" w:hAnsi="Times New Roman" w:cs="Times New Roman"/>
          <w:sz w:val="28"/>
          <w:szCs w:val="28"/>
        </w:rPr>
        <w:t xml:space="preserve">, оказалось недоступно. Ни механический метод, ни электролитическое </w:t>
      </w:r>
      <w:r w:rsidR="00D8583B" w:rsidRPr="008541E9">
        <w:rPr>
          <w:rFonts w:ascii="Times New Roman" w:hAnsi="Times New Roman" w:cs="Times New Roman"/>
          <w:sz w:val="28"/>
          <w:szCs w:val="28"/>
        </w:rPr>
        <w:t>утонение</w:t>
      </w:r>
      <w:r w:rsidRPr="008541E9">
        <w:rPr>
          <w:rFonts w:ascii="Times New Roman" w:hAnsi="Times New Roman" w:cs="Times New Roman"/>
          <w:sz w:val="28"/>
          <w:szCs w:val="28"/>
        </w:rPr>
        <w:t xml:space="preserve"> не могли дать образцы нужного качества. По этой причине было принято решение обратиться в университет Нельсона Манделы (Порт-Элизабет, ЮАР), где располагается современный двухлучевой сканирующий электронный микроскоп Helios NanoLab 650 (FEI, Нидерланды)</w:t>
      </w:r>
      <w:r w:rsidR="00FC6944" w:rsidRPr="008541E9">
        <w:rPr>
          <w:rFonts w:ascii="Times New Roman" w:hAnsi="Times New Roman" w:cs="Times New Roman"/>
          <w:sz w:val="28"/>
          <w:szCs w:val="28"/>
        </w:rPr>
        <w:t>,</w:t>
      </w:r>
      <w:r w:rsidR="00051C70" w:rsidRPr="008541E9">
        <w:rPr>
          <w:rFonts w:ascii="Times New Roman" w:hAnsi="Times New Roman" w:cs="Times New Roman"/>
          <w:sz w:val="28"/>
          <w:szCs w:val="28"/>
        </w:rPr>
        <w:t xml:space="preserve"> показанный на рисунке 2.</w:t>
      </w:r>
      <w:r w:rsidR="009B0A02" w:rsidRPr="008541E9">
        <w:rPr>
          <w:rFonts w:ascii="Times New Roman" w:hAnsi="Times New Roman" w:cs="Times New Roman"/>
          <w:sz w:val="28"/>
          <w:szCs w:val="28"/>
        </w:rPr>
        <w:t>35</w:t>
      </w:r>
      <w:r w:rsidRPr="008541E9">
        <w:rPr>
          <w:rFonts w:ascii="Times New Roman" w:hAnsi="Times New Roman" w:cs="Times New Roman"/>
          <w:sz w:val="28"/>
          <w:szCs w:val="28"/>
        </w:rPr>
        <w:t>, оснащённый встроенн</w:t>
      </w:r>
      <w:r w:rsidR="00D8583B" w:rsidRPr="008541E9">
        <w:rPr>
          <w:rFonts w:ascii="Times New Roman" w:hAnsi="Times New Roman" w:cs="Times New Roman"/>
          <w:sz w:val="28"/>
          <w:szCs w:val="28"/>
        </w:rPr>
        <w:t>ой</w:t>
      </w:r>
      <w:r w:rsidRPr="008541E9">
        <w:rPr>
          <w:rFonts w:ascii="Times New Roman" w:hAnsi="Times New Roman" w:cs="Times New Roman"/>
          <w:sz w:val="28"/>
          <w:szCs w:val="28"/>
        </w:rPr>
        <w:t xml:space="preserve"> ионн</w:t>
      </w:r>
      <w:r w:rsidR="00D8583B" w:rsidRPr="008541E9">
        <w:rPr>
          <w:rFonts w:ascii="Times New Roman" w:hAnsi="Times New Roman" w:cs="Times New Roman"/>
          <w:sz w:val="28"/>
          <w:szCs w:val="28"/>
        </w:rPr>
        <w:t>ой</w:t>
      </w:r>
      <w:r w:rsidRPr="008541E9">
        <w:rPr>
          <w:rFonts w:ascii="Times New Roman" w:hAnsi="Times New Roman" w:cs="Times New Roman"/>
          <w:sz w:val="28"/>
          <w:szCs w:val="28"/>
        </w:rPr>
        <w:t xml:space="preserve"> </w:t>
      </w:r>
      <w:r w:rsidR="00D8583B" w:rsidRPr="008541E9">
        <w:rPr>
          <w:rFonts w:ascii="Times New Roman" w:hAnsi="Times New Roman" w:cs="Times New Roman"/>
          <w:sz w:val="28"/>
          <w:szCs w:val="28"/>
        </w:rPr>
        <w:t>колонной</w:t>
      </w:r>
      <w:r w:rsidRPr="008541E9">
        <w:rPr>
          <w:rFonts w:ascii="Times New Roman" w:hAnsi="Times New Roman" w:cs="Times New Roman"/>
          <w:sz w:val="28"/>
          <w:szCs w:val="28"/>
        </w:rPr>
        <w:t xml:space="preserve">. Данный прибор обеспечил возможность точной, локальной подготовки тонких ламелей </w:t>
      </w:r>
      <w:r w:rsidR="00C34C1A" w:rsidRPr="008541E9">
        <w:rPr>
          <w:rFonts w:ascii="Times New Roman" w:hAnsi="Times New Roman" w:cs="Times New Roman"/>
          <w:sz w:val="28"/>
          <w:szCs w:val="28"/>
        </w:rPr>
        <w:t>оксидно-дисперсно упрочненной стали</w:t>
      </w:r>
      <w:r w:rsidRPr="008541E9">
        <w:rPr>
          <w:rFonts w:ascii="Times New Roman" w:hAnsi="Times New Roman" w:cs="Times New Roman"/>
          <w:sz w:val="28"/>
          <w:szCs w:val="28"/>
        </w:rPr>
        <w:t xml:space="preserve"> для высококачественного TEM-анализа, что позволило сохранить структуру и расположение наночастиц Y₂O₃ без каких-либо искажений.</w:t>
      </w:r>
    </w:p>
    <w:p w14:paraId="0B4D51C3" w14:textId="77777777" w:rsidR="00051C70" w:rsidRPr="008541E9" w:rsidRDefault="00051C70" w:rsidP="006E73C9">
      <w:pPr>
        <w:spacing w:after="0" w:line="240" w:lineRule="auto"/>
        <w:ind w:firstLine="851"/>
        <w:jc w:val="both"/>
        <w:rPr>
          <w:noProof/>
        </w:rPr>
      </w:pPr>
    </w:p>
    <w:p w14:paraId="7F81C875" w14:textId="6F1B7466" w:rsidR="00051C70" w:rsidRPr="008541E9" w:rsidRDefault="00051C70" w:rsidP="00051C70">
      <w:pPr>
        <w:spacing w:after="0" w:line="240" w:lineRule="auto"/>
        <w:jc w:val="center"/>
        <w:rPr>
          <w:rFonts w:ascii="Times New Roman" w:hAnsi="Times New Roman" w:cs="Times New Roman"/>
          <w:sz w:val="28"/>
          <w:szCs w:val="28"/>
        </w:rPr>
      </w:pPr>
      <w:r w:rsidRPr="008541E9">
        <w:rPr>
          <w:noProof/>
        </w:rPr>
        <w:drawing>
          <wp:inline distT="0" distB="0" distL="0" distR="0" wp14:anchorId="4CB4FDDB" wp14:editId="2CFB2697">
            <wp:extent cx="3725545" cy="3985260"/>
            <wp:effectExtent l="0" t="0" r="8255"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t="22088" b="17738"/>
                    <a:stretch/>
                  </pic:blipFill>
                  <pic:spPr bwMode="auto">
                    <a:xfrm>
                      <a:off x="0" y="0"/>
                      <a:ext cx="3727081" cy="3986903"/>
                    </a:xfrm>
                    <a:prstGeom prst="rect">
                      <a:avLst/>
                    </a:prstGeom>
                    <a:noFill/>
                    <a:ln>
                      <a:noFill/>
                    </a:ln>
                    <a:extLst>
                      <a:ext uri="{53640926-AAD7-44D8-BBD7-CCE9431645EC}">
                        <a14:shadowObscured xmlns:a14="http://schemas.microsoft.com/office/drawing/2010/main"/>
                      </a:ext>
                    </a:extLst>
                  </pic:spPr>
                </pic:pic>
              </a:graphicData>
            </a:graphic>
          </wp:inline>
        </w:drawing>
      </w:r>
    </w:p>
    <w:p w14:paraId="7B20A200" w14:textId="4320A70B" w:rsidR="00051C70" w:rsidRPr="008541E9" w:rsidRDefault="00051C70" w:rsidP="00051C70">
      <w:pPr>
        <w:spacing w:after="0" w:line="240" w:lineRule="auto"/>
        <w:jc w:val="center"/>
        <w:rPr>
          <w:rFonts w:ascii="Times New Roman" w:hAnsi="Times New Roman" w:cs="Times New Roman"/>
          <w:sz w:val="28"/>
          <w:szCs w:val="28"/>
        </w:rPr>
      </w:pPr>
      <w:r w:rsidRPr="008541E9">
        <w:rPr>
          <w:rFonts w:ascii="Times New Roman" w:hAnsi="Times New Roman" w:cs="Times New Roman"/>
          <w:sz w:val="28"/>
          <w:szCs w:val="28"/>
        </w:rPr>
        <w:t>Рисунок 2.</w:t>
      </w:r>
      <w:r w:rsidR="009B0A02" w:rsidRPr="008541E9">
        <w:rPr>
          <w:rFonts w:ascii="Times New Roman" w:hAnsi="Times New Roman" w:cs="Times New Roman"/>
          <w:sz w:val="28"/>
          <w:szCs w:val="28"/>
        </w:rPr>
        <w:t>35</w:t>
      </w:r>
      <w:r w:rsidRPr="008541E9">
        <w:rPr>
          <w:rFonts w:ascii="Times New Roman" w:hAnsi="Times New Roman" w:cs="Times New Roman"/>
          <w:sz w:val="28"/>
          <w:szCs w:val="28"/>
        </w:rPr>
        <w:t xml:space="preserve"> - Двухлучевой сканирующий электронный микроскоп Helios NanoLab 650</w:t>
      </w:r>
    </w:p>
    <w:p w14:paraId="6EE063AD" w14:textId="77777777" w:rsidR="00051C70" w:rsidRPr="008541E9" w:rsidRDefault="00051C70" w:rsidP="00051C70">
      <w:pPr>
        <w:spacing w:after="0" w:line="240" w:lineRule="auto"/>
        <w:jc w:val="center"/>
        <w:rPr>
          <w:rFonts w:ascii="Times New Roman" w:hAnsi="Times New Roman" w:cs="Times New Roman"/>
          <w:sz w:val="28"/>
          <w:szCs w:val="28"/>
        </w:rPr>
      </w:pPr>
    </w:p>
    <w:p w14:paraId="50564AB7" w14:textId="6523E090" w:rsidR="001B4D10" w:rsidRPr="008541E9" w:rsidRDefault="001B4D10" w:rsidP="001B4D10">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Процесс вырезки ламели из образца с использованием фокусированного ионного пучка (FIB) и сканирующего электронного микроскопа (SEM) является </w:t>
      </w:r>
      <w:r w:rsidR="00B93A22" w:rsidRPr="008541E9">
        <w:rPr>
          <w:rFonts w:ascii="Times New Roman" w:hAnsi="Times New Roman" w:cs="Times New Roman"/>
          <w:sz w:val="28"/>
          <w:szCs w:val="28"/>
        </w:rPr>
        <w:t xml:space="preserve">сложной </w:t>
      </w:r>
      <w:r w:rsidRPr="008541E9">
        <w:rPr>
          <w:rFonts w:ascii="Times New Roman" w:hAnsi="Times New Roman" w:cs="Times New Roman"/>
          <w:sz w:val="28"/>
          <w:szCs w:val="28"/>
        </w:rPr>
        <w:t>много</w:t>
      </w:r>
      <w:r w:rsidR="00B93A22" w:rsidRPr="008541E9">
        <w:rPr>
          <w:rFonts w:ascii="Times New Roman" w:hAnsi="Times New Roman" w:cs="Times New Roman"/>
          <w:sz w:val="28"/>
          <w:szCs w:val="28"/>
        </w:rPr>
        <w:t>этапной</w:t>
      </w:r>
      <w:r w:rsidRPr="008541E9">
        <w:rPr>
          <w:rFonts w:ascii="Times New Roman" w:hAnsi="Times New Roman" w:cs="Times New Roman"/>
          <w:sz w:val="28"/>
          <w:szCs w:val="28"/>
        </w:rPr>
        <w:t xml:space="preserve"> процедурой, требующей высокой точности и внимательного выполнения на каждом этапе. Первонача</w:t>
      </w:r>
      <w:r w:rsidR="00FC6944" w:rsidRPr="008541E9">
        <w:rPr>
          <w:rFonts w:ascii="Times New Roman" w:hAnsi="Times New Roman" w:cs="Times New Roman"/>
          <w:sz w:val="28"/>
          <w:szCs w:val="28"/>
        </w:rPr>
        <w:t>ч</w:t>
      </w:r>
      <w:r w:rsidRPr="008541E9">
        <w:rPr>
          <w:rFonts w:ascii="Times New Roman" w:hAnsi="Times New Roman" w:cs="Times New Roman"/>
          <w:sz w:val="28"/>
          <w:szCs w:val="28"/>
        </w:rPr>
        <w:t>льно выбирается область на поверхности образца, откуда будет вырезана ламел</w:t>
      </w:r>
      <w:r w:rsidR="00051C70" w:rsidRPr="008541E9">
        <w:rPr>
          <w:rFonts w:ascii="Times New Roman" w:hAnsi="Times New Roman" w:cs="Times New Roman"/>
          <w:sz w:val="28"/>
          <w:szCs w:val="28"/>
        </w:rPr>
        <w:t>ь</w:t>
      </w:r>
      <w:r w:rsidRPr="008541E9">
        <w:rPr>
          <w:rFonts w:ascii="Times New Roman" w:hAnsi="Times New Roman" w:cs="Times New Roman"/>
          <w:sz w:val="28"/>
          <w:szCs w:val="28"/>
        </w:rPr>
        <w:t>. Эта область должна включать в себя ключевые структурные элементы, такие как частицы оксида иттрия, которые планируется исследовать в просвечивающем электронном микроскопе (TEM). В начале подготовки ламел</w:t>
      </w:r>
      <w:r w:rsidR="00695B25" w:rsidRPr="008541E9">
        <w:rPr>
          <w:rFonts w:ascii="Times New Roman" w:hAnsi="Times New Roman" w:cs="Times New Roman"/>
          <w:sz w:val="28"/>
          <w:szCs w:val="28"/>
        </w:rPr>
        <w:t>и</w:t>
      </w:r>
      <w:r w:rsidRPr="008541E9">
        <w:rPr>
          <w:rFonts w:ascii="Times New Roman" w:hAnsi="Times New Roman" w:cs="Times New Roman"/>
          <w:sz w:val="28"/>
          <w:szCs w:val="28"/>
        </w:rPr>
        <w:t xml:space="preserve"> необходимо определить две критически важные точки: одну в центре </w:t>
      </w:r>
      <w:r w:rsidRPr="008541E9">
        <w:rPr>
          <w:rFonts w:ascii="Times New Roman" w:hAnsi="Times New Roman" w:cs="Times New Roman"/>
          <w:sz w:val="28"/>
          <w:szCs w:val="28"/>
        </w:rPr>
        <w:lastRenderedPageBreak/>
        <w:t>прокатанного прут</w:t>
      </w:r>
      <w:r w:rsidR="00695B25" w:rsidRPr="008541E9">
        <w:rPr>
          <w:rFonts w:ascii="Times New Roman" w:hAnsi="Times New Roman" w:cs="Times New Roman"/>
          <w:sz w:val="28"/>
          <w:szCs w:val="28"/>
        </w:rPr>
        <w:t>к</w:t>
      </w:r>
      <w:r w:rsidRPr="008541E9">
        <w:rPr>
          <w:rFonts w:ascii="Times New Roman" w:hAnsi="Times New Roman" w:cs="Times New Roman"/>
          <w:sz w:val="28"/>
          <w:szCs w:val="28"/>
        </w:rPr>
        <w:t>а и другую на его краю, где структура существенно отличается. Черные включения, наблюдаемые на поверхности</w:t>
      </w:r>
      <w:r w:rsidR="00051C70" w:rsidRPr="008541E9">
        <w:rPr>
          <w:rFonts w:ascii="Times New Roman" w:hAnsi="Times New Roman" w:cs="Times New Roman"/>
          <w:sz w:val="28"/>
          <w:szCs w:val="28"/>
        </w:rPr>
        <w:t xml:space="preserve"> </w:t>
      </w:r>
      <w:r w:rsidR="00FC6944" w:rsidRPr="008541E9">
        <w:rPr>
          <w:rFonts w:ascii="Times New Roman" w:hAnsi="Times New Roman" w:cs="Times New Roman"/>
          <w:sz w:val="28"/>
          <w:szCs w:val="28"/>
        </w:rPr>
        <w:t xml:space="preserve">показанные </w:t>
      </w:r>
      <w:r w:rsidR="00051C70" w:rsidRPr="008541E9">
        <w:rPr>
          <w:rFonts w:ascii="Times New Roman" w:hAnsi="Times New Roman" w:cs="Times New Roman"/>
          <w:sz w:val="28"/>
          <w:szCs w:val="28"/>
        </w:rPr>
        <w:t>на рисунке 2.28</w:t>
      </w:r>
      <w:r w:rsidRPr="008541E9">
        <w:rPr>
          <w:rFonts w:ascii="Times New Roman" w:hAnsi="Times New Roman" w:cs="Times New Roman"/>
          <w:sz w:val="28"/>
          <w:szCs w:val="28"/>
        </w:rPr>
        <w:t>, идентифицированы как частицы оксида иттрия, подтвержденные ранее с помощью энергодисперсионной спектроскопии (EDS). Эти включения играют важную роль при выборе области для вырезки.</w:t>
      </w:r>
    </w:p>
    <w:p w14:paraId="0A2191F6" w14:textId="1B3BCA80" w:rsidR="00B03E0C" w:rsidRPr="008541E9" w:rsidRDefault="001B4D10" w:rsidP="001B4D10">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Для защиты выбранной области от возможных повреждений во время процесса ионного травления на поверхность наносится тонкий </w:t>
      </w:r>
      <w:r w:rsidR="00D8583B" w:rsidRPr="008541E9">
        <w:rPr>
          <w:rFonts w:ascii="Times New Roman" w:hAnsi="Times New Roman" w:cs="Times New Roman"/>
          <w:sz w:val="28"/>
          <w:szCs w:val="28"/>
        </w:rPr>
        <w:t xml:space="preserve"> защитный </w:t>
      </w:r>
      <w:r w:rsidRPr="008541E9">
        <w:rPr>
          <w:rFonts w:ascii="Times New Roman" w:hAnsi="Times New Roman" w:cs="Times New Roman"/>
          <w:sz w:val="28"/>
          <w:szCs w:val="28"/>
        </w:rPr>
        <w:t xml:space="preserve">слой углерода, </w:t>
      </w:r>
      <w:r w:rsidR="00695B25" w:rsidRPr="008541E9">
        <w:rPr>
          <w:rFonts w:ascii="Times New Roman" w:hAnsi="Times New Roman" w:cs="Times New Roman"/>
          <w:sz w:val="28"/>
          <w:szCs w:val="28"/>
        </w:rPr>
        <w:t xml:space="preserve">точечно </w:t>
      </w:r>
      <w:r w:rsidRPr="008541E9">
        <w:rPr>
          <w:rFonts w:ascii="Times New Roman" w:hAnsi="Times New Roman" w:cs="Times New Roman"/>
          <w:sz w:val="28"/>
          <w:szCs w:val="28"/>
        </w:rPr>
        <w:t xml:space="preserve">осажденного в условиях вакуума. Этот шаг обеспечивает сохранность структуры ламели и предотвращает её повреждение в ходе дальнейшей обработки. </w:t>
      </w:r>
      <w:r w:rsidR="004D484F" w:rsidRPr="008541E9">
        <w:rPr>
          <w:rFonts w:ascii="Times New Roman" w:hAnsi="Times New Roman" w:cs="Times New Roman"/>
          <w:sz w:val="28"/>
          <w:szCs w:val="28"/>
        </w:rPr>
        <w:t>Нанесение защитного слоя выполнялось  ионно лучевым осаждением газаобразного углерода под</w:t>
      </w:r>
      <w:r w:rsidR="00695B25" w:rsidRPr="008541E9">
        <w:rPr>
          <w:rFonts w:ascii="Times New Roman" w:hAnsi="Times New Roman" w:cs="Times New Roman"/>
          <w:sz w:val="28"/>
          <w:szCs w:val="28"/>
        </w:rPr>
        <w:t>а</w:t>
      </w:r>
      <w:r w:rsidR="004D484F" w:rsidRPr="008541E9">
        <w:rPr>
          <w:rFonts w:ascii="Times New Roman" w:hAnsi="Times New Roman" w:cs="Times New Roman"/>
          <w:sz w:val="28"/>
          <w:szCs w:val="28"/>
        </w:rPr>
        <w:t>ваемого  в область напыления системой подачи газа</w:t>
      </w:r>
      <w:r w:rsidR="0036677A" w:rsidRPr="008541E9">
        <w:rPr>
          <w:rFonts w:ascii="Times New Roman" w:hAnsi="Times New Roman" w:cs="Times New Roman"/>
          <w:sz w:val="28"/>
          <w:szCs w:val="28"/>
        </w:rPr>
        <w:t xml:space="preserve"> </w:t>
      </w:r>
      <w:r w:rsidR="004D484F" w:rsidRPr="008541E9">
        <w:rPr>
          <w:rFonts w:ascii="Times New Roman" w:hAnsi="Times New Roman" w:cs="Times New Roman"/>
          <w:sz w:val="28"/>
          <w:szCs w:val="28"/>
        </w:rPr>
        <w:t>(</w:t>
      </w:r>
      <w:r w:rsidR="004D484F" w:rsidRPr="008541E9">
        <w:rPr>
          <w:rFonts w:ascii="Times New Roman" w:hAnsi="Times New Roman" w:cs="Times New Roman"/>
          <w:sz w:val="28"/>
          <w:szCs w:val="28"/>
          <w:lang w:val="en-US"/>
        </w:rPr>
        <w:t>GIS</w:t>
      </w:r>
      <w:r w:rsidR="004D484F" w:rsidRPr="008541E9">
        <w:rPr>
          <w:rFonts w:ascii="Times New Roman" w:hAnsi="Times New Roman" w:cs="Times New Roman"/>
          <w:sz w:val="28"/>
          <w:szCs w:val="28"/>
        </w:rPr>
        <w:t>)  Напыление углерода происходило</w:t>
      </w:r>
      <w:r w:rsidRPr="008541E9">
        <w:rPr>
          <w:rFonts w:ascii="Times New Roman" w:hAnsi="Times New Roman" w:cs="Times New Roman"/>
          <w:sz w:val="28"/>
          <w:szCs w:val="28"/>
        </w:rPr>
        <w:t xml:space="preserve"> при </w:t>
      </w:r>
      <w:r w:rsidR="00051C70" w:rsidRPr="008541E9">
        <w:rPr>
          <w:rFonts w:ascii="Times New Roman" w:hAnsi="Times New Roman" w:cs="Times New Roman"/>
          <w:sz w:val="28"/>
          <w:szCs w:val="28"/>
        </w:rPr>
        <w:t>вакууме с давлением</w:t>
      </w:r>
      <w:r w:rsidRPr="008541E9">
        <w:rPr>
          <w:rFonts w:ascii="Times New Roman" w:hAnsi="Times New Roman" w:cs="Times New Roman"/>
          <w:sz w:val="28"/>
          <w:szCs w:val="28"/>
        </w:rPr>
        <w:t xml:space="preserve"> 10</w:t>
      </w:r>
      <w:r w:rsidRPr="008541E9">
        <w:rPr>
          <w:rFonts w:ascii="Times New Roman" w:hAnsi="Times New Roman" w:cs="Times New Roman"/>
          <w:sz w:val="28"/>
          <w:szCs w:val="28"/>
          <w:vertAlign w:val="superscript"/>
        </w:rPr>
        <w:t>−6</w:t>
      </w:r>
      <w:r w:rsidRPr="008541E9">
        <w:rPr>
          <w:rFonts w:ascii="Times New Roman" w:hAnsi="Times New Roman" w:cs="Times New Roman"/>
          <w:sz w:val="28"/>
          <w:szCs w:val="28"/>
        </w:rPr>
        <w:t xml:space="preserve"> мбар, толщина слоя составля</w:t>
      </w:r>
      <w:r w:rsidR="00D112EC" w:rsidRPr="008541E9">
        <w:rPr>
          <w:rFonts w:ascii="Times New Roman" w:hAnsi="Times New Roman" w:cs="Times New Roman"/>
          <w:sz w:val="28"/>
          <w:szCs w:val="28"/>
        </w:rPr>
        <w:t>ет</w:t>
      </w:r>
      <w:r w:rsidRPr="008541E9">
        <w:rPr>
          <w:rFonts w:ascii="Times New Roman" w:hAnsi="Times New Roman" w:cs="Times New Roman"/>
          <w:sz w:val="28"/>
          <w:szCs w:val="28"/>
        </w:rPr>
        <w:t xml:space="preserve"> 1–2 </w:t>
      </w:r>
      <w:r w:rsidR="004D484F" w:rsidRPr="008541E9">
        <w:rPr>
          <w:rFonts w:ascii="Times New Roman" w:hAnsi="Times New Roman" w:cs="Times New Roman"/>
          <w:sz w:val="28"/>
          <w:szCs w:val="28"/>
        </w:rPr>
        <w:t>мкм</w:t>
      </w:r>
      <w:r w:rsidRPr="008541E9">
        <w:rPr>
          <w:rFonts w:ascii="Times New Roman" w:hAnsi="Times New Roman" w:cs="Times New Roman"/>
          <w:sz w:val="28"/>
          <w:szCs w:val="28"/>
        </w:rPr>
        <w:t xml:space="preserve">. После нанесения защитного слоя с помощью FIB начинается </w:t>
      </w:r>
      <w:r w:rsidR="004D484F" w:rsidRPr="008541E9">
        <w:rPr>
          <w:rFonts w:ascii="Times New Roman" w:hAnsi="Times New Roman" w:cs="Times New Roman"/>
          <w:sz w:val="28"/>
          <w:szCs w:val="28"/>
        </w:rPr>
        <w:t xml:space="preserve">грубое </w:t>
      </w:r>
      <w:r w:rsidRPr="008541E9">
        <w:rPr>
          <w:rFonts w:ascii="Times New Roman" w:hAnsi="Times New Roman" w:cs="Times New Roman"/>
          <w:sz w:val="28"/>
          <w:szCs w:val="28"/>
        </w:rPr>
        <w:t xml:space="preserve">травление материала </w:t>
      </w:r>
      <w:r w:rsidR="00D112EC" w:rsidRPr="008541E9">
        <w:rPr>
          <w:rFonts w:ascii="Times New Roman" w:hAnsi="Times New Roman" w:cs="Times New Roman"/>
          <w:sz w:val="28"/>
          <w:szCs w:val="28"/>
        </w:rPr>
        <w:t>ионным пучком</w:t>
      </w:r>
      <w:r w:rsidR="00296994" w:rsidRPr="008541E9">
        <w:rPr>
          <w:rFonts w:ascii="Times New Roman" w:hAnsi="Times New Roman" w:cs="Times New Roman"/>
          <w:sz w:val="28"/>
          <w:szCs w:val="28"/>
        </w:rPr>
        <w:t xml:space="preserve"> </w:t>
      </w:r>
      <w:r w:rsidR="00D112EC" w:rsidRPr="008541E9">
        <w:rPr>
          <w:rFonts w:ascii="Times New Roman" w:hAnsi="Times New Roman" w:cs="Times New Roman"/>
          <w:sz w:val="28"/>
          <w:szCs w:val="28"/>
        </w:rPr>
        <w:t>до получения двух «траншей»</w:t>
      </w:r>
      <w:r w:rsidR="00DF3E9C" w:rsidRPr="008541E9">
        <w:rPr>
          <w:rFonts w:ascii="Times New Roman" w:hAnsi="Times New Roman" w:cs="Times New Roman"/>
          <w:sz w:val="28"/>
          <w:szCs w:val="28"/>
        </w:rPr>
        <w:t xml:space="preserve"> (от англ. </w:t>
      </w:r>
      <w:r w:rsidR="00DF3E9C" w:rsidRPr="008541E9">
        <w:rPr>
          <w:rFonts w:ascii="Times New Roman" w:hAnsi="Times New Roman" w:cs="Times New Roman"/>
          <w:sz w:val="28"/>
          <w:szCs w:val="28"/>
          <w:lang w:val="en-US"/>
        </w:rPr>
        <w:t>Trench</w:t>
      </w:r>
      <w:r w:rsidR="00DF3E9C" w:rsidRPr="008541E9">
        <w:rPr>
          <w:rFonts w:ascii="Times New Roman" w:hAnsi="Times New Roman" w:cs="Times New Roman"/>
          <w:sz w:val="28"/>
          <w:szCs w:val="28"/>
        </w:rPr>
        <w:t>)</w:t>
      </w:r>
      <w:r w:rsidR="00D112EC" w:rsidRPr="008541E9">
        <w:rPr>
          <w:rFonts w:ascii="Times New Roman" w:hAnsi="Times New Roman" w:cs="Times New Roman"/>
          <w:sz w:val="28"/>
          <w:szCs w:val="28"/>
        </w:rPr>
        <w:t xml:space="preserve"> формирующих заготовку под ламель</w:t>
      </w:r>
      <w:r w:rsidR="0070390A" w:rsidRPr="008541E9">
        <w:rPr>
          <w:rFonts w:ascii="Times New Roman" w:hAnsi="Times New Roman" w:cs="Times New Roman"/>
          <w:sz w:val="28"/>
          <w:szCs w:val="28"/>
        </w:rPr>
        <w:t>. Заготовка толщиной около 2</w:t>
      </w:r>
      <w:r w:rsidR="00695B25" w:rsidRPr="008541E9">
        <w:rPr>
          <w:rFonts w:ascii="Times New Roman" w:hAnsi="Times New Roman" w:cs="Times New Roman"/>
          <w:sz w:val="28"/>
          <w:szCs w:val="28"/>
        </w:rPr>
        <w:t xml:space="preserve"> мкм </w:t>
      </w:r>
      <w:r w:rsidR="0070390A" w:rsidRPr="008541E9">
        <w:rPr>
          <w:rFonts w:ascii="Times New Roman" w:hAnsi="Times New Roman" w:cs="Times New Roman"/>
          <w:sz w:val="28"/>
          <w:szCs w:val="28"/>
        </w:rPr>
        <w:t>отрезается по периметру ионным пучком и остаётся приклепленной к основному материалу на тонкой перемычке</w:t>
      </w:r>
      <w:r w:rsidRPr="008541E9">
        <w:rPr>
          <w:rFonts w:ascii="Times New Roman" w:hAnsi="Times New Roman" w:cs="Times New Roman"/>
          <w:sz w:val="28"/>
          <w:szCs w:val="28"/>
        </w:rPr>
        <w:t>. Использовались ионы галлия с энергией 30 кэВ и током 0</w:t>
      </w:r>
      <w:r w:rsidR="00695B25" w:rsidRPr="008541E9">
        <w:rPr>
          <w:rFonts w:ascii="Times New Roman" w:hAnsi="Times New Roman" w:cs="Times New Roman"/>
          <w:sz w:val="28"/>
          <w:szCs w:val="28"/>
        </w:rPr>
        <w:t>,</w:t>
      </w:r>
      <w:r w:rsidRPr="008541E9">
        <w:rPr>
          <w:rFonts w:ascii="Times New Roman" w:hAnsi="Times New Roman" w:cs="Times New Roman"/>
          <w:sz w:val="28"/>
          <w:szCs w:val="28"/>
        </w:rPr>
        <w:t xml:space="preserve">3 нА для грубого травления и 5 кэВ для финишной обработки. На рисунке </w:t>
      </w:r>
      <w:r w:rsidR="00BA1EA4" w:rsidRPr="008541E9">
        <w:rPr>
          <w:rFonts w:ascii="Times New Roman" w:hAnsi="Times New Roman" w:cs="Times New Roman"/>
          <w:sz w:val="28"/>
          <w:szCs w:val="28"/>
        </w:rPr>
        <w:t>2.</w:t>
      </w:r>
      <w:r w:rsidR="009B0A02" w:rsidRPr="008541E9">
        <w:rPr>
          <w:rFonts w:ascii="Times New Roman" w:hAnsi="Times New Roman" w:cs="Times New Roman"/>
          <w:sz w:val="28"/>
          <w:szCs w:val="28"/>
        </w:rPr>
        <w:t>36</w:t>
      </w:r>
      <w:r w:rsidRPr="008541E9">
        <w:rPr>
          <w:rFonts w:ascii="Times New Roman" w:hAnsi="Times New Roman" w:cs="Times New Roman"/>
          <w:sz w:val="28"/>
          <w:szCs w:val="28"/>
        </w:rPr>
        <w:t xml:space="preserve"> показано, как ламел</w:t>
      </w:r>
      <w:r w:rsidR="00051C70" w:rsidRPr="008541E9">
        <w:rPr>
          <w:rFonts w:ascii="Times New Roman" w:hAnsi="Times New Roman" w:cs="Times New Roman"/>
          <w:sz w:val="28"/>
          <w:szCs w:val="28"/>
        </w:rPr>
        <w:t>ь</w:t>
      </w:r>
      <w:r w:rsidRPr="008541E9">
        <w:rPr>
          <w:rFonts w:ascii="Times New Roman" w:hAnsi="Times New Roman" w:cs="Times New Roman"/>
          <w:sz w:val="28"/>
          <w:szCs w:val="28"/>
        </w:rPr>
        <w:t xml:space="preserve"> начинает отделяться от основного объема материала</w:t>
      </w:r>
      <w:r w:rsidR="000156C7" w:rsidRPr="008541E9">
        <w:rPr>
          <w:rFonts w:ascii="Times New Roman" w:hAnsi="Times New Roman" w:cs="Times New Roman"/>
          <w:sz w:val="28"/>
          <w:szCs w:val="28"/>
        </w:rPr>
        <w:t xml:space="preserve">, </w:t>
      </w:r>
      <w:r w:rsidRPr="008541E9">
        <w:rPr>
          <w:rFonts w:ascii="Times New Roman" w:hAnsi="Times New Roman" w:cs="Times New Roman"/>
          <w:sz w:val="28"/>
          <w:szCs w:val="28"/>
        </w:rPr>
        <w:t>сохран</w:t>
      </w:r>
      <w:r w:rsidR="000156C7" w:rsidRPr="008541E9">
        <w:rPr>
          <w:rFonts w:ascii="Times New Roman" w:hAnsi="Times New Roman" w:cs="Times New Roman"/>
          <w:sz w:val="28"/>
          <w:szCs w:val="28"/>
        </w:rPr>
        <w:t>яя</w:t>
      </w:r>
      <w:r w:rsidRPr="008541E9">
        <w:rPr>
          <w:rFonts w:ascii="Times New Roman" w:hAnsi="Times New Roman" w:cs="Times New Roman"/>
          <w:sz w:val="28"/>
          <w:szCs w:val="28"/>
        </w:rPr>
        <w:t xml:space="preserve"> целостность и структурные характеристики </w:t>
      </w:r>
      <w:r w:rsidR="0036677A" w:rsidRPr="008541E9">
        <w:rPr>
          <w:rFonts w:ascii="Times New Roman" w:hAnsi="Times New Roman" w:cs="Times New Roman"/>
          <w:sz w:val="28"/>
          <w:szCs w:val="28"/>
        </w:rPr>
        <w:t>основного материала</w:t>
      </w:r>
      <w:r w:rsidRPr="008541E9">
        <w:rPr>
          <w:rFonts w:ascii="Times New Roman" w:hAnsi="Times New Roman" w:cs="Times New Roman"/>
          <w:sz w:val="28"/>
          <w:szCs w:val="28"/>
        </w:rPr>
        <w:t xml:space="preserve"> для дальнейшего анализа.</w:t>
      </w:r>
    </w:p>
    <w:p w14:paraId="295A695A" w14:textId="77777777" w:rsidR="009A1977" w:rsidRPr="008541E9" w:rsidRDefault="009A1977" w:rsidP="001B4D10">
      <w:pPr>
        <w:spacing w:after="0" w:line="240" w:lineRule="auto"/>
        <w:ind w:firstLine="851"/>
        <w:jc w:val="both"/>
        <w:rPr>
          <w:rFonts w:ascii="Times New Roman" w:hAnsi="Times New Roman" w:cs="Times New Roman"/>
          <w:sz w:val="28"/>
          <w:szCs w:val="28"/>
        </w:rPr>
      </w:pPr>
    </w:p>
    <w:p w14:paraId="45941B02" w14:textId="3118B122" w:rsidR="00B03E0C" w:rsidRPr="008541E9" w:rsidRDefault="00B03E0C" w:rsidP="0041564C">
      <w:pPr>
        <w:spacing w:after="0" w:line="240" w:lineRule="auto"/>
        <w:jc w:val="center"/>
        <w:rPr>
          <w:rFonts w:ascii="Times New Roman" w:hAnsi="Times New Roman" w:cs="Times New Roman"/>
          <w:sz w:val="28"/>
          <w:szCs w:val="28"/>
        </w:rPr>
      </w:pPr>
      <w:r w:rsidRPr="008541E9">
        <w:rPr>
          <w:noProof/>
        </w:rPr>
        <w:drawing>
          <wp:inline distT="0" distB="0" distL="0" distR="0" wp14:anchorId="0550C199" wp14:editId="3A963207">
            <wp:extent cx="5166091" cy="3704896"/>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223881" cy="3746340"/>
                    </a:xfrm>
                    <a:prstGeom prst="rect">
                      <a:avLst/>
                    </a:prstGeom>
                    <a:noFill/>
                    <a:ln>
                      <a:noFill/>
                    </a:ln>
                  </pic:spPr>
                </pic:pic>
              </a:graphicData>
            </a:graphic>
          </wp:inline>
        </w:drawing>
      </w:r>
    </w:p>
    <w:p w14:paraId="5DDCF3FE" w14:textId="13CF67CA" w:rsidR="00B03E0C" w:rsidRPr="008541E9" w:rsidRDefault="00B03E0C" w:rsidP="0041564C">
      <w:pPr>
        <w:spacing w:after="0" w:line="240" w:lineRule="auto"/>
        <w:jc w:val="center"/>
        <w:rPr>
          <w:rFonts w:ascii="Times New Roman" w:hAnsi="Times New Roman" w:cs="Times New Roman"/>
          <w:sz w:val="28"/>
          <w:szCs w:val="28"/>
        </w:rPr>
      </w:pPr>
      <w:r w:rsidRPr="008541E9">
        <w:rPr>
          <w:rFonts w:ascii="Times New Roman" w:hAnsi="Times New Roman" w:cs="Times New Roman"/>
          <w:sz w:val="28"/>
          <w:szCs w:val="28"/>
        </w:rPr>
        <w:t xml:space="preserve">Рисунок </w:t>
      </w:r>
      <w:r w:rsidR="00BE24CA" w:rsidRPr="008541E9">
        <w:rPr>
          <w:rFonts w:ascii="Times New Roman" w:hAnsi="Times New Roman" w:cs="Times New Roman"/>
          <w:sz w:val="28"/>
          <w:szCs w:val="28"/>
        </w:rPr>
        <w:t>2.</w:t>
      </w:r>
      <w:r w:rsidR="009B0A02" w:rsidRPr="008541E9">
        <w:rPr>
          <w:rFonts w:ascii="Times New Roman" w:hAnsi="Times New Roman" w:cs="Times New Roman"/>
          <w:sz w:val="28"/>
          <w:szCs w:val="28"/>
        </w:rPr>
        <w:t>36</w:t>
      </w:r>
      <w:r w:rsidRPr="008541E9">
        <w:rPr>
          <w:rFonts w:ascii="Times New Roman" w:hAnsi="Times New Roman" w:cs="Times New Roman"/>
          <w:sz w:val="28"/>
          <w:szCs w:val="28"/>
        </w:rPr>
        <w:t xml:space="preserve"> – Ламель, подготовленная с использованием FIB для анализа на просвечивающем электронном микроскопе</w:t>
      </w:r>
    </w:p>
    <w:p w14:paraId="00893011" w14:textId="77777777" w:rsidR="00B03E0C" w:rsidRPr="008541E9" w:rsidRDefault="00B03E0C" w:rsidP="00B03E0C">
      <w:pPr>
        <w:spacing w:after="0" w:line="240" w:lineRule="auto"/>
        <w:ind w:firstLine="851"/>
        <w:jc w:val="both"/>
        <w:rPr>
          <w:rFonts w:ascii="Times New Roman" w:hAnsi="Times New Roman" w:cs="Times New Roman"/>
          <w:sz w:val="28"/>
          <w:szCs w:val="28"/>
        </w:rPr>
      </w:pPr>
    </w:p>
    <w:p w14:paraId="2A05B905" w14:textId="7397819F" w:rsidR="00B03E0C" w:rsidRPr="008541E9" w:rsidRDefault="001B4D10" w:rsidP="00B03E0C">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lastRenderedPageBreak/>
        <w:t xml:space="preserve">Следующий важный этап заключается в окончательном отделении ламели от основного образца и её подъеме с использованием микроманипулятора. Манипулятор, оснащенный иглой диаметром </w:t>
      </w:r>
      <w:r w:rsidR="0070390A" w:rsidRPr="008541E9">
        <w:rPr>
          <w:rFonts w:ascii="Times New Roman" w:hAnsi="Times New Roman" w:cs="Times New Roman"/>
          <w:sz w:val="28"/>
          <w:szCs w:val="28"/>
        </w:rPr>
        <w:t>несколько микрон</w:t>
      </w:r>
      <w:r w:rsidRPr="008541E9">
        <w:rPr>
          <w:rFonts w:ascii="Times New Roman" w:hAnsi="Times New Roman" w:cs="Times New Roman"/>
          <w:sz w:val="28"/>
          <w:szCs w:val="28"/>
        </w:rPr>
        <w:t xml:space="preserve">, обеспечивал надежное удержание ламели. </w:t>
      </w:r>
      <w:r w:rsidR="00296994" w:rsidRPr="008541E9">
        <w:rPr>
          <w:rFonts w:ascii="Times New Roman" w:hAnsi="Times New Roman" w:cs="Times New Roman"/>
          <w:sz w:val="28"/>
          <w:szCs w:val="28"/>
        </w:rPr>
        <w:t xml:space="preserve">Для этого, игла подводится вплотную к заготовке ламели и в место стыковки напыляется углерод обеспечивая соединение «пайкой» иглы и заготовки. </w:t>
      </w:r>
      <w:r w:rsidRPr="008541E9">
        <w:rPr>
          <w:rFonts w:ascii="Times New Roman" w:hAnsi="Times New Roman" w:cs="Times New Roman"/>
          <w:sz w:val="28"/>
          <w:szCs w:val="28"/>
        </w:rPr>
        <w:t xml:space="preserve">На рисунке </w:t>
      </w:r>
      <w:r w:rsidR="00BA1EA4" w:rsidRPr="008541E9">
        <w:rPr>
          <w:rFonts w:ascii="Times New Roman" w:hAnsi="Times New Roman" w:cs="Times New Roman"/>
          <w:sz w:val="28"/>
          <w:szCs w:val="28"/>
        </w:rPr>
        <w:t>2.</w:t>
      </w:r>
      <w:r w:rsidR="009B0A02" w:rsidRPr="008541E9">
        <w:rPr>
          <w:rFonts w:ascii="Times New Roman" w:hAnsi="Times New Roman" w:cs="Times New Roman"/>
          <w:sz w:val="28"/>
          <w:szCs w:val="28"/>
        </w:rPr>
        <w:t>37</w:t>
      </w:r>
      <w:r w:rsidRPr="008541E9">
        <w:rPr>
          <w:rFonts w:ascii="Times New Roman" w:hAnsi="Times New Roman" w:cs="Times New Roman"/>
          <w:sz w:val="28"/>
          <w:szCs w:val="28"/>
        </w:rPr>
        <w:t xml:space="preserve"> зафиксирован момент, когда ламел</w:t>
      </w:r>
      <w:r w:rsidR="00695B25" w:rsidRPr="008541E9">
        <w:rPr>
          <w:rFonts w:ascii="Times New Roman" w:hAnsi="Times New Roman" w:cs="Times New Roman"/>
          <w:sz w:val="28"/>
          <w:szCs w:val="28"/>
        </w:rPr>
        <w:t>ь</w:t>
      </w:r>
      <w:r w:rsidRPr="008541E9">
        <w:rPr>
          <w:rFonts w:ascii="Times New Roman" w:hAnsi="Times New Roman" w:cs="Times New Roman"/>
          <w:sz w:val="28"/>
          <w:szCs w:val="28"/>
        </w:rPr>
        <w:t xml:space="preserve"> уже полностью отделена от образца и аккуратно удерживается микроманипулятором. Процесс </w:t>
      </w:r>
      <w:r w:rsidR="00296994" w:rsidRPr="008541E9">
        <w:rPr>
          <w:rFonts w:ascii="Times New Roman" w:hAnsi="Times New Roman" w:cs="Times New Roman"/>
          <w:sz w:val="28"/>
          <w:szCs w:val="28"/>
        </w:rPr>
        <w:t xml:space="preserve">пайки </w:t>
      </w:r>
      <w:r w:rsidRPr="008541E9">
        <w:rPr>
          <w:rFonts w:ascii="Times New Roman" w:hAnsi="Times New Roman" w:cs="Times New Roman"/>
          <w:sz w:val="28"/>
          <w:szCs w:val="28"/>
        </w:rPr>
        <w:t>выполнялся при токе 0</w:t>
      </w:r>
      <w:r w:rsidR="00695B25" w:rsidRPr="008541E9">
        <w:rPr>
          <w:rFonts w:ascii="Times New Roman" w:hAnsi="Times New Roman" w:cs="Times New Roman"/>
          <w:sz w:val="28"/>
          <w:szCs w:val="28"/>
        </w:rPr>
        <w:t>,</w:t>
      </w:r>
      <w:r w:rsidRPr="008541E9">
        <w:rPr>
          <w:rFonts w:ascii="Times New Roman" w:hAnsi="Times New Roman" w:cs="Times New Roman"/>
          <w:sz w:val="28"/>
          <w:szCs w:val="28"/>
        </w:rPr>
        <w:t>2 нА и ускорении 10 кэВ</w:t>
      </w:r>
      <w:r w:rsidR="00B03E0C" w:rsidRPr="008541E9">
        <w:rPr>
          <w:rFonts w:ascii="Times New Roman" w:hAnsi="Times New Roman" w:cs="Times New Roman"/>
          <w:sz w:val="28"/>
          <w:szCs w:val="28"/>
        </w:rPr>
        <w:t>.</w:t>
      </w:r>
    </w:p>
    <w:p w14:paraId="6A48B054" w14:textId="77777777" w:rsidR="009A1977" w:rsidRPr="008541E9" w:rsidRDefault="009A1977" w:rsidP="00B03E0C">
      <w:pPr>
        <w:spacing w:after="0" w:line="240" w:lineRule="auto"/>
        <w:ind w:firstLine="851"/>
        <w:jc w:val="both"/>
        <w:rPr>
          <w:rFonts w:ascii="Times New Roman" w:hAnsi="Times New Roman" w:cs="Times New Roman"/>
          <w:sz w:val="28"/>
          <w:szCs w:val="28"/>
        </w:rPr>
      </w:pPr>
    </w:p>
    <w:p w14:paraId="3897BB2D" w14:textId="7C24678E" w:rsidR="00B03E0C" w:rsidRPr="008541E9" w:rsidRDefault="00B03E0C" w:rsidP="0041564C">
      <w:pPr>
        <w:spacing w:after="0" w:line="240" w:lineRule="auto"/>
        <w:jc w:val="center"/>
        <w:rPr>
          <w:rFonts w:ascii="Times New Roman" w:hAnsi="Times New Roman" w:cs="Times New Roman"/>
          <w:sz w:val="28"/>
          <w:szCs w:val="28"/>
        </w:rPr>
      </w:pPr>
      <w:r w:rsidRPr="008541E9">
        <w:rPr>
          <w:noProof/>
        </w:rPr>
        <w:drawing>
          <wp:inline distT="0" distB="0" distL="0" distR="0" wp14:anchorId="23A048A4" wp14:editId="3D072395">
            <wp:extent cx="5276008" cy="3783724"/>
            <wp:effectExtent l="0" t="0" r="1270" b="762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303126" cy="3803172"/>
                    </a:xfrm>
                    <a:prstGeom prst="rect">
                      <a:avLst/>
                    </a:prstGeom>
                    <a:noFill/>
                    <a:ln>
                      <a:noFill/>
                    </a:ln>
                  </pic:spPr>
                </pic:pic>
              </a:graphicData>
            </a:graphic>
          </wp:inline>
        </w:drawing>
      </w:r>
    </w:p>
    <w:p w14:paraId="2FF481D5" w14:textId="52C53A95" w:rsidR="00B03E0C" w:rsidRPr="008541E9" w:rsidRDefault="00B03E0C" w:rsidP="0041564C">
      <w:pPr>
        <w:spacing w:after="0" w:line="240" w:lineRule="auto"/>
        <w:jc w:val="center"/>
        <w:rPr>
          <w:rFonts w:ascii="Times New Roman" w:hAnsi="Times New Roman" w:cs="Times New Roman"/>
          <w:sz w:val="28"/>
          <w:szCs w:val="28"/>
        </w:rPr>
      </w:pPr>
      <w:r w:rsidRPr="008541E9">
        <w:rPr>
          <w:rFonts w:ascii="Times New Roman" w:hAnsi="Times New Roman" w:cs="Times New Roman"/>
          <w:sz w:val="28"/>
          <w:szCs w:val="28"/>
        </w:rPr>
        <w:t xml:space="preserve">Рисунок </w:t>
      </w:r>
      <w:r w:rsidR="00BE24CA" w:rsidRPr="008541E9">
        <w:rPr>
          <w:rFonts w:ascii="Times New Roman" w:hAnsi="Times New Roman" w:cs="Times New Roman"/>
          <w:sz w:val="28"/>
          <w:szCs w:val="28"/>
        </w:rPr>
        <w:t>2.</w:t>
      </w:r>
      <w:r w:rsidR="009B0A02" w:rsidRPr="008541E9">
        <w:rPr>
          <w:rFonts w:ascii="Times New Roman" w:hAnsi="Times New Roman" w:cs="Times New Roman"/>
          <w:sz w:val="28"/>
          <w:szCs w:val="28"/>
        </w:rPr>
        <w:t>37</w:t>
      </w:r>
      <w:r w:rsidRPr="008541E9">
        <w:rPr>
          <w:rFonts w:ascii="Times New Roman" w:hAnsi="Times New Roman" w:cs="Times New Roman"/>
          <w:sz w:val="28"/>
          <w:szCs w:val="28"/>
        </w:rPr>
        <w:t xml:space="preserve"> - Извлечение ламели с использованием FIB на микроскопе Helios NanoLab 650</w:t>
      </w:r>
    </w:p>
    <w:p w14:paraId="52258751" w14:textId="77777777" w:rsidR="00B03E0C" w:rsidRPr="008541E9" w:rsidRDefault="00B03E0C" w:rsidP="00B03E0C">
      <w:pPr>
        <w:spacing w:after="0" w:line="240" w:lineRule="auto"/>
        <w:ind w:firstLine="851"/>
        <w:jc w:val="both"/>
        <w:rPr>
          <w:rFonts w:ascii="Times New Roman" w:hAnsi="Times New Roman" w:cs="Times New Roman"/>
          <w:sz w:val="28"/>
          <w:szCs w:val="28"/>
        </w:rPr>
      </w:pPr>
    </w:p>
    <w:p w14:paraId="04C51E73" w14:textId="22E3060D" w:rsidR="00B03E0C" w:rsidRPr="008541E9" w:rsidRDefault="001B4D10" w:rsidP="00B03E0C">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После успешного отделения ламел</w:t>
      </w:r>
      <w:r w:rsidR="00695B25" w:rsidRPr="008541E9">
        <w:rPr>
          <w:rFonts w:ascii="Times New Roman" w:hAnsi="Times New Roman" w:cs="Times New Roman"/>
          <w:sz w:val="28"/>
          <w:szCs w:val="28"/>
        </w:rPr>
        <w:t>ь</w:t>
      </w:r>
      <w:r w:rsidRPr="008541E9">
        <w:rPr>
          <w:rFonts w:ascii="Times New Roman" w:hAnsi="Times New Roman" w:cs="Times New Roman"/>
          <w:sz w:val="28"/>
          <w:szCs w:val="28"/>
        </w:rPr>
        <w:t xml:space="preserve"> перемещается на </w:t>
      </w:r>
      <w:r w:rsidR="00915326" w:rsidRPr="008541E9">
        <w:rPr>
          <w:rFonts w:ascii="Times New Roman" w:hAnsi="Times New Roman" w:cs="Times New Roman"/>
          <w:sz w:val="28"/>
          <w:szCs w:val="28"/>
        </w:rPr>
        <w:t xml:space="preserve">специальную </w:t>
      </w:r>
      <w:r w:rsidRPr="008541E9">
        <w:rPr>
          <w:rFonts w:ascii="Times New Roman" w:hAnsi="Times New Roman" w:cs="Times New Roman"/>
          <w:sz w:val="28"/>
          <w:szCs w:val="28"/>
        </w:rPr>
        <w:t xml:space="preserve">медную </w:t>
      </w:r>
      <w:r w:rsidR="00915326" w:rsidRPr="008541E9">
        <w:rPr>
          <w:rFonts w:ascii="Times New Roman" w:hAnsi="Times New Roman" w:cs="Times New Roman"/>
          <w:sz w:val="28"/>
          <w:szCs w:val="28"/>
        </w:rPr>
        <w:t>полу</w:t>
      </w:r>
      <w:r w:rsidRPr="008541E9">
        <w:rPr>
          <w:rFonts w:ascii="Times New Roman" w:hAnsi="Times New Roman" w:cs="Times New Roman"/>
          <w:sz w:val="28"/>
          <w:szCs w:val="28"/>
        </w:rPr>
        <w:t xml:space="preserve">сетку, которая служит </w:t>
      </w:r>
      <w:r w:rsidR="00915326" w:rsidRPr="008541E9">
        <w:rPr>
          <w:rFonts w:ascii="Times New Roman" w:hAnsi="Times New Roman" w:cs="Times New Roman"/>
          <w:sz w:val="28"/>
          <w:szCs w:val="28"/>
        </w:rPr>
        <w:t>держателем образцов</w:t>
      </w:r>
      <w:r w:rsidRPr="008541E9">
        <w:rPr>
          <w:rFonts w:ascii="Times New Roman" w:hAnsi="Times New Roman" w:cs="Times New Roman"/>
          <w:sz w:val="28"/>
          <w:szCs w:val="28"/>
        </w:rPr>
        <w:t xml:space="preserve"> для дальнейшего анализа в TEM. </w:t>
      </w:r>
      <w:r w:rsidR="000156C7" w:rsidRPr="008541E9">
        <w:rPr>
          <w:rFonts w:ascii="Times New Roman" w:hAnsi="Times New Roman" w:cs="Times New Roman"/>
          <w:sz w:val="28"/>
          <w:szCs w:val="28"/>
        </w:rPr>
        <w:t>П</w:t>
      </w:r>
      <w:r w:rsidRPr="008541E9">
        <w:rPr>
          <w:rFonts w:ascii="Times New Roman" w:hAnsi="Times New Roman" w:cs="Times New Roman"/>
          <w:sz w:val="28"/>
          <w:szCs w:val="28"/>
        </w:rPr>
        <w:t>озиционировани</w:t>
      </w:r>
      <w:r w:rsidR="000156C7" w:rsidRPr="008541E9">
        <w:rPr>
          <w:rFonts w:ascii="Times New Roman" w:hAnsi="Times New Roman" w:cs="Times New Roman"/>
          <w:sz w:val="28"/>
          <w:szCs w:val="28"/>
        </w:rPr>
        <w:t>е</w:t>
      </w:r>
      <w:r w:rsidRPr="008541E9">
        <w:rPr>
          <w:rFonts w:ascii="Times New Roman" w:hAnsi="Times New Roman" w:cs="Times New Roman"/>
          <w:sz w:val="28"/>
          <w:szCs w:val="28"/>
        </w:rPr>
        <w:t xml:space="preserve"> ламели на сетке, </w:t>
      </w:r>
      <w:r w:rsidR="000156C7" w:rsidRPr="008541E9">
        <w:rPr>
          <w:rFonts w:ascii="Times New Roman" w:hAnsi="Times New Roman" w:cs="Times New Roman"/>
          <w:sz w:val="28"/>
          <w:szCs w:val="28"/>
        </w:rPr>
        <w:t xml:space="preserve">нужно производить </w:t>
      </w:r>
      <w:r w:rsidR="00296994" w:rsidRPr="008541E9">
        <w:rPr>
          <w:rFonts w:ascii="Times New Roman" w:hAnsi="Times New Roman" w:cs="Times New Roman"/>
          <w:sz w:val="28"/>
          <w:szCs w:val="28"/>
        </w:rPr>
        <w:t>не повреди</w:t>
      </w:r>
      <w:r w:rsidR="000156C7" w:rsidRPr="008541E9">
        <w:rPr>
          <w:rFonts w:ascii="Times New Roman" w:hAnsi="Times New Roman" w:cs="Times New Roman"/>
          <w:sz w:val="28"/>
          <w:szCs w:val="28"/>
        </w:rPr>
        <w:t>в</w:t>
      </w:r>
      <w:r w:rsidR="00296994" w:rsidRPr="008541E9">
        <w:rPr>
          <w:rFonts w:ascii="Times New Roman" w:hAnsi="Times New Roman" w:cs="Times New Roman"/>
          <w:sz w:val="28"/>
          <w:szCs w:val="28"/>
        </w:rPr>
        <w:t xml:space="preserve"> и не урони</w:t>
      </w:r>
      <w:r w:rsidR="000156C7" w:rsidRPr="008541E9">
        <w:rPr>
          <w:rFonts w:ascii="Times New Roman" w:hAnsi="Times New Roman" w:cs="Times New Roman"/>
          <w:sz w:val="28"/>
          <w:szCs w:val="28"/>
        </w:rPr>
        <w:t>в</w:t>
      </w:r>
      <w:r w:rsidR="00296994" w:rsidRPr="008541E9">
        <w:rPr>
          <w:rFonts w:ascii="Times New Roman" w:hAnsi="Times New Roman" w:cs="Times New Roman"/>
          <w:sz w:val="28"/>
          <w:szCs w:val="28"/>
        </w:rPr>
        <w:t xml:space="preserve"> ламель при стыковке и </w:t>
      </w:r>
      <w:r w:rsidRPr="008541E9">
        <w:rPr>
          <w:rFonts w:ascii="Times New Roman" w:hAnsi="Times New Roman" w:cs="Times New Roman"/>
          <w:sz w:val="28"/>
          <w:szCs w:val="28"/>
        </w:rPr>
        <w:t>обеспечить её надежную фиксацию</w:t>
      </w:r>
      <w:r w:rsidR="00296994" w:rsidRPr="008541E9">
        <w:rPr>
          <w:rFonts w:ascii="Times New Roman" w:hAnsi="Times New Roman" w:cs="Times New Roman"/>
          <w:sz w:val="28"/>
          <w:szCs w:val="28"/>
        </w:rPr>
        <w:t xml:space="preserve"> на </w:t>
      </w:r>
      <w:r w:rsidR="00915326" w:rsidRPr="008541E9">
        <w:rPr>
          <w:rFonts w:ascii="Times New Roman" w:hAnsi="Times New Roman" w:cs="Times New Roman"/>
          <w:sz w:val="28"/>
          <w:szCs w:val="28"/>
        </w:rPr>
        <w:t>полусетке</w:t>
      </w:r>
      <w:r w:rsidRPr="008541E9">
        <w:rPr>
          <w:rFonts w:ascii="Times New Roman" w:hAnsi="Times New Roman" w:cs="Times New Roman"/>
          <w:sz w:val="28"/>
          <w:szCs w:val="28"/>
        </w:rPr>
        <w:t xml:space="preserve">. На рисунке </w:t>
      </w:r>
      <w:r w:rsidR="00BA1EA4" w:rsidRPr="008541E9">
        <w:rPr>
          <w:rFonts w:ascii="Times New Roman" w:hAnsi="Times New Roman" w:cs="Times New Roman"/>
          <w:sz w:val="28"/>
          <w:szCs w:val="28"/>
        </w:rPr>
        <w:t>2.</w:t>
      </w:r>
      <w:r w:rsidR="009B0A02" w:rsidRPr="008541E9">
        <w:rPr>
          <w:rFonts w:ascii="Times New Roman" w:hAnsi="Times New Roman" w:cs="Times New Roman"/>
          <w:sz w:val="28"/>
          <w:szCs w:val="28"/>
        </w:rPr>
        <w:t>38</w:t>
      </w:r>
      <w:r w:rsidRPr="008541E9">
        <w:rPr>
          <w:rFonts w:ascii="Times New Roman" w:hAnsi="Times New Roman" w:cs="Times New Roman"/>
          <w:sz w:val="28"/>
          <w:szCs w:val="28"/>
        </w:rPr>
        <w:t xml:space="preserve"> показано, как ламел</w:t>
      </w:r>
      <w:r w:rsidR="00051C70" w:rsidRPr="008541E9">
        <w:rPr>
          <w:rFonts w:ascii="Times New Roman" w:hAnsi="Times New Roman" w:cs="Times New Roman"/>
          <w:sz w:val="28"/>
          <w:szCs w:val="28"/>
        </w:rPr>
        <w:t>ь</w:t>
      </w:r>
      <w:r w:rsidRPr="008541E9">
        <w:rPr>
          <w:rFonts w:ascii="Times New Roman" w:hAnsi="Times New Roman" w:cs="Times New Roman"/>
          <w:sz w:val="28"/>
          <w:szCs w:val="28"/>
        </w:rPr>
        <w:t xml:space="preserve"> уже находится над сеткой TEM и готова к закреплению. Крепление осуществлялось с помощью напыления платины</w:t>
      </w:r>
      <w:r w:rsidR="00296994" w:rsidRPr="008541E9">
        <w:rPr>
          <w:rFonts w:ascii="Times New Roman" w:hAnsi="Times New Roman" w:cs="Times New Roman"/>
          <w:sz w:val="28"/>
          <w:szCs w:val="28"/>
        </w:rPr>
        <w:t xml:space="preserve"> в местах стыковки</w:t>
      </w:r>
      <w:r w:rsidRPr="008541E9">
        <w:rPr>
          <w:rFonts w:ascii="Times New Roman" w:hAnsi="Times New Roman" w:cs="Times New Roman"/>
          <w:sz w:val="28"/>
          <w:szCs w:val="28"/>
        </w:rPr>
        <w:t xml:space="preserve"> с использованием FIB при энергиях 2–5 кэВ. </w:t>
      </w:r>
      <w:r w:rsidR="00296994" w:rsidRPr="008541E9">
        <w:rPr>
          <w:rFonts w:ascii="Times New Roman" w:hAnsi="Times New Roman" w:cs="Times New Roman"/>
          <w:sz w:val="28"/>
          <w:szCs w:val="28"/>
        </w:rPr>
        <w:t xml:space="preserve">Пайка платиной надежно фиксирует детали и обеспечивает хорошую проводимость между образцом и держателем, что очень важно для </w:t>
      </w:r>
      <w:r w:rsidR="002741CE" w:rsidRPr="008541E9">
        <w:rPr>
          <w:rFonts w:ascii="Times New Roman" w:hAnsi="Times New Roman" w:cs="Times New Roman"/>
          <w:sz w:val="28"/>
          <w:szCs w:val="28"/>
        </w:rPr>
        <w:t>последующего анализа на электронных микроскопах</w:t>
      </w:r>
      <w:r w:rsidR="00B03E0C" w:rsidRPr="008541E9">
        <w:rPr>
          <w:rFonts w:ascii="Times New Roman" w:hAnsi="Times New Roman" w:cs="Times New Roman"/>
          <w:sz w:val="28"/>
          <w:szCs w:val="28"/>
        </w:rPr>
        <w:t>.</w:t>
      </w:r>
    </w:p>
    <w:p w14:paraId="2A1690E9" w14:textId="77777777" w:rsidR="009A1977" w:rsidRPr="008541E9" w:rsidRDefault="009A1977" w:rsidP="00B03E0C">
      <w:pPr>
        <w:spacing w:after="0" w:line="240" w:lineRule="auto"/>
        <w:ind w:firstLine="851"/>
        <w:jc w:val="both"/>
        <w:rPr>
          <w:rFonts w:ascii="Times New Roman" w:hAnsi="Times New Roman" w:cs="Times New Roman"/>
          <w:sz w:val="28"/>
          <w:szCs w:val="28"/>
        </w:rPr>
      </w:pPr>
    </w:p>
    <w:p w14:paraId="192DC419" w14:textId="3219EDDB" w:rsidR="00B03E0C" w:rsidRPr="008541E9" w:rsidRDefault="00B03E0C" w:rsidP="0041564C">
      <w:pPr>
        <w:spacing w:after="0" w:line="240" w:lineRule="auto"/>
        <w:jc w:val="center"/>
        <w:rPr>
          <w:rFonts w:ascii="Times New Roman" w:hAnsi="Times New Roman" w:cs="Times New Roman"/>
          <w:sz w:val="28"/>
          <w:szCs w:val="28"/>
        </w:rPr>
      </w:pPr>
      <w:r w:rsidRPr="008541E9">
        <w:rPr>
          <w:noProof/>
        </w:rPr>
        <w:lastRenderedPageBreak/>
        <w:drawing>
          <wp:inline distT="0" distB="0" distL="0" distR="0" wp14:anchorId="2AF8E304" wp14:editId="03B7606F">
            <wp:extent cx="2696066" cy="1933500"/>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740931" cy="1965675"/>
                    </a:xfrm>
                    <a:prstGeom prst="rect">
                      <a:avLst/>
                    </a:prstGeom>
                    <a:noFill/>
                    <a:ln>
                      <a:noFill/>
                    </a:ln>
                  </pic:spPr>
                </pic:pic>
              </a:graphicData>
            </a:graphic>
          </wp:inline>
        </w:drawing>
      </w:r>
      <w:r w:rsidR="000156C7" w:rsidRPr="008541E9">
        <w:rPr>
          <w:rFonts w:ascii="Times New Roman" w:hAnsi="Times New Roman" w:cs="Times New Roman"/>
          <w:sz w:val="28"/>
          <w:szCs w:val="28"/>
        </w:rPr>
        <w:t xml:space="preserve"> </w:t>
      </w:r>
      <w:r w:rsidRPr="008541E9">
        <w:rPr>
          <w:noProof/>
        </w:rPr>
        <w:drawing>
          <wp:inline distT="0" distB="0" distL="0" distR="0" wp14:anchorId="337403A8" wp14:editId="37B3B1C3">
            <wp:extent cx="2705493" cy="1940261"/>
            <wp:effectExtent l="0" t="0" r="0" b="3175"/>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779566" cy="1993383"/>
                    </a:xfrm>
                    <a:prstGeom prst="rect">
                      <a:avLst/>
                    </a:prstGeom>
                    <a:noFill/>
                    <a:ln>
                      <a:noFill/>
                    </a:ln>
                  </pic:spPr>
                </pic:pic>
              </a:graphicData>
            </a:graphic>
          </wp:inline>
        </w:drawing>
      </w:r>
    </w:p>
    <w:p w14:paraId="2CC440F3" w14:textId="76300A84" w:rsidR="00B03E0C" w:rsidRPr="008541E9" w:rsidRDefault="00B03E0C" w:rsidP="0041564C">
      <w:pPr>
        <w:spacing w:after="0" w:line="240" w:lineRule="auto"/>
        <w:jc w:val="center"/>
        <w:rPr>
          <w:rFonts w:ascii="Times New Roman" w:hAnsi="Times New Roman" w:cs="Times New Roman"/>
          <w:sz w:val="28"/>
          <w:szCs w:val="28"/>
        </w:rPr>
      </w:pPr>
      <w:r w:rsidRPr="008541E9">
        <w:rPr>
          <w:rFonts w:ascii="Times New Roman" w:hAnsi="Times New Roman" w:cs="Times New Roman"/>
          <w:sz w:val="28"/>
          <w:szCs w:val="28"/>
        </w:rPr>
        <w:t xml:space="preserve">Рисунок </w:t>
      </w:r>
      <w:r w:rsidR="00BE24CA" w:rsidRPr="008541E9">
        <w:rPr>
          <w:rFonts w:ascii="Times New Roman" w:hAnsi="Times New Roman" w:cs="Times New Roman"/>
          <w:sz w:val="28"/>
          <w:szCs w:val="28"/>
        </w:rPr>
        <w:t>2.</w:t>
      </w:r>
      <w:r w:rsidR="009B0A02" w:rsidRPr="008541E9">
        <w:rPr>
          <w:rFonts w:ascii="Times New Roman" w:hAnsi="Times New Roman" w:cs="Times New Roman"/>
          <w:sz w:val="28"/>
          <w:szCs w:val="28"/>
        </w:rPr>
        <w:t>38</w:t>
      </w:r>
      <w:r w:rsidRPr="008541E9">
        <w:rPr>
          <w:rFonts w:ascii="Times New Roman" w:hAnsi="Times New Roman" w:cs="Times New Roman"/>
          <w:sz w:val="28"/>
          <w:szCs w:val="28"/>
        </w:rPr>
        <w:t xml:space="preserve"> - </w:t>
      </w:r>
      <w:r w:rsidR="002C0B6D" w:rsidRPr="008541E9">
        <w:rPr>
          <w:rFonts w:ascii="Times New Roman" w:hAnsi="Times New Roman" w:cs="Times New Roman"/>
          <w:sz w:val="28"/>
          <w:szCs w:val="28"/>
        </w:rPr>
        <w:t xml:space="preserve">Процесс припайки ламели к </w:t>
      </w:r>
      <w:r w:rsidR="00915326" w:rsidRPr="008541E9">
        <w:rPr>
          <w:rFonts w:ascii="Times New Roman" w:hAnsi="Times New Roman" w:cs="Times New Roman"/>
          <w:sz w:val="28"/>
          <w:szCs w:val="28"/>
        </w:rPr>
        <w:t>полу</w:t>
      </w:r>
      <w:r w:rsidR="002C0B6D" w:rsidRPr="008541E9">
        <w:rPr>
          <w:rFonts w:ascii="Times New Roman" w:hAnsi="Times New Roman" w:cs="Times New Roman"/>
          <w:sz w:val="28"/>
          <w:szCs w:val="28"/>
        </w:rPr>
        <w:t>сетке,</w:t>
      </w:r>
      <w:r w:rsidRPr="008541E9">
        <w:rPr>
          <w:rFonts w:ascii="Times New Roman" w:hAnsi="Times New Roman" w:cs="Times New Roman"/>
          <w:sz w:val="28"/>
          <w:szCs w:val="28"/>
        </w:rPr>
        <w:t xml:space="preserve"> </w:t>
      </w:r>
      <w:r w:rsidR="002741CE" w:rsidRPr="008541E9">
        <w:rPr>
          <w:rFonts w:ascii="Times New Roman" w:hAnsi="Times New Roman" w:cs="Times New Roman"/>
          <w:sz w:val="28"/>
          <w:szCs w:val="28"/>
        </w:rPr>
        <w:t xml:space="preserve">поддерживаемой </w:t>
      </w:r>
      <w:r w:rsidRPr="008541E9">
        <w:rPr>
          <w:rFonts w:ascii="Times New Roman" w:hAnsi="Times New Roman" w:cs="Times New Roman"/>
          <w:sz w:val="28"/>
          <w:szCs w:val="28"/>
        </w:rPr>
        <w:t>микроманипулятором в процессе FIB-подготовки</w:t>
      </w:r>
    </w:p>
    <w:p w14:paraId="7FFC6F6F" w14:textId="77777777" w:rsidR="00B03E0C" w:rsidRPr="008541E9" w:rsidRDefault="00B03E0C" w:rsidP="00B03E0C">
      <w:pPr>
        <w:spacing w:after="0" w:line="240" w:lineRule="auto"/>
        <w:ind w:firstLine="851"/>
        <w:jc w:val="both"/>
        <w:rPr>
          <w:rFonts w:ascii="Times New Roman" w:hAnsi="Times New Roman" w:cs="Times New Roman"/>
          <w:sz w:val="28"/>
          <w:szCs w:val="28"/>
        </w:rPr>
      </w:pPr>
    </w:p>
    <w:p w14:paraId="60FEA518" w14:textId="2DBB0DE2" w:rsidR="00915326" w:rsidRPr="008541E9" w:rsidRDefault="001B4D10" w:rsidP="00B03E0C">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Заключительный этап процесса включает </w:t>
      </w:r>
      <w:r w:rsidR="002741CE" w:rsidRPr="008541E9">
        <w:rPr>
          <w:rFonts w:ascii="Times New Roman" w:hAnsi="Times New Roman" w:cs="Times New Roman"/>
          <w:sz w:val="28"/>
          <w:szCs w:val="28"/>
        </w:rPr>
        <w:t>утонение</w:t>
      </w:r>
      <w:r w:rsidRPr="008541E9">
        <w:rPr>
          <w:rFonts w:ascii="Times New Roman" w:hAnsi="Times New Roman" w:cs="Times New Roman"/>
          <w:sz w:val="28"/>
          <w:szCs w:val="28"/>
        </w:rPr>
        <w:t xml:space="preserve"> </w:t>
      </w:r>
      <w:r w:rsidR="00915326" w:rsidRPr="008541E9">
        <w:rPr>
          <w:rFonts w:ascii="Times New Roman" w:hAnsi="Times New Roman" w:cs="Times New Roman"/>
          <w:sz w:val="28"/>
          <w:szCs w:val="28"/>
        </w:rPr>
        <w:t xml:space="preserve">и полировка </w:t>
      </w:r>
      <w:r w:rsidRPr="008541E9">
        <w:rPr>
          <w:rFonts w:ascii="Times New Roman" w:hAnsi="Times New Roman" w:cs="Times New Roman"/>
          <w:sz w:val="28"/>
          <w:szCs w:val="28"/>
        </w:rPr>
        <w:t xml:space="preserve">ламели до необходимой толщины </w:t>
      </w:r>
      <w:r w:rsidR="002741CE" w:rsidRPr="008541E9">
        <w:rPr>
          <w:rFonts w:ascii="Times New Roman" w:hAnsi="Times New Roman" w:cs="Times New Roman"/>
          <w:sz w:val="28"/>
          <w:szCs w:val="28"/>
        </w:rPr>
        <w:t xml:space="preserve">менее 100 нм </w:t>
      </w:r>
      <w:r w:rsidRPr="008541E9">
        <w:rPr>
          <w:rFonts w:ascii="Times New Roman" w:hAnsi="Times New Roman" w:cs="Times New Roman"/>
          <w:sz w:val="28"/>
          <w:szCs w:val="28"/>
        </w:rPr>
        <w:t xml:space="preserve">с помощью FIB, что обеспечивает возможность пропускания пучка </w:t>
      </w:r>
      <w:r w:rsidR="002741CE" w:rsidRPr="008541E9">
        <w:rPr>
          <w:rFonts w:ascii="Times New Roman" w:hAnsi="Times New Roman" w:cs="Times New Roman"/>
          <w:sz w:val="28"/>
          <w:szCs w:val="28"/>
        </w:rPr>
        <w:t xml:space="preserve">электроннов </w:t>
      </w:r>
      <w:r w:rsidRPr="008541E9">
        <w:rPr>
          <w:rFonts w:ascii="Times New Roman" w:hAnsi="Times New Roman" w:cs="Times New Roman"/>
          <w:sz w:val="28"/>
          <w:szCs w:val="28"/>
        </w:rPr>
        <w:t>через образец</w:t>
      </w:r>
      <w:r w:rsidR="002741CE" w:rsidRPr="008541E9">
        <w:rPr>
          <w:rFonts w:ascii="Times New Roman" w:hAnsi="Times New Roman" w:cs="Times New Roman"/>
          <w:sz w:val="28"/>
          <w:szCs w:val="28"/>
        </w:rPr>
        <w:t xml:space="preserve"> при анализе</w:t>
      </w:r>
      <w:r w:rsidRPr="008541E9">
        <w:rPr>
          <w:rFonts w:ascii="Times New Roman" w:hAnsi="Times New Roman" w:cs="Times New Roman"/>
          <w:sz w:val="28"/>
          <w:szCs w:val="28"/>
        </w:rPr>
        <w:t xml:space="preserve">. Этот шаг необходим для получения детализированных изображений внутренней структуры материала. </w:t>
      </w:r>
      <w:r w:rsidR="00FC6944" w:rsidRPr="008541E9">
        <w:rPr>
          <w:rFonts w:ascii="Times New Roman" w:hAnsi="Times New Roman" w:cs="Times New Roman"/>
          <w:sz w:val="28"/>
          <w:szCs w:val="28"/>
        </w:rPr>
        <w:t>У</w:t>
      </w:r>
      <w:r w:rsidR="002741CE" w:rsidRPr="008541E9">
        <w:rPr>
          <w:rFonts w:ascii="Times New Roman" w:hAnsi="Times New Roman" w:cs="Times New Roman"/>
          <w:sz w:val="28"/>
          <w:szCs w:val="28"/>
        </w:rPr>
        <w:t>тонение</w:t>
      </w:r>
      <w:r w:rsidRPr="008541E9">
        <w:rPr>
          <w:rFonts w:ascii="Times New Roman" w:hAnsi="Times New Roman" w:cs="Times New Roman"/>
          <w:sz w:val="28"/>
          <w:szCs w:val="28"/>
        </w:rPr>
        <w:t xml:space="preserve"> ламели </w:t>
      </w:r>
      <w:r w:rsidR="002741CE" w:rsidRPr="008541E9">
        <w:rPr>
          <w:rFonts w:ascii="Times New Roman" w:hAnsi="Times New Roman" w:cs="Times New Roman"/>
          <w:sz w:val="28"/>
          <w:szCs w:val="28"/>
        </w:rPr>
        <w:t>производилось</w:t>
      </w:r>
      <w:r w:rsidRPr="008541E9">
        <w:rPr>
          <w:rFonts w:ascii="Times New Roman" w:hAnsi="Times New Roman" w:cs="Times New Roman"/>
          <w:sz w:val="28"/>
          <w:szCs w:val="28"/>
        </w:rPr>
        <w:t xml:space="preserve"> с помощью низкоэнергетического ионного пучка (2 кэВ) для обеспечения минимального повреждения. </w:t>
      </w:r>
    </w:p>
    <w:p w14:paraId="2F931746" w14:textId="77777777" w:rsidR="000156C7" w:rsidRPr="008541E9" w:rsidRDefault="000156C7" w:rsidP="000156C7">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Ламель на держателе позиционируется таким образом, чтобы её плоскость была параллельна ионному пучку. Для обеспечения механической стабильности готовой ламели процесс утонения выполняется постепенно и ступенчато, с обработкой обеих сторон.</w:t>
      </w:r>
    </w:p>
    <w:p w14:paraId="7E580957" w14:textId="77777777" w:rsidR="000156C7" w:rsidRPr="008541E9" w:rsidRDefault="000156C7" w:rsidP="000156C7">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При работе с каждой стороной ламели образец наклоняется на несколько градусов относительно ионного пучка. Это необходимо для компенсации потери энергии пучка и минимизации связанных с этим дефектов травления, а также для уменьшения повреждений защитного углеродного слоя. </w:t>
      </w:r>
    </w:p>
    <w:p w14:paraId="046CB8D2" w14:textId="3D774B1B" w:rsidR="000156C7" w:rsidRPr="008541E9" w:rsidRDefault="000156C7" w:rsidP="000156C7">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Каждый следующий этап утонения выполняется с использованием ионного пучка с пониженным током и напряжением. Это позволяет снизить толщину аморфизированного и поврежденного ионами слоя</w:t>
      </w:r>
      <w:r w:rsidR="00695B25" w:rsidRPr="008541E9">
        <w:rPr>
          <w:rFonts w:ascii="Times New Roman" w:hAnsi="Times New Roman" w:cs="Times New Roman"/>
          <w:sz w:val="28"/>
          <w:szCs w:val="28"/>
        </w:rPr>
        <w:t xml:space="preserve"> и сформировать более плоскую поверхность.</w:t>
      </w:r>
    </w:p>
    <w:p w14:paraId="124BE844" w14:textId="1C7909E5" w:rsidR="00B03E0C" w:rsidRPr="008541E9" w:rsidRDefault="000156C7" w:rsidP="00B03E0C">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На заключительном этапе производится полировка поверхности ламели с использованием ионного пучка с энерги</w:t>
      </w:r>
      <w:r w:rsidR="00FC6944" w:rsidRPr="008541E9">
        <w:rPr>
          <w:rFonts w:ascii="Times New Roman" w:hAnsi="Times New Roman" w:cs="Times New Roman"/>
          <w:sz w:val="28"/>
          <w:szCs w:val="28"/>
        </w:rPr>
        <w:t>и</w:t>
      </w:r>
      <w:r w:rsidRPr="008541E9">
        <w:rPr>
          <w:rFonts w:ascii="Times New Roman" w:hAnsi="Times New Roman" w:cs="Times New Roman"/>
          <w:sz w:val="28"/>
          <w:szCs w:val="28"/>
        </w:rPr>
        <w:t xml:space="preserve"> 2 кэВ и низким током при значительном угле наклона. Этот этап направлен на удаление поверхностного аморфного слоя и улучшение качества поверхности. </w:t>
      </w:r>
      <w:r w:rsidR="001B4D10" w:rsidRPr="008541E9">
        <w:rPr>
          <w:rFonts w:ascii="Times New Roman" w:hAnsi="Times New Roman" w:cs="Times New Roman"/>
          <w:sz w:val="28"/>
          <w:szCs w:val="28"/>
        </w:rPr>
        <w:t xml:space="preserve">На рисунке </w:t>
      </w:r>
      <w:r w:rsidR="00BA1EA4" w:rsidRPr="008541E9">
        <w:rPr>
          <w:rFonts w:ascii="Times New Roman" w:hAnsi="Times New Roman" w:cs="Times New Roman"/>
          <w:sz w:val="28"/>
          <w:szCs w:val="28"/>
        </w:rPr>
        <w:t>2.3</w:t>
      </w:r>
      <w:r w:rsidR="009B0A02" w:rsidRPr="008541E9">
        <w:rPr>
          <w:rFonts w:ascii="Times New Roman" w:hAnsi="Times New Roman" w:cs="Times New Roman"/>
          <w:sz w:val="28"/>
          <w:szCs w:val="28"/>
        </w:rPr>
        <w:t>9</w:t>
      </w:r>
      <w:r w:rsidR="001B4D10" w:rsidRPr="008541E9">
        <w:rPr>
          <w:rFonts w:ascii="Times New Roman" w:hAnsi="Times New Roman" w:cs="Times New Roman"/>
          <w:sz w:val="28"/>
          <w:szCs w:val="28"/>
        </w:rPr>
        <w:t xml:space="preserve"> продемонстрированы размеры различных частей ламели, что позволяет контролировать её геометрию с высокой точностью</w:t>
      </w:r>
      <w:r w:rsidR="002741CE" w:rsidRPr="008541E9">
        <w:rPr>
          <w:rFonts w:ascii="Times New Roman" w:hAnsi="Times New Roman" w:cs="Times New Roman"/>
          <w:sz w:val="28"/>
          <w:szCs w:val="28"/>
        </w:rPr>
        <w:t>.</w:t>
      </w:r>
    </w:p>
    <w:p w14:paraId="5BCC87F6" w14:textId="77777777" w:rsidR="00B03E0C" w:rsidRPr="008541E9" w:rsidRDefault="00B03E0C" w:rsidP="00B03E0C">
      <w:pPr>
        <w:spacing w:after="0" w:line="240" w:lineRule="auto"/>
        <w:ind w:firstLine="851"/>
        <w:jc w:val="both"/>
        <w:rPr>
          <w:rFonts w:ascii="Times New Roman" w:hAnsi="Times New Roman" w:cs="Times New Roman"/>
          <w:sz w:val="28"/>
          <w:szCs w:val="28"/>
        </w:rPr>
      </w:pPr>
    </w:p>
    <w:p w14:paraId="5088DF21" w14:textId="3E99A2C7" w:rsidR="00B03E0C" w:rsidRPr="008541E9" w:rsidRDefault="00B03E0C" w:rsidP="0041564C">
      <w:pPr>
        <w:spacing w:after="0" w:line="240" w:lineRule="auto"/>
        <w:jc w:val="center"/>
        <w:rPr>
          <w:rFonts w:ascii="Times New Roman" w:hAnsi="Times New Roman" w:cs="Times New Roman"/>
          <w:sz w:val="28"/>
          <w:szCs w:val="28"/>
        </w:rPr>
      </w:pPr>
      <w:r w:rsidRPr="008541E9">
        <w:rPr>
          <w:noProof/>
        </w:rPr>
        <w:lastRenderedPageBreak/>
        <w:drawing>
          <wp:inline distT="0" distB="0" distL="0" distR="0" wp14:anchorId="7D0D65D0" wp14:editId="0782B769">
            <wp:extent cx="4391247" cy="3149212"/>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418567" cy="3168805"/>
                    </a:xfrm>
                    <a:prstGeom prst="rect">
                      <a:avLst/>
                    </a:prstGeom>
                    <a:noFill/>
                    <a:ln>
                      <a:noFill/>
                    </a:ln>
                  </pic:spPr>
                </pic:pic>
              </a:graphicData>
            </a:graphic>
          </wp:inline>
        </w:drawing>
      </w:r>
    </w:p>
    <w:p w14:paraId="2DE4CB02" w14:textId="63AB14DA" w:rsidR="00B03E0C" w:rsidRPr="008541E9" w:rsidRDefault="00B03E0C" w:rsidP="0041564C">
      <w:pPr>
        <w:spacing w:after="0" w:line="240" w:lineRule="auto"/>
        <w:jc w:val="center"/>
        <w:rPr>
          <w:rFonts w:ascii="Times New Roman" w:hAnsi="Times New Roman" w:cs="Times New Roman"/>
          <w:sz w:val="28"/>
          <w:szCs w:val="28"/>
        </w:rPr>
      </w:pPr>
      <w:r w:rsidRPr="008541E9">
        <w:rPr>
          <w:rFonts w:ascii="Times New Roman" w:hAnsi="Times New Roman" w:cs="Times New Roman"/>
          <w:sz w:val="28"/>
          <w:szCs w:val="28"/>
        </w:rPr>
        <w:t xml:space="preserve">Рисунок </w:t>
      </w:r>
      <w:r w:rsidR="00BE24CA" w:rsidRPr="008541E9">
        <w:rPr>
          <w:rFonts w:ascii="Times New Roman" w:hAnsi="Times New Roman" w:cs="Times New Roman"/>
          <w:sz w:val="28"/>
          <w:szCs w:val="28"/>
        </w:rPr>
        <w:t>2.3</w:t>
      </w:r>
      <w:r w:rsidR="009B0A02" w:rsidRPr="008541E9">
        <w:rPr>
          <w:rFonts w:ascii="Times New Roman" w:hAnsi="Times New Roman" w:cs="Times New Roman"/>
          <w:sz w:val="28"/>
          <w:szCs w:val="28"/>
        </w:rPr>
        <w:t>9</w:t>
      </w:r>
      <w:r w:rsidRPr="008541E9">
        <w:rPr>
          <w:rFonts w:ascii="Times New Roman" w:hAnsi="Times New Roman" w:cs="Times New Roman"/>
          <w:sz w:val="28"/>
          <w:szCs w:val="28"/>
        </w:rPr>
        <w:t xml:space="preserve"> – </w:t>
      </w:r>
      <w:r w:rsidR="00FC6944" w:rsidRPr="008541E9">
        <w:rPr>
          <w:rFonts w:ascii="Times New Roman" w:hAnsi="Times New Roman" w:cs="Times New Roman"/>
          <w:sz w:val="28"/>
          <w:szCs w:val="28"/>
        </w:rPr>
        <w:t>Ф</w:t>
      </w:r>
      <w:r w:rsidRPr="008541E9">
        <w:rPr>
          <w:rFonts w:ascii="Times New Roman" w:hAnsi="Times New Roman" w:cs="Times New Roman"/>
          <w:sz w:val="28"/>
          <w:szCs w:val="28"/>
        </w:rPr>
        <w:t>инальное утонение ламели для дальнейшего изучения на ТЕМ</w:t>
      </w:r>
    </w:p>
    <w:p w14:paraId="3D4CD349" w14:textId="77777777" w:rsidR="00B03E0C" w:rsidRPr="008541E9" w:rsidRDefault="00B03E0C" w:rsidP="00B03E0C">
      <w:pPr>
        <w:spacing w:after="0" w:line="240" w:lineRule="auto"/>
        <w:ind w:firstLine="851"/>
        <w:jc w:val="both"/>
        <w:rPr>
          <w:rFonts w:ascii="Times New Roman" w:hAnsi="Times New Roman" w:cs="Times New Roman"/>
          <w:sz w:val="28"/>
          <w:szCs w:val="28"/>
        </w:rPr>
      </w:pPr>
    </w:p>
    <w:p w14:paraId="47525CE7" w14:textId="5E60FF26" w:rsidR="00B03E0C" w:rsidRPr="008541E9" w:rsidRDefault="00B03E0C" w:rsidP="00B03E0C">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На заключительном этапе, после </w:t>
      </w:r>
      <w:r w:rsidR="00695B25" w:rsidRPr="008541E9">
        <w:rPr>
          <w:rFonts w:ascii="Times New Roman" w:hAnsi="Times New Roman" w:cs="Times New Roman"/>
          <w:sz w:val="28"/>
          <w:szCs w:val="28"/>
        </w:rPr>
        <w:t>утонения</w:t>
      </w:r>
      <w:r w:rsidRPr="008541E9">
        <w:rPr>
          <w:rFonts w:ascii="Times New Roman" w:hAnsi="Times New Roman" w:cs="Times New Roman"/>
          <w:sz w:val="28"/>
          <w:szCs w:val="28"/>
        </w:rPr>
        <w:t xml:space="preserve"> ламели до необходимой толщины, можно увидеть </w:t>
      </w:r>
      <w:r w:rsidR="000156C7" w:rsidRPr="008541E9">
        <w:rPr>
          <w:rFonts w:ascii="Times New Roman" w:hAnsi="Times New Roman" w:cs="Times New Roman"/>
          <w:sz w:val="28"/>
          <w:szCs w:val="28"/>
        </w:rPr>
        <w:t>полу</w:t>
      </w:r>
      <w:r w:rsidRPr="008541E9">
        <w:rPr>
          <w:rFonts w:ascii="Times New Roman" w:hAnsi="Times New Roman" w:cs="Times New Roman"/>
          <w:sz w:val="28"/>
          <w:szCs w:val="28"/>
        </w:rPr>
        <w:t>сетку TEM в макросъемке. Эта сетка служит основой для крепления ламели, обеспечивая её стабильное положение в микроскопе. Сеточка выполнена из меди и представляет собой тонкую решетку, на которую аккуратно размещается ламел</w:t>
      </w:r>
      <w:r w:rsidR="00051C70" w:rsidRPr="008541E9">
        <w:rPr>
          <w:rFonts w:ascii="Times New Roman" w:hAnsi="Times New Roman" w:cs="Times New Roman"/>
          <w:sz w:val="28"/>
          <w:szCs w:val="28"/>
        </w:rPr>
        <w:t>ь</w:t>
      </w:r>
      <w:r w:rsidRPr="008541E9">
        <w:rPr>
          <w:rFonts w:ascii="Times New Roman" w:hAnsi="Times New Roman" w:cs="Times New Roman"/>
          <w:sz w:val="28"/>
          <w:szCs w:val="28"/>
        </w:rPr>
        <w:t xml:space="preserve"> для последующего анализа. На рисунке </w:t>
      </w:r>
      <w:r w:rsidR="00BA1EA4" w:rsidRPr="008541E9">
        <w:rPr>
          <w:rFonts w:ascii="Times New Roman" w:hAnsi="Times New Roman" w:cs="Times New Roman"/>
          <w:sz w:val="28"/>
          <w:szCs w:val="28"/>
        </w:rPr>
        <w:t>2.</w:t>
      </w:r>
      <w:r w:rsidR="009B0A02" w:rsidRPr="008541E9">
        <w:rPr>
          <w:rFonts w:ascii="Times New Roman" w:hAnsi="Times New Roman" w:cs="Times New Roman"/>
          <w:sz w:val="28"/>
          <w:szCs w:val="28"/>
        </w:rPr>
        <w:t>40</w:t>
      </w:r>
      <w:r w:rsidRPr="008541E9">
        <w:rPr>
          <w:rFonts w:ascii="Times New Roman" w:hAnsi="Times New Roman" w:cs="Times New Roman"/>
          <w:sz w:val="28"/>
          <w:szCs w:val="28"/>
        </w:rPr>
        <w:t xml:space="preserve"> показано, как выглядит эта сетка в макросъемке, давая представление о её структуре и масштабе по отношению к ламели.</w:t>
      </w:r>
    </w:p>
    <w:p w14:paraId="322F090C" w14:textId="77777777" w:rsidR="009A1977" w:rsidRPr="008541E9" w:rsidRDefault="009A1977" w:rsidP="00B03E0C">
      <w:pPr>
        <w:spacing w:after="0" w:line="240" w:lineRule="auto"/>
        <w:ind w:firstLine="851"/>
        <w:jc w:val="both"/>
        <w:rPr>
          <w:rFonts w:ascii="Times New Roman" w:hAnsi="Times New Roman" w:cs="Times New Roman"/>
          <w:sz w:val="28"/>
          <w:szCs w:val="28"/>
        </w:rPr>
      </w:pPr>
    </w:p>
    <w:p w14:paraId="3DC2EB66" w14:textId="5BEA45FD" w:rsidR="00B03E0C" w:rsidRPr="008541E9" w:rsidRDefault="00B03E0C" w:rsidP="0041564C">
      <w:pPr>
        <w:spacing w:after="0" w:line="240" w:lineRule="auto"/>
        <w:jc w:val="center"/>
        <w:rPr>
          <w:rFonts w:ascii="Times New Roman" w:hAnsi="Times New Roman" w:cs="Times New Roman"/>
          <w:sz w:val="28"/>
          <w:szCs w:val="28"/>
        </w:rPr>
      </w:pPr>
      <w:r w:rsidRPr="008541E9">
        <w:rPr>
          <w:noProof/>
        </w:rPr>
        <w:drawing>
          <wp:inline distT="0" distB="0" distL="0" distR="0" wp14:anchorId="00176890" wp14:editId="144C4D9B">
            <wp:extent cx="3985260" cy="2961148"/>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997280" cy="2970079"/>
                    </a:xfrm>
                    <a:prstGeom prst="rect">
                      <a:avLst/>
                    </a:prstGeom>
                    <a:noFill/>
                    <a:ln>
                      <a:noFill/>
                    </a:ln>
                  </pic:spPr>
                </pic:pic>
              </a:graphicData>
            </a:graphic>
          </wp:inline>
        </w:drawing>
      </w:r>
    </w:p>
    <w:p w14:paraId="79CD8DF4" w14:textId="6F8DDED6" w:rsidR="00B03E0C" w:rsidRPr="008541E9" w:rsidRDefault="00B03E0C" w:rsidP="0041564C">
      <w:pPr>
        <w:spacing w:after="0" w:line="240" w:lineRule="auto"/>
        <w:jc w:val="center"/>
        <w:rPr>
          <w:rFonts w:ascii="Times New Roman" w:hAnsi="Times New Roman" w:cs="Times New Roman"/>
          <w:sz w:val="28"/>
          <w:szCs w:val="28"/>
        </w:rPr>
      </w:pPr>
      <w:r w:rsidRPr="008541E9">
        <w:rPr>
          <w:rFonts w:ascii="Times New Roman" w:hAnsi="Times New Roman" w:cs="Times New Roman"/>
          <w:sz w:val="28"/>
          <w:szCs w:val="28"/>
        </w:rPr>
        <w:t xml:space="preserve">Рисунок </w:t>
      </w:r>
      <w:r w:rsidR="00BE24CA" w:rsidRPr="008541E9">
        <w:rPr>
          <w:rFonts w:ascii="Times New Roman" w:hAnsi="Times New Roman" w:cs="Times New Roman"/>
          <w:sz w:val="28"/>
          <w:szCs w:val="28"/>
        </w:rPr>
        <w:t>2.</w:t>
      </w:r>
      <w:r w:rsidR="009B0A02" w:rsidRPr="008541E9">
        <w:rPr>
          <w:rFonts w:ascii="Times New Roman" w:hAnsi="Times New Roman" w:cs="Times New Roman"/>
          <w:sz w:val="28"/>
          <w:szCs w:val="28"/>
        </w:rPr>
        <w:t>40</w:t>
      </w:r>
      <w:r w:rsidRPr="008541E9">
        <w:rPr>
          <w:rFonts w:ascii="Times New Roman" w:hAnsi="Times New Roman" w:cs="Times New Roman"/>
          <w:sz w:val="28"/>
          <w:szCs w:val="28"/>
        </w:rPr>
        <w:t xml:space="preserve"> – Макроизображение образцов</w:t>
      </w:r>
      <w:r w:rsidR="00695B25" w:rsidRPr="008541E9">
        <w:rPr>
          <w:rFonts w:ascii="Times New Roman" w:hAnsi="Times New Roman" w:cs="Times New Roman"/>
          <w:sz w:val="28"/>
          <w:szCs w:val="28"/>
        </w:rPr>
        <w:t xml:space="preserve"> на полусетке</w:t>
      </w:r>
      <w:r w:rsidRPr="008541E9">
        <w:rPr>
          <w:rFonts w:ascii="Times New Roman" w:hAnsi="Times New Roman" w:cs="Times New Roman"/>
          <w:sz w:val="28"/>
          <w:szCs w:val="28"/>
        </w:rPr>
        <w:t xml:space="preserve"> на оптическом микроскопе</w:t>
      </w:r>
    </w:p>
    <w:p w14:paraId="5DCBCB0A" w14:textId="77777777" w:rsidR="00B03E0C" w:rsidRPr="008541E9" w:rsidRDefault="00B03E0C" w:rsidP="00B03E0C">
      <w:pPr>
        <w:spacing w:after="0" w:line="240" w:lineRule="auto"/>
        <w:ind w:firstLine="851"/>
        <w:jc w:val="both"/>
        <w:rPr>
          <w:rFonts w:ascii="Times New Roman" w:hAnsi="Times New Roman" w:cs="Times New Roman"/>
          <w:sz w:val="28"/>
          <w:szCs w:val="28"/>
        </w:rPr>
      </w:pPr>
    </w:p>
    <w:p w14:paraId="44114E71" w14:textId="7ED3A784" w:rsidR="00B03E0C" w:rsidRPr="008541E9" w:rsidRDefault="00B03E0C" w:rsidP="00B03E0C">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lastRenderedPageBreak/>
        <w:t>Таким образом, процесс вырезки ламели из образца с использованием метода FIB-SEM представляет собой сложный и многоэтапный процесс, требующий тщательного выполнения на каждом этапе, от выбора области до финальной подготовки образца для TEM</w:t>
      </w:r>
      <w:r w:rsidR="00FC6944" w:rsidRPr="008541E9">
        <w:rPr>
          <w:rFonts w:ascii="Times New Roman" w:hAnsi="Times New Roman" w:cs="Times New Roman"/>
          <w:sz w:val="28"/>
          <w:szCs w:val="28"/>
        </w:rPr>
        <w:t>-</w:t>
      </w:r>
      <w:r w:rsidRPr="008541E9">
        <w:rPr>
          <w:rFonts w:ascii="Times New Roman" w:hAnsi="Times New Roman" w:cs="Times New Roman"/>
          <w:sz w:val="28"/>
          <w:szCs w:val="28"/>
        </w:rPr>
        <w:t xml:space="preserve">анализа. Высокая точность и внимательность при подготовке ламели являются ключевыми факторами, обеспечивающими успешное получение качественных данных при исследовании структуры материалов </w:t>
      </w:r>
      <w:r w:rsidR="00695B25" w:rsidRPr="008541E9">
        <w:rPr>
          <w:rFonts w:ascii="Times New Roman" w:hAnsi="Times New Roman" w:cs="Times New Roman"/>
          <w:sz w:val="28"/>
          <w:szCs w:val="28"/>
        </w:rPr>
        <w:t>на электронных микроскопах</w:t>
      </w:r>
      <w:r w:rsidRPr="008541E9">
        <w:rPr>
          <w:rFonts w:ascii="Times New Roman" w:hAnsi="Times New Roman" w:cs="Times New Roman"/>
          <w:sz w:val="28"/>
          <w:szCs w:val="28"/>
        </w:rPr>
        <w:t>.</w:t>
      </w:r>
    </w:p>
    <w:p w14:paraId="00EC5A1C" w14:textId="77777777" w:rsidR="00B03E0C" w:rsidRPr="008541E9" w:rsidRDefault="00B03E0C" w:rsidP="00B03E0C">
      <w:pPr>
        <w:spacing w:after="0" w:line="240" w:lineRule="auto"/>
        <w:ind w:firstLine="851"/>
        <w:jc w:val="both"/>
        <w:rPr>
          <w:rFonts w:ascii="Times New Roman" w:hAnsi="Times New Roman" w:cs="Times New Roman"/>
          <w:sz w:val="28"/>
          <w:szCs w:val="28"/>
        </w:rPr>
      </w:pPr>
    </w:p>
    <w:p w14:paraId="7AA2D9EF" w14:textId="02712874" w:rsidR="004C3349" w:rsidRPr="008541E9" w:rsidRDefault="004C3349" w:rsidP="004C3349">
      <w:pPr>
        <w:spacing w:after="0" w:line="240" w:lineRule="auto"/>
        <w:ind w:firstLine="851"/>
        <w:jc w:val="both"/>
        <w:rPr>
          <w:rFonts w:ascii="Times New Roman" w:hAnsi="Times New Roman" w:cs="Times New Roman"/>
          <w:b/>
          <w:bCs/>
          <w:sz w:val="28"/>
          <w:szCs w:val="28"/>
        </w:rPr>
      </w:pPr>
      <w:r w:rsidRPr="008541E9">
        <w:rPr>
          <w:rFonts w:ascii="Times New Roman" w:hAnsi="Times New Roman" w:cs="Times New Roman"/>
          <w:b/>
          <w:bCs/>
          <w:sz w:val="28"/>
          <w:szCs w:val="28"/>
        </w:rPr>
        <w:t>2.</w:t>
      </w:r>
      <w:r w:rsidR="006B56B3" w:rsidRPr="008541E9">
        <w:rPr>
          <w:rFonts w:ascii="Times New Roman" w:hAnsi="Times New Roman" w:cs="Times New Roman"/>
          <w:b/>
          <w:bCs/>
          <w:sz w:val="28"/>
          <w:szCs w:val="28"/>
        </w:rPr>
        <w:t>8</w:t>
      </w:r>
      <w:r w:rsidRPr="008541E9">
        <w:rPr>
          <w:rFonts w:ascii="Times New Roman" w:hAnsi="Times New Roman" w:cs="Times New Roman"/>
          <w:b/>
          <w:bCs/>
          <w:sz w:val="28"/>
          <w:szCs w:val="28"/>
        </w:rPr>
        <w:t xml:space="preserve"> </w:t>
      </w:r>
      <w:r w:rsidR="00B03E0C" w:rsidRPr="008541E9">
        <w:rPr>
          <w:rFonts w:ascii="Times New Roman" w:hAnsi="Times New Roman" w:cs="Times New Roman"/>
          <w:b/>
          <w:bCs/>
          <w:sz w:val="28"/>
          <w:szCs w:val="28"/>
        </w:rPr>
        <w:t>Анализ</w:t>
      </w:r>
      <w:r w:rsidRPr="008541E9">
        <w:rPr>
          <w:rFonts w:ascii="Times New Roman" w:hAnsi="Times New Roman" w:cs="Times New Roman"/>
          <w:b/>
          <w:bCs/>
          <w:sz w:val="28"/>
          <w:szCs w:val="28"/>
        </w:rPr>
        <w:t xml:space="preserve"> включений</w:t>
      </w:r>
      <w:r w:rsidR="00B03E0C" w:rsidRPr="008541E9">
        <w:rPr>
          <w:rFonts w:ascii="Times New Roman" w:hAnsi="Times New Roman" w:cs="Times New Roman"/>
          <w:b/>
          <w:bCs/>
          <w:sz w:val="28"/>
          <w:szCs w:val="28"/>
        </w:rPr>
        <w:t xml:space="preserve"> в матрицу стали</w:t>
      </w:r>
      <w:r w:rsidRPr="008541E9">
        <w:rPr>
          <w:rFonts w:ascii="Times New Roman" w:hAnsi="Times New Roman" w:cs="Times New Roman"/>
          <w:b/>
          <w:bCs/>
          <w:sz w:val="28"/>
          <w:szCs w:val="28"/>
        </w:rPr>
        <w:t xml:space="preserve"> с использованием просвечивающей электронной микроскопии (TEM)</w:t>
      </w:r>
      <w:r w:rsidR="00B03E0C" w:rsidRPr="008541E9">
        <w:rPr>
          <w:rFonts w:ascii="Times New Roman" w:hAnsi="Times New Roman" w:cs="Times New Roman"/>
          <w:b/>
          <w:bCs/>
          <w:sz w:val="28"/>
          <w:szCs w:val="28"/>
        </w:rPr>
        <w:t xml:space="preserve">, </w:t>
      </w:r>
      <w:r w:rsidR="00B03E0C" w:rsidRPr="008541E9">
        <w:rPr>
          <w:rFonts w:ascii="Times New Roman" w:hAnsi="Times New Roman" w:cs="Times New Roman"/>
          <w:b/>
          <w:bCs/>
          <w:sz w:val="28"/>
          <w:szCs w:val="28"/>
          <w:lang w:val="en-US"/>
        </w:rPr>
        <w:t>EDS</w:t>
      </w:r>
      <w:r w:rsidR="00B03E0C" w:rsidRPr="008541E9">
        <w:rPr>
          <w:rFonts w:ascii="Times New Roman" w:hAnsi="Times New Roman" w:cs="Times New Roman"/>
          <w:b/>
          <w:bCs/>
          <w:sz w:val="28"/>
          <w:szCs w:val="28"/>
        </w:rPr>
        <w:t>, и электронной дифракции</w:t>
      </w:r>
    </w:p>
    <w:p w14:paraId="30936C3B" w14:textId="77777777" w:rsidR="009F5FDC" w:rsidRPr="008541E9" w:rsidRDefault="009F5FDC" w:rsidP="004C3349">
      <w:pPr>
        <w:spacing w:after="0" w:line="240" w:lineRule="auto"/>
        <w:ind w:firstLine="851"/>
        <w:jc w:val="both"/>
        <w:rPr>
          <w:rFonts w:ascii="Times New Roman" w:hAnsi="Times New Roman" w:cs="Times New Roman"/>
          <w:b/>
          <w:bCs/>
          <w:sz w:val="28"/>
          <w:szCs w:val="28"/>
        </w:rPr>
      </w:pPr>
    </w:p>
    <w:p w14:paraId="275F7B04" w14:textId="622C2204" w:rsidR="004C3349" w:rsidRPr="008541E9" w:rsidRDefault="004C3349" w:rsidP="004C3349">
      <w:pPr>
        <w:spacing w:after="0"/>
        <w:ind w:firstLine="851"/>
        <w:jc w:val="both"/>
        <w:rPr>
          <w:rFonts w:ascii="Times New Roman" w:eastAsia="Times New Roman" w:hAnsi="Times New Roman" w:cs="Times New Roman"/>
          <w:sz w:val="28"/>
          <w:szCs w:val="28"/>
          <w:lang w:eastAsia="ru-RU"/>
        </w:rPr>
      </w:pPr>
      <w:r w:rsidRPr="008541E9">
        <w:rPr>
          <w:rFonts w:ascii="Times New Roman" w:eastAsia="Times New Roman" w:hAnsi="Times New Roman" w:cs="Times New Roman"/>
          <w:sz w:val="28"/>
          <w:szCs w:val="28"/>
          <w:lang w:eastAsia="ru-RU"/>
        </w:rPr>
        <w:t>Исследование микроструктуры стали с включениями оксида иттрия проводилось с использованием просвечивающего электронного микроскопа</w:t>
      </w:r>
      <w:r w:rsidR="00537F25" w:rsidRPr="008541E9">
        <w:rPr>
          <w:rFonts w:ascii="Times New Roman" w:eastAsia="Times New Roman" w:hAnsi="Times New Roman" w:cs="Times New Roman"/>
          <w:sz w:val="28"/>
          <w:szCs w:val="28"/>
          <w:lang w:eastAsia="ru-RU"/>
        </w:rPr>
        <w:t xml:space="preserve"> атомного разрешения</w:t>
      </w:r>
      <w:r w:rsidRPr="008541E9">
        <w:rPr>
          <w:rFonts w:ascii="Times New Roman" w:eastAsia="Times New Roman" w:hAnsi="Times New Roman" w:cs="Times New Roman"/>
          <w:sz w:val="28"/>
          <w:szCs w:val="28"/>
          <w:lang w:eastAsia="ru-RU"/>
        </w:rPr>
        <w:t xml:space="preserve"> (TEM)</w:t>
      </w:r>
      <w:r w:rsidR="00EA2BD3" w:rsidRPr="008541E9">
        <w:rPr>
          <w:rFonts w:ascii="Times New Roman" w:eastAsia="Times New Roman" w:hAnsi="Times New Roman" w:cs="Times New Roman"/>
          <w:sz w:val="28"/>
          <w:szCs w:val="28"/>
          <w:lang w:eastAsia="ru-RU"/>
        </w:rPr>
        <w:t xml:space="preserve"> JEM-ARM200F </w:t>
      </w:r>
      <w:r w:rsidR="00537F25" w:rsidRPr="008541E9">
        <w:rPr>
          <w:rFonts w:ascii="Times New Roman" w:eastAsia="Times New Roman" w:hAnsi="Times New Roman" w:cs="Times New Roman"/>
          <w:sz w:val="28"/>
          <w:szCs w:val="28"/>
          <w:lang w:eastAsia="ru-RU"/>
        </w:rPr>
        <w:t xml:space="preserve">(JEOL, Япония) </w:t>
      </w:r>
      <w:r w:rsidR="00EA2BD3" w:rsidRPr="008541E9">
        <w:rPr>
          <w:rFonts w:ascii="Times New Roman" w:eastAsia="Times New Roman" w:hAnsi="Times New Roman" w:cs="Times New Roman"/>
          <w:sz w:val="28"/>
          <w:szCs w:val="28"/>
          <w:lang w:eastAsia="ru-RU"/>
        </w:rPr>
        <w:t xml:space="preserve">(рисунок </w:t>
      </w:r>
      <w:r w:rsidR="00BA1EA4" w:rsidRPr="008541E9">
        <w:rPr>
          <w:rFonts w:ascii="Times New Roman" w:eastAsia="Times New Roman" w:hAnsi="Times New Roman" w:cs="Times New Roman"/>
          <w:sz w:val="28"/>
          <w:szCs w:val="28"/>
          <w:lang w:eastAsia="ru-RU"/>
        </w:rPr>
        <w:t>2.</w:t>
      </w:r>
      <w:r w:rsidR="009B0A02" w:rsidRPr="008541E9">
        <w:rPr>
          <w:rFonts w:ascii="Times New Roman" w:eastAsia="Times New Roman" w:hAnsi="Times New Roman" w:cs="Times New Roman"/>
          <w:sz w:val="28"/>
          <w:szCs w:val="28"/>
          <w:lang w:eastAsia="ru-RU"/>
        </w:rPr>
        <w:t>41</w:t>
      </w:r>
      <w:r w:rsidR="00EA2BD3" w:rsidRPr="008541E9">
        <w:rPr>
          <w:rFonts w:ascii="Times New Roman" w:eastAsia="Times New Roman" w:hAnsi="Times New Roman" w:cs="Times New Roman"/>
          <w:sz w:val="28"/>
          <w:szCs w:val="28"/>
          <w:lang w:eastAsia="ru-RU"/>
        </w:rPr>
        <w:t>)</w:t>
      </w:r>
      <w:r w:rsidR="00FC6944" w:rsidRPr="008541E9">
        <w:rPr>
          <w:rFonts w:ascii="Times New Roman" w:eastAsia="Times New Roman" w:hAnsi="Times New Roman" w:cs="Times New Roman"/>
          <w:sz w:val="28"/>
          <w:szCs w:val="28"/>
          <w:lang w:eastAsia="ru-RU"/>
        </w:rPr>
        <w:t xml:space="preserve"> и</w:t>
      </w:r>
      <w:r w:rsidR="00EA2BD3" w:rsidRPr="008541E9">
        <w:rPr>
          <w:rFonts w:ascii="Times New Roman" w:eastAsia="Times New Roman" w:hAnsi="Times New Roman" w:cs="Times New Roman"/>
          <w:sz w:val="28"/>
          <w:szCs w:val="28"/>
          <w:lang w:eastAsia="ru-RU"/>
        </w:rPr>
        <w:t xml:space="preserve"> </w:t>
      </w:r>
      <w:r w:rsidRPr="008541E9">
        <w:rPr>
          <w:rFonts w:ascii="Times New Roman" w:eastAsia="Times New Roman" w:hAnsi="Times New Roman" w:cs="Times New Roman"/>
          <w:sz w:val="28"/>
          <w:szCs w:val="28"/>
          <w:lang w:eastAsia="ru-RU"/>
        </w:rPr>
        <w:t>сканирующего электронного микроскопа</w:t>
      </w:r>
      <w:r w:rsidR="00537F25" w:rsidRPr="008541E9">
        <w:rPr>
          <w:rFonts w:ascii="Times New Roman" w:eastAsia="Times New Roman" w:hAnsi="Times New Roman" w:cs="Times New Roman"/>
          <w:sz w:val="28"/>
          <w:szCs w:val="28"/>
          <w:lang w:eastAsia="ru-RU"/>
        </w:rPr>
        <w:t xml:space="preserve"> высокого разрешения</w:t>
      </w:r>
      <w:r w:rsidRPr="008541E9">
        <w:rPr>
          <w:rFonts w:ascii="Times New Roman" w:eastAsia="Times New Roman" w:hAnsi="Times New Roman" w:cs="Times New Roman"/>
          <w:sz w:val="28"/>
          <w:szCs w:val="28"/>
          <w:lang w:eastAsia="ru-RU"/>
        </w:rPr>
        <w:t xml:space="preserve"> (SEM)</w:t>
      </w:r>
      <w:r w:rsidR="00EA2BD3" w:rsidRPr="008541E9">
        <w:rPr>
          <w:rFonts w:ascii="Times New Roman" w:eastAsia="Times New Roman" w:hAnsi="Times New Roman" w:cs="Times New Roman"/>
          <w:sz w:val="28"/>
          <w:szCs w:val="28"/>
          <w:lang w:eastAsia="ru-RU"/>
        </w:rPr>
        <w:t xml:space="preserve"> Helios NanoLab 650 </w:t>
      </w:r>
      <w:r w:rsidR="00537F25" w:rsidRPr="008541E9">
        <w:rPr>
          <w:rFonts w:ascii="Times New Roman" w:eastAsia="Times New Roman" w:hAnsi="Times New Roman" w:cs="Times New Roman"/>
          <w:sz w:val="28"/>
          <w:szCs w:val="28"/>
          <w:lang w:eastAsia="ru-RU"/>
        </w:rPr>
        <w:t>(</w:t>
      </w:r>
      <w:r w:rsidR="00537F25" w:rsidRPr="008541E9">
        <w:rPr>
          <w:rFonts w:ascii="Times New Roman" w:eastAsia="Times New Roman" w:hAnsi="Times New Roman" w:cs="Times New Roman"/>
          <w:sz w:val="28"/>
          <w:szCs w:val="28"/>
          <w:lang w:val="en-US" w:eastAsia="ru-RU"/>
        </w:rPr>
        <w:t>FEI</w:t>
      </w:r>
      <w:r w:rsidR="00537F25" w:rsidRPr="008541E9">
        <w:rPr>
          <w:rFonts w:ascii="Times New Roman" w:eastAsia="Times New Roman" w:hAnsi="Times New Roman" w:cs="Times New Roman"/>
          <w:sz w:val="28"/>
          <w:szCs w:val="28"/>
          <w:lang w:eastAsia="ru-RU"/>
        </w:rPr>
        <w:t xml:space="preserve">, Нидерланды) с детекторами </w:t>
      </w:r>
      <w:r w:rsidR="00537F25" w:rsidRPr="008541E9">
        <w:rPr>
          <w:rFonts w:ascii="Times New Roman" w:eastAsia="Times New Roman" w:hAnsi="Times New Roman" w:cs="Times New Roman"/>
          <w:sz w:val="28"/>
          <w:szCs w:val="28"/>
          <w:lang w:val="en-US" w:eastAsia="ru-RU"/>
        </w:rPr>
        <w:t>EBSD</w:t>
      </w:r>
      <w:r w:rsidR="00537F25" w:rsidRPr="008541E9">
        <w:rPr>
          <w:rFonts w:ascii="Times New Roman" w:eastAsia="Times New Roman" w:hAnsi="Times New Roman" w:cs="Times New Roman"/>
          <w:sz w:val="28"/>
          <w:szCs w:val="28"/>
          <w:lang w:eastAsia="ru-RU"/>
        </w:rPr>
        <w:t xml:space="preserve">, </w:t>
      </w:r>
      <w:r w:rsidR="00537F25" w:rsidRPr="008541E9">
        <w:rPr>
          <w:rFonts w:ascii="Times New Roman" w:eastAsia="Times New Roman" w:hAnsi="Times New Roman" w:cs="Times New Roman"/>
          <w:sz w:val="28"/>
          <w:szCs w:val="28"/>
          <w:lang w:val="en-US" w:eastAsia="ru-RU"/>
        </w:rPr>
        <w:t>EDS</w:t>
      </w:r>
      <w:r w:rsidR="00537F25" w:rsidRPr="008541E9">
        <w:rPr>
          <w:rFonts w:ascii="Times New Roman" w:eastAsia="Times New Roman" w:hAnsi="Times New Roman" w:cs="Times New Roman"/>
          <w:sz w:val="28"/>
          <w:szCs w:val="28"/>
          <w:lang w:eastAsia="ru-RU"/>
        </w:rPr>
        <w:t xml:space="preserve">, </w:t>
      </w:r>
      <w:r w:rsidR="00537F25" w:rsidRPr="008541E9">
        <w:rPr>
          <w:rFonts w:ascii="Times New Roman" w:eastAsia="Times New Roman" w:hAnsi="Times New Roman" w:cs="Times New Roman"/>
          <w:sz w:val="28"/>
          <w:szCs w:val="28"/>
          <w:lang w:val="en-US" w:eastAsia="ru-RU"/>
        </w:rPr>
        <w:t>WDS</w:t>
      </w:r>
      <w:r w:rsidR="007C6714" w:rsidRPr="008541E9">
        <w:rPr>
          <w:rFonts w:ascii="Times New Roman" w:eastAsia="Times New Roman" w:hAnsi="Times New Roman" w:cs="Times New Roman"/>
          <w:sz w:val="28"/>
          <w:szCs w:val="28"/>
          <w:lang w:eastAsia="ru-RU"/>
        </w:rPr>
        <w:t xml:space="preserve"> </w:t>
      </w:r>
      <w:r w:rsidR="00537F25" w:rsidRPr="008541E9">
        <w:rPr>
          <w:rFonts w:ascii="Times New Roman" w:eastAsia="Times New Roman" w:hAnsi="Times New Roman" w:cs="Times New Roman"/>
          <w:sz w:val="28"/>
          <w:szCs w:val="28"/>
          <w:lang w:eastAsia="ru-RU"/>
        </w:rPr>
        <w:t>(</w:t>
      </w:r>
      <w:r w:rsidR="007C6714" w:rsidRPr="008541E9">
        <w:rPr>
          <w:rFonts w:ascii="Times New Roman" w:eastAsia="Times New Roman" w:hAnsi="Times New Roman" w:cs="Times New Roman"/>
          <w:sz w:val="28"/>
          <w:szCs w:val="28"/>
          <w:lang w:val="en-US" w:eastAsia="ru-RU"/>
        </w:rPr>
        <w:t>Oxford</w:t>
      </w:r>
      <w:r w:rsidR="007C6714" w:rsidRPr="008541E9">
        <w:rPr>
          <w:rFonts w:ascii="Times New Roman" w:eastAsia="Times New Roman" w:hAnsi="Times New Roman" w:cs="Times New Roman"/>
          <w:sz w:val="28"/>
          <w:szCs w:val="28"/>
          <w:lang w:eastAsia="ru-RU"/>
        </w:rPr>
        <w:t xml:space="preserve"> </w:t>
      </w:r>
      <w:r w:rsidR="007C6714" w:rsidRPr="008541E9">
        <w:rPr>
          <w:rFonts w:ascii="Times New Roman" w:eastAsia="Times New Roman" w:hAnsi="Times New Roman" w:cs="Times New Roman"/>
          <w:sz w:val="28"/>
          <w:szCs w:val="28"/>
          <w:lang w:val="en-US" w:eastAsia="ru-RU"/>
        </w:rPr>
        <w:t>Instruments</w:t>
      </w:r>
      <w:r w:rsidR="00537F25" w:rsidRPr="008541E9">
        <w:rPr>
          <w:rFonts w:ascii="Times New Roman" w:eastAsia="Times New Roman" w:hAnsi="Times New Roman" w:cs="Times New Roman"/>
          <w:sz w:val="28"/>
          <w:szCs w:val="28"/>
          <w:lang w:eastAsia="ru-RU"/>
        </w:rPr>
        <w:t xml:space="preserve">, </w:t>
      </w:r>
      <w:r w:rsidR="00695B25" w:rsidRPr="008541E9">
        <w:rPr>
          <w:rFonts w:ascii="Times New Roman" w:eastAsia="Times New Roman" w:hAnsi="Times New Roman" w:cs="Times New Roman"/>
          <w:sz w:val="28"/>
          <w:szCs w:val="28"/>
          <w:lang w:eastAsia="ru-RU"/>
        </w:rPr>
        <w:t>Великобритания</w:t>
      </w:r>
      <w:r w:rsidR="00537F25" w:rsidRPr="008541E9">
        <w:rPr>
          <w:rFonts w:ascii="Times New Roman" w:eastAsia="Times New Roman" w:hAnsi="Times New Roman" w:cs="Times New Roman"/>
          <w:sz w:val="28"/>
          <w:szCs w:val="28"/>
          <w:lang w:eastAsia="ru-RU"/>
        </w:rPr>
        <w:t>)</w:t>
      </w:r>
      <w:r w:rsidRPr="008541E9">
        <w:rPr>
          <w:rFonts w:ascii="Times New Roman" w:eastAsia="Times New Roman" w:hAnsi="Times New Roman" w:cs="Times New Roman"/>
          <w:sz w:val="28"/>
          <w:szCs w:val="28"/>
          <w:lang w:eastAsia="ru-RU"/>
        </w:rPr>
        <w:t xml:space="preserve">. Эти методы позволили провести комплексный анализ материала, охватывая как общие морфологические характеристики, так и детальное исследование </w:t>
      </w:r>
      <w:r w:rsidR="00537F25" w:rsidRPr="008541E9">
        <w:rPr>
          <w:rFonts w:ascii="Times New Roman" w:eastAsia="Times New Roman" w:hAnsi="Times New Roman" w:cs="Times New Roman"/>
          <w:sz w:val="28"/>
          <w:szCs w:val="28"/>
          <w:lang w:eastAsia="ru-RU"/>
        </w:rPr>
        <w:t>микро</w:t>
      </w:r>
      <w:r w:rsidRPr="008541E9">
        <w:rPr>
          <w:rFonts w:ascii="Times New Roman" w:eastAsia="Times New Roman" w:hAnsi="Times New Roman" w:cs="Times New Roman"/>
          <w:sz w:val="28"/>
          <w:szCs w:val="28"/>
          <w:lang w:eastAsia="ru-RU"/>
        </w:rPr>
        <w:t>структуры и химического состава включений.</w:t>
      </w:r>
    </w:p>
    <w:p w14:paraId="713F507C" w14:textId="77777777" w:rsidR="009A1977" w:rsidRPr="008541E9" w:rsidRDefault="009A1977" w:rsidP="004C3349">
      <w:pPr>
        <w:spacing w:after="0"/>
        <w:ind w:firstLine="851"/>
        <w:jc w:val="both"/>
        <w:rPr>
          <w:rFonts w:ascii="Times New Roman" w:eastAsia="Times New Roman" w:hAnsi="Times New Roman" w:cs="Times New Roman"/>
          <w:sz w:val="28"/>
          <w:szCs w:val="28"/>
          <w:lang w:eastAsia="ru-RU"/>
        </w:rPr>
      </w:pPr>
    </w:p>
    <w:p w14:paraId="65251145" w14:textId="444F7E4A" w:rsidR="00EA2BD3" w:rsidRPr="008541E9" w:rsidRDefault="00EA2BD3" w:rsidP="00EA2BD3">
      <w:pPr>
        <w:spacing w:after="0"/>
        <w:jc w:val="center"/>
        <w:rPr>
          <w:rFonts w:ascii="Times New Roman" w:eastAsia="Times New Roman" w:hAnsi="Times New Roman" w:cs="Times New Roman"/>
          <w:sz w:val="28"/>
          <w:szCs w:val="28"/>
          <w:lang w:eastAsia="ru-RU"/>
        </w:rPr>
      </w:pPr>
      <w:r w:rsidRPr="008541E9">
        <w:rPr>
          <w:noProof/>
        </w:rPr>
        <w:drawing>
          <wp:inline distT="0" distB="0" distL="0" distR="0" wp14:anchorId="38ACBFA4" wp14:editId="14B3BF8F">
            <wp:extent cx="2784763" cy="3713017"/>
            <wp:effectExtent l="0" t="0" r="0" b="1905"/>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786434" cy="3715245"/>
                    </a:xfrm>
                    <a:prstGeom prst="rect">
                      <a:avLst/>
                    </a:prstGeom>
                    <a:noFill/>
                    <a:ln>
                      <a:noFill/>
                    </a:ln>
                  </pic:spPr>
                </pic:pic>
              </a:graphicData>
            </a:graphic>
          </wp:inline>
        </w:drawing>
      </w:r>
    </w:p>
    <w:p w14:paraId="207178B1" w14:textId="7DAF24DD" w:rsidR="00EA2BD3" w:rsidRPr="008541E9" w:rsidRDefault="00EA2BD3" w:rsidP="00EA2BD3">
      <w:pPr>
        <w:spacing w:after="0"/>
        <w:jc w:val="center"/>
        <w:rPr>
          <w:rFonts w:ascii="Times New Roman" w:eastAsia="Times New Roman" w:hAnsi="Times New Roman" w:cs="Times New Roman"/>
          <w:sz w:val="28"/>
          <w:szCs w:val="28"/>
          <w:lang w:eastAsia="ru-RU"/>
        </w:rPr>
      </w:pPr>
      <w:r w:rsidRPr="008541E9">
        <w:rPr>
          <w:rFonts w:ascii="Times New Roman" w:eastAsia="Times New Roman" w:hAnsi="Times New Roman" w:cs="Times New Roman"/>
          <w:sz w:val="28"/>
          <w:szCs w:val="28"/>
          <w:lang w:eastAsia="ru-RU"/>
        </w:rPr>
        <w:t xml:space="preserve">Рисунок </w:t>
      </w:r>
      <w:r w:rsidR="00BE24CA" w:rsidRPr="008541E9">
        <w:rPr>
          <w:rFonts w:ascii="Times New Roman" w:eastAsia="Times New Roman" w:hAnsi="Times New Roman" w:cs="Times New Roman"/>
          <w:sz w:val="28"/>
          <w:szCs w:val="28"/>
          <w:lang w:eastAsia="ru-RU"/>
        </w:rPr>
        <w:t>2.</w:t>
      </w:r>
      <w:r w:rsidR="009B0A02" w:rsidRPr="008541E9">
        <w:rPr>
          <w:rFonts w:ascii="Times New Roman" w:eastAsia="Times New Roman" w:hAnsi="Times New Roman" w:cs="Times New Roman"/>
          <w:sz w:val="28"/>
          <w:szCs w:val="28"/>
          <w:lang w:eastAsia="ru-RU"/>
        </w:rPr>
        <w:t>41</w:t>
      </w:r>
      <w:r w:rsidRPr="008541E9">
        <w:rPr>
          <w:rFonts w:ascii="Times New Roman" w:eastAsia="Times New Roman" w:hAnsi="Times New Roman" w:cs="Times New Roman"/>
          <w:sz w:val="28"/>
          <w:szCs w:val="28"/>
          <w:lang w:eastAsia="ru-RU"/>
        </w:rPr>
        <w:t xml:space="preserve"> </w:t>
      </w:r>
      <w:r w:rsidR="00DF3E9C" w:rsidRPr="008541E9">
        <w:rPr>
          <w:rFonts w:ascii="Times New Roman" w:eastAsia="Times New Roman" w:hAnsi="Times New Roman" w:cs="Times New Roman"/>
          <w:sz w:val="28"/>
          <w:szCs w:val="28"/>
          <w:lang w:eastAsia="ru-RU"/>
        </w:rPr>
        <w:t>–</w:t>
      </w:r>
      <w:r w:rsidRPr="008541E9">
        <w:rPr>
          <w:rFonts w:ascii="Times New Roman" w:eastAsia="Times New Roman" w:hAnsi="Times New Roman" w:cs="Times New Roman"/>
          <w:sz w:val="28"/>
          <w:szCs w:val="28"/>
          <w:lang w:eastAsia="ru-RU"/>
        </w:rPr>
        <w:t xml:space="preserve"> Работа с просвечивающим электронным микроскопом JEOL JEM-ARM200F в CHRTEM, Университет Нельсона Манделы</w:t>
      </w:r>
    </w:p>
    <w:p w14:paraId="1C9B6A21" w14:textId="77777777" w:rsidR="00EA2BD3" w:rsidRPr="008541E9" w:rsidRDefault="00EA2BD3" w:rsidP="00EA2BD3">
      <w:pPr>
        <w:spacing w:after="0"/>
        <w:ind w:firstLine="851"/>
        <w:jc w:val="both"/>
        <w:rPr>
          <w:rFonts w:ascii="Times New Roman" w:eastAsia="Times New Roman" w:hAnsi="Times New Roman" w:cs="Times New Roman"/>
          <w:sz w:val="28"/>
          <w:szCs w:val="28"/>
          <w:lang w:eastAsia="ru-RU"/>
        </w:rPr>
      </w:pPr>
    </w:p>
    <w:p w14:paraId="14FF16D5" w14:textId="0F8F5E0B" w:rsidR="004C3349" w:rsidRPr="008541E9" w:rsidRDefault="00F32F69" w:rsidP="004C3349">
      <w:pPr>
        <w:spacing w:after="0"/>
        <w:ind w:firstLine="851"/>
        <w:jc w:val="both"/>
        <w:rPr>
          <w:rFonts w:ascii="Times New Roman" w:eastAsia="Times New Roman" w:hAnsi="Times New Roman" w:cs="Times New Roman"/>
          <w:sz w:val="28"/>
          <w:szCs w:val="28"/>
          <w:lang w:eastAsia="ru-RU"/>
        </w:rPr>
      </w:pPr>
      <w:r w:rsidRPr="008541E9">
        <w:rPr>
          <w:rFonts w:ascii="Times New Roman" w:eastAsia="Times New Roman" w:hAnsi="Times New Roman" w:cs="Times New Roman"/>
          <w:sz w:val="28"/>
          <w:szCs w:val="28"/>
          <w:lang w:eastAsia="ru-RU"/>
        </w:rPr>
        <w:lastRenderedPageBreak/>
        <w:t xml:space="preserve">Первоначальный этап исследования заключался в изучении общей морфологии образцов </w:t>
      </w:r>
      <w:r w:rsidR="00C34C1A" w:rsidRPr="008541E9">
        <w:rPr>
          <w:rFonts w:ascii="Times New Roman" w:hAnsi="Times New Roman" w:cs="Times New Roman"/>
          <w:sz w:val="28"/>
          <w:szCs w:val="28"/>
        </w:rPr>
        <w:t>оксидно-дисперсно упрочненной стали</w:t>
      </w:r>
      <w:r w:rsidRPr="008541E9">
        <w:rPr>
          <w:rFonts w:ascii="Times New Roman" w:eastAsia="Times New Roman" w:hAnsi="Times New Roman" w:cs="Times New Roman"/>
          <w:sz w:val="28"/>
          <w:szCs w:val="28"/>
          <w:lang w:eastAsia="ru-RU"/>
        </w:rPr>
        <w:t xml:space="preserve"> с помощью SEM. На этом этапе была поставлена задача выделить области, содержащие микроскопические включения, </w:t>
      </w:r>
      <w:r w:rsidR="00FC6944" w:rsidRPr="008541E9">
        <w:rPr>
          <w:rFonts w:ascii="Times New Roman" w:eastAsia="Times New Roman" w:hAnsi="Times New Roman" w:cs="Times New Roman"/>
          <w:sz w:val="28"/>
          <w:szCs w:val="28"/>
          <w:lang w:eastAsia="ru-RU"/>
        </w:rPr>
        <w:t xml:space="preserve">предположительно являющимися </w:t>
      </w:r>
      <w:r w:rsidRPr="008541E9">
        <w:rPr>
          <w:rFonts w:ascii="Times New Roman" w:eastAsia="Times New Roman" w:hAnsi="Times New Roman" w:cs="Times New Roman"/>
          <w:sz w:val="28"/>
          <w:szCs w:val="28"/>
          <w:lang w:eastAsia="ru-RU"/>
        </w:rPr>
        <w:t>оксидом иттрия. Полученные SEM-изображения позволили визуализировать размеры, форму и распределение этих включений, обозначив зоны, где их концентрация была достаточной для дальнейшего более детального анализа. Параллельно с морфологическими исследованиями с помощью SEM проводилась энергодисперсионная спектроскопия. Данный метод позволил обнаружить в предполагаемых включениях элементы иттрия и кислорода, что согласовывалось с предположением о присутствии Y₂O₃ (см. п. 2.5).</w:t>
      </w:r>
    </w:p>
    <w:p w14:paraId="0E66CAF4" w14:textId="2795B54C" w:rsidR="00F32F69" w:rsidRPr="008541E9" w:rsidRDefault="00F32F69" w:rsidP="004C3349">
      <w:pPr>
        <w:spacing w:after="0"/>
        <w:ind w:firstLine="851"/>
        <w:jc w:val="both"/>
        <w:rPr>
          <w:rFonts w:ascii="Times New Roman" w:eastAsia="Times New Roman" w:hAnsi="Times New Roman" w:cs="Times New Roman"/>
          <w:sz w:val="28"/>
          <w:szCs w:val="28"/>
          <w:lang w:eastAsia="ru-RU"/>
        </w:rPr>
      </w:pPr>
      <w:r w:rsidRPr="008541E9">
        <w:rPr>
          <w:rFonts w:ascii="Times New Roman" w:eastAsia="Times New Roman" w:hAnsi="Times New Roman" w:cs="Times New Roman"/>
          <w:sz w:val="28"/>
          <w:szCs w:val="28"/>
          <w:lang w:eastAsia="ru-RU"/>
        </w:rPr>
        <w:t>Следующим ключевым шагом стала подготовка тонких ламелей для TEM. Эта высокоточная методика, представленная в п. 2.6, обеспечила возможность локального истончения образцов до толщины, достаточной для пропускания электронного пучка, при этом сохранив исходную структуру и положение оксидных включений. На рис. 2.</w:t>
      </w:r>
      <w:r w:rsidR="009B0A02" w:rsidRPr="008541E9">
        <w:rPr>
          <w:rFonts w:ascii="Times New Roman" w:eastAsia="Times New Roman" w:hAnsi="Times New Roman" w:cs="Times New Roman"/>
          <w:sz w:val="28"/>
          <w:szCs w:val="28"/>
          <w:lang w:eastAsia="ru-RU"/>
        </w:rPr>
        <w:t>42</w:t>
      </w:r>
      <w:r w:rsidRPr="008541E9">
        <w:rPr>
          <w:rFonts w:ascii="Times New Roman" w:eastAsia="Times New Roman" w:hAnsi="Times New Roman" w:cs="Times New Roman"/>
          <w:sz w:val="28"/>
          <w:szCs w:val="28"/>
          <w:lang w:eastAsia="ru-RU"/>
        </w:rPr>
        <w:t xml:space="preserve"> продемонстрирован готовый TEM-образец с четырьмя чётко видимыми неметаллическими включениями по периметру изображения.</w:t>
      </w:r>
    </w:p>
    <w:p w14:paraId="7C7690F6" w14:textId="77777777" w:rsidR="009A1977" w:rsidRPr="008541E9" w:rsidRDefault="009A1977" w:rsidP="004C3349">
      <w:pPr>
        <w:spacing w:after="0"/>
        <w:ind w:firstLine="851"/>
        <w:jc w:val="both"/>
        <w:rPr>
          <w:rFonts w:ascii="Times New Roman" w:eastAsia="Times New Roman" w:hAnsi="Times New Roman" w:cs="Times New Roman"/>
          <w:sz w:val="28"/>
          <w:szCs w:val="28"/>
          <w:lang w:eastAsia="ru-RU"/>
        </w:rPr>
      </w:pPr>
    </w:p>
    <w:p w14:paraId="191B9CB5" w14:textId="4ECA6E14" w:rsidR="004C3349" w:rsidRPr="008541E9" w:rsidRDefault="001B4D10" w:rsidP="00B33384">
      <w:pPr>
        <w:spacing w:after="0"/>
        <w:jc w:val="center"/>
        <w:rPr>
          <w:rFonts w:ascii="Times New Roman" w:eastAsia="Times New Roman" w:hAnsi="Times New Roman" w:cs="Times New Roman"/>
          <w:sz w:val="28"/>
          <w:szCs w:val="28"/>
          <w:lang w:eastAsia="ru-RU"/>
        </w:rPr>
      </w:pPr>
      <w:r w:rsidRPr="008541E9">
        <w:rPr>
          <w:rFonts w:ascii="Times New Roman" w:hAnsi="Times New Roman" w:cs="Times New Roman"/>
          <w:noProof/>
          <w:sz w:val="28"/>
          <w:szCs w:val="28"/>
        </w:rPr>
        <mc:AlternateContent>
          <mc:Choice Requires="wps">
            <w:drawing>
              <wp:anchor distT="0" distB="0" distL="114300" distR="114300" simplePos="0" relativeHeight="251660288" behindDoc="0" locked="0" layoutInCell="1" allowOverlap="1" wp14:anchorId="47C91037" wp14:editId="219ABC29">
                <wp:simplePos x="0" y="0"/>
                <wp:positionH relativeFrom="column">
                  <wp:posOffset>1167765</wp:posOffset>
                </wp:positionH>
                <wp:positionV relativeFrom="paragraph">
                  <wp:posOffset>3105785</wp:posOffset>
                </wp:positionV>
                <wp:extent cx="830580" cy="739140"/>
                <wp:effectExtent l="38100" t="0" r="26670" b="60960"/>
                <wp:wrapNone/>
                <wp:docPr id="106" name="Прямая со стрелкой 106"/>
                <wp:cNvGraphicFramePr/>
                <a:graphic xmlns:a="http://schemas.openxmlformats.org/drawingml/2006/main">
                  <a:graphicData uri="http://schemas.microsoft.com/office/word/2010/wordprocessingShape">
                    <wps:wsp>
                      <wps:cNvCnPr/>
                      <wps:spPr>
                        <a:xfrm flipH="1">
                          <a:off x="0" y="0"/>
                          <a:ext cx="830580" cy="739140"/>
                        </a:xfrm>
                        <a:prstGeom prst="straightConnector1">
                          <a:avLst/>
                        </a:prstGeom>
                        <a:ln>
                          <a:solidFill>
                            <a:srgbClr val="FF0000"/>
                          </a:solidFill>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D1BCFC8" id="_x0000_t32" coordsize="21600,21600" o:spt="32" o:oned="t" path="m,l21600,21600e" filled="f">
                <v:path arrowok="t" fillok="f" o:connecttype="none"/>
                <o:lock v:ext="edit" shapetype="t"/>
              </v:shapetype>
              <v:shape id="Прямая со стрелкой 106" o:spid="_x0000_s1026" type="#_x0000_t32" style="position:absolute;margin-left:91.95pt;margin-top:244.55pt;width:65.4pt;height:58.2pt;flip:x;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" strokecolor="red" strokeweight="1.5pt">
                <v:stroke endarrow="block" joinstyle="miter"/>
              </v:shape>
            </w:pict>
          </mc:Fallback>
        </mc:AlternateContent>
      </w:r>
      <w:r w:rsidRPr="008541E9">
        <w:rPr>
          <w:rFonts w:ascii="Times New Roman" w:hAnsi="Times New Roman" w:cs="Times New Roman"/>
          <w:noProof/>
          <w:sz w:val="28"/>
          <w:szCs w:val="28"/>
        </w:rPr>
        <mc:AlternateContent>
          <mc:Choice Requires="wps">
            <w:drawing>
              <wp:anchor distT="0" distB="0" distL="114300" distR="114300" simplePos="0" relativeHeight="251666432" behindDoc="0" locked="0" layoutInCell="1" allowOverlap="1" wp14:anchorId="6226FDE1" wp14:editId="307E8CF0">
                <wp:simplePos x="0" y="0"/>
                <wp:positionH relativeFrom="column">
                  <wp:posOffset>3872865</wp:posOffset>
                </wp:positionH>
                <wp:positionV relativeFrom="paragraph">
                  <wp:posOffset>507365</wp:posOffset>
                </wp:positionV>
                <wp:extent cx="929640" cy="449580"/>
                <wp:effectExtent l="0" t="38100" r="60960" b="26670"/>
                <wp:wrapNone/>
                <wp:docPr id="109" name="Прямая со стрелкой 109"/>
                <wp:cNvGraphicFramePr/>
                <a:graphic xmlns:a="http://schemas.openxmlformats.org/drawingml/2006/main">
                  <a:graphicData uri="http://schemas.microsoft.com/office/word/2010/wordprocessingShape">
                    <wps:wsp>
                      <wps:cNvCnPr/>
                      <wps:spPr>
                        <a:xfrm flipV="1">
                          <a:off x="0" y="0"/>
                          <a:ext cx="929640" cy="449580"/>
                        </a:xfrm>
                        <a:prstGeom prst="straightConnector1">
                          <a:avLst/>
                        </a:prstGeom>
                        <a:ln>
                          <a:solidFill>
                            <a:srgbClr val="FF0000"/>
                          </a:solidFill>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23BDD7D" id="Прямая со стрелкой 109" o:spid="_x0000_s1026" type="#_x0000_t32" style="position:absolute;margin-left:304.95pt;margin-top:39.95pt;width:73.2pt;height:35.4pt;flip: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" strokecolor="red" strokeweight="1.5pt">
                <v:stroke endarrow="block" joinstyle="miter"/>
              </v:shape>
            </w:pict>
          </mc:Fallback>
        </mc:AlternateContent>
      </w:r>
      <w:r w:rsidRPr="008541E9">
        <w:rPr>
          <w:rFonts w:ascii="Times New Roman" w:hAnsi="Times New Roman" w:cs="Times New Roman"/>
          <w:noProof/>
          <w:sz w:val="28"/>
          <w:szCs w:val="28"/>
        </w:rPr>
        <mc:AlternateContent>
          <mc:Choice Requires="wps">
            <w:drawing>
              <wp:anchor distT="0" distB="0" distL="114300" distR="114300" simplePos="0" relativeHeight="251664384" behindDoc="0" locked="0" layoutInCell="1" allowOverlap="1" wp14:anchorId="76755A80" wp14:editId="1C766D41">
                <wp:simplePos x="0" y="0"/>
                <wp:positionH relativeFrom="column">
                  <wp:posOffset>3758565</wp:posOffset>
                </wp:positionH>
                <wp:positionV relativeFrom="paragraph">
                  <wp:posOffset>1939925</wp:posOffset>
                </wp:positionV>
                <wp:extent cx="784860" cy="304800"/>
                <wp:effectExtent l="0" t="0" r="72390" b="57150"/>
                <wp:wrapNone/>
                <wp:docPr id="108" name="Прямая со стрелкой 108"/>
                <wp:cNvGraphicFramePr/>
                <a:graphic xmlns:a="http://schemas.openxmlformats.org/drawingml/2006/main">
                  <a:graphicData uri="http://schemas.microsoft.com/office/word/2010/wordprocessingShape">
                    <wps:wsp>
                      <wps:cNvCnPr/>
                      <wps:spPr>
                        <a:xfrm>
                          <a:off x="0" y="0"/>
                          <a:ext cx="784860" cy="304800"/>
                        </a:xfrm>
                        <a:prstGeom prst="straightConnector1">
                          <a:avLst/>
                        </a:prstGeom>
                        <a:ln>
                          <a:solidFill>
                            <a:srgbClr val="FF0000"/>
                          </a:solidFill>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0697647" id="Прямая со стрелкой 108" o:spid="_x0000_s1026" type="#_x0000_t32" style="position:absolute;margin-left:295.95pt;margin-top:152.75pt;width:61.8pt;height:24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" strokecolor="red" strokeweight="1.5pt">
                <v:stroke endarrow="block" joinstyle="miter"/>
              </v:shape>
            </w:pict>
          </mc:Fallback>
        </mc:AlternateContent>
      </w:r>
      <w:r w:rsidRPr="008541E9">
        <w:rPr>
          <w:rFonts w:ascii="Times New Roman" w:hAnsi="Times New Roman" w:cs="Times New Roman"/>
          <w:noProof/>
          <w:sz w:val="28"/>
          <w:szCs w:val="28"/>
        </w:rPr>
        <mc:AlternateContent>
          <mc:Choice Requires="wps">
            <w:drawing>
              <wp:anchor distT="0" distB="0" distL="114300" distR="114300" simplePos="0" relativeHeight="251662336" behindDoc="0" locked="0" layoutInCell="1" allowOverlap="1" wp14:anchorId="7F9B29B5" wp14:editId="5C287705">
                <wp:simplePos x="0" y="0"/>
                <wp:positionH relativeFrom="page">
                  <wp:posOffset>4008120</wp:posOffset>
                </wp:positionH>
                <wp:positionV relativeFrom="paragraph">
                  <wp:posOffset>2648585</wp:posOffset>
                </wp:positionV>
                <wp:extent cx="121920" cy="1043940"/>
                <wp:effectExtent l="0" t="0" r="68580" b="60960"/>
                <wp:wrapNone/>
                <wp:docPr id="107" name="Прямая со стрелкой 107"/>
                <wp:cNvGraphicFramePr/>
                <a:graphic xmlns:a="http://schemas.openxmlformats.org/drawingml/2006/main">
                  <a:graphicData uri="http://schemas.microsoft.com/office/word/2010/wordprocessingShape">
                    <wps:wsp>
                      <wps:cNvCnPr/>
                      <wps:spPr>
                        <a:xfrm>
                          <a:off x="0" y="0"/>
                          <a:ext cx="121920" cy="1043940"/>
                        </a:xfrm>
                        <a:prstGeom prst="straightConnector1">
                          <a:avLst/>
                        </a:prstGeom>
                        <a:ln>
                          <a:solidFill>
                            <a:srgbClr val="FF0000"/>
                          </a:solidFill>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1A070AB" id="Прямая со стрелкой 107" o:spid="_x0000_s1026" type="#_x0000_t32" style="position:absolute;margin-left:315.6pt;margin-top:208.55pt;width:9.6pt;height:82.2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" strokecolor="red" strokeweight="1.5pt">
                <v:stroke endarrow="block" joinstyle="miter"/>
                <w10:wrap anchorx="page"/>
              </v:shape>
            </w:pict>
          </mc:Fallback>
        </mc:AlternateContent>
      </w:r>
      <w:r w:rsidR="004C3349" w:rsidRPr="008541E9">
        <w:rPr>
          <w:rFonts w:ascii="Times New Roman" w:hAnsi="Times New Roman" w:cs="Times New Roman"/>
          <w:noProof/>
          <w:sz w:val="28"/>
          <w:szCs w:val="28"/>
        </w:rPr>
        <w:drawing>
          <wp:inline distT="0" distB="0" distL="0" distR="0" wp14:anchorId="52B3183F" wp14:editId="39685FA5">
            <wp:extent cx="4209393" cy="4209393"/>
            <wp:effectExtent l="0" t="0" r="1270" b="127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210746" cy="4210746"/>
                    </a:xfrm>
                    <a:prstGeom prst="rect">
                      <a:avLst/>
                    </a:prstGeom>
                    <a:noFill/>
                    <a:ln>
                      <a:noFill/>
                    </a:ln>
                  </pic:spPr>
                </pic:pic>
              </a:graphicData>
            </a:graphic>
          </wp:inline>
        </w:drawing>
      </w:r>
    </w:p>
    <w:p w14:paraId="53578F7D" w14:textId="0626275D" w:rsidR="004C3349" w:rsidRPr="008541E9" w:rsidRDefault="004C3349" w:rsidP="00B33384">
      <w:pPr>
        <w:spacing w:after="0"/>
        <w:jc w:val="center"/>
        <w:rPr>
          <w:rFonts w:ascii="Times New Roman" w:hAnsi="Times New Roman" w:cs="Times New Roman"/>
          <w:sz w:val="28"/>
          <w:szCs w:val="28"/>
        </w:rPr>
      </w:pPr>
      <w:r w:rsidRPr="008541E9">
        <w:rPr>
          <w:rFonts w:ascii="Times New Roman" w:hAnsi="Times New Roman" w:cs="Times New Roman"/>
          <w:sz w:val="28"/>
          <w:szCs w:val="28"/>
        </w:rPr>
        <w:t>Рисунок 2.</w:t>
      </w:r>
      <w:r w:rsidR="009B0A02" w:rsidRPr="008541E9">
        <w:rPr>
          <w:rFonts w:ascii="Times New Roman" w:hAnsi="Times New Roman" w:cs="Times New Roman"/>
          <w:sz w:val="28"/>
          <w:szCs w:val="28"/>
        </w:rPr>
        <w:t>42</w:t>
      </w:r>
      <w:r w:rsidRPr="008541E9">
        <w:rPr>
          <w:rFonts w:ascii="Times New Roman" w:hAnsi="Times New Roman" w:cs="Times New Roman"/>
          <w:sz w:val="28"/>
          <w:szCs w:val="28"/>
        </w:rPr>
        <w:t xml:space="preserve"> –</w:t>
      </w:r>
      <w:r w:rsidR="00F300F3" w:rsidRPr="008541E9">
        <w:rPr>
          <w:rFonts w:ascii="Times New Roman" w:hAnsi="Times New Roman" w:cs="Times New Roman"/>
          <w:sz w:val="28"/>
          <w:szCs w:val="28"/>
        </w:rPr>
        <w:t xml:space="preserve"> </w:t>
      </w:r>
      <w:r w:rsidR="00537F25" w:rsidRPr="008541E9">
        <w:rPr>
          <w:rFonts w:ascii="Times New Roman" w:hAnsi="Times New Roman" w:cs="Times New Roman"/>
          <w:sz w:val="28"/>
          <w:szCs w:val="28"/>
        </w:rPr>
        <w:t>ТЕМ-с</w:t>
      </w:r>
      <w:r w:rsidR="00F300F3" w:rsidRPr="008541E9">
        <w:rPr>
          <w:rFonts w:ascii="Times New Roman" w:hAnsi="Times New Roman" w:cs="Times New Roman"/>
          <w:sz w:val="28"/>
          <w:szCs w:val="28"/>
        </w:rPr>
        <w:t>нимок включений оксида иттрия в стали</w:t>
      </w:r>
    </w:p>
    <w:p w14:paraId="5E8DF416" w14:textId="77777777" w:rsidR="00F300F3" w:rsidRPr="008541E9" w:rsidRDefault="00F300F3" w:rsidP="004C3349">
      <w:pPr>
        <w:spacing w:after="0"/>
        <w:ind w:firstLine="851"/>
        <w:jc w:val="both"/>
        <w:rPr>
          <w:rFonts w:ascii="Times New Roman" w:hAnsi="Times New Roman" w:cs="Times New Roman"/>
          <w:sz w:val="28"/>
          <w:szCs w:val="28"/>
        </w:rPr>
      </w:pPr>
    </w:p>
    <w:p w14:paraId="10CED5E5" w14:textId="538DFF40" w:rsidR="009A1977" w:rsidRPr="008541E9" w:rsidRDefault="00F32F69" w:rsidP="00B03E0C">
      <w:pPr>
        <w:spacing w:after="0"/>
        <w:ind w:firstLine="851"/>
        <w:jc w:val="both"/>
        <w:rPr>
          <w:rFonts w:ascii="Times New Roman" w:eastAsia="Times New Roman" w:hAnsi="Times New Roman" w:cs="Times New Roman"/>
          <w:sz w:val="28"/>
          <w:szCs w:val="28"/>
          <w:lang w:eastAsia="ru-RU"/>
        </w:rPr>
      </w:pPr>
      <w:r w:rsidRPr="008541E9">
        <w:rPr>
          <w:rFonts w:ascii="Times New Roman" w:eastAsia="Times New Roman" w:hAnsi="Times New Roman" w:cs="Times New Roman"/>
          <w:sz w:val="28"/>
          <w:szCs w:val="28"/>
          <w:lang w:eastAsia="ru-RU"/>
        </w:rPr>
        <w:lastRenderedPageBreak/>
        <w:t xml:space="preserve">Для окончательной идентификации </w:t>
      </w:r>
      <w:r w:rsidR="00D3213A" w:rsidRPr="008541E9">
        <w:rPr>
          <w:rFonts w:ascii="Times New Roman" w:eastAsia="Times New Roman" w:hAnsi="Times New Roman" w:cs="Times New Roman"/>
          <w:sz w:val="28"/>
          <w:szCs w:val="28"/>
          <w:lang w:eastAsia="ru-RU"/>
        </w:rPr>
        <w:t>природы</w:t>
      </w:r>
      <w:r w:rsidRPr="008541E9">
        <w:rPr>
          <w:rFonts w:ascii="Times New Roman" w:eastAsia="Times New Roman" w:hAnsi="Times New Roman" w:cs="Times New Roman"/>
          <w:sz w:val="28"/>
          <w:szCs w:val="28"/>
          <w:lang w:eastAsia="ru-RU"/>
        </w:rPr>
        <w:t xml:space="preserve"> включений был применён TEM, который обеспечил высокое разрешение. Качественные TEM-изображения позволили получить чёткую картину расположения оксидных включений в металлической матрице (рис. 2.</w:t>
      </w:r>
      <w:r w:rsidR="006B56B3" w:rsidRPr="008541E9">
        <w:rPr>
          <w:rFonts w:ascii="Times New Roman" w:eastAsia="Times New Roman" w:hAnsi="Times New Roman" w:cs="Times New Roman"/>
          <w:sz w:val="28"/>
          <w:szCs w:val="28"/>
          <w:lang w:eastAsia="ru-RU"/>
        </w:rPr>
        <w:t>42</w:t>
      </w:r>
      <w:r w:rsidRPr="008541E9">
        <w:rPr>
          <w:rFonts w:ascii="Times New Roman" w:eastAsia="Times New Roman" w:hAnsi="Times New Roman" w:cs="Times New Roman"/>
          <w:sz w:val="28"/>
          <w:szCs w:val="28"/>
          <w:lang w:eastAsia="ru-RU"/>
        </w:rPr>
        <w:t>, включения отмечены стрелками). Далее, используя высокоточный локальный EDS-анализ уже в TEM (рис. 2.</w:t>
      </w:r>
      <w:r w:rsidR="006B56B3" w:rsidRPr="008541E9">
        <w:rPr>
          <w:rFonts w:ascii="Times New Roman" w:eastAsia="Times New Roman" w:hAnsi="Times New Roman" w:cs="Times New Roman"/>
          <w:sz w:val="28"/>
          <w:szCs w:val="28"/>
          <w:lang w:eastAsia="ru-RU"/>
        </w:rPr>
        <w:t>43</w:t>
      </w:r>
      <w:r w:rsidRPr="008541E9">
        <w:rPr>
          <w:rFonts w:ascii="Times New Roman" w:eastAsia="Times New Roman" w:hAnsi="Times New Roman" w:cs="Times New Roman"/>
          <w:sz w:val="28"/>
          <w:szCs w:val="28"/>
          <w:lang w:eastAsia="ru-RU"/>
        </w:rPr>
        <w:t>), было подтверждено присутствие иттрия и кислорода непосредственно в тех же областях, где наблюдались включения. Эти результаты полностью согласовались с данными, полученными ранее методом SEM-EDS, и однозначно указывали на то, что включения представляют собой именно оксид иттрия.</w:t>
      </w:r>
    </w:p>
    <w:p w14:paraId="40B6F41C" w14:textId="77777777" w:rsidR="00F32F69" w:rsidRPr="008541E9" w:rsidRDefault="00F32F69" w:rsidP="00B03E0C">
      <w:pPr>
        <w:spacing w:after="0"/>
        <w:ind w:firstLine="851"/>
        <w:jc w:val="both"/>
        <w:rPr>
          <w:rFonts w:ascii="Times New Roman" w:eastAsia="Times New Roman" w:hAnsi="Times New Roman" w:cs="Times New Roman"/>
          <w:sz w:val="28"/>
          <w:szCs w:val="28"/>
          <w:lang w:eastAsia="ru-RU"/>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167A5A" w:rsidRPr="008541E9" w14:paraId="4BDE693C" w14:textId="77777777" w:rsidTr="00167A5A">
        <w:tc>
          <w:tcPr>
            <w:tcW w:w="9345" w:type="dxa"/>
          </w:tcPr>
          <w:p w14:paraId="13AF6C67" w14:textId="3BC4112E" w:rsidR="00167A5A" w:rsidRPr="008541E9" w:rsidRDefault="00167A5A" w:rsidP="00B03E0C">
            <w:pPr>
              <w:jc w:val="center"/>
              <w:rPr>
                <w:rFonts w:ascii="Times New Roman" w:hAnsi="Times New Roman" w:cs="Times New Roman"/>
                <w:sz w:val="28"/>
                <w:szCs w:val="28"/>
              </w:rPr>
            </w:pPr>
            <w:r w:rsidRPr="008541E9">
              <w:rPr>
                <w:rFonts w:ascii="Times New Roman" w:hAnsi="Times New Roman" w:cs="Times New Roman"/>
                <w:noProof/>
                <w:sz w:val="28"/>
                <w:szCs w:val="28"/>
              </w:rPr>
              <w:drawing>
                <wp:inline distT="0" distB="0" distL="0" distR="0" wp14:anchorId="6BD3EBB3" wp14:editId="22383A5F">
                  <wp:extent cx="2981739" cy="2981739"/>
                  <wp:effectExtent l="0" t="0" r="9525" b="9525"/>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055967" cy="3055967"/>
                          </a:xfrm>
                          <a:prstGeom prst="rect">
                            <a:avLst/>
                          </a:prstGeom>
                        </pic:spPr>
                      </pic:pic>
                    </a:graphicData>
                  </a:graphic>
                </wp:inline>
              </w:drawing>
            </w:r>
          </w:p>
        </w:tc>
      </w:tr>
      <w:tr w:rsidR="00167A5A" w:rsidRPr="008541E9" w14:paraId="4B4C3496" w14:textId="77777777" w:rsidTr="00167A5A">
        <w:tc>
          <w:tcPr>
            <w:tcW w:w="9345" w:type="dxa"/>
          </w:tcPr>
          <w:p w14:paraId="2E77F705" w14:textId="1DFAA97A" w:rsidR="00167A5A" w:rsidRPr="008541E9" w:rsidRDefault="00737404" w:rsidP="00B03E0C">
            <w:pPr>
              <w:jc w:val="center"/>
              <w:rPr>
                <w:rFonts w:ascii="Times New Roman" w:hAnsi="Times New Roman" w:cs="Times New Roman"/>
                <w:sz w:val="28"/>
                <w:szCs w:val="28"/>
              </w:rPr>
            </w:pPr>
            <w:r w:rsidRPr="008541E9">
              <w:rPr>
                <w:rFonts w:ascii="Times New Roman" w:hAnsi="Times New Roman" w:cs="Times New Roman"/>
                <w:noProof/>
                <w:sz w:val="28"/>
                <w:szCs w:val="28"/>
                <w:lang w:eastAsia="en-US"/>
              </w:rPr>
              <w:object w:dxaOrig="8099" w:dyaOrig="3644" w14:anchorId="267148A6">
                <v:rect id="_x0000_i1025" alt="" style="width:334.85pt;height:140.6pt;mso-width-percent:0;mso-height-percent:0;mso-width-percent:0;mso-height-percent:0" o:ole="" o:preferrelative="t" stroked="f">
                  <v:imagedata r:id="rId70" o:title=""/>
                </v:rect>
                <o:OLEObject Type="Embed" ProgID="StaticMetafile" ShapeID="_x0000_i1025" DrawAspect="Content" ObjectID="_1824362446" r:id="rId71"/>
              </w:object>
            </w:r>
          </w:p>
        </w:tc>
      </w:tr>
      <w:tr w:rsidR="00167A5A" w:rsidRPr="008541E9" w14:paraId="62E20393" w14:textId="77777777" w:rsidTr="00167A5A">
        <w:tc>
          <w:tcPr>
            <w:tcW w:w="9345" w:type="dxa"/>
          </w:tcPr>
          <w:p w14:paraId="458A3A0E" w14:textId="631EFCA5" w:rsidR="00167A5A" w:rsidRPr="008541E9" w:rsidRDefault="00737404" w:rsidP="00B03E0C">
            <w:pPr>
              <w:jc w:val="center"/>
              <w:rPr>
                <w:rFonts w:ascii="Times New Roman" w:hAnsi="Times New Roman" w:cs="Times New Roman"/>
                <w:sz w:val="28"/>
                <w:szCs w:val="28"/>
              </w:rPr>
            </w:pPr>
            <w:r w:rsidRPr="008541E9">
              <w:rPr>
                <w:rFonts w:ascii="Times New Roman" w:hAnsi="Times New Roman" w:cs="Times New Roman"/>
                <w:noProof/>
                <w:sz w:val="28"/>
                <w:szCs w:val="28"/>
                <w:lang w:eastAsia="en-US"/>
              </w:rPr>
              <w:object w:dxaOrig="8099" w:dyaOrig="3644" w14:anchorId="112DA921">
                <v:rect id="_x0000_i1026" alt="" style="width:334.85pt;height:129.75pt;mso-width-percent:0;mso-height-percent:0;mso-width-percent:0;mso-height-percent:0" o:ole="" o:preferrelative="t" stroked="f">
                  <v:imagedata r:id="rId72" o:title=""/>
                </v:rect>
                <o:OLEObject Type="Embed" ProgID="StaticMetafile" ShapeID="_x0000_i1026" DrawAspect="Content" ObjectID="_1824362447" r:id="rId73"/>
              </w:object>
            </w:r>
          </w:p>
        </w:tc>
      </w:tr>
      <w:tr w:rsidR="00167A5A" w:rsidRPr="008541E9" w14:paraId="63CCF1EC" w14:textId="77777777" w:rsidTr="00167A5A">
        <w:tc>
          <w:tcPr>
            <w:tcW w:w="9345" w:type="dxa"/>
          </w:tcPr>
          <w:p w14:paraId="13B00C1A" w14:textId="39321718" w:rsidR="00167A5A" w:rsidRPr="008541E9" w:rsidRDefault="00167A5A" w:rsidP="00167A5A">
            <w:pPr>
              <w:jc w:val="center"/>
              <w:rPr>
                <w:rFonts w:ascii="Times New Roman" w:hAnsi="Times New Roman" w:cs="Times New Roman"/>
                <w:sz w:val="28"/>
                <w:szCs w:val="28"/>
              </w:rPr>
            </w:pPr>
            <w:r w:rsidRPr="008541E9">
              <w:rPr>
                <w:rFonts w:ascii="Times New Roman" w:hAnsi="Times New Roman" w:cs="Times New Roman"/>
                <w:sz w:val="28"/>
                <w:szCs w:val="28"/>
              </w:rPr>
              <w:t>Рисунок 2.</w:t>
            </w:r>
            <w:r w:rsidR="009B0A02" w:rsidRPr="008541E9">
              <w:rPr>
                <w:rFonts w:ascii="Times New Roman" w:hAnsi="Times New Roman" w:cs="Times New Roman"/>
                <w:sz w:val="28"/>
                <w:szCs w:val="28"/>
              </w:rPr>
              <w:t>43</w:t>
            </w:r>
            <w:r w:rsidRPr="008541E9">
              <w:rPr>
                <w:rFonts w:ascii="Times New Roman" w:hAnsi="Times New Roman" w:cs="Times New Roman"/>
                <w:sz w:val="28"/>
                <w:szCs w:val="28"/>
              </w:rPr>
              <w:t xml:space="preserve"> – Результаты EDS-анализа включений оксида иттрия в стали</w:t>
            </w:r>
          </w:p>
        </w:tc>
      </w:tr>
    </w:tbl>
    <w:p w14:paraId="7DE0A45D" w14:textId="3411D9FA" w:rsidR="00B03E0C" w:rsidRPr="008541E9" w:rsidRDefault="00B03E0C" w:rsidP="00167A5A">
      <w:pPr>
        <w:spacing w:after="0"/>
        <w:jc w:val="center"/>
        <w:rPr>
          <w:rFonts w:ascii="Times New Roman" w:hAnsi="Times New Roman" w:cs="Times New Roman"/>
          <w:sz w:val="28"/>
          <w:szCs w:val="28"/>
        </w:rPr>
      </w:pPr>
    </w:p>
    <w:p w14:paraId="5044929D" w14:textId="1B50A64B" w:rsidR="007C6714" w:rsidRPr="008541E9" w:rsidRDefault="00AA3068" w:rsidP="004C3349">
      <w:pPr>
        <w:spacing w:after="0"/>
        <w:ind w:firstLine="851"/>
        <w:jc w:val="both"/>
        <w:rPr>
          <w:rFonts w:ascii="Times New Roman" w:eastAsia="Times New Roman" w:hAnsi="Times New Roman" w:cs="Times New Roman"/>
          <w:sz w:val="28"/>
          <w:szCs w:val="28"/>
          <w:lang w:eastAsia="ru-RU"/>
        </w:rPr>
      </w:pPr>
      <w:r w:rsidRPr="008541E9">
        <w:rPr>
          <w:rFonts w:ascii="Times New Roman" w:eastAsia="Times New Roman" w:hAnsi="Times New Roman" w:cs="Times New Roman"/>
          <w:sz w:val="28"/>
          <w:szCs w:val="28"/>
          <w:lang w:eastAsia="ru-RU"/>
        </w:rPr>
        <w:t>Ключевым этапом исследования стала электронная дифракция, применённая для установления кристаллической структуры обнаруженных частиц. Выбранная для дифракционного анализа зона включения представлена на рисунке 2.</w:t>
      </w:r>
      <w:r w:rsidR="006B56B3" w:rsidRPr="008541E9">
        <w:rPr>
          <w:rFonts w:ascii="Times New Roman" w:eastAsia="Times New Roman" w:hAnsi="Times New Roman" w:cs="Times New Roman"/>
          <w:sz w:val="28"/>
          <w:szCs w:val="28"/>
          <w:lang w:eastAsia="ru-RU"/>
        </w:rPr>
        <w:t>44</w:t>
      </w:r>
      <w:r w:rsidRPr="008541E9">
        <w:rPr>
          <w:rFonts w:ascii="Times New Roman" w:eastAsia="Times New Roman" w:hAnsi="Times New Roman" w:cs="Times New Roman"/>
          <w:sz w:val="28"/>
          <w:szCs w:val="28"/>
          <w:lang w:eastAsia="ru-RU"/>
        </w:rPr>
        <w:t>. Результаты электронной дифракции выявили чётко выраженные рефлексы, характерные для упорядоченной кристаллической решетки. Таким образом, было подтверждено, что включения в исследуемой стали имеют кристаллическую структуру (рис. 2.</w:t>
      </w:r>
      <w:r w:rsidR="006B56B3" w:rsidRPr="008541E9">
        <w:rPr>
          <w:rFonts w:ascii="Times New Roman" w:eastAsia="Times New Roman" w:hAnsi="Times New Roman" w:cs="Times New Roman"/>
          <w:sz w:val="28"/>
          <w:szCs w:val="28"/>
          <w:lang w:eastAsia="ru-RU"/>
        </w:rPr>
        <w:t>45</w:t>
      </w:r>
      <w:r w:rsidRPr="008541E9">
        <w:rPr>
          <w:rFonts w:ascii="Times New Roman" w:eastAsia="Times New Roman" w:hAnsi="Times New Roman" w:cs="Times New Roman"/>
          <w:sz w:val="28"/>
          <w:szCs w:val="28"/>
          <w:lang w:eastAsia="ru-RU"/>
        </w:rPr>
        <w:t>).</w:t>
      </w:r>
    </w:p>
    <w:p w14:paraId="10BA0E8D" w14:textId="77777777" w:rsidR="009F5FDC" w:rsidRPr="008541E9" w:rsidRDefault="009F5FDC" w:rsidP="004C3349">
      <w:pPr>
        <w:spacing w:after="0"/>
        <w:ind w:firstLine="851"/>
        <w:jc w:val="both"/>
        <w:rPr>
          <w:rFonts w:ascii="Times New Roman" w:eastAsia="Times New Roman" w:hAnsi="Times New Roman" w:cs="Times New Roman"/>
          <w:sz w:val="28"/>
          <w:szCs w:val="28"/>
          <w:lang w:eastAsia="ru-RU"/>
        </w:rPr>
      </w:pPr>
    </w:p>
    <w:p w14:paraId="48001134" w14:textId="6CD232B5" w:rsidR="009A1977" w:rsidRPr="008541E9" w:rsidRDefault="0007218B" w:rsidP="007C6714">
      <w:pPr>
        <w:spacing w:after="0"/>
        <w:jc w:val="center"/>
        <w:rPr>
          <w:rFonts w:ascii="Times New Roman" w:eastAsia="Times New Roman" w:hAnsi="Times New Roman" w:cs="Times New Roman"/>
          <w:sz w:val="28"/>
          <w:szCs w:val="28"/>
          <w:lang w:eastAsia="ru-RU"/>
        </w:rPr>
      </w:pPr>
      <w:r w:rsidRPr="008541E9">
        <w:rPr>
          <w:noProof/>
        </w:rPr>
        <w:drawing>
          <wp:inline distT="0" distB="0" distL="0" distR="0" wp14:anchorId="10130BAB" wp14:editId="5C55DE66">
            <wp:extent cx="5940425" cy="3961130"/>
            <wp:effectExtent l="0" t="0" r="3175" b="127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940425" cy="3961130"/>
                    </a:xfrm>
                    <a:prstGeom prst="rect">
                      <a:avLst/>
                    </a:prstGeom>
                    <a:noFill/>
                    <a:ln>
                      <a:noFill/>
                    </a:ln>
                  </pic:spPr>
                </pic:pic>
              </a:graphicData>
            </a:graphic>
          </wp:inline>
        </w:drawing>
      </w:r>
    </w:p>
    <w:p w14:paraId="0A2A7A04" w14:textId="2365D040" w:rsidR="004C3349" w:rsidRPr="008541E9" w:rsidRDefault="004C3349" w:rsidP="007C6714">
      <w:pPr>
        <w:spacing w:after="0"/>
        <w:jc w:val="center"/>
        <w:rPr>
          <w:rFonts w:ascii="Times New Roman" w:hAnsi="Times New Roman" w:cs="Times New Roman"/>
          <w:sz w:val="28"/>
          <w:szCs w:val="28"/>
        </w:rPr>
      </w:pPr>
      <w:r w:rsidRPr="008541E9">
        <w:rPr>
          <w:rFonts w:ascii="Times New Roman" w:hAnsi="Times New Roman" w:cs="Times New Roman"/>
          <w:sz w:val="28"/>
          <w:szCs w:val="28"/>
        </w:rPr>
        <w:t>Рисунок 2.</w:t>
      </w:r>
      <w:r w:rsidR="006B56B3" w:rsidRPr="008541E9">
        <w:rPr>
          <w:rFonts w:ascii="Times New Roman" w:hAnsi="Times New Roman" w:cs="Times New Roman"/>
          <w:sz w:val="28"/>
          <w:szCs w:val="28"/>
        </w:rPr>
        <w:t>44</w:t>
      </w:r>
      <w:r w:rsidRPr="008541E9">
        <w:rPr>
          <w:rFonts w:ascii="Times New Roman" w:hAnsi="Times New Roman" w:cs="Times New Roman"/>
          <w:sz w:val="28"/>
          <w:szCs w:val="28"/>
        </w:rPr>
        <w:t xml:space="preserve"> –</w:t>
      </w:r>
      <w:r w:rsidR="00F300F3" w:rsidRPr="008541E9">
        <w:rPr>
          <w:rFonts w:ascii="Times New Roman" w:hAnsi="Times New Roman" w:cs="Times New Roman"/>
          <w:sz w:val="28"/>
          <w:szCs w:val="28"/>
        </w:rPr>
        <w:t xml:space="preserve"> </w:t>
      </w:r>
      <w:r w:rsidR="00DF3E9C" w:rsidRPr="008541E9">
        <w:rPr>
          <w:rFonts w:ascii="Times New Roman" w:hAnsi="Times New Roman" w:cs="Times New Roman"/>
          <w:sz w:val="28"/>
          <w:szCs w:val="28"/>
        </w:rPr>
        <w:t>Область анализа методом</w:t>
      </w:r>
      <w:r w:rsidR="00F32F69" w:rsidRPr="008541E9">
        <w:rPr>
          <w:rFonts w:ascii="Times New Roman" w:hAnsi="Times New Roman" w:cs="Times New Roman"/>
          <w:sz w:val="28"/>
          <w:szCs w:val="28"/>
        </w:rPr>
        <w:t xml:space="preserve"> </w:t>
      </w:r>
      <w:r w:rsidR="00DF3E9C" w:rsidRPr="008541E9">
        <w:rPr>
          <w:rFonts w:ascii="Times New Roman" w:hAnsi="Times New Roman" w:cs="Times New Roman"/>
          <w:sz w:val="28"/>
          <w:szCs w:val="28"/>
        </w:rPr>
        <w:t xml:space="preserve">электронной </w:t>
      </w:r>
      <w:r w:rsidR="0007218B" w:rsidRPr="008541E9">
        <w:rPr>
          <w:rFonts w:ascii="Times New Roman" w:hAnsi="Times New Roman" w:cs="Times New Roman"/>
          <w:sz w:val="28"/>
          <w:szCs w:val="28"/>
        </w:rPr>
        <w:t>дифракции</w:t>
      </w:r>
      <w:r w:rsidR="00DF3E9C" w:rsidRPr="008541E9">
        <w:rPr>
          <w:rFonts w:ascii="Times New Roman" w:hAnsi="Times New Roman" w:cs="Times New Roman"/>
          <w:sz w:val="28"/>
          <w:szCs w:val="28"/>
        </w:rPr>
        <w:t xml:space="preserve"> (</w:t>
      </w:r>
      <w:r w:rsidR="00DF3E9C" w:rsidRPr="008541E9">
        <w:rPr>
          <w:rFonts w:ascii="Times New Roman" w:hAnsi="Times New Roman" w:cs="Times New Roman"/>
          <w:sz w:val="28"/>
          <w:szCs w:val="28"/>
          <w:lang w:val="en-US"/>
        </w:rPr>
        <w:t>SAED</w:t>
      </w:r>
      <w:r w:rsidR="00DF3E9C" w:rsidRPr="008541E9">
        <w:rPr>
          <w:rFonts w:ascii="Times New Roman" w:hAnsi="Times New Roman" w:cs="Times New Roman"/>
          <w:sz w:val="28"/>
          <w:szCs w:val="28"/>
        </w:rPr>
        <w:t>)</w:t>
      </w:r>
      <w:r w:rsidR="00F32F69" w:rsidRPr="008541E9">
        <w:rPr>
          <w:rFonts w:ascii="Times New Roman" w:hAnsi="Times New Roman" w:cs="Times New Roman"/>
          <w:sz w:val="28"/>
          <w:szCs w:val="28"/>
        </w:rPr>
        <w:t xml:space="preserve"> на неметаллическом включении</w:t>
      </w:r>
    </w:p>
    <w:p w14:paraId="57264CC6" w14:textId="77777777" w:rsidR="00707658" w:rsidRPr="008541E9" w:rsidRDefault="00707658" w:rsidP="00167A5A">
      <w:pPr>
        <w:spacing w:after="0"/>
        <w:jc w:val="both"/>
        <w:rPr>
          <w:rFonts w:ascii="Times New Roman" w:eastAsia="Times New Roman" w:hAnsi="Times New Roman" w:cs="Times New Roman"/>
          <w:sz w:val="28"/>
          <w:szCs w:val="28"/>
          <w:lang w:eastAsia="ru-RU"/>
        </w:rPr>
      </w:pPr>
    </w:p>
    <w:p w14:paraId="2A7A064C" w14:textId="03F2C7A0" w:rsidR="004C3349" w:rsidRPr="008541E9" w:rsidRDefault="00AA3068" w:rsidP="004C3349">
      <w:pPr>
        <w:spacing w:after="0"/>
        <w:ind w:firstLine="851"/>
        <w:jc w:val="both"/>
        <w:rPr>
          <w:rFonts w:ascii="Times New Roman" w:eastAsia="Times New Roman" w:hAnsi="Times New Roman" w:cs="Times New Roman"/>
          <w:sz w:val="28"/>
          <w:szCs w:val="28"/>
          <w:lang w:eastAsia="ru-RU"/>
        </w:rPr>
      </w:pPr>
      <w:r w:rsidRPr="008541E9">
        <w:rPr>
          <w:rFonts w:ascii="Times New Roman" w:eastAsia="Times New Roman" w:hAnsi="Times New Roman" w:cs="Times New Roman"/>
          <w:sz w:val="28"/>
          <w:szCs w:val="28"/>
          <w:lang w:eastAsia="ru-RU"/>
        </w:rPr>
        <w:t>На дифракционной картине с расшифровкой плоскостей (рис. 2.3</w:t>
      </w:r>
      <w:r w:rsidR="00DF3E9C" w:rsidRPr="008541E9">
        <w:rPr>
          <w:rFonts w:ascii="Times New Roman" w:eastAsia="Times New Roman" w:hAnsi="Times New Roman" w:cs="Times New Roman"/>
          <w:sz w:val="28"/>
          <w:szCs w:val="28"/>
          <w:lang w:eastAsia="ru-RU"/>
        </w:rPr>
        <w:t>7</w:t>
      </w:r>
      <w:r w:rsidRPr="008541E9">
        <w:rPr>
          <w:rFonts w:ascii="Times New Roman" w:eastAsia="Times New Roman" w:hAnsi="Times New Roman" w:cs="Times New Roman"/>
          <w:sz w:val="28"/>
          <w:szCs w:val="28"/>
          <w:lang w:eastAsia="ru-RU"/>
        </w:rPr>
        <w:t>) отчётливо прослеживаются рефлексы, соответствующие межплоскостным расстояниям, характерным для кубической структуры Y₂O₃. Сопоставление полученных дифракционных данных с литературными источниками по фазе Y₂O₃ полностью подтвердило присутствие данного оксида в образце. Анализ подобных дифракционных карт позволил с высокой точностью определить кристаллографические параметры и ориентацию кристаллической решётки наночастиц Y₂O₃, что важно для понимания их взаимодействия с металлической матрицей.</w:t>
      </w:r>
      <w:r w:rsidR="00BA1EA4" w:rsidRPr="008541E9">
        <w:rPr>
          <w:rFonts w:ascii="Times New Roman" w:eastAsia="Times New Roman" w:hAnsi="Times New Roman" w:cs="Times New Roman"/>
          <w:sz w:val="28"/>
          <w:szCs w:val="28"/>
          <w:lang w:eastAsia="ru-RU"/>
        </w:rPr>
        <w:t xml:space="preserve"> </w:t>
      </w:r>
    </w:p>
    <w:p w14:paraId="47C86B84" w14:textId="77777777" w:rsidR="009A1977" w:rsidRPr="008541E9" w:rsidRDefault="009A1977" w:rsidP="004C3349">
      <w:pPr>
        <w:spacing w:after="0"/>
        <w:ind w:firstLine="851"/>
        <w:jc w:val="both"/>
        <w:rPr>
          <w:rFonts w:ascii="Times New Roman" w:eastAsia="Times New Roman" w:hAnsi="Times New Roman" w:cs="Times New Roman"/>
          <w:sz w:val="28"/>
          <w:szCs w:val="28"/>
          <w:lang w:eastAsia="ru-RU"/>
        </w:rPr>
      </w:pPr>
    </w:p>
    <w:p w14:paraId="26505A37" w14:textId="77777777" w:rsidR="004C3349" w:rsidRPr="008541E9" w:rsidRDefault="004C3349" w:rsidP="00B33384">
      <w:pPr>
        <w:spacing w:after="0"/>
        <w:jc w:val="center"/>
        <w:rPr>
          <w:rFonts w:ascii="Times New Roman" w:eastAsia="Times New Roman" w:hAnsi="Times New Roman" w:cs="Times New Roman"/>
          <w:sz w:val="28"/>
          <w:szCs w:val="28"/>
          <w:lang w:eastAsia="ru-RU"/>
        </w:rPr>
      </w:pPr>
      <w:r w:rsidRPr="008541E9">
        <w:rPr>
          <w:rFonts w:ascii="Times New Roman" w:hAnsi="Times New Roman" w:cs="Times New Roman"/>
          <w:noProof/>
          <w:sz w:val="28"/>
          <w:szCs w:val="28"/>
        </w:rPr>
        <w:lastRenderedPageBreak/>
        <w:drawing>
          <wp:inline distT="0" distB="0" distL="0" distR="0" wp14:anchorId="1ED0EB69" wp14:editId="4FE3DBA8">
            <wp:extent cx="4248150" cy="4248150"/>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248150" cy="4248150"/>
                    </a:xfrm>
                    <a:prstGeom prst="rect">
                      <a:avLst/>
                    </a:prstGeom>
                    <a:noFill/>
                    <a:ln>
                      <a:noFill/>
                    </a:ln>
                  </pic:spPr>
                </pic:pic>
              </a:graphicData>
            </a:graphic>
          </wp:inline>
        </w:drawing>
      </w:r>
    </w:p>
    <w:p w14:paraId="73A1CA31" w14:textId="0C94BF49" w:rsidR="004C3349" w:rsidRPr="008541E9" w:rsidRDefault="004C3349" w:rsidP="00B33384">
      <w:pPr>
        <w:spacing w:after="0"/>
        <w:jc w:val="center"/>
        <w:rPr>
          <w:rFonts w:ascii="Times New Roman" w:eastAsia="Times New Roman" w:hAnsi="Times New Roman" w:cs="Times New Roman"/>
          <w:sz w:val="28"/>
          <w:szCs w:val="28"/>
          <w:lang w:eastAsia="ru-RU"/>
        </w:rPr>
      </w:pPr>
      <w:r w:rsidRPr="008541E9">
        <w:rPr>
          <w:rFonts w:ascii="Times New Roman" w:hAnsi="Times New Roman" w:cs="Times New Roman"/>
          <w:sz w:val="28"/>
          <w:szCs w:val="28"/>
        </w:rPr>
        <w:t>Рисунок 2.</w:t>
      </w:r>
      <w:r w:rsidR="006B56B3" w:rsidRPr="008541E9">
        <w:rPr>
          <w:rFonts w:ascii="Times New Roman" w:hAnsi="Times New Roman" w:cs="Times New Roman"/>
          <w:sz w:val="28"/>
          <w:szCs w:val="28"/>
        </w:rPr>
        <w:t>45</w:t>
      </w:r>
      <w:r w:rsidRPr="008541E9">
        <w:rPr>
          <w:rFonts w:ascii="Times New Roman" w:hAnsi="Times New Roman" w:cs="Times New Roman"/>
          <w:sz w:val="28"/>
          <w:szCs w:val="28"/>
        </w:rPr>
        <w:t xml:space="preserve"> –</w:t>
      </w:r>
      <w:r w:rsidR="00CE6EED" w:rsidRPr="008541E9">
        <w:rPr>
          <w:rFonts w:ascii="Times New Roman" w:hAnsi="Times New Roman" w:cs="Times New Roman"/>
          <w:sz w:val="28"/>
          <w:szCs w:val="28"/>
        </w:rPr>
        <w:t xml:space="preserve"> Дифракционная картина неметаллического включения оксида иттрия с его расшифровкой</w:t>
      </w:r>
    </w:p>
    <w:p w14:paraId="20D6AE51" w14:textId="77777777" w:rsidR="004C3349" w:rsidRPr="008541E9" w:rsidRDefault="004C3349" w:rsidP="004C3349">
      <w:pPr>
        <w:spacing w:after="0"/>
        <w:ind w:firstLine="851"/>
        <w:jc w:val="both"/>
        <w:rPr>
          <w:rFonts w:ascii="Times New Roman" w:eastAsia="Times New Roman" w:hAnsi="Times New Roman" w:cs="Times New Roman"/>
          <w:sz w:val="28"/>
          <w:szCs w:val="28"/>
          <w:lang w:eastAsia="ru-RU"/>
        </w:rPr>
      </w:pPr>
    </w:p>
    <w:p w14:paraId="3F4D99DC" w14:textId="04E6A3C3" w:rsidR="00AA3068" w:rsidRPr="008541E9" w:rsidRDefault="00AA3068" w:rsidP="00AA3068">
      <w:pPr>
        <w:spacing w:after="0"/>
        <w:ind w:firstLine="851"/>
        <w:jc w:val="both"/>
        <w:rPr>
          <w:rFonts w:ascii="Times New Roman" w:eastAsia="Times New Roman" w:hAnsi="Times New Roman" w:cs="Times New Roman"/>
          <w:sz w:val="28"/>
          <w:szCs w:val="28"/>
          <w:lang w:eastAsia="ru-RU"/>
        </w:rPr>
      </w:pPr>
      <w:r w:rsidRPr="008541E9">
        <w:rPr>
          <w:rFonts w:ascii="Times New Roman" w:eastAsia="Times New Roman" w:hAnsi="Times New Roman" w:cs="Times New Roman"/>
          <w:sz w:val="28"/>
          <w:szCs w:val="28"/>
          <w:lang w:eastAsia="ru-RU"/>
        </w:rPr>
        <w:t xml:space="preserve">На представленной </w:t>
      </w:r>
      <w:r w:rsidR="00D3213A" w:rsidRPr="008541E9">
        <w:rPr>
          <w:rFonts w:ascii="Times New Roman" w:eastAsia="Times New Roman" w:hAnsi="Times New Roman" w:cs="Times New Roman"/>
          <w:sz w:val="28"/>
          <w:szCs w:val="28"/>
          <w:lang w:eastAsia="ru-RU"/>
        </w:rPr>
        <w:t xml:space="preserve">картине </w:t>
      </w:r>
      <w:r w:rsidRPr="008541E9">
        <w:rPr>
          <w:rFonts w:ascii="Times New Roman" w:eastAsia="Times New Roman" w:hAnsi="Times New Roman" w:cs="Times New Roman"/>
          <w:sz w:val="28"/>
          <w:szCs w:val="28"/>
          <w:lang w:eastAsia="ru-RU"/>
        </w:rPr>
        <w:t>электронной дифракци</w:t>
      </w:r>
      <w:r w:rsidR="00D3213A" w:rsidRPr="008541E9">
        <w:rPr>
          <w:rFonts w:ascii="Times New Roman" w:eastAsia="Times New Roman" w:hAnsi="Times New Roman" w:cs="Times New Roman"/>
          <w:sz w:val="28"/>
          <w:szCs w:val="28"/>
          <w:lang w:eastAsia="ru-RU"/>
        </w:rPr>
        <w:t>и (электронограмме)</w:t>
      </w:r>
      <w:r w:rsidRPr="008541E9">
        <w:rPr>
          <w:rFonts w:ascii="Times New Roman" w:eastAsia="Times New Roman" w:hAnsi="Times New Roman" w:cs="Times New Roman"/>
          <w:sz w:val="28"/>
          <w:szCs w:val="28"/>
          <w:lang w:eastAsia="ru-RU"/>
        </w:rPr>
        <w:t>, полученной при ускоряющем напряжении 200 кВ, видны чёткие, регулярно расположенные дифракционные пятна. Зональная ось [1,1,4] и индексы отражений (например, (110), (200), (310)) свидетельствуют о высокой степени упорядоченности и кубической флюоритоподобной структуре материала. Расчёт межплоскостных расстояний (d-интервалов) в соответствии с условием Брегга подтвердил соответствие периодов кристаллической решётки Y₂O₃ известным литературным данным. Преобладание интенсивных рефлексов, соответствующих определённым плоскостям, согласуется с их термодинамической стабильностью и ещё раз подтверждает правильность идентификации фазы.</w:t>
      </w:r>
    </w:p>
    <w:p w14:paraId="703C0A84" w14:textId="3B361445" w:rsidR="00F32F69" w:rsidRPr="008541E9" w:rsidRDefault="00AA3068" w:rsidP="00AA3068">
      <w:pPr>
        <w:spacing w:after="0"/>
        <w:ind w:firstLine="851"/>
        <w:jc w:val="both"/>
        <w:rPr>
          <w:rFonts w:ascii="Times New Roman" w:eastAsia="Times New Roman" w:hAnsi="Times New Roman" w:cs="Times New Roman"/>
          <w:sz w:val="28"/>
          <w:szCs w:val="28"/>
          <w:lang w:eastAsia="ru-RU"/>
        </w:rPr>
      </w:pPr>
      <w:r w:rsidRPr="008541E9">
        <w:rPr>
          <w:rFonts w:ascii="Times New Roman" w:eastAsia="Times New Roman" w:hAnsi="Times New Roman" w:cs="Times New Roman"/>
          <w:sz w:val="28"/>
          <w:szCs w:val="28"/>
          <w:lang w:eastAsia="ru-RU"/>
        </w:rPr>
        <w:t xml:space="preserve">Таким образом, совокупность данных, полученных с использованием TEM, SEM, EDS и электронной дифракции, позволила достоверно установить наличие включений оксида иттрия с упорядоченной кубической решёткой в исследуемой стали. Данные результаты представляют важный шаг к пониманию микроструктурных особенностей </w:t>
      </w:r>
      <w:r w:rsidR="00C34C1A" w:rsidRPr="008541E9">
        <w:rPr>
          <w:rFonts w:ascii="Times New Roman" w:hAnsi="Times New Roman" w:cs="Times New Roman"/>
          <w:sz w:val="28"/>
          <w:szCs w:val="28"/>
        </w:rPr>
        <w:t>оксидно-дисперсно упрочненных сталей</w:t>
      </w:r>
      <w:r w:rsidRPr="008541E9">
        <w:rPr>
          <w:rFonts w:ascii="Times New Roman" w:eastAsia="Times New Roman" w:hAnsi="Times New Roman" w:cs="Times New Roman"/>
          <w:sz w:val="28"/>
          <w:szCs w:val="28"/>
          <w:lang w:eastAsia="ru-RU"/>
        </w:rPr>
        <w:t xml:space="preserve"> и их влияния на механические свойства материала.</w:t>
      </w:r>
    </w:p>
    <w:p w14:paraId="2661A328" w14:textId="3260F42E" w:rsidR="004C3349" w:rsidRPr="008541E9" w:rsidRDefault="00B33384" w:rsidP="008B5487">
      <w:pPr>
        <w:spacing w:after="0"/>
        <w:ind w:firstLine="851"/>
        <w:jc w:val="both"/>
        <w:rPr>
          <w:rFonts w:ascii="Times New Roman" w:eastAsia="Times New Roman" w:hAnsi="Times New Roman" w:cs="Times New Roman"/>
          <w:sz w:val="28"/>
          <w:szCs w:val="28"/>
          <w:lang w:eastAsia="ru-RU"/>
        </w:rPr>
      </w:pPr>
      <w:r w:rsidRPr="008541E9">
        <w:rPr>
          <w:rFonts w:ascii="Times New Roman" w:eastAsia="Times New Roman" w:hAnsi="Times New Roman" w:cs="Times New Roman"/>
          <w:sz w:val="28"/>
          <w:szCs w:val="28"/>
          <w:lang w:eastAsia="ru-RU"/>
        </w:rPr>
        <w:t xml:space="preserve"> </w:t>
      </w:r>
      <w:bookmarkEnd w:id="13"/>
    </w:p>
    <w:p w14:paraId="190CD00A" w14:textId="762D6B2F" w:rsidR="003F1711" w:rsidRPr="008541E9" w:rsidRDefault="003F1711" w:rsidP="008B5487">
      <w:pPr>
        <w:spacing w:after="0"/>
        <w:ind w:firstLine="851"/>
        <w:jc w:val="both"/>
        <w:rPr>
          <w:rFonts w:ascii="Times New Roman" w:hAnsi="Times New Roman" w:cs="Times New Roman"/>
          <w:sz w:val="28"/>
          <w:szCs w:val="28"/>
        </w:rPr>
      </w:pPr>
    </w:p>
    <w:p w14:paraId="0ABCF5E7" w14:textId="3FE7D3EF" w:rsidR="004C3349" w:rsidRPr="008541E9" w:rsidRDefault="00B33384" w:rsidP="004C3349">
      <w:pPr>
        <w:spacing w:after="0" w:line="240" w:lineRule="auto"/>
        <w:ind w:firstLine="851"/>
        <w:jc w:val="both"/>
        <w:rPr>
          <w:rFonts w:ascii="Times New Roman" w:hAnsi="Times New Roman" w:cs="Times New Roman"/>
          <w:b/>
          <w:bCs/>
          <w:sz w:val="28"/>
          <w:szCs w:val="28"/>
        </w:rPr>
      </w:pPr>
      <w:r w:rsidRPr="008541E9">
        <w:rPr>
          <w:rFonts w:ascii="Times New Roman" w:hAnsi="Times New Roman" w:cs="Times New Roman"/>
          <w:b/>
          <w:bCs/>
          <w:sz w:val="28"/>
          <w:szCs w:val="28"/>
        </w:rPr>
        <w:lastRenderedPageBreak/>
        <w:t>2.</w:t>
      </w:r>
      <w:r w:rsidR="003F1711" w:rsidRPr="008541E9">
        <w:rPr>
          <w:rFonts w:ascii="Times New Roman" w:hAnsi="Times New Roman" w:cs="Times New Roman"/>
          <w:b/>
          <w:bCs/>
          <w:sz w:val="28"/>
          <w:szCs w:val="28"/>
        </w:rPr>
        <w:t>9</w:t>
      </w:r>
      <w:r w:rsidRPr="008541E9">
        <w:rPr>
          <w:rFonts w:ascii="Times New Roman" w:hAnsi="Times New Roman" w:cs="Times New Roman"/>
          <w:b/>
          <w:bCs/>
          <w:sz w:val="28"/>
          <w:szCs w:val="28"/>
        </w:rPr>
        <w:t xml:space="preserve"> </w:t>
      </w:r>
      <w:r w:rsidR="0026096F" w:rsidRPr="008541E9">
        <w:rPr>
          <w:rFonts w:ascii="Times New Roman" w:hAnsi="Times New Roman" w:cs="Times New Roman"/>
          <w:b/>
          <w:bCs/>
          <w:sz w:val="28"/>
          <w:szCs w:val="28"/>
        </w:rPr>
        <w:t xml:space="preserve">Выводы по результатам анализа и выбора оптимального метода выплавки </w:t>
      </w:r>
      <w:r w:rsidR="00C34C1A" w:rsidRPr="008541E9">
        <w:rPr>
          <w:rFonts w:ascii="Times New Roman" w:hAnsi="Times New Roman" w:cs="Times New Roman"/>
          <w:b/>
          <w:bCs/>
          <w:sz w:val="28"/>
          <w:szCs w:val="28"/>
        </w:rPr>
        <w:t xml:space="preserve">оксидно-дисперсно упрочненной стали </w:t>
      </w:r>
      <w:r w:rsidR="0026096F" w:rsidRPr="008541E9">
        <w:rPr>
          <w:rFonts w:ascii="Times New Roman" w:hAnsi="Times New Roman" w:cs="Times New Roman"/>
          <w:b/>
          <w:bCs/>
          <w:sz w:val="28"/>
          <w:szCs w:val="28"/>
        </w:rPr>
        <w:t>для дальнейшего её изучения и обработки</w:t>
      </w:r>
    </w:p>
    <w:p w14:paraId="0E324429" w14:textId="77777777" w:rsidR="004C3349" w:rsidRPr="008541E9" w:rsidRDefault="004C3349" w:rsidP="004C3349">
      <w:pPr>
        <w:spacing w:after="0" w:line="240" w:lineRule="auto"/>
        <w:ind w:firstLine="851"/>
        <w:jc w:val="both"/>
        <w:rPr>
          <w:rFonts w:ascii="Times New Roman" w:hAnsi="Times New Roman" w:cs="Times New Roman"/>
          <w:sz w:val="28"/>
          <w:szCs w:val="28"/>
        </w:rPr>
      </w:pPr>
    </w:p>
    <w:p w14:paraId="795F2AB2" w14:textId="02548D6C" w:rsidR="008658C2" w:rsidRPr="008541E9" w:rsidRDefault="008658C2" w:rsidP="008658C2">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В ходе проведенных исследований была поставлена цель разработать и апробировать методы получения </w:t>
      </w:r>
      <w:r w:rsidR="00C34C1A" w:rsidRPr="008541E9">
        <w:rPr>
          <w:rFonts w:ascii="Times New Roman" w:hAnsi="Times New Roman" w:cs="Times New Roman"/>
          <w:sz w:val="28"/>
          <w:szCs w:val="28"/>
        </w:rPr>
        <w:t xml:space="preserve">оксидно-дисперсно упрочненной </w:t>
      </w:r>
      <w:r w:rsidR="00475E3E" w:rsidRPr="008541E9">
        <w:rPr>
          <w:rFonts w:ascii="Times New Roman" w:hAnsi="Times New Roman" w:cs="Times New Roman"/>
          <w:sz w:val="28"/>
          <w:szCs w:val="28"/>
        </w:rPr>
        <w:t>стали</w:t>
      </w:r>
      <w:r w:rsidRPr="008541E9">
        <w:rPr>
          <w:rFonts w:ascii="Times New Roman" w:hAnsi="Times New Roman" w:cs="Times New Roman"/>
          <w:sz w:val="28"/>
          <w:szCs w:val="28"/>
        </w:rPr>
        <w:t xml:space="preserve"> на основе хромистой стали 12Х13 с использованием оксида иттрия. Основной задачей стало не только введение оксидных включений в металлическую матрицу, но и обеспечение их равномерного распределения и мелкодисперсности, что является ключевым фактором для достижения </w:t>
      </w:r>
      <w:r w:rsidR="00475E3E" w:rsidRPr="008541E9">
        <w:rPr>
          <w:rFonts w:ascii="Times New Roman" w:hAnsi="Times New Roman" w:cs="Times New Roman"/>
          <w:sz w:val="28"/>
          <w:szCs w:val="28"/>
        </w:rPr>
        <w:t>повышенных</w:t>
      </w:r>
      <w:r w:rsidRPr="008541E9">
        <w:rPr>
          <w:rFonts w:ascii="Times New Roman" w:hAnsi="Times New Roman" w:cs="Times New Roman"/>
          <w:sz w:val="28"/>
          <w:szCs w:val="28"/>
        </w:rPr>
        <w:t xml:space="preserve"> механических и эксплуатационных характеристик материала, особенно при высокотемпературных и агрессивных условиях эксплуатации.</w:t>
      </w:r>
    </w:p>
    <w:p w14:paraId="3D4FE9A0" w14:textId="24956493" w:rsidR="008658C2" w:rsidRPr="008541E9" w:rsidRDefault="008658C2" w:rsidP="008658C2">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Первоначальный этап работ был связан с анализом современных тенденций и подходов к получению ODS-материалов в условиях вакуумной плавки. Рассматривались как методы экзогенного введения оксида иттрия в расплав стали, так и способы эндогенного формирования частиц </w:t>
      </w:r>
      <w:r w:rsidR="00791E25" w:rsidRPr="008541E9">
        <w:rPr>
          <w:rFonts w:ascii="Times New Roman" w:hAnsi="Times New Roman" w:cs="Times New Roman"/>
          <w:sz w:val="28"/>
          <w:szCs w:val="28"/>
        </w:rPr>
        <w:t xml:space="preserve">Y₂O₃ </w:t>
      </w:r>
      <w:r w:rsidRPr="008541E9">
        <w:rPr>
          <w:rFonts w:ascii="Times New Roman" w:hAnsi="Times New Roman" w:cs="Times New Roman"/>
          <w:sz w:val="28"/>
          <w:szCs w:val="28"/>
        </w:rPr>
        <w:t>за счет управляемой окислительно-восстановительной реакции в металлической матрице</w:t>
      </w:r>
      <w:r w:rsidR="00475E3E" w:rsidRPr="008541E9">
        <w:rPr>
          <w:rFonts w:ascii="Times New Roman" w:hAnsi="Times New Roman" w:cs="Times New Roman"/>
          <w:sz w:val="28"/>
          <w:szCs w:val="28"/>
        </w:rPr>
        <w:t xml:space="preserve"> стали</w:t>
      </w:r>
      <w:r w:rsidRPr="008541E9">
        <w:rPr>
          <w:rFonts w:ascii="Times New Roman" w:hAnsi="Times New Roman" w:cs="Times New Roman"/>
          <w:sz w:val="28"/>
          <w:szCs w:val="28"/>
        </w:rPr>
        <w:t>, легированной иттрием. Несмотря на ряд теоретических предпосылок и сравнительный анализ методов, практика показала, что введение готовых оксидных нанопорошков в расплав нержавеющей стали затруднено низкой смачиваемостью, склонностью порошков к спеканию и их неравномерному распределению в объеме металла. Такие проблемы приводили к слабому удержанию иттрия в структуре и формированию шлаковых зон с повышенным содержанием оксида иттрия вместо дисперсных включений в металле.</w:t>
      </w:r>
    </w:p>
    <w:p w14:paraId="6579F200" w14:textId="157DEFF4" w:rsidR="008658C2" w:rsidRPr="008541E9" w:rsidRDefault="008658C2" w:rsidP="008658C2">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Попытки эндогенного формирования включений за счет окисления иттрия, растворенного в расплаве стали 12Х13, также не дали желаемого результата при вакуумных условиях плавки. Исследования показали, что в режиме вакуума формируется поверхностная оксидная пленка, которая осложняет контролируемое окисление иттрия и препятствует формированию мелкодисперсных включений </w:t>
      </w:r>
      <w:r w:rsidR="00791E25" w:rsidRPr="008541E9">
        <w:rPr>
          <w:rFonts w:ascii="Times New Roman" w:hAnsi="Times New Roman" w:cs="Times New Roman"/>
          <w:sz w:val="28"/>
          <w:szCs w:val="28"/>
        </w:rPr>
        <w:t>Y₂O₃</w:t>
      </w:r>
      <w:r w:rsidRPr="008541E9">
        <w:rPr>
          <w:rFonts w:ascii="Times New Roman" w:hAnsi="Times New Roman" w:cs="Times New Roman"/>
          <w:sz w:val="28"/>
          <w:szCs w:val="28"/>
        </w:rPr>
        <w:t>в объеме металла. Ни по одному из исследованных методов не удалось достичь целевого уровня содержания мелкодисперсных оксидов иттрия (около 0,2</w:t>
      </w:r>
      <w:r w:rsidR="00475E3E" w:rsidRPr="008541E9">
        <w:rPr>
          <w:rFonts w:ascii="Times New Roman" w:hAnsi="Times New Roman" w:cs="Times New Roman"/>
          <w:sz w:val="28"/>
          <w:szCs w:val="28"/>
        </w:rPr>
        <w:t xml:space="preserve"> мас. </w:t>
      </w:r>
      <w:r w:rsidRPr="008541E9">
        <w:rPr>
          <w:rFonts w:ascii="Times New Roman" w:hAnsi="Times New Roman" w:cs="Times New Roman"/>
          <w:sz w:val="28"/>
          <w:szCs w:val="28"/>
        </w:rPr>
        <w:t>%), а в ряде случаев иттрия в металле фиксировались только следовые количества.</w:t>
      </w:r>
    </w:p>
    <w:p w14:paraId="1BB2E70B" w14:textId="7E4F52AF" w:rsidR="008658C2" w:rsidRPr="008541E9" w:rsidRDefault="008658C2" w:rsidP="008658C2">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Столкнувшись с этими трудностями, было принято решение перейти к плавке без вакуума, то есть в атмосфере, где расплав непосредственно контактирует с кислородом воздуха. Предполагалось, что это позволит избежать слишком быстрой и плотной оксидной пленки на поверхности расплава, давая возможность иттрию окисляться более равномерно и предсказуемо. В серии экспериментов ввод иттрия осуществлялся через металлическую проволоку в заранее отмеренном количестве. В результате этих опытов удалось добиться введения иттрия в расплав и частичного его окисления до </w:t>
      </w:r>
      <w:r w:rsidR="00791E25" w:rsidRPr="008541E9">
        <w:rPr>
          <w:rFonts w:ascii="Times New Roman" w:hAnsi="Times New Roman" w:cs="Times New Roman"/>
          <w:sz w:val="28"/>
          <w:szCs w:val="28"/>
        </w:rPr>
        <w:t>Y₂O₃</w:t>
      </w:r>
      <w:r w:rsidRPr="008541E9">
        <w:rPr>
          <w:rFonts w:ascii="Times New Roman" w:hAnsi="Times New Roman" w:cs="Times New Roman"/>
          <w:sz w:val="28"/>
          <w:szCs w:val="28"/>
        </w:rPr>
        <w:t xml:space="preserve">. Анализ полученных слитков показал, что хотя общее содержание иттрия в стали </w:t>
      </w:r>
      <w:r w:rsidR="00475E3E" w:rsidRPr="008541E9">
        <w:rPr>
          <w:rFonts w:ascii="Times New Roman" w:hAnsi="Times New Roman" w:cs="Times New Roman"/>
          <w:sz w:val="28"/>
          <w:szCs w:val="28"/>
        </w:rPr>
        <w:t>достигало 1,8 мас.% (при введении около 2 мас.%).</w:t>
      </w:r>
      <w:r w:rsidRPr="008541E9">
        <w:rPr>
          <w:rFonts w:ascii="Times New Roman" w:hAnsi="Times New Roman" w:cs="Times New Roman"/>
          <w:sz w:val="28"/>
          <w:szCs w:val="28"/>
        </w:rPr>
        <w:t xml:space="preserve">, </w:t>
      </w:r>
      <w:r w:rsidRPr="008541E9">
        <w:rPr>
          <w:rFonts w:ascii="Times New Roman" w:hAnsi="Times New Roman" w:cs="Times New Roman"/>
          <w:sz w:val="28"/>
          <w:szCs w:val="28"/>
        </w:rPr>
        <w:lastRenderedPageBreak/>
        <w:t>распределение оксидных включений всё ещё оставляло желать лучшего, а размеры включений были крупнее ожидаемых. Это указывает на необходимость дальнейшей обработки слитков.</w:t>
      </w:r>
    </w:p>
    <w:p w14:paraId="41115F26" w14:textId="3334BAA8" w:rsidR="008658C2" w:rsidRPr="008541E9" w:rsidRDefault="008658C2" w:rsidP="008658C2">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Для улучшения структуры и свойств материала после стадии плавки и отливки было предложено использовать </w:t>
      </w:r>
      <w:r w:rsidR="00475E3E" w:rsidRPr="008541E9">
        <w:rPr>
          <w:rFonts w:ascii="Times New Roman" w:hAnsi="Times New Roman" w:cs="Times New Roman"/>
          <w:sz w:val="28"/>
          <w:szCs w:val="28"/>
        </w:rPr>
        <w:t xml:space="preserve">методы интенсивной пластической деформации (ИПД), которые позволяют </w:t>
      </w:r>
      <w:r w:rsidRPr="008541E9">
        <w:rPr>
          <w:rFonts w:ascii="Times New Roman" w:hAnsi="Times New Roman" w:cs="Times New Roman"/>
          <w:sz w:val="28"/>
          <w:szCs w:val="28"/>
        </w:rPr>
        <w:t>измельчить крупные неметаллические включения, перераспределить их по объему металла и тем самым приблизить образец к идеальной ODS-структуре. Предварительные эксперименты с ИПД показали, что данный подход перспективен: он потенциально может привести к снижению размера и более равномерному распределению включений оксида иттрия, что в итоге позволит повысить прочностные свойства, жаропрочность и коррозионную стойкость стали.</w:t>
      </w:r>
    </w:p>
    <w:p w14:paraId="7E64296D" w14:textId="16D0374E" w:rsidR="008658C2" w:rsidRPr="008541E9" w:rsidRDefault="008658C2" w:rsidP="008658C2">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Анализ микроструктуры полученных образцов был проведен с применением современных методов: сканирующей (SEM) и просвечивающей (TEM) электронной </w:t>
      </w:r>
      <w:r w:rsidR="00475E3E" w:rsidRPr="008541E9">
        <w:rPr>
          <w:rFonts w:ascii="Times New Roman" w:hAnsi="Times New Roman" w:cs="Times New Roman"/>
          <w:sz w:val="28"/>
          <w:szCs w:val="28"/>
        </w:rPr>
        <w:t>микроскопии, а также методов рентгено-спектрального анализа (EDS, WDS)</w:t>
      </w:r>
      <w:r w:rsidRPr="008541E9">
        <w:rPr>
          <w:rFonts w:ascii="Times New Roman" w:hAnsi="Times New Roman" w:cs="Times New Roman"/>
          <w:sz w:val="28"/>
          <w:szCs w:val="28"/>
        </w:rPr>
        <w:t xml:space="preserve">. Использование просвечивающей электронной микроскопии дало возможность подтвердить присутствие в структуре стали оксида иттрия на фазовом уровне. Электронно-дифракционные исследования позволили идентифицировать кубическую кристаллическую структуру </w:t>
      </w:r>
      <w:r w:rsidR="00791E25" w:rsidRPr="008541E9">
        <w:rPr>
          <w:rFonts w:ascii="Times New Roman" w:hAnsi="Times New Roman" w:cs="Times New Roman"/>
          <w:sz w:val="28"/>
          <w:szCs w:val="28"/>
        </w:rPr>
        <w:t>Y₂O₃</w:t>
      </w:r>
      <w:r w:rsidRPr="008541E9">
        <w:rPr>
          <w:rFonts w:ascii="Times New Roman" w:hAnsi="Times New Roman" w:cs="Times New Roman"/>
          <w:sz w:val="28"/>
          <w:szCs w:val="28"/>
        </w:rPr>
        <w:t>, а высокоточная спектроскопия показала соотношение иттрия и кислорода, характерное для данного оксида. Таким образом, удалось получить прямые экспериментальные доказательства того, что введенный иттрий действительно переходит в состояние оксида и формирует включения в стальной матрице.</w:t>
      </w:r>
    </w:p>
    <w:p w14:paraId="14C802BE" w14:textId="77777777" w:rsidR="008658C2" w:rsidRPr="008541E9" w:rsidRDefault="008658C2" w:rsidP="008658C2">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Подводя итог, можно выделить следующие основные результаты и выводы исследования:</w:t>
      </w:r>
    </w:p>
    <w:p w14:paraId="10CF8F44" w14:textId="676B13C6" w:rsidR="008658C2" w:rsidRPr="008541E9" w:rsidRDefault="008658C2" w:rsidP="008658C2">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1. Методы экзогенного введения готовых наноразмерных порошков </w:t>
      </w:r>
      <w:r w:rsidR="00791E25" w:rsidRPr="008541E9">
        <w:rPr>
          <w:rFonts w:ascii="Times New Roman" w:hAnsi="Times New Roman" w:cs="Times New Roman"/>
          <w:sz w:val="28"/>
          <w:szCs w:val="28"/>
        </w:rPr>
        <w:t xml:space="preserve">Y₂O₃ </w:t>
      </w:r>
      <w:r w:rsidRPr="008541E9">
        <w:rPr>
          <w:rFonts w:ascii="Times New Roman" w:hAnsi="Times New Roman" w:cs="Times New Roman"/>
          <w:sz w:val="28"/>
          <w:szCs w:val="28"/>
        </w:rPr>
        <w:t>в вакуумных условиях оказались малоэффективными из-за плохой смачиваемости, склонности порошков к спеканию и отсутствия контроля над распределением включений.</w:t>
      </w:r>
    </w:p>
    <w:p w14:paraId="7A959C8F" w14:textId="791DF36B" w:rsidR="008658C2" w:rsidRPr="008541E9" w:rsidRDefault="008658C2" w:rsidP="008658C2">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2. Эндогенное формирование частиц </w:t>
      </w:r>
      <w:r w:rsidR="00791E25" w:rsidRPr="008541E9">
        <w:rPr>
          <w:rFonts w:ascii="Times New Roman" w:hAnsi="Times New Roman" w:cs="Times New Roman"/>
          <w:sz w:val="28"/>
          <w:szCs w:val="28"/>
        </w:rPr>
        <w:t xml:space="preserve">Y₂O₃ </w:t>
      </w:r>
      <w:r w:rsidRPr="008541E9">
        <w:rPr>
          <w:rFonts w:ascii="Times New Roman" w:hAnsi="Times New Roman" w:cs="Times New Roman"/>
          <w:sz w:val="28"/>
          <w:szCs w:val="28"/>
        </w:rPr>
        <w:t>за счет окисления иттрия в условиях вакуума также ограничено из-за образования поверхностной оксидной пленки, затрудняющей равномерное окисление в объеме расплава.</w:t>
      </w:r>
    </w:p>
    <w:p w14:paraId="28C8D04C" w14:textId="77777777" w:rsidR="008658C2" w:rsidRPr="008541E9" w:rsidRDefault="008658C2" w:rsidP="008658C2">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3. Переход к плавке без вакуума и прямое введение иттрия в расплав позволили достичь более высокого содержания иттрия в металле и сформировать оксидные включения, однако распределение и дисперсность включений пока не соответствуют требованиям ODS-сталей.</w:t>
      </w:r>
    </w:p>
    <w:p w14:paraId="7EB4DA4E" w14:textId="77777777" w:rsidR="008658C2" w:rsidRPr="008541E9" w:rsidRDefault="008658C2" w:rsidP="008658C2">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4. Использование интенсивной пластической деформации на полученных образцах представляется эффективным методом последующей обработки. ИПД должна позволить измельчить крупные включения и добиться их более равномерного распределения, приблизив структуру к идеальным ODS-характеристикам.</w:t>
      </w:r>
    </w:p>
    <w:p w14:paraId="44897589" w14:textId="03BD53BA" w:rsidR="008658C2" w:rsidRPr="008541E9" w:rsidRDefault="008658C2" w:rsidP="008658C2">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5. Совокупность методов анализа микроструктуры (SEM, TEM, EDS, WDS) и электронной дифракции подтвердила присутствие и </w:t>
      </w:r>
      <w:r w:rsidR="0026096F" w:rsidRPr="008541E9">
        <w:rPr>
          <w:rFonts w:ascii="Times New Roman" w:hAnsi="Times New Roman" w:cs="Times New Roman"/>
          <w:sz w:val="28"/>
          <w:szCs w:val="28"/>
        </w:rPr>
        <w:t xml:space="preserve">оксидную форму </w:t>
      </w:r>
      <w:r w:rsidRPr="008541E9">
        <w:rPr>
          <w:rFonts w:ascii="Times New Roman" w:hAnsi="Times New Roman" w:cs="Times New Roman"/>
          <w:sz w:val="28"/>
          <w:szCs w:val="28"/>
        </w:rPr>
        <w:lastRenderedPageBreak/>
        <w:t>иттрия в матрице стали, подтвердив эффективность выбранных подходов к идентификации фазового состава</w:t>
      </w:r>
      <w:r w:rsidR="00EC3B71" w:rsidRPr="008541E9">
        <w:rPr>
          <w:rFonts w:ascii="Times New Roman" w:hAnsi="Times New Roman" w:cs="Times New Roman"/>
          <w:sz w:val="28"/>
          <w:szCs w:val="28"/>
        </w:rPr>
        <w:t xml:space="preserve"> включений</w:t>
      </w:r>
      <w:r w:rsidRPr="008541E9">
        <w:rPr>
          <w:rFonts w:ascii="Times New Roman" w:hAnsi="Times New Roman" w:cs="Times New Roman"/>
          <w:sz w:val="28"/>
          <w:szCs w:val="28"/>
        </w:rPr>
        <w:t>.</w:t>
      </w:r>
    </w:p>
    <w:p w14:paraId="355BDA4E" w14:textId="54181639" w:rsidR="004C3349" w:rsidRPr="008541E9" w:rsidRDefault="008658C2" w:rsidP="008658C2">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В целом, исследование показало высокую сложность задачи по созданию </w:t>
      </w:r>
      <w:r w:rsidR="00C34C1A" w:rsidRPr="008541E9">
        <w:rPr>
          <w:rFonts w:ascii="Times New Roman" w:hAnsi="Times New Roman" w:cs="Times New Roman"/>
          <w:sz w:val="28"/>
          <w:szCs w:val="28"/>
        </w:rPr>
        <w:t xml:space="preserve">оксидно-дисперсно упрочненной стали </w:t>
      </w:r>
      <w:r w:rsidRPr="008541E9">
        <w:rPr>
          <w:rFonts w:ascii="Times New Roman" w:hAnsi="Times New Roman" w:cs="Times New Roman"/>
          <w:sz w:val="28"/>
          <w:szCs w:val="28"/>
        </w:rPr>
        <w:t xml:space="preserve">на основе 12Х13 и внедрению иттрия в виде дисперсных оксидных включений. Однако достигнутые промежуточные результаты позволяют говорить о перспективности выбранного направления. Найденная наиболее оптимальная на данном этапе схема получения промежуточных заготовок с оксидом иттрия </w:t>
      </w:r>
      <w:r w:rsidR="00475E3E" w:rsidRPr="008541E9">
        <w:rPr>
          <w:rFonts w:ascii="Times New Roman" w:hAnsi="Times New Roman" w:cs="Times New Roman"/>
          <w:sz w:val="28"/>
          <w:szCs w:val="28"/>
        </w:rPr>
        <w:t>создаёт предпосылки для последующей обработки давлением, включая интенсивную пластическую деформацию</w:t>
      </w:r>
      <w:r w:rsidRPr="008541E9">
        <w:rPr>
          <w:rFonts w:ascii="Times New Roman" w:hAnsi="Times New Roman" w:cs="Times New Roman"/>
          <w:sz w:val="28"/>
          <w:szCs w:val="28"/>
        </w:rPr>
        <w:t>, что в комплексе должно привести к улучшению свойств и формированию целевой структуры ODS-материалов.</w:t>
      </w:r>
    </w:p>
    <w:p w14:paraId="155D7DA1" w14:textId="3EA93CAA" w:rsidR="004C3349" w:rsidRPr="008541E9" w:rsidRDefault="003C7F01" w:rsidP="003C7F01">
      <w:pPr>
        <w:rPr>
          <w:rFonts w:ascii="Times New Roman" w:hAnsi="Times New Roman" w:cs="Times New Roman"/>
          <w:sz w:val="28"/>
          <w:szCs w:val="28"/>
        </w:rPr>
      </w:pPr>
      <w:r w:rsidRPr="008541E9">
        <w:rPr>
          <w:rFonts w:ascii="Times New Roman" w:hAnsi="Times New Roman" w:cs="Times New Roman"/>
          <w:sz w:val="28"/>
          <w:szCs w:val="28"/>
        </w:rPr>
        <w:br w:type="page"/>
      </w:r>
    </w:p>
    <w:p w14:paraId="7202C218" w14:textId="7451A7E9" w:rsidR="004C3349" w:rsidRPr="008541E9" w:rsidRDefault="00B14FEE" w:rsidP="006A71E3">
      <w:pPr>
        <w:pStyle w:val="ListParagraph"/>
        <w:spacing w:after="0"/>
        <w:ind w:left="0" w:firstLine="851"/>
        <w:jc w:val="both"/>
        <w:rPr>
          <w:rFonts w:ascii="Times New Roman" w:hAnsi="Times New Roman" w:cs="Times New Roman"/>
          <w:b/>
          <w:bCs/>
          <w:sz w:val="28"/>
          <w:szCs w:val="28"/>
        </w:rPr>
      </w:pPr>
      <w:bookmarkStart w:id="14" w:name="OLE_LINK2"/>
      <w:r w:rsidRPr="008541E9">
        <w:rPr>
          <w:rFonts w:ascii="Times New Roman" w:hAnsi="Times New Roman" w:cs="Times New Roman"/>
          <w:b/>
          <w:bCs/>
          <w:sz w:val="28"/>
          <w:szCs w:val="28"/>
        </w:rPr>
        <w:lastRenderedPageBreak/>
        <w:t>3 ИЗУЧЕНИЕ РЕОЛОГИЧЕСКИХ СВОЙСТВ ПОЛУЧЕННОГО МАТЕРИАЛА И КОМПЬЮТЕРНОЕ МОДЕЛИРОВАНИЕ ЕГО УЛУЧШЕНИЯ МЕТОДАМИ ИПД</w:t>
      </w:r>
    </w:p>
    <w:p w14:paraId="6EDD1458" w14:textId="6125C64C" w:rsidR="004C3349" w:rsidRPr="008541E9" w:rsidRDefault="004C3349" w:rsidP="004C3349">
      <w:pPr>
        <w:pStyle w:val="ListParagraph"/>
        <w:spacing w:after="0"/>
        <w:ind w:left="0" w:firstLine="851"/>
        <w:jc w:val="both"/>
        <w:rPr>
          <w:rFonts w:ascii="Times New Roman" w:hAnsi="Times New Roman" w:cs="Times New Roman"/>
          <w:b/>
          <w:bCs/>
          <w:noProof/>
          <w:sz w:val="28"/>
          <w:szCs w:val="28"/>
        </w:rPr>
      </w:pPr>
      <w:r w:rsidRPr="008541E9">
        <w:rPr>
          <w:rFonts w:ascii="Times New Roman" w:hAnsi="Times New Roman" w:cs="Times New Roman"/>
          <w:b/>
          <w:bCs/>
          <w:noProof/>
          <w:sz w:val="28"/>
          <w:szCs w:val="28"/>
        </w:rPr>
        <w:t xml:space="preserve">3.1 Проведение пластометрических исследований реологии литой </w:t>
      </w:r>
      <w:r w:rsidR="00C34C1A" w:rsidRPr="008541E9">
        <w:rPr>
          <w:rFonts w:ascii="Times New Roman" w:hAnsi="Times New Roman" w:cs="Times New Roman"/>
          <w:b/>
          <w:bCs/>
          <w:noProof/>
          <w:sz w:val="28"/>
          <w:szCs w:val="28"/>
        </w:rPr>
        <w:t>оксидно-дисперсно упрочненной стали</w:t>
      </w:r>
    </w:p>
    <w:p w14:paraId="3262571A" w14:textId="77777777" w:rsidR="004C3349" w:rsidRPr="008541E9" w:rsidRDefault="004C3349" w:rsidP="004C3349">
      <w:pPr>
        <w:pStyle w:val="ListParagraph"/>
        <w:spacing w:after="0"/>
        <w:ind w:left="0" w:firstLine="851"/>
        <w:jc w:val="both"/>
        <w:rPr>
          <w:rFonts w:ascii="Times New Roman" w:hAnsi="Times New Roman" w:cs="Times New Roman"/>
          <w:noProof/>
          <w:sz w:val="28"/>
          <w:szCs w:val="28"/>
        </w:rPr>
      </w:pPr>
    </w:p>
    <w:p w14:paraId="01B43FEA" w14:textId="77EB2579" w:rsidR="004C3349" w:rsidRPr="008541E9" w:rsidRDefault="004C3349" w:rsidP="004C3349">
      <w:pPr>
        <w:pStyle w:val="ListParagraph"/>
        <w:spacing w:after="0"/>
        <w:ind w:left="0" w:firstLine="851"/>
        <w:jc w:val="both"/>
        <w:rPr>
          <w:rFonts w:ascii="Times New Roman" w:hAnsi="Times New Roman" w:cs="Times New Roman"/>
          <w:noProof/>
          <w:sz w:val="28"/>
          <w:szCs w:val="28"/>
        </w:rPr>
      </w:pPr>
      <w:r w:rsidRPr="008541E9">
        <w:rPr>
          <w:rFonts w:ascii="Times New Roman" w:hAnsi="Times New Roman" w:cs="Times New Roman"/>
          <w:noProof/>
          <w:sz w:val="28"/>
          <w:szCs w:val="28"/>
        </w:rPr>
        <w:t xml:space="preserve">Для </w:t>
      </w:r>
      <w:r w:rsidR="00475E3E" w:rsidRPr="008541E9">
        <w:rPr>
          <w:rFonts w:ascii="Times New Roman" w:hAnsi="Times New Roman" w:cs="Times New Roman"/>
          <w:noProof/>
          <w:sz w:val="28"/>
          <w:szCs w:val="28"/>
        </w:rPr>
        <w:t xml:space="preserve">корректного проведения компьютерного моделирования </w:t>
      </w:r>
      <w:r w:rsidRPr="008541E9">
        <w:rPr>
          <w:rFonts w:ascii="Times New Roman" w:hAnsi="Times New Roman" w:cs="Times New Roman"/>
          <w:noProof/>
          <w:sz w:val="28"/>
          <w:szCs w:val="28"/>
        </w:rPr>
        <w:t xml:space="preserve">необходимо получить базу данных реологических свойств нового материала. Эта база получается путем пластометрических исследований </w:t>
      </w:r>
      <w:r w:rsidR="00475E3E" w:rsidRPr="008541E9">
        <w:rPr>
          <w:rFonts w:ascii="Times New Roman" w:hAnsi="Times New Roman" w:cs="Times New Roman"/>
          <w:noProof/>
          <w:sz w:val="28"/>
          <w:szCs w:val="28"/>
        </w:rPr>
        <w:t>особенностей течения исследуемого металла при различных условиях и обработки полученных кривых течения.</w:t>
      </w:r>
    </w:p>
    <w:p w14:paraId="7B04A1B6" w14:textId="29420A05" w:rsidR="004C3349" w:rsidRPr="008541E9" w:rsidRDefault="004C3349" w:rsidP="00750FEE">
      <w:pPr>
        <w:pStyle w:val="ListParagraph"/>
        <w:spacing w:after="0"/>
        <w:ind w:left="0" w:firstLine="851"/>
        <w:jc w:val="both"/>
        <w:rPr>
          <w:rFonts w:ascii="Times New Roman" w:hAnsi="Times New Roman" w:cs="Times New Roman"/>
          <w:noProof/>
          <w:sz w:val="28"/>
          <w:szCs w:val="28"/>
        </w:rPr>
      </w:pPr>
      <w:r w:rsidRPr="008541E9">
        <w:rPr>
          <w:rFonts w:ascii="Times New Roman" w:hAnsi="Times New Roman" w:cs="Times New Roman"/>
          <w:noProof/>
          <w:sz w:val="28"/>
          <w:szCs w:val="28"/>
        </w:rPr>
        <w:t xml:space="preserve">Пластометрические исследования реологии литой </w:t>
      </w:r>
      <w:r w:rsidR="00C34C1A" w:rsidRPr="008541E9">
        <w:rPr>
          <w:rFonts w:ascii="Times New Roman" w:hAnsi="Times New Roman" w:cs="Times New Roman"/>
          <w:noProof/>
          <w:sz w:val="28"/>
          <w:szCs w:val="28"/>
        </w:rPr>
        <w:t xml:space="preserve">заготовки </w:t>
      </w:r>
      <w:r w:rsidR="00C34C1A" w:rsidRPr="008541E9">
        <w:rPr>
          <w:rFonts w:ascii="Times New Roman" w:hAnsi="Times New Roman" w:cs="Times New Roman"/>
          <w:sz w:val="28"/>
          <w:szCs w:val="28"/>
        </w:rPr>
        <w:t>оксидно-дисперсно упрочненной стали</w:t>
      </w:r>
      <w:r w:rsidR="00C34C1A" w:rsidRPr="008541E9">
        <w:rPr>
          <w:rFonts w:ascii="Times New Roman" w:hAnsi="Times New Roman" w:cs="Times New Roman"/>
          <w:noProof/>
          <w:sz w:val="28"/>
          <w:szCs w:val="28"/>
        </w:rPr>
        <w:t xml:space="preserve"> </w:t>
      </w:r>
      <w:r w:rsidRPr="008541E9">
        <w:rPr>
          <w:rFonts w:ascii="Times New Roman" w:hAnsi="Times New Roman" w:cs="Times New Roman"/>
          <w:noProof/>
          <w:sz w:val="28"/>
          <w:szCs w:val="28"/>
        </w:rPr>
        <w:t>были выполнены на пластометре Gleeble-3800 в Ченстоховском Политехническом Университете (Польша). Пластометрические испытания осуществлялись методом одноосного сжатия цилиндрических образцов для скоростей деформации 0,5 с</w:t>
      </w:r>
      <w:r w:rsidRPr="008541E9">
        <w:rPr>
          <w:rFonts w:ascii="Times New Roman" w:hAnsi="Times New Roman" w:cs="Times New Roman"/>
          <w:noProof/>
          <w:sz w:val="28"/>
          <w:szCs w:val="28"/>
          <w:vertAlign w:val="superscript"/>
        </w:rPr>
        <w:t>-1</w:t>
      </w:r>
      <w:r w:rsidRPr="008541E9">
        <w:rPr>
          <w:rFonts w:ascii="Times New Roman" w:hAnsi="Times New Roman" w:cs="Times New Roman"/>
          <w:noProof/>
          <w:sz w:val="28"/>
          <w:szCs w:val="28"/>
        </w:rPr>
        <w:t>, 5 с</w:t>
      </w:r>
      <w:r w:rsidRPr="008541E9">
        <w:rPr>
          <w:rFonts w:ascii="Times New Roman" w:hAnsi="Times New Roman" w:cs="Times New Roman"/>
          <w:noProof/>
          <w:sz w:val="28"/>
          <w:szCs w:val="28"/>
          <w:vertAlign w:val="superscript"/>
        </w:rPr>
        <w:t>-1</w:t>
      </w:r>
      <w:r w:rsidRPr="008541E9">
        <w:rPr>
          <w:rFonts w:ascii="Times New Roman" w:hAnsi="Times New Roman" w:cs="Times New Roman"/>
          <w:noProof/>
          <w:sz w:val="28"/>
          <w:szCs w:val="28"/>
        </w:rPr>
        <w:t xml:space="preserve">  и 15 с</w:t>
      </w:r>
      <w:r w:rsidRPr="008541E9">
        <w:rPr>
          <w:rFonts w:ascii="Times New Roman" w:hAnsi="Times New Roman" w:cs="Times New Roman"/>
          <w:noProof/>
          <w:sz w:val="28"/>
          <w:szCs w:val="28"/>
          <w:vertAlign w:val="superscript"/>
        </w:rPr>
        <w:t>-1</w:t>
      </w:r>
      <w:r w:rsidRPr="008541E9">
        <w:rPr>
          <w:rFonts w:ascii="Times New Roman" w:hAnsi="Times New Roman" w:cs="Times New Roman"/>
          <w:noProof/>
          <w:sz w:val="28"/>
          <w:szCs w:val="28"/>
        </w:rPr>
        <w:t xml:space="preserve"> при температурах 600 °С, 800 °С, 1000 °С, 1200 °С. То есть, было изучено 1</w:t>
      </w:r>
      <w:r w:rsidR="007156C8" w:rsidRPr="008541E9">
        <w:rPr>
          <w:rFonts w:ascii="Times New Roman" w:hAnsi="Times New Roman" w:cs="Times New Roman"/>
          <w:noProof/>
          <w:sz w:val="28"/>
          <w:szCs w:val="28"/>
        </w:rPr>
        <w:t>2</w:t>
      </w:r>
      <w:r w:rsidRPr="008541E9">
        <w:rPr>
          <w:rFonts w:ascii="Times New Roman" w:hAnsi="Times New Roman" w:cs="Times New Roman"/>
          <w:noProof/>
          <w:sz w:val="28"/>
          <w:szCs w:val="28"/>
        </w:rPr>
        <w:t xml:space="preserve"> случаев деформации литой</w:t>
      </w:r>
      <w:r w:rsidR="00C34C1A" w:rsidRPr="008541E9">
        <w:rPr>
          <w:rFonts w:ascii="Times New Roman" w:hAnsi="Times New Roman" w:cs="Times New Roman"/>
          <w:noProof/>
          <w:sz w:val="28"/>
          <w:szCs w:val="28"/>
        </w:rPr>
        <w:t xml:space="preserve"> заготовки для</w:t>
      </w:r>
      <w:r w:rsidRPr="008541E9">
        <w:rPr>
          <w:rFonts w:ascii="Times New Roman" w:hAnsi="Times New Roman" w:cs="Times New Roman"/>
          <w:noProof/>
          <w:sz w:val="28"/>
          <w:szCs w:val="28"/>
        </w:rPr>
        <w:t xml:space="preserve"> </w:t>
      </w:r>
      <w:r w:rsidR="00C34C1A" w:rsidRPr="008541E9">
        <w:rPr>
          <w:rFonts w:ascii="Times New Roman" w:hAnsi="Times New Roman" w:cs="Times New Roman"/>
          <w:sz w:val="28"/>
          <w:szCs w:val="28"/>
        </w:rPr>
        <w:t>оксидно-дисперсно упрочненной стали</w:t>
      </w:r>
      <w:r w:rsidRPr="008541E9">
        <w:rPr>
          <w:rFonts w:ascii="Times New Roman" w:hAnsi="Times New Roman" w:cs="Times New Roman"/>
          <w:noProof/>
          <w:sz w:val="28"/>
          <w:szCs w:val="28"/>
        </w:rPr>
        <w:t>. Для построения каждой кривой течения было выполнено по 3 испытания, результаты которых были усреднены. Всего было проведено 36 испытаний. Диапазоны скорости деформации и температуры были выбраны применительно к условиям всесторонней ковки и радиально-сдвиговой прокатки полученного сплава с учетом теплового эффекта пластической деформации. Несмотря на то, что средняя скорость деформации при радиально сдвиговой прокатке соответствует 5 с</w:t>
      </w:r>
      <w:r w:rsidRPr="008541E9">
        <w:rPr>
          <w:rFonts w:ascii="Times New Roman" w:hAnsi="Times New Roman" w:cs="Times New Roman"/>
          <w:noProof/>
          <w:sz w:val="28"/>
          <w:szCs w:val="28"/>
          <w:vertAlign w:val="superscript"/>
        </w:rPr>
        <w:t>-1</w:t>
      </w:r>
      <w:r w:rsidRPr="008541E9">
        <w:rPr>
          <w:rFonts w:ascii="Times New Roman" w:hAnsi="Times New Roman" w:cs="Times New Roman"/>
          <w:noProof/>
          <w:sz w:val="28"/>
          <w:szCs w:val="28"/>
        </w:rPr>
        <w:t xml:space="preserve">, Имеются области локализованного  течения металла, где скорость деформации бывает ниже (центральная часть прутка) и выше (периферия).  </w:t>
      </w:r>
    </w:p>
    <w:p w14:paraId="7BBCBBAD" w14:textId="1BF3CE2D" w:rsidR="004C3349" w:rsidRPr="008541E9" w:rsidRDefault="004C3349" w:rsidP="00750FEE">
      <w:pPr>
        <w:pStyle w:val="ListParagraph"/>
        <w:spacing w:after="0"/>
        <w:ind w:left="0" w:firstLine="851"/>
        <w:jc w:val="both"/>
        <w:rPr>
          <w:rFonts w:ascii="Times New Roman" w:hAnsi="Times New Roman" w:cs="Times New Roman"/>
          <w:noProof/>
          <w:sz w:val="28"/>
          <w:szCs w:val="28"/>
        </w:rPr>
      </w:pPr>
      <w:r w:rsidRPr="008541E9">
        <w:rPr>
          <w:rFonts w:ascii="Times New Roman" w:hAnsi="Times New Roman" w:cs="Times New Roman"/>
          <w:noProof/>
          <w:sz w:val="28"/>
          <w:szCs w:val="28"/>
        </w:rPr>
        <w:t xml:space="preserve">Испытания проводили в условиях непрерывного нагружения на пластометрической установке с использованием модуля «Pocket Jaw». Для исследования влияния условий прокатки на сопротивление деформации, из нескольких исходных слитков были изготовлены цилиндрические образцы с диаметром рабочей части 10 мм и длиной 12 мм. Контроль температуры испытаний осуществлялся с помощью хромель-копелевой термопары, приваренной к центральной части образца на прилагаемой к комплекту </w:t>
      </w:r>
      <w:r w:rsidR="00750FEE" w:rsidRPr="008541E9">
        <w:rPr>
          <w:rFonts w:ascii="Times New Roman" w:hAnsi="Times New Roman" w:cs="Times New Roman"/>
          <w:noProof/>
          <w:sz w:val="28"/>
          <w:szCs w:val="28"/>
        </w:rPr>
        <w:t>Gleeble 3800 (Dynamic Systems, США)</w:t>
      </w:r>
      <w:r w:rsidR="003C7F01" w:rsidRPr="008541E9">
        <w:rPr>
          <w:rFonts w:ascii="Times New Roman" w:hAnsi="Times New Roman" w:cs="Times New Roman"/>
          <w:noProof/>
          <w:sz w:val="28"/>
          <w:szCs w:val="28"/>
        </w:rPr>
        <w:t xml:space="preserve"> </w:t>
      </w:r>
      <w:r w:rsidRPr="008541E9">
        <w:rPr>
          <w:rFonts w:ascii="Times New Roman" w:hAnsi="Times New Roman" w:cs="Times New Roman"/>
          <w:noProof/>
          <w:sz w:val="28"/>
          <w:szCs w:val="28"/>
        </w:rPr>
        <w:t>установке «</w:t>
      </w:r>
      <w:r w:rsidR="00475E3E" w:rsidRPr="008541E9">
        <w:rPr>
          <w:rFonts w:ascii="Times New Roman" w:hAnsi="Times New Roman" w:cs="Times New Roman"/>
          <w:noProof/>
          <w:sz w:val="28"/>
          <w:szCs w:val="28"/>
        </w:rPr>
        <w:t>Thermocouple Welder</w:t>
      </w:r>
      <w:r w:rsidRPr="008541E9">
        <w:rPr>
          <w:rFonts w:ascii="Times New Roman" w:hAnsi="Times New Roman" w:cs="Times New Roman"/>
          <w:noProof/>
          <w:sz w:val="28"/>
          <w:szCs w:val="28"/>
        </w:rPr>
        <w:t xml:space="preserve">». В качестве смазки при испытаниях применялись тонкие прокладки на основе графита. Рабочие бойки модели ISO-T после каждого испытания дополнительно смазывались графитовой смазкой марки OKS255. </w:t>
      </w:r>
      <w:r w:rsidR="00475E3E" w:rsidRPr="008541E9">
        <w:rPr>
          <w:rFonts w:ascii="Times New Roman" w:hAnsi="Times New Roman" w:cs="Times New Roman"/>
          <w:noProof/>
          <w:sz w:val="28"/>
          <w:szCs w:val="28"/>
        </w:rPr>
        <w:t>Испытательная машина</w:t>
      </w:r>
      <w:r w:rsidRPr="008541E9">
        <w:rPr>
          <w:rFonts w:ascii="Times New Roman" w:hAnsi="Times New Roman" w:cs="Times New Roman"/>
          <w:noProof/>
          <w:sz w:val="28"/>
          <w:szCs w:val="28"/>
        </w:rPr>
        <w:t xml:space="preserve"> и процесс испытаний показан на рисунке </w:t>
      </w:r>
      <w:r w:rsidR="00A44098" w:rsidRPr="008541E9">
        <w:rPr>
          <w:rFonts w:ascii="Times New Roman" w:hAnsi="Times New Roman" w:cs="Times New Roman"/>
          <w:noProof/>
          <w:sz w:val="28"/>
          <w:szCs w:val="28"/>
        </w:rPr>
        <w:t>3</w:t>
      </w:r>
      <w:r w:rsidRPr="008541E9">
        <w:rPr>
          <w:rFonts w:ascii="Times New Roman" w:hAnsi="Times New Roman" w:cs="Times New Roman"/>
          <w:noProof/>
          <w:sz w:val="28"/>
          <w:szCs w:val="28"/>
        </w:rPr>
        <w:t xml:space="preserve">.1. Кривые течения материала показаны на рисунках </w:t>
      </w:r>
      <w:r w:rsidR="00A44098" w:rsidRPr="008541E9">
        <w:rPr>
          <w:rFonts w:ascii="Times New Roman" w:hAnsi="Times New Roman" w:cs="Times New Roman"/>
          <w:noProof/>
          <w:sz w:val="28"/>
          <w:szCs w:val="28"/>
        </w:rPr>
        <w:t>3</w:t>
      </w:r>
      <w:r w:rsidRPr="008541E9">
        <w:rPr>
          <w:rFonts w:ascii="Times New Roman" w:hAnsi="Times New Roman" w:cs="Times New Roman"/>
          <w:noProof/>
          <w:sz w:val="28"/>
          <w:szCs w:val="28"/>
        </w:rPr>
        <w:t>.2-</w:t>
      </w:r>
      <w:r w:rsidR="00A44098" w:rsidRPr="008541E9">
        <w:rPr>
          <w:rFonts w:ascii="Times New Roman" w:hAnsi="Times New Roman" w:cs="Times New Roman"/>
          <w:noProof/>
          <w:sz w:val="28"/>
          <w:szCs w:val="28"/>
        </w:rPr>
        <w:t>3</w:t>
      </w:r>
      <w:r w:rsidRPr="008541E9">
        <w:rPr>
          <w:rFonts w:ascii="Times New Roman" w:hAnsi="Times New Roman" w:cs="Times New Roman"/>
          <w:noProof/>
          <w:sz w:val="28"/>
          <w:szCs w:val="28"/>
        </w:rPr>
        <w:t xml:space="preserve">.5. На кривых течения сплошные маркеры </w:t>
      </w:r>
      <w:r w:rsidRPr="008541E9">
        <w:rPr>
          <w:rFonts w:ascii="Times New Roman" w:hAnsi="Times New Roman" w:cs="Times New Roman"/>
          <w:noProof/>
          <w:sz w:val="28"/>
          <w:szCs w:val="28"/>
        </w:rPr>
        <w:lastRenderedPageBreak/>
        <w:t>обозначают экспериментальные данные а прозрачные маркеры – результат аппроксимации.</w:t>
      </w:r>
    </w:p>
    <w:p w14:paraId="1278D6A9" w14:textId="77777777" w:rsidR="004C3349" w:rsidRPr="008541E9" w:rsidRDefault="004C3349" w:rsidP="004C3349">
      <w:pPr>
        <w:pStyle w:val="ListParagraph"/>
        <w:spacing w:after="0"/>
        <w:ind w:left="0" w:firstLine="851"/>
        <w:jc w:val="both"/>
        <w:rPr>
          <w:rFonts w:ascii="Times New Roman" w:hAnsi="Times New Roman" w:cs="Times New Roman"/>
          <w:noProof/>
          <w:sz w:val="28"/>
          <w:szCs w:val="28"/>
        </w:rPr>
      </w:pPr>
    </w:p>
    <w:p w14:paraId="40CFB9C8" w14:textId="77777777" w:rsidR="004C3349" w:rsidRPr="008541E9" w:rsidRDefault="004C3349" w:rsidP="00B33384">
      <w:pPr>
        <w:pStyle w:val="ListParagraph"/>
        <w:spacing w:after="0"/>
        <w:ind w:left="0"/>
        <w:jc w:val="center"/>
        <w:rPr>
          <w:rFonts w:ascii="Times New Roman" w:hAnsi="Times New Roman" w:cs="Times New Roman"/>
          <w:noProof/>
          <w:sz w:val="28"/>
          <w:szCs w:val="28"/>
        </w:rPr>
      </w:pPr>
      <w:r w:rsidRPr="008541E9">
        <w:rPr>
          <w:rFonts w:ascii="Times New Roman" w:hAnsi="Times New Roman" w:cs="Times New Roman"/>
          <w:noProof/>
          <w:sz w:val="28"/>
          <w:szCs w:val="28"/>
        </w:rPr>
        <w:drawing>
          <wp:inline distT="0" distB="0" distL="0" distR="0" wp14:anchorId="736EA4EE" wp14:editId="76BA23B0">
            <wp:extent cx="2878952" cy="1652829"/>
            <wp:effectExtent l="0" t="0" r="0" b="508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
                    <pic:cNvPicPr>
                      <a:picLocks noChangeAspect="1" noChangeArrowheads="1"/>
                    </pic:cNvPicPr>
                  </pic:nvPicPr>
                  <pic:blipFill>
                    <a:blip r:embed="rId76">
                      <a:extLst>
                        <a:ext uri="{28A0092B-C50C-407E-A947-70E740481C1C}">
                          <a14:useLocalDpi xmlns:a14="http://schemas.microsoft.com/office/drawing/2010/main" val="0"/>
                        </a:ext>
                      </a:extLst>
                    </a:blip>
                    <a:stretch>
                      <a:fillRect/>
                    </a:stretch>
                  </pic:blipFill>
                  <pic:spPr bwMode="auto">
                    <a:xfrm>
                      <a:off x="0" y="0"/>
                      <a:ext cx="2878952" cy="1652829"/>
                    </a:xfrm>
                    <a:prstGeom prst="rect">
                      <a:avLst/>
                    </a:prstGeom>
                    <a:noFill/>
                    <a:ln>
                      <a:noFill/>
                    </a:ln>
                  </pic:spPr>
                </pic:pic>
              </a:graphicData>
            </a:graphic>
          </wp:inline>
        </w:drawing>
      </w:r>
      <w:r w:rsidRPr="008541E9">
        <w:rPr>
          <w:rFonts w:ascii="Times New Roman" w:hAnsi="Times New Roman" w:cs="Times New Roman"/>
          <w:noProof/>
          <w:sz w:val="28"/>
          <w:szCs w:val="28"/>
        </w:rPr>
        <w:drawing>
          <wp:inline distT="0" distB="0" distL="0" distR="0" wp14:anchorId="5DF8000F" wp14:editId="0E2739A9">
            <wp:extent cx="2197963" cy="1652653"/>
            <wp:effectExtent l="0" t="0" r="0" b="508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pic:cNvPicPr>
                      <a:picLocks noChangeAspect="1" noChangeArrowheads="1"/>
                    </pic:cNvPicPr>
                  </pic:nvPicPr>
                  <pic:blipFill>
                    <a:blip r:embed="rId77">
                      <a:extLst>
                        <a:ext uri="{28A0092B-C50C-407E-A947-70E740481C1C}">
                          <a14:useLocalDpi xmlns:a14="http://schemas.microsoft.com/office/drawing/2010/main" val="0"/>
                        </a:ext>
                      </a:extLst>
                    </a:blip>
                    <a:stretch>
                      <a:fillRect/>
                    </a:stretch>
                  </pic:blipFill>
                  <pic:spPr bwMode="auto">
                    <a:xfrm flipH="1">
                      <a:off x="0" y="0"/>
                      <a:ext cx="2197963" cy="1652653"/>
                    </a:xfrm>
                    <a:prstGeom prst="rect">
                      <a:avLst/>
                    </a:prstGeom>
                    <a:noFill/>
                    <a:ln>
                      <a:noFill/>
                    </a:ln>
                  </pic:spPr>
                </pic:pic>
              </a:graphicData>
            </a:graphic>
          </wp:inline>
        </w:drawing>
      </w:r>
    </w:p>
    <w:p w14:paraId="19FA8B26" w14:textId="5AA9681F" w:rsidR="004C3349" w:rsidRPr="008541E9" w:rsidRDefault="004C3349" w:rsidP="00B33384">
      <w:pPr>
        <w:pStyle w:val="ListParagraph"/>
        <w:spacing w:after="0"/>
        <w:ind w:left="0"/>
        <w:jc w:val="center"/>
        <w:rPr>
          <w:rFonts w:ascii="Times New Roman" w:hAnsi="Times New Roman" w:cs="Times New Roman"/>
          <w:noProof/>
          <w:sz w:val="28"/>
          <w:szCs w:val="28"/>
        </w:rPr>
      </w:pPr>
      <w:r w:rsidRPr="008541E9">
        <w:rPr>
          <w:rFonts w:ascii="Times New Roman" w:hAnsi="Times New Roman" w:cs="Times New Roman"/>
          <w:sz w:val="28"/>
          <w:szCs w:val="28"/>
        </w:rPr>
        <w:t>Рисунок 3.1 – Испытатательная машина «Gleeble 3800» (слева) и фото испытания образцов литой</w:t>
      </w:r>
      <w:r w:rsidR="00C34C1A" w:rsidRPr="008541E9">
        <w:rPr>
          <w:rFonts w:ascii="Times New Roman" w:hAnsi="Times New Roman" w:cs="Times New Roman"/>
          <w:sz w:val="28"/>
          <w:szCs w:val="28"/>
        </w:rPr>
        <w:t xml:space="preserve"> заготовки</w:t>
      </w:r>
      <w:r w:rsidRPr="008541E9">
        <w:rPr>
          <w:rFonts w:ascii="Times New Roman" w:hAnsi="Times New Roman" w:cs="Times New Roman"/>
          <w:sz w:val="28"/>
          <w:szCs w:val="28"/>
        </w:rPr>
        <w:t xml:space="preserve"> </w:t>
      </w:r>
      <w:r w:rsidR="00C34C1A" w:rsidRPr="008541E9">
        <w:rPr>
          <w:rFonts w:ascii="Times New Roman" w:hAnsi="Times New Roman" w:cs="Times New Roman"/>
          <w:sz w:val="28"/>
          <w:szCs w:val="28"/>
        </w:rPr>
        <w:t xml:space="preserve">оксидно-дисперсно упрочненной стали </w:t>
      </w:r>
      <w:r w:rsidRPr="008541E9">
        <w:rPr>
          <w:rFonts w:ascii="Times New Roman" w:hAnsi="Times New Roman" w:cs="Times New Roman"/>
          <w:sz w:val="28"/>
          <w:szCs w:val="28"/>
        </w:rPr>
        <w:t>в бойках модели ISO-T с навесными экстензометрами для продольных и попречных измерений образца в процессе испытания (справа)</w:t>
      </w:r>
    </w:p>
    <w:p w14:paraId="3BB8EE06" w14:textId="77777777" w:rsidR="004C3349" w:rsidRPr="008541E9" w:rsidRDefault="004C3349" w:rsidP="00B33384">
      <w:pPr>
        <w:pStyle w:val="ListParagraph"/>
        <w:spacing w:after="0"/>
        <w:ind w:left="0"/>
        <w:jc w:val="center"/>
        <w:rPr>
          <w:rFonts w:ascii="Times New Roman" w:hAnsi="Times New Roman" w:cs="Times New Roman"/>
          <w:noProof/>
          <w:sz w:val="28"/>
          <w:szCs w:val="28"/>
        </w:rPr>
      </w:pPr>
    </w:p>
    <w:p w14:paraId="40901F04" w14:textId="77777777" w:rsidR="004C3349" w:rsidRPr="008541E9" w:rsidRDefault="004C3349" w:rsidP="00B33384">
      <w:pPr>
        <w:pStyle w:val="ListParagraph"/>
        <w:spacing w:after="0"/>
        <w:ind w:left="0"/>
        <w:jc w:val="center"/>
        <w:rPr>
          <w:rFonts w:ascii="Times New Roman" w:hAnsi="Times New Roman" w:cs="Times New Roman"/>
          <w:noProof/>
          <w:sz w:val="28"/>
          <w:szCs w:val="28"/>
        </w:rPr>
      </w:pPr>
      <w:r w:rsidRPr="008541E9">
        <w:rPr>
          <w:rFonts w:ascii="Times New Roman" w:hAnsi="Times New Roman" w:cs="Times New Roman"/>
          <w:noProof/>
          <w:sz w:val="28"/>
          <w:szCs w:val="28"/>
        </w:rPr>
        <w:drawing>
          <wp:inline distT="0" distB="0" distL="0" distR="0" wp14:anchorId="11DBC5B0" wp14:editId="373BBABE">
            <wp:extent cx="4465122" cy="2264715"/>
            <wp:effectExtent l="0" t="0" r="0" b="2540"/>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7402B730" w14:textId="77777777" w:rsidR="004C3349" w:rsidRPr="008541E9" w:rsidRDefault="004C3349" w:rsidP="00B33384">
      <w:pPr>
        <w:pStyle w:val="ListParagraph"/>
        <w:spacing w:after="0"/>
        <w:ind w:left="0"/>
        <w:jc w:val="center"/>
        <w:rPr>
          <w:rFonts w:ascii="Times New Roman" w:hAnsi="Times New Roman" w:cs="Times New Roman"/>
          <w:noProof/>
          <w:sz w:val="28"/>
          <w:szCs w:val="28"/>
        </w:rPr>
      </w:pPr>
      <w:r w:rsidRPr="008541E9">
        <w:rPr>
          <w:rFonts w:ascii="Times New Roman" w:hAnsi="Times New Roman" w:cs="Times New Roman"/>
          <w:sz w:val="28"/>
          <w:szCs w:val="28"/>
        </w:rPr>
        <w:t>Рисунок 3.2 – Кривые течения материала полученные при 600 °C</w:t>
      </w:r>
    </w:p>
    <w:p w14:paraId="10CD039A" w14:textId="77777777" w:rsidR="004C3349" w:rsidRPr="008541E9" w:rsidRDefault="004C3349" w:rsidP="00B33384">
      <w:pPr>
        <w:pStyle w:val="ListParagraph"/>
        <w:spacing w:after="0"/>
        <w:ind w:left="0"/>
        <w:jc w:val="center"/>
        <w:rPr>
          <w:rFonts w:ascii="Times New Roman" w:hAnsi="Times New Roman" w:cs="Times New Roman"/>
          <w:noProof/>
          <w:sz w:val="28"/>
          <w:szCs w:val="28"/>
        </w:rPr>
      </w:pPr>
    </w:p>
    <w:p w14:paraId="240FE53E" w14:textId="77777777" w:rsidR="004C3349" w:rsidRPr="008541E9" w:rsidRDefault="004C3349" w:rsidP="00B33384">
      <w:pPr>
        <w:pStyle w:val="ListParagraph"/>
        <w:spacing w:after="0"/>
        <w:ind w:left="0"/>
        <w:jc w:val="center"/>
        <w:rPr>
          <w:rFonts w:ascii="Times New Roman" w:hAnsi="Times New Roman" w:cs="Times New Roman"/>
          <w:noProof/>
          <w:sz w:val="28"/>
          <w:szCs w:val="28"/>
        </w:rPr>
      </w:pPr>
      <w:r w:rsidRPr="008541E9">
        <w:rPr>
          <w:rFonts w:ascii="Times New Roman" w:hAnsi="Times New Roman" w:cs="Times New Roman"/>
          <w:noProof/>
          <w:sz w:val="28"/>
          <w:szCs w:val="28"/>
        </w:rPr>
        <w:drawing>
          <wp:inline distT="0" distB="0" distL="0" distR="0" wp14:anchorId="0977E1A5" wp14:editId="57182984">
            <wp:extent cx="5314950" cy="2349500"/>
            <wp:effectExtent l="0" t="0" r="0" b="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1F1B8FB9" w14:textId="77777777" w:rsidR="004C3349" w:rsidRPr="008541E9" w:rsidRDefault="004C3349" w:rsidP="00B33384">
      <w:pPr>
        <w:pStyle w:val="ListParagraph"/>
        <w:spacing w:after="0"/>
        <w:ind w:left="0"/>
        <w:jc w:val="center"/>
        <w:rPr>
          <w:rFonts w:ascii="Times New Roman" w:hAnsi="Times New Roman" w:cs="Times New Roman"/>
          <w:noProof/>
          <w:sz w:val="28"/>
          <w:szCs w:val="28"/>
        </w:rPr>
      </w:pPr>
      <w:r w:rsidRPr="008541E9">
        <w:rPr>
          <w:rFonts w:ascii="Times New Roman" w:hAnsi="Times New Roman" w:cs="Times New Roman"/>
          <w:sz w:val="28"/>
          <w:szCs w:val="28"/>
        </w:rPr>
        <w:t>Рисунок 3.3 – Кривые течения материала полученные при 800 °C</w:t>
      </w:r>
    </w:p>
    <w:p w14:paraId="7F657628" w14:textId="77777777" w:rsidR="004C3349" w:rsidRPr="008541E9" w:rsidRDefault="004C3349" w:rsidP="00B33384">
      <w:pPr>
        <w:pStyle w:val="ListParagraph"/>
        <w:spacing w:after="0"/>
        <w:ind w:left="0"/>
        <w:jc w:val="center"/>
        <w:rPr>
          <w:rFonts w:ascii="Times New Roman" w:hAnsi="Times New Roman" w:cs="Times New Roman"/>
          <w:noProof/>
          <w:sz w:val="28"/>
          <w:szCs w:val="28"/>
        </w:rPr>
      </w:pPr>
      <w:r w:rsidRPr="008541E9">
        <w:rPr>
          <w:rFonts w:ascii="Times New Roman" w:hAnsi="Times New Roman" w:cs="Times New Roman"/>
          <w:noProof/>
          <w:sz w:val="28"/>
          <w:szCs w:val="28"/>
        </w:rPr>
        <w:lastRenderedPageBreak/>
        <w:drawing>
          <wp:inline distT="0" distB="0" distL="0" distR="0" wp14:anchorId="54FD9E18" wp14:editId="20A6E333">
            <wp:extent cx="5507666" cy="2381693"/>
            <wp:effectExtent l="0" t="0" r="0" b="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3D25F7A0" w14:textId="77777777" w:rsidR="004C3349" w:rsidRPr="008541E9" w:rsidRDefault="004C3349" w:rsidP="00B33384">
      <w:pPr>
        <w:pStyle w:val="ListParagraph"/>
        <w:spacing w:after="0"/>
        <w:ind w:left="0"/>
        <w:jc w:val="center"/>
        <w:rPr>
          <w:rFonts w:ascii="Times New Roman" w:hAnsi="Times New Roman" w:cs="Times New Roman"/>
          <w:noProof/>
          <w:sz w:val="28"/>
          <w:szCs w:val="28"/>
        </w:rPr>
      </w:pPr>
      <w:r w:rsidRPr="008541E9">
        <w:rPr>
          <w:rFonts w:ascii="Times New Roman" w:hAnsi="Times New Roman" w:cs="Times New Roman"/>
          <w:sz w:val="28"/>
          <w:szCs w:val="28"/>
        </w:rPr>
        <w:t>Рисунок 3.4 – Кривые течения материала полученные при 1000 °C</w:t>
      </w:r>
    </w:p>
    <w:p w14:paraId="74998EA9" w14:textId="77777777" w:rsidR="004C3349" w:rsidRPr="008541E9" w:rsidRDefault="004C3349" w:rsidP="00B33384">
      <w:pPr>
        <w:pStyle w:val="ListParagraph"/>
        <w:spacing w:after="0"/>
        <w:ind w:left="0"/>
        <w:jc w:val="center"/>
        <w:rPr>
          <w:rFonts w:ascii="Times New Roman" w:hAnsi="Times New Roman" w:cs="Times New Roman"/>
          <w:noProof/>
          <w:sz w:val="28"/>
          <w:szCs w:val="28"/>
        </w:rPr>
      </w:pPr>
    </w:p>
    <w:p w14:paraId="05218066" w14:textId="77777777" w:rsidR="004C3349" w:rsidRPr="008541E9" w:rsidRDefault="004C3349" w:rsidP="00B33384">
      <w:pPr>
        <w:pStyle w:val="ListParagraph"/>
        <w:spacing w:after="0"/>
        <w:ind w:left="0"/>
        <w:jc w:val="center"/>
        <w:rPr>
          <w:rFonts w:ascii="Times New Roman" w:hAnsi="Times New Roman" w:cs="Times New Roman"/>
          <w:noProof/>
          <w:sz w:val="28"/>
          <w:szCs w:val="28"/>
        </w:rPr>
      </w:pPr>
      <w:r w:rsidRPr="008541E9">
        <w:rPr>
          <w:rFonts w:ascii="Times New Roman" w:hAnsi="Times New Roman" w:cs="Times New Roman"/>
          <w:noProof/>
          <w:sz w:val="28"/>
          <w:szCs w:val="28"/>
        </w:rPr>
        <w:drawing>
          <wp:inline distT="0" distB="0" distL="0" distR="0" wp14:anchorId="3D66E542" wp14:editId="2F75E4A0">
            <wp:extent cx="5624946" cy="2626302"/>
            <wp:effectExtent l="0" t="0" r="0" b="3175"/>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5EA0DDA7" w14:textId="77777777" w:rsidR="004C3349" w:rsidRPr="008541E9" w:rsidRDefault="004C3349" w:rsidP="00B33384">
      <w:pPr>
        <w:pStyle w:val="ListParagraph"/>
        <w:spacing w:after="0"/>
        <w:ind w:left="0"/>
        <w:jc w:val="center"/>
        <w:rPr>
          <w:rFonts w:ascii="Times New Roman" w:hAnsi="Times New Roman" w:cs="Times New Roman"/>
          <w:noProof/>
          <w:sz w:val="28"/>
          <w:szCs w:val="28"/>
        </w:rPr>
      </w:pPr>
      <w:r w:rsidRPr="008541E9">
        <w:rPr>
          <w:rFonts w:ascii="Times New Roman" w:hAnsi="Times New Roman" w:cs="Times New Roman"/>
          <w:sz w:val="28"/>
          <w:szCs w:val="28"/>
        </w:rPr>
        <w:t>Рисунок 3.5 – Кривые течения материала полученные при 1200 °C</w:t>
      </w:r>
    </w:p>
    <w:p w14:paraId="5C644887" w14:textId="77777777" w:rsidR="004C3349" w:rsidRPr="008541E9" w:rsidRDefault="004C3349" w:rsidP="004C3349">
      <w:pPr>
        <w:pStyle w:val="ListParagraph"/>
        <w:spacing w:after="0"/>
        <w:ind w:left="0" w:firstLine="851"/>
        <w:jc w:val="both"/>
        <w:rPr>
          <w:rFonts w:ascii="Times New Roman" w:hAnsi="Times New Roman" w:cs="Times New Roman"/>
          <w:noProof/>
          <w:sz w:val="28"/>
          <w:szCs w:val="28"/>
        </w:rPr>
      </w:pPr>
    </w:p>
    <w:p w14:paraId="0E3F3C5C" w14:textId="77777777" w:rsidR="004C3349" w:rsidRPr="008541E9" w:rsidRDefault="004C3349" w:rsidP="004C3349">
      <w:pPr>
        <w:pStyle w:val="ListParagraph"/>
        <w:spacing w:after="0"/>
        <w:ind w:left="0" w:firstLine="851"/>
        <w:jc w:val="both"/>
        <w:rPr>
          <w:rFonts w:ascii="Times New Roman" w:hAnsi="Times New Roman" w:cs="Times New Roman"/>
          <w:noProof/>
          <w:sz w:val="28"/>
          <w:szCs w:val="28"/>
        </w:rPr>
      </w:pPr>
      <w:r w:rsidRPr="008541E9">
        <w:rPr>
          <w:rFonts w:ascii="Times New Roman" w:hAnsi="Times New Roman" w:cs="Times New Roman"/>
          <w:noProof/>
          <w:sz w:val="28"/>
          <w:szCs w:val="28"/>
        </w:rPr>
        <w:t>Преимуществом схемы испытания на сжатие является схожесть схемы приложения нагрузки со многими процессами обработки металлов давлением и возможность получить данные о сопротивлении металла пластической деформации в широком диапазоне деформации.  Из рисунков видно, что с увеличением температуры с 600 °С до 1200 °С испытаний значение сопротивления деформации   снижается в более чем 10 раз. Увеличение скорости деформации с 0,5 с</w:t>
      </w:r>
      <w:r w:rsidRPr="008541E9">
        <w:rPr>
          <w:rFonts w:ascii="Times New Roman" w:hAnsi="Times New Roman" w:cs="Times New Roman"/>
          <w:noProof/>
          <w:sz w:val="28"/>
          <w:szCs w:val="28"/>
          <w:vertAlign w:val="superscript"/>
        </w:rPr>
        <w:t>-1</w:t>
      </w:r>
      <w:r w:rsidRPr="008541E9">
        <w:rPr>
          <w:rFonts w:ascii="Times New Roman" w:hAnsi="Times New Roman" w:cs="Times New Roman"/>
          <w:noProof/>
          <w:sz w:val="28"/>
          <w:szCs w:val="28"/>
        </w:rPr>
        <w:t xml:space="preserve"> до 15,0 с</w:t>
      </w:r>
      <w:r w:rsidRPr="008541E9">
        <w:rPr>
          <w:rFonts w:ascii="Times New Roman" w:hAnsi="Times New Roman" w:cs="Times New Roman"/>
          <w:noProof/>
          <w:sz w:val="28"/>
          <w:szCs w:val="28"/>
          <w:vertAlign w:val="superscript"/>
        </w:rPr>
        <w:t>-1</w:t>
      </w:r>
      <w:r w:rsidRPr="008541E9">
        <w:rPr>
          <w:rFonts w:ascii="Times New Roman" w:hAnsi="Times New Roman" w:cs="Times New Roman"/>
          <w:noProof/>
          <w:sz w:val="28"/>
          <w:szCs w:val="28"/>
        </w:rPr>
        <w:t xml:space="preserve"> приводит к повышению значений сопротивления деформации, причем при Т = 600 °С увеличение составляет примерно 30 %. При Т = 800 °С увеличение   составляет примерно 48 %. При Т = 1000 °С увеличение   составляет примерно 57 %, а при Т=1200 °С – 55 %. Таким образом, влияние увеличения скорости деформации на сопротивление   деформации увеличивается с повышением температуры испытания.  </w:t>
      </w:r>
    </w:p>
    <w:p w14:paraId="2AFB5CAE" w14:textId="3069E657" w:rsidR="004C3349" w:rsidRPr="008541E9" w:rsidRDefault="004C3349" w:rsidP="004C3349">
      <w:pPr>
        <w:pStyle w:val="ListParagraph"/>
        <w:spacing w:after="0"/>
        <w:ind w:left="0" w:firstLine="851"/>
        <w:jc w:val="both"/>
        <w:rPr>
          <w:rFonts w:ascii="Times New Roman" w:hAnsi="Times New Roman" w:cs="Times New Roman"/>
          <w:noProof/>
          <w:sz w:val="28"/>
          <w:szCs w:val="28"/>
        </w:rPr>
      </w:pPr>
      <w:r w:rsidRPr="008541E9">
        <w:rPr>
          <w:rFonts w:ascii="Times New Roman" w:hAnsi="Times New Roman" w:cs="Times New Roman"/>
          <w:noProof/>
          <w:sz w:val="28"/>
          <w:szCs w:val="28"/>
        </w:rPr>
        <w:t xml:space="preserve">Характер кривых течения   в исследуемом диапазоне температур совпадает. В диапазоне деформаций до ε = 0,5 кривые течения выходят на </w:t>
      </w:r>
      <w:r w:rsidRPr="008541E9">
        <w:rPr>
          <w:rFonts w:ascii="Times New Roman" w:hAnsi="Times New Roman" w:cs="Times New Roman"/>
          <w:noProof/>
          <w:sz w:val="28"/>
          <w:szCs w:val="28"/>
        </w:rPr>
        <w:lastRenderedPageBreak/>
        <w:t xml:space="preserve">установившуюся стадию. Причем с повышением скорости деформации </w:t>
      </w:r>
      <w:r w:rsidR="00AF1270" w:rsidRPr="008541E9">
        <w:rPr>
          <w:rFonts w:ascii="Times New Roman" w:hAnsi="Times New Roman" w:cs="Times New Roman"/>
          <w:noProof/>
          <w:sz w:val="28"/>
          <w:szCs w:val="28"/>
        </w:rPr>
        <w:t xml:space="preserve">установившаяся стадия </w:t>
      </w:r>
      <w:r w:rsidRPr="008541E9">
        <w:rPr>
          <w:rFonts w:ascii="Times New Roman" w:hAnsi="Times New Roman" w:cs="Times New Roman"/>
          <w:noProof/>
          <w:sz w:val="28"/>
          <w:szCs w:val="28"/>
        </w:rPr>
        <w:t>наступает при более высоких значениях деформации.</w:t>
      </w:r>
    </w:p>
    <w:p w14:paraId="081F4F17" w14:textId="77777777" w:rsidR="004C3349" w:rsidRPr="008541E9" w:rsidRDefault="004C3349" w:rsidP="004C3349">
      <w:pPr>
        <w:pStyle w:val="ListParagraph"/>
        <w:spacing w:after="0"/>
        <w:ind w:left="0" w:firstLine="851"/>
        <w:jc w:val="both"/>
        <w:rPr>
          <w:rFonts w:ascii="Times New Roman" w:hAnsi="Times New Roman" w:cs="Times New Roman"/>
          <w:noProof/>
          <w:sz w:val="28"/>
          <w:szCs w:val="28"/>
        </w:rPr>
      </w:pPr>
      <w:r w:rsidRPr="008541E9">
        <w:rPr>
          <w:rFonts w:ascii="Times New Roman" w:hAnsi="Times New Roman" w:cs="Times New Roman"/>
          <w:noProof/>
          <w:sz w:val="28"/>
          <w:szCs w:val="28"/>
        </w:rPr>
        <w:t xml:space="preserve">Для практического использования результатов пластометрических исследований, была проведена аппроксимирующая обработка кривых течения </w:t>
      </w:r>
      <w:r w:rsidR="00737404" w:rsidRPr="008541E9">
        <w:rPr>
          <w:rFonts w:ascii="Times New Roman" w:hAnsi="Times New Roman" w:cs="Times New Roman"/>
          <w:noProof/>
          <w:sz w:val="28"/>
          <w:szCs w:val="28"/>
        </w:rPr>
        <w:object w:dxaOrig="700" w:dyaOrig="360" w14:anchorId="2418CCA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alt="" style="width:36.7pt;height:21.75pt;mso-width-percent:0;mso-height-percent:0;mso-width-percent:0;mso-height-percent:0" o:ole="">
            <v:imagedata r:id="rId82" o:title=""/>
          </v:shape>
          <o:OLEObject Type="Embed" ProgID="Equation.3" ShapeID="_x0000_i1027" DrawAspect="Content" ObjectID="_1824362448" r:id="rId83"/>
        </w:object>
      </w:r>
      <w:r w:rsidRPr="008541E9">
        <w:rPr>
          <w:rFonts w:ascii="Times New Roman" w:hAnsi="Times New Roman" w:cs="Times New Roman"/>
          <w:noProof/>
          <w:sz w:val="28"/>
          <w:szCs w:val="28"/>
        </w:rPr>
        <w:t xml:space="preserve"> при помощи обобщающей зависимости – функции Хензеля А., Шпиттеля Т.:</w:t>
      </w:r>
    </w:p>
    <w:p w14:paraId="3429CA99" w14:textId="1753835B" w:rsidR="004C3349" w:rsidRPr="008541E9" w:rsidRDefault="00737404" w:rsidP="003C7F01">
      <w:pPr>
        <w:pStyle w:val="ListParagraph"/>
        <w:spacing w:after="0"/>
        <w:ind w:left="0" w:firstLine="851"/>
        <w:jc w:val="center"/>
        <w:rPr>
          <w:rFonts w:ascii="Times New Roman" w:hAnsi="Times New Roman" w:cs="Times New Roman"/>
          <w:noProof/>
          <w:sz w:val="28"/>
          <w:szCs w:val="28"/>
        </w:rPr>
      </w:pPr>
      <w:r w:rsidRPr="008541E9">
        <w:rPr>
          <w:rFonts w:ascii="Times New Roman" w:hAnsi="Times New Roman" w:cs="Times New Roman"/>
          <w:noProof/>
          <w:sz w:val="28"/>
          <w:szCs w:val="28"/>
        </w:rPr>
        <w:object w:dxaOrig="5300" w:dyaOrig="380" w14:anchorId="414D670A">
          <v:shape id="_x0000_i1028" type="#_x0000_t75" alt="" style="width:266.25pt;height:17.65pt;mso-width-percent:0;mso-height-percent:0;mso-width-percent:0;mso-height-percent:0" o:ole="">
            <v:imagedata r:id="rId84" o:title=""/>
          </v:shape>
          <o:OLEObject Type="Embed" ProgID="Equation.3" ShapeID="_x0000_i1028" DrawAspect="Content" ObjectID="_1824362449" r:id="rId85"/>
        </w:object>
      </w:r>
      <w:r w:rsidR="004C3349" w:rsidRPr="008541E9">
        <w:rPr>
          <w:rFonts w:ascii="Times New Roman" w:hAnsi="Times New Roman" w:cs="Times New Roman"/>
          <w:noProof/>
          <w:sz w:val="28"/>
          <w:szCs w:val="28"/>
        </w:rPr>
        <w:t xml:space="preserve">                        (1</w:t>
      </w:r>
      <w:r w:rsidR="00B33384" w:rsidRPr="008541E9">
        <w:rPr>
          <w:rFonts w:ascii="Times New Roman" w:hAnsi="Times New Roman" w:cs="Times New Roman"/>
          <w:noProof/>
          <w:sz w:val="28"/>
          <w:szCs w:val="28"/>
        </w:rPr>
        <w:t>.1</w:t>
      </w:r>
      <w:r w:rsidR="004C3349" w:rsidRPr="008541E9">
        <w:rPr>
          <w:rFonts w:ascii="Times New Roman" w:hAnsi="Times New Roman" w:cs="Times New Roman"/>
          <w:noProof/>
          <w:sz w:val="28"/>
          <w:szCs w:val="28"/>
        </w:rPr>
        <w:t>)</w:t>
      </w:r>
    </w:p>
    <w:p w14:paraId="424E0D9F" w14:textId="77777777" w:rsidR="004C3349" w:rsidRPr="008541E9" w:rsidRDefault="004C3349" w:rsidP="004C3349">
      <w:pPr>
        <w:pStyle w:val="ListParagraph"/>
        <w:spacing w:after="0"/>
        <w:ind w:left="0" w:firstLine="851"/>
        <w:jc w:val="both"/>
        <w:rPr>
          <w:rFonts w:ascii="Times New Roman" w:hAnsi="Times New Roman" w:cs="Times New Roman"/>
          <w:noProof/>
          <w:sz w:val="28"/>
          <w:szCs w:val="28"/>
        </w:rPr>
      </w:pPr>
      <w:r w:rsidRPr="008541E9">
        <w:rPr>
          <w:rFonts w:ascii="Times New Roman" w:hAnsi="Times New Roman" w:cs="Times New Roman"/>
          <w:noProof/>
          <w:sz w:val="28"/>
          <w:szCs w:val="28"/>
        </w:rPr>
        <w:t xml:space="preserve">где </w:t>
      </w:r>
      <w:r w:rsidR="00737404" w:rsidRPr="008541E9">
        <w:rPr>
          <w:rFonts w:ascii="Times New Roman" w:hAnsi="Times New Roman" w:cs="Times New Roman"/>
          <w:noProof/>
          <w:sz w:val="28"/>
          <w:szCs w:val="28"/>
        </w:rPr>
        <w:object w:dxaOrig="200" w:dyaOrig="220" w14:anchorId="1EAC10DE">
          <v:shape id="_x0000_i1029" type="#_x0000_t75" alt="" style="width:6.8pt;height:10.85pt;mso-width-percent:0;mso-height-percent:0;mso-width-percent:0;mso-height-percent:0" o:ole="">
            <v:imagedata r:id="rId86" o:title=""/>
          </v:shape>
          <o:OLEObject Type="Embed" ProgID="Equation.3" ShapeID="_x0000_i1029" DrawAspect="Content" ObjectID="_1824362450" r:id="rId87"/>
        </w:object>
      </w:r>
      <w:r w:rsidRPr="008541E9">
        <w:rPr>
          <w:rFonts w:ascii="Times New Roman" w:hAnsi="Times New Roman" w:cs="Times New Roman"/>
          <w:noProof/>
          <w:sz w:val="28"/>
          <w:szCs w:val="28"/>
        </w:rPr>
        <w:t xml:space="preserve">– деформация, </w:t>
      </w:r>
      <w:r w:rsidR="00737404" w:rsidRPr="008541E9">
        <w:rPr>
          <w:rFonts w:ascii="Times New Roman" w:hAnsi="Times New Roman" w:cs="Times New Roman"/>
          <w:noProof/>
          <w:sz w:val="28"/>
          <w:szCs w:val="28"/>
        </w:rPr>
        <w:object w:dxaOrig="200" w:dyaOrig="279" w14:anchorId="50519825">
          <v:shape id="_x0000_i1030" type="#_x0000_t75" alt="" style="width:6.8pt;height:10.85pt;mso-width-percent:0;mso-height-percent:0;mso-width-percent:0;mso-height-percent:0" o:ole="">
            <v:imagedata r:id="rId88" o:title=""/>
          </v:shape>
          <o:OLEObject Type="Embed" ProgID="Equation.3" ShapeID="_x0000_i1030" DrawAspect="Content" ObjectID="_1824362451" r:id="rId89"/>
        </w:object>
      </w:r>
      <w:r w:rsidRPr="008541E9">
        <w:rPr>
          <w:rFonts w:ascii="Times New Roman" w:hAnsi="Times New Roman" w:cs="Times New Roman"/>
          <w:noProof/>
          <w:sz w:val="28"/>
          <w:szCs w:val="28"/>
        </w:rPr>
        <w:t>– скорость деформации, Т - температура деформации, А, m1÷m9 – коэффициенты функции.</w:t>
      </w:r>
    </w:p>
    <w:p w14:paraId="476D75E3" w14:textId="026D76DF" w:rsidR="004C3349" w:rsidRPr="008541E9" w:rsidRDefault="004C3349" w:rsidP="004C334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noProof/>
          <w:sz w:val="28"/>
          <w:szCs w:val="28"/>
        </w:rPr>
        <w:t>Аппроксимирующая обработка результатов выполнялась по методике в приложении программы Forge 2008® «RheologyDatabase» в Институте Процессов ОМД и Инженерии Безопасности Ченстоховской Политехники (Польша). Аппроксимирующие коэффициенты получены следующие: A= 2251; m1= -0,0052; m2 = -0,01; m3 = 0</w:t>
      </w:r>
      <w:r w:rsidR="0066300D" w:rsidRPr="008541E9">
        <w:rPr>
          <w:rFonts w:ascii="Times New Roman" w:hAnsi="Times New Roman" w:cs="Times New Roman"/>
          <w:noProof/>
          <w:sz w:val="28"/>
          <w:szCs w:val="28"/>
        </w:rPr>
        <w:t>,</w:t>
      </w:r>
      <w:r w:rsidRPr="008541E9">
        <w:rPr>
          <w:rFonts w:ascii="Times New Roman" w:hAnsi="Times New Roman" w:cs="Times New Roman"/>
          <w:noProof/>
          <w:sz w:val="28"/>
          <w:szCs w:val="28"/>
        </w:rPr>
        <w:t xml:space="preserve">2; m4 = -0,05. </w:t>
      </w:r>
      <w:r w:rsidRPr="008541E9">
        <w:rPr>
          <w:rFonts w:ascii="Times New Roman" w:hAnsi="Times New Roman" w:cs="Times New Roman"/>
          <w:sz w:val="28"/>
          <w:szCs w:val="28"/>
        </w:rPr>
        <w:t xml:space="preserve">Анализ результатов верификации аппроксимированных и реальных результатов показал </w:t>
      </w:r>
      <w:r w:rsidR="00AF1270" w:rsidRPr="008541E9">
        <w:rPr>
          <w:rFonts w:ascii="Times New Roman" w:hAnsi="Times New Roman" w:cs="Times New Roman"/>
          <w:sz w:val="28"/>
          <w:szCs w:val="28"/>
        </w:rPr>
        <w:t xml:space="preserve">погрешность </w:t>
      </w:r>
      <w:r w:rsidRPr="008541E9">
        <w:rPr>
          <w:rFonts w:ascii="Times New Roman" w:hAnsi="Times New Roman" w:cs="Times New Roman"/>
          <w:sz w:val="28"/>
          <w:szCs w:val="28"/>
        </w:rPr>
        <w:t>аппроксимации не более 10%. Аппроксимация считается оптимальной при ошибке аппроксимации не более 15%.</w:t>
      </w:r>
    </w:p>
    <w:p w14:paraId="4D50593C" w14:textId="55DAEA42" w:rsidR="004C3349" w:rsidRPr="008541E9" w:rsidRDefault="004C3349" w:rsidP="004C3349">
      <w:pPr>
        <w:pStyle w:val="ListParagraph"/>
        <w:spacing w:after="0"/>
        <w:ind w:left="0" w:firstLine="851"/>
        <w:jc w:val="both"/>
        <w:rPr>
          <w:rFonts w:ascii="Times New Roman" w:hAnsi="Times New Roman" w:cs="Times New Roman"/>
          <w:noProof/>
          <w:sz w:val="28"/>
          <w:szCs w:val="28"/>
        </w:rPr>
      </w:pPr>
      <w:r w:rsidRPr="008541E9">
        <w:rPr>
          <w:rFonts w:ascii="Times New Roman" w:hAnsi="Times New Roman" w:cs="Times New Roman"/>
          <w:noProof/>
          <w:sz w:val="28"/>
          <w:szCs w:val="28"/>
        </w:rPr>
        <w:t xml:space="preserve">После обработки полученных данных была создана новая база материала для Deform-3D пригодная для моделирования процессов деформации полученной литой </w:t>
      </w:r>
      <w:r w:rsidR="00C34C1A" w:rsidRPr="008541E9">
        <w:rPr>
          <w:rFonts w:ascii="Times New Roman" w:hAnsi="Times New Roman" w:cs="Times New Roman"/>
          <w:noProof/>
          <w:sz w:val="28"/>
          <w:szCs w:val="28"/>
        </w:rPr>
        <w:t xml:space="preserve">заготовки </w:t>
      </w:r>
      <w:r w:rsidR="00C34C1A" w:rsidRPr="008541E9">
        <w:rPr>
          <w:rFonts w:ascii="Times New Roman" w:hAnsi="Times New Roman" w:cs="Times New Roman"/>
          <w:sz w:val="28"/>
          <w:szCs w:val="28"/>
        </w:rPr>
        <w:t>оксидно-дисперсно упрочненной стали</w:t>
      </w:r>
      <w:r w:rsidR="00C34C1A" w:rsidRPr="008541E9">
        <w:rPr>
          <w:rFonts w:ascii="Times New Roman" w:hAnsi="Times New Roman" w:cs="Times New Roman"/>
          <w:noProof/>
          <w:sz w:val="28"/>
          <w:szCs w:val="28"/>
        </w:rPr>
        <w:t xml:space="preserve"> </w:t>
      </w:r>
      <w:r w:rsidRPr="008541E9">
        <w:rPr>
          <w:rFonts w:ascii="Times New Roman" w:hAnsi="Times New Roman" w:cs="Times New Roman"/>
          <w:noProof/>
          <w:sz w:val="28"/>
          <w:szCs w:val="28"/>
        </w:rPr>
        <w:t>в диапазоне температур 600-1200 °C и скоростей деформации 0,5-15 с</w:t>
      </w:r>
      <w:r w:rsidRPr="008541E9">
        <w:rPr>
          <w:rFonts w:ascii="Times New Roman" w:hAnsi="Times New Roman" w:cs="Times New Roman"/>
          <w:noProof/>
          <w:sz w:val="28"/>
          <w:szCs w:val="28"/>
          <w:vertAlign w:val="superscript"/>
        </w:rPr>
        <w:t>-1</w:t>
      </w:r>
      <w:r w:rsidRPr="008541E9">
        <w:rPr>
          <w:rFonts w:ascii="Times New Roman" w:hAnsi="Times New Roman" w:cs="Times New Roman"/>
          <w:noProof/>
          <w:sz w:val="28"/>
          <w:szCs w:val="28"/>
        </w:rPr>
        <w:t>.</w:t>
      </w:r>
    </w:p>
    <w:p w14:paraId="1E7C2F7C" w14:textId="77777777" w:rsidR="004C3349" w:rsidRPr="008541E9" w:rsidRDefault="004C3349" w:rsidP="004C3349">
      <w:pPr>
        <w:pStyle w:val="ListParagraph"/>
        <w:spacing w:after="0"/>
        <w:ind w:left="0" w:firstLine="851"/>
        <w:jc w:val="both"/>
        <w:rPr>
          <w:rFonts w:ascii="Times New Roman" w:hAnsi="Times New Roman" w:cs="Times New Roman"/>
          <w:noProof/>
          <w:sz w:val="28"/>
          <w:szCs w:val="28"/>
        </w:rPr>
      </w:pPr>
    </w:p>
    <w:p w14:paraId="1D3675FA" w14:textId="77777777" w:rsidR="004C3349" w:rsidRPr="008541E9" w:rsidRDefault="004C3349" w:rsidP="004C3349">
      <w:pPr>
        <w:pStyle w:val="ListParagraph"/>
        <w:spacing w:after="0"/>
        <w:ind w:left="0" w:firstLine="851"/>
        <w:jc w:val="both"/>
        <w:rPr>
          <w:rFonts w:ascii="Times New Roman" w:hAnsi="Times New Roman" w:cs="Times New Roman"/>
          <w:b/>
          <w:bCs/>
          <w:noProof/>
          <w:sz w:val="28"/>
          <w:szCs w:val="28"/>
        </w:rPr>
      </w:pPr>
      <w:r w:rsidRPr="008541E9">
        <w:rPr>
          <w:rFonts w:ascii="Times New Roman" w:hAnsi="Times New Roman" w:cs="Times New Roman"/>
          <w:b/>
          <w:bCs/>
          <w:noProof/>
          <w:sz w:val="28"/>
          <w:szCs w:val="28"/>
        </w:rPr>
        <w:t>3.2 Изучение микроструктурных изменений при пластометрических испытаниях</w:t>
      </w:r>
    </w:p>
    <w:p w14:paraId="4D58A7B3" w14:textId="77777777" w:rsidR="004C3349" w:rsidRPr="008541E9" w:rsidRDefault="004C3349" w:rsidP="004C3349">
      <w:pPr>
        <w:pStyle w:val="ListParagraph"/>
        <w:spacing w:after="0"/>
        <w:ind w:left="0" w:firstLine="851"/>
        <w:jc w:val="both"/>
        <w:rPr>
          <w:rFonts w:ascii="Times New Roman" w:hAnsi="Times New Roman" w:cs="Times New Roman"/>
          <w:b/>
          <w:bCs/>
          <w:noProof/>
          <w:sz w:val="28"/>
          <w:szCs w:val="28"/>
        </w:rPr>
      </w:pPr>
    </w:p>
    <w:p w14:paraId="5D265A7D" w14:textId="23820913" w:rsidR="004C3349" w:rsidRPr="008541E9" w:rsidRDefault="004C3349" w:rsidP="004C3349">
      <w:pPr>
        <w:pStyle w:val="ListParagraph"/>
        <w:spacing w:after="0"/>
        <w:ind w:left="0" w:firstLine="851"/>
        <w:jc w:val="both"/>
        <w:rPr>
          <w:rFonts w:ascii="Times New Roman" w:hAnsi="Times New Roman" w:cs="Times New Roman"/>
          <w:noProof/>
          <w:sz w:val="28"/>
          <w:szCs w:val="28"/>
        </w:rPr>
      </w:pPr>
      <w:r w:rsidRPr="008541E9">
        <w:rPr>
          <w:rFonts w:ascii="Times New Roman" w:hAnsi="Times New Roman" w:cs="Times New Roman"/>
          <w:noProof/>
          <w:sz w:val="28"/>
          <w:szCs w:val="28"/>
        </w:rPr>
        <w:t xml:space="preserve">Для </w:t>
      </w:r>
      <w:r w:rsidR="00AF1270" w:rsidRPr="008541E9">
        <w:rPr>
          <w:rFonts w:ascii="Times New Roman" w:hAnsi="Times New Roman" w:cs="Times New Roman"/>
          <w:noProof/>
          <w:sz w:val="28"/>
          <w:szCs w:val="28"/>
        </w:rPr>
        <w:t>ориентировочной</w:t>
      </w:r>
      <w:r w:rsidRPr="008541E9">
        <w:rPr>
          <w:rFonts w:ascii="Times New Roman" w:hAnsi="Times New Roman" w:cs="Times New Roman"/>
          <w:noProof/>
          <w:sz w:val="28"/>
          <w:szCs w:val="28"/>
        </w:rPr>
        <w:t xml:space="preserve"> оценки влияния деформации при различных условиях на изменение литой структуры полученной </w:t>
      </w:r>
      <w:r w:rsidR="00C34C1A" w:rsidRPr="008541E9">
        <w:rPr>
          <w:rFonts w:ascii="Times New Roman" w:hAnsi="Times New Roman" w:cs="Times New Roman"/>
          <w:noProof/>
          <w:sz w:val="28"/>
          <w:szCs w:val="28"/>
        </w:rPr>
        <w:t xml:space="preserve">заготовки </w:t>
      </w:r>
      <w:r w:rsidR="00C34C1A" w:rsidRPr="008541E9">
        <w:rPr>
          <w:rFonts w:ascii="Times New Roman" w:hAnsi="Times New Roman" w:cs="Times New Roman"/>
          <w:sz w:val="28"/>
          <w:szCs w:val="28"/>
        </w:rPr>
        <w:t>оксидно-дисперсно упрочненной стали</w:t>
      </w:r>
      <w:r w:rsidR="00C34C1A" w:rsidRPr="008541E9">
        <w:rPr>
          <w:rFonts w:ascii="Times New Roman" w:hAnsi="Times New Roman" w:cs="Times New Roman"/>
          <w:noProof/>
          <w:sz w:val="28"/>
          <w:szCs w:val="28"/>
        </w:rPr>
        <w:t xml:space="preserve"> </w:t>
      </w:r>
      <w:r w:rsidRPr="008541E9">
        <w:rPr>
          <w:rFonts w:ascii="Times New Roman" w:hAnsi="Times New Roman" w:cs="Times New Roman"/>
          <w:noProof/>
          <w:sz w:val="28"/>
          <w:szCs w:val="28"/>
        </w:rPr>
        <w:t xml:space="preserve">было проведено выборочное исследование микроструктуры использованных при пластометрии образцов. Для исследования были выбраны образцы, испытанные при температурах близких к началу и концу диапазона горячей обработки – соответственно 800 °С и 1000 °С.  Было исследовано 6 образцов. Для каждого исследованного образца, исследование проводили в </w:t>
      </w:r>
      <w:r w:rsidR="00AF1270" w:rsidRPr="008541E9">
        <w:rPr>
          <w:rFonts w:ascii="Times New Roman" w:hAnsi="Times New Roman" w:cs="Times New Roman"/>
          <w:noProof/>
          <w:sz w:val="28"/>
          <w:szCs w:val="28"/>
        </w:rPr>
        <w:t>трех</w:t>
      </w:r>
      <w:r w:rsidRPr="008541E9">
        <w:rPr>
          <w:rFonts w:ascii="Times New Roman" w:hAnsi="Times New Roman" w:cs="Times New Roman"/>
          <w:noProof/>
          <w:sz w:val="28"/>
          <w:szCs w:val="28"/>
        </w:rPr>
        <w:t xml:space="preserve"> равноудалённых точках в плоскости продольного сечения образца и в </w:t>
      </w:r>
      <w:r w:rsidR="00AF1270" w:rsidRPr="008541E9">
        <w:rPr>
          <w:rFonts w:ascii="Times New Roman" w:hAnsi="Times New Roman" w:cs="Times New Roman"/>
          <w:noProof/>
          <w:sz w:val="28"/>
          <w:szCs w:val="28"/>
        </w:rPr>
        <w:t>трех</w:t>
      </w:r>
      <w:r w:rsidRPr="008541E9">
        <w:rPr>
          <w:rFonts w:ascii="Times New Roman" w:hAnsi="Times New Roman" w:cs="Times New Roman"/>
          <w:noProof/>
          <w:sz w:val="28"/>
          <w:szCs w:val="28"/>
        </w:rPr>
        <w:t xml:space="preserve"> равноудалённых точках в плоскости поперечного сечения образца. Исследование проводилось методом дифракции обратно-отраженных электронов (EBSD) на сканирующем электрон</w:t>
      </w:r>
      <w:r w:rsidR="00AF1270" w:rsidRPr="008541E9">
        <w:rPr>
          <w:rFonts w:ascii="Times New Roman" w:hAnsi="Times New Roman" w:cs="Times New Roman"/>
          <w:noProof/>
          <w:sz w:val="28"/>
          <w:szCs w:val="28"/>
        </w:rPr>
        <w:t>н</w:t>
      </w:r>
      <w:r w:rsidRPr="008541E9">
        <w:rPr>
          <w:rFonts w:ascii="Times New Roman" w:hAnsi="Times New Roman" w:cs="Times New Roman"/>
          <w:noProof/>
          <w:sz w:val="28"/>
          <w:szCs w:val="28"/>
        </w:rPr>
        <w:t xml:space="preserve">ом микроскопе (SEM). Также, предварительно, была проведена оценка пор и неметаллических включений по исследуемым сечениям на оптическом микроскопе. Исходная структура – литая. Размер зерен изменяется в пределах от 0,5-1,5 мм. </w:t>
      </w:r>
      <w:r w:rsidRPr="008541E9">
        <w:rPr>
          <w:rFonts w:ascii="Times New Roman" w:hAnsi="Times New Roman" w:cs="Times New Roman"/>
          <w:noProof/>
          <w:sz w:val="28"/>
          <w:szCs w:val="28"/>
          <w:lang w:val="en-US"/>
        </w:rPr>
        <w:t>EBSD</w:t>
      </w:r>
      <w:r w:rsidRPr="008541E9">
        <w:rPr>
          <w:rFonts w:ascii="Times New Roman" w:hAnsi="Times New Roman" w:cs="Times New Roman"/>
          <w:noProof/>
          <w:sz w:val="28"/>
          <w:szCs w:val="28"/>
        </w:rPr>
        <w:t xml:space="preserve"> изображения типичной структуры после испытания на пластометре показаны на рисунке </w:t>
      </w:r>
      <w:r w:rsidR="00A44098" w:rsidRPr="008541E9">
        <w:rPr>
          <w:rFonts w:ascii="Times New Roman" w:hAnsi="Times New Roman" w:cs="Times New Roman"/>
          <w:noProof/>
          <w:sz w:val="28"/>
          <w:szCs w:val="28"/>
        </w:rPr>
        <w:t>3</w:t>
      </w:r>
      <w:r w:rsidRPr="008541E9">
        <w:rPr>
          <w:rFonts w:ascii="Times New Roman" w:hAnsi="Times New Roman" w:cs="Times New Roman"/>
          <w:noProof/>
          <w:sz w:val="28"/>
          <w:szCs w:val="28"/>
        </w:rPr>
        <w:t>.6.</w:t>
      </w:r>
    </w:p>
    <w:p w14:paraId="236A4CCC" w14:textId="77777777" w:rsidR="004C3349" w:rsidRPr="008541E9" w:rsidRDefault="004C3349" w:rsidP="004C3349">
      <w:pPr>
        <w:pStyle w:val="ListParagraph"/>
        <w:spacing w:after="0"/>
        <w:ind w:left="0" w:firstLine="851"/>
        <w:jc w:val="both"/>
        <w:rPr>
          <w:rFonts w:ascii="Times New Roman" w:hAnsi="Times New Roman" w:cs="Times New Roman"/>
          <w:noProof/>
          <w:sz w:val="28"/>
          <w:szCs w:val="28"/>
        </w:rPr>
      </w:pPr>
    </w:p>
    <w:p w14:paraId="4010EA5A" w14:textId="77777777" w:rsidR="004C3349" w:rsidRPr="008541E9" w:rsidRDefault="004C3349" w:rsidP="00B33384">
      <w:pPr>
        <w:pStyle w:val="ListParagraph"/>
        <w:spacing w:after="0"/>
        <w:ind w:left="0"/>
        <w:jc w:val="center"/>
        <w:rPr>
          <w:rFonts w:ascii="Times New Roman" w:hAnsi="Times New Roman" w:cs="Times New Roman"/>
          <w:noProof/>
          <w:sz w:val="28"/>
          <w:szCs w:val="28"/>
        </w:rPr>
      </w:pPr>
      <w:r w:rsidRPr="008541E9">
        <w:rPr>
          <w:rFonts w:ascii="Times New Roman" w:hAnsi="Times New Roman" w:cs="Times New Roman"/>
          <w:noProof/>
          <w:sz w:val="28"/>
          <w:szCs w:val="28"/>
        </w:rPr>
        <w:drawing>
          <wp:inline distT="0" distB="0" distL="0" distR="0" wp14:anchorId="58D0AB2F" wp14:editId="58441AD7">
            <wp:extent cx="5124450" cy="3945663"/>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14"/>
                    <pic:cNvPicPr>
                      <a:picLocks noChangeAspect="1" noChangeArrowheads="1"/>
                    </pic:cNvPicPr>
                  </pic:nvPicPr>
                  <pic:blipFill>
                    <a:blip r:embed="rId90">
                      <a:extLst>
                        <a:ext uri="{28A0092B-C50C-407E-A947-70E740481C1C}">
                          <a14:useLocalDpi xmlns:a14="http://schemas.microsoft.com/office/drawing/2010/main" val="0"/>
                        </a:ext>
                      </a:extLst>
                    </a:blip>
                    <a:stretch>
                      <a:fillRect/>
                    </a:stretch>
                  </pic:blipFill>
                  <pic:spPr bwMode="auto">
                    <a:xfrm>
                      <a:off x="0" y="0"/>
                      <a:ext cx="5139967" cy="3957610"/>
                    </a:xfrm>
                    <a:prstGeom prst="rect">
                      <a:avLst/>
                    </a:prstGeom>
                    <a:noFill/>
                    <a:ln>
                      <a:noFill/>
                    </a:ln>
                  </pic:spPr>
                </pic:pic>
              </a:graphicData>
            </a:graphic>
          </wp:inline>
        </w:drawing>
      </w:r>
    </w:p>
    <w:p w14:paraId="3CB9CEDB" w14:textId="77777777" w:rsidR="004C3349" w:rsidRPr="008541E9" w:rsidRDefault="004C3349" w:rsidP="00B33384">
      <w:pPr>
        <w:pStyle w:val="ListParagraph"/>
        <w:spacing w:after="0"/>
        <w:ind w:left="0"/>
        <w:jc w:val="center"/>
        <w:rPr>
          <w:rFonts w:ascii="Times New Roman" w:hAnsi="Times New Roman" w:cs="Times New Roman"/>
          <w:noProof/>
          <w:sz w:val="28"/>
          <w:szCs w:val="28"/>
        </w:rPr>
      </w:pPr>
      <w:r w:rsidRPr="008541E9">
        <w:rPr>
          <w:rFonts w:ascii="Times New Roman" w:hAnsi="Times New Roman" w:cs="Times New Roman"/>
          <w:sz w:val="28"/>
          <w:szCs w:val="28"/>
        </w:rPr>
        <w:t>Рисунок 3.6 – EBSD изображения типичной структуры после испытания на пластометре</w:t>
      </w:r>
    </w:p>
    <w:p w14:paraId="3F417B41" w14:textId="77777777" w:rsidR="004C3349" w:rsidRPr="008541E9" w:rsidRDefault="004C3349" w:rsidP="004C3349">
      <w:pPr>
        <w:pStyle w:val="ListParagraph"/>
        <w:spacing w:after="0"/>
        <w:ind w:left="0" w:firstLine="851"/>
        <w:jc w:val="both"/>
        <w:rPr>
          <w:rFonts w:ascii="Times New Roman" w:hAnsi="Times New Roman" w:cs="Times New Roman"/>
          <w:noProof/>
          <w:sz w:val="28"/>
          <w:szCs w:val="28"/>
        </w:rPr>
      </w:pPr>
    </w:p>
    <w:p w14:paraId="4E224255" w14:textId="140257FF" w:rsidR="004C3349" w:rsidRPr="008541E9" w:rsidRDefault="004C3349" w:rsidP="004C3349">
      <w:pPr>
        <w:pStyle w:val="ListParagraph"/>
        <w:spacing w:after="0"/>
        <w:ind w:left="0" w:firstLine="851"/>
        <w:jc w:val="both"/>
        <w:rPr>
          <w:rFonts w:ascii="Times New Roman" w:hAnsi="Times New Roman" w:cs="Times New Roman"/>
          <w:noProof/>
          <w:sz w:val="28"/>
          <w:szCs w:val="28"/>
        </w:rPr>
      </w:pPr>
      <w:r w:rsidRPr="008541E9">
        <w:rPr>
          <w:rFonts w:ascii="Times New Roman" w:hAnsi="Times New Roman" w:cs="Times New Roman"/>
          <w:noProof/>
          <w:sz w:val="28"/>
          <w:szCs w:val="28"/>
        </w:rPr>
        <w:t>Исследование показало наибольшие перспективы закрытия литейных дефектов и измельчения структуры в УМЗ для образцов деформированных при 800 °С и больших скоростях 15 с</w:t>
      </w:r>
      <w:r w:rsidRPr="008541E9">
        <w:rPr>
          <w:rFonts w:ascii="Times New Roman" w:hAnsi="Times New Roman" w:cs="Times New Roman"/>
          <w:noProof/>
          <w:sz w:val="28"/>
          <w:szCs w:val="28"/>
          <w:vertAlign w:val="superscript"/>
        </w:rPr>
        <w:t>-1</w:t>
      </w:r>
      <w:r w:rsidRPr="008541E9">
        <w:rPr>
          <w:rFonts w:ascii="Times New Roman" w:hAnsi="Times New Roman" w:cs="Times New Roman"/>
          <w:noProof/>
          <w:sz w:val="28"/>
          <w:szCs w:val="28"/>
        </w:rPr>
        <w:t xml:space="preserve">. При 1200 °С происходит конечно более быстрое и полное заваривание внутренних дефектов и преобразование литой структуры, однако, большая интенсивность процессов статической рекристаллизации будет способствовать чрезмерному росту зерна и препятствовать эффективному измельчению структуры. При этом, проходящие при 800°С процессы заваривания дефектов и преобразования литой структуры также удовлетворительны. Здесь, разница между быстрой и медленной деформацией более существенна чем при 1200 °С, поскольку </w:t>
      </w:r>
      <w:r w:rsidR="00AF1270" w:rsidRPr="008541E9">
        <w:rPr>
          <w:rFonts w:ascii="Times New Roman" w:hAnsi="Times New Roman" w:cs="Times New Roman"/>
          <w:noProof/>
          <w:sz w:val="28"/>
          <w:szCs w:val="28"/>
        </w:rPr>
        <w:t xml:space="preserve">существенный вклад вносят процессы деформационного разогрева </w:t>
      </w:r>
      <w:r w:rsidRPr="008541E9">
        <w:rPr>
          <w:rFonts w:ascii="Times New Roman" w:hAnsi="Times New Roman" w:cs="Times New Roman"/>
          <w:noProof/>
          <w:sz w:val="28"/>
          <w:szCs w:val="28"/>
        </w:rPr>
        <w:t>и динамической рекристаллизации с меньшим вкладом статической рекристаллизации в процесс последеформационного роста новых зерен.</w:t>
      </w:r>
    </w:p>
    <w:p w14:paraId="135788EE" w14:textId="77777777" w:rsidR="004C3349" w:rsidRPr="008541E9" w:rsidRDefault="004C3349" w:rsidP="004C3349">
      <w:pPr>
        <w:pStyle w:val="ListParagraph"/>
        <w:spacing w:after="0"/>
        <w:ind w:left="0" w:firstLine="851"/>
        <w:jc w:val="both"/>
        <w:rPr>
          <w:rFonts w:ascii="Times New Roman" w:hAnsi="Times New Roman" w:cs="Times New Roman"/>
          <w:noProof/>
          <w:sz w:val="28"/>
          <w:szCs w:val="28"/>
        </w:rPr>
      </w:pPr>
      <w:r w:rsidRPr="008541E9">
        <w:rPr>
          <w:rFonts w:ascii="Times New Roman" w:hAnsi="Times New Roman" w:cs="Times New Roman"/>
          <w:noProof/>
          <w:sz w:val="28"/>
          <w:szCs w:val="28"/>
        </w:rPr>
        <w:t xml:space="preserve">Для реализации целей Проекта возможно применение 2 вариантов схемы деформации. Либо деформация в 2 стадии со снижением температуры нагрева, для гарантированного и быстрого заваривания всех внутренних дефектов и быстрого образования более равновесной структуры для промежуточного продукта первой стадии с последующей деформацией для измельчения структуры в УМЗ состояние при пониженных температурах на </w:t>
      </w:r>
      <w:r w:rsidRPr="008541E9">
        <w:rPr>
          <w:rFonts w:ascii="Times New Roman" w:hAnsi="Times New Roman" w:cs="Times New Roman"/>
          <w:noProof/>
          <w:sz w:val="28"/>
          <w:szCs w:val="28"/>
        </w:rPr>
        <w:lastRenderedPageBreak/>
        <w:t>второй стадии. Либо сразу большая степень накопленной деформации при пониженной температуре одним процессом. Ответ на вопрос что лучше может быть получен только экспериментом.</w:t>
      </w:r>
    </w:p>
    <w:p w14:paraId="202CC1F8" w14:textId="77777777" w:rsidR="004C3349" w:rsidRPr="008541E9" w:rsidRDefault="004C3349" w:rsidP="004C3349">
      <w:pPr>
        <w:pStyle w:val="ListParagraph"/>
        <w:spacing w:after="0"/>
        <w:ind w:left="0" w:firstLine="851"/>
        <w:jc w:val="both"/>
        <w:rPr>
          <w:rFonts w:ascii="Times New Roman" w:hAnsi="Times New Roman" w:cs="Times New Roman"/>
          <w:noProof/>
          <w:sz w:val="28"/>
          <w:szCs w:val="28"/>
        </w:rPr>
      </w:pPr>
    </w:p>
    <w:p w14:paraId="701A00B6" w14:textId="77777777" w:rsidR="004C3349" w:rsidRPr="008541E9" w:rsidRDefault="004C3349" w:rsidP="004C3349">
      <w:pPr>
        <w:pStyle w:val="ListParagraph"/>
        <w:spacing w:after="0"/>
        <w:ind w:left="0" w:firstLine="851"/>
        <w:jc w:val="both"/>
        <w:rPr>
          <w:rFonts w:ascii="Times New Roman" w:hAnsi="Times New Roman" w:cs="Times New Roman"/>
          <w:noProof/>
          <w:sz w:val="28"/>
          <w:szCs w:val="28"/>
        </w:rPr>
      </w:pPr>
      <w:r w:rsidRPr="008541E9">
        <w:rPr>
          <w:rFonts w:ascii="Times New Roman" w:hAnsi="Times New Roman" w:cs="Times New Roman"/>
          <w:b/>
          <w:bCs/>
          <w:noProof/>
          <w:sz w:val="28"/>
          <w:szCs w:val="28"/>
        </w:rPr>
        <w:t>3.3 Построение для полученного материала компьютерных моделей таких процессов ИПД как всесторонняя ковка и радиально-сдвиговая прокатка</w:t>
      </w:r>
    </w:p>
    <w:p w14:paraId="309A3A1C" w14:textId="77777777" w:rsidR="004C3349" w:rsidRPr="008541E9" w:rsidRDefault="004C3349" w:rsidP="004C3349">
      <w:pPr>
        <w:pStyle w:val="ListParagraph"/>
        <w:spacing w:after="0"/>
        <w:ind w:left="0" w:firstLine="851"/>
        <w:jc w:val="both"/>
        <w:rPr>
          <w:rFonts w:ascii="Times New Roman" w:hAnsi="Times New Roman" w:cs="Times New Roman"/>
          <w:noProof/>
          <w:sz w:val="28"/>
          <w:szCs w:val="28"/>
        </w:rPr>
      </w:pPr>
    </w:p>
    <w:p w14:paraId="27B3FE8B" w14:textId="62803BBF" w:rsidR="004C3349" w:rsidRPr="008541E9" w:rsidRDefault="004C3349" w:rsidP="004C3349">
      <w:pPr>
        <w:pStyle w:val="ListParagraph"/>
        <w:spacing w:after="0"/>
        <w:ind w:left="0" w:firstLine="851"/>
        <w:jc w:val="both"/>
        <w:rPr>
          <w:rFonts w:ascii="Times New Roman" w:hAnsi="Times New Roman" w:cs="Times New Roman"/>
          <w:noProof/>
          <w:sz w:val="28"/>
          <w:szCs w:val="28"/>
        </w:rPr>
      </w:pPr>
      <w:r w:rsidRPr="008541E9">
        <w:rPr>
          <w:rFonts w:ascii="Times New Roman" w:hAnsi="Times New Roman" w:cs="Times New Roman"/>
          <w:noProof/>
          <w:sz w:val="28"/>
          <w:szCs w:val="28"/>
        </w:rPr>
        <w:t>Процессы интенсивной пластиче</w:t>
      </w:r>
      <w:r w:rsidR="00AF1270" w:rsidRPr="008541E9">
        <w:rPr>
          <w:rFonts w:ascii="Times New Roman" w:hAnsi="Times New Roman" w:cs="Times New Roman"/>
          <w:noProof/>
          <w:sz w:val="28"/>
          <w:szCs w:val="28"/>
        </w:rPr>
        <w:t>с</w:t>
      </w:r>
      <w:r w:rsidRPr="008541E9">
        <w:rPr>
          <w:rFonts w:ascii="Times New Roman" w:hAnsi="Times New Roman" w:cs="Times New Roman"/>
          <w:noProof/>
          <w:sz w:val="28"/>
          <w:szCs w:val="28"/>
        </w:rPr>
        <w:t>кой деформации (ИПД) могут быть использованы не только для существеннго измельчения структуры в область ультрамелкозернистого состояния (УМЗ), но и для улучшения литой структуры и лучшего диспергирования армирующих твердых частиц [</w:t>
      </w:r>
      <w:r w:rsidR="004B1AE5" w:rsidRPr="008541E9">
        <w:rPr>
          <w:rFonts w:ascii="Times New Roman" w:hAnsi="Times New Roman" w:cs="Times New Roman"/>
          <w:noProof/>
          <w:sz w:val="28"/>
          <w:szCs w:val="28"/>
        </w:rPr>
        <w:t>17</w:t>
      </w:r>
      <w:r w:rsidR="0052255B" w:rsidRPr="008541E9">
        <w:rPr>
          <w:rFonts w:ascii="Times New Roman" w:hAnsi="Times New Roman" w:cs="Times New Roman"/>
          <w:noProof/>
          <w:sz w:val="28"/>
          <w:szCs w:val="28"/>
        </w:rPr>
        <w:t>8</w:t>
      </w:r>
      <w:r w:rsidR="004B1AE5" w:rsidRPr="008541E9">
        <w:rPr>
          <w:rFonts w:ascii="Times New Roman" w:hAnsi="Times New Roman" w:cs="Times New Roman"/>
          <w:noProof/>
          <w:sz w:val="28"/>
          <w:szCs w:val="28"/>
        </w:rPr>
        <w:t>-17</w:t>
      </w:r>
      <w:r w:rsidR="0052255B" w:rsidRPr="008541E9">
        <w:rPr>
          <w:rFonts w:ascii="Times New Roman" w:hAnsi="Times New Roman" w:cs="Times New Roman"/>
          <w:noProof/>
          <w:sz w:val="28"/>
          <w:szCs w:val="28"/>
        </w:rPr>
        <w:t>9</w:t>
      </w:r>
      <w:r w:rsidR="004B1AE5" w:rsidRPr="008541E9">
        <w:rPr>
          <w:rFonts w:ascii="Times New Roman" w:hAnsi="Times New Roman" w:cs="Times New Roman"/>
          <w:noProof/>
          <w:sz w:val="28"/>
          <w:szCs w:val="28"/>
        </w:rPr>
        <w:t>]</w:t>
      </w:r>
      <w:r w:rsidRPr="008541E9">
        <w:rPr>
          <w:rFonts w:ascii="Times New Roman" w:hAnsi="Times New Roman" w:cs="Times New Roman"/>
          <w:noProof/>
          <w:sz w:val="28"/>
          <w:szCs w:val="28"/>
        </w:rPr>
        <w:t xml:space="preserve">. Наиболее перспективные с этой точки зрения процессы – радиально-сдвиговая прокатка и всесторонняя ковка показаны на рисунке </w:t>
      </w:r>
      <w:r w:rsidR="00A44098" w:rsidRPr="008541E9">
        <w:rPr>
          <w:rFonts w:ascii="Times New Roman" w:hAnsi="Times New Roman" w:cs="Times New Roman"/>
          <w:noProof/>
          <w:sz w:val="28"/>
          <w:szCs w:val="28"/>
        </w:rPr>
        <w:t>3</w:t>
      </w:r>
      <w:r w:rsidRPr="008541E9">
        <w:rPr>
          <w:rFonts w:ascii="Times New Roman" w:hAnsi="Times New Roman" w:cs="Times New Roman"/>
          <w:noProof/>
          <w:sz w:val="28"/>
          <w:szCs w:val="28"/>
        </w:rPr>
        <w:t>.7.</w:t>
      </w:r>
    </w:p>
    <w:p w14:paraId="3F38E114" w14:textId="77777777" w:rsidR="004C3349" w:rsidRPr="008541E9" w:rsidRDefault="004C3349" w:rsidP="004C3349">
      <w:pPr>
        <w:pStyle w:val="ListParagraph"/>
        <w:spacing w:after="0"/>
        <w:ind w:left="0" w:firstLine="851"/>
        <w:jc w:val="both"/>
        <w:rPr>
          <w:rFonts w:ascii="Times New Roman" w:hAnsi="Times New Roman" w:cs="Times New Roman"/>
          <w:noProof/>
          <w:sz w:val="28"/>
          <w:szCs w:val="28"/>
        </w:rPr>
      </w:pPr>
    </w:p>
    <w:p w14:paraId="041F9A28" w14:textId="71A7C2FE" w:rsidR="004C3349" w:rsidRPr="008541E9" w:rsidRDefault="004C3349" w:rsidP="00B33384">
      <w:pPr>
        <w:pStyle w:val="ListParagraph"/>
        <w:spacing w:after="0"/>
        <w:ind w:left="0"/>
        <w:jc w:val="center"/>
        <w:rPr>
          <w:rFonts w:ascii="Times New Roman" w:hAnsi="Times New Roman" w:cs="Times New Roman"/>
          <w:noProof/>
          <w:sz w:val="28"/>
          <w:szCs w:val="28"/>
        </w:rPr>
      </w:pPr>
      <w:r w:rsidRPr="008541E9">
        <w:rPr>
          <w:rFonts w:ascii="Times New Roman" w:hAnsi="Times New Roman" w:cs="Times New Roman"/>
          <w:noProof/>
          <w:sz w:val="28"/>
          <w:szCs w:val="28"/>
        </w:rPr>
        <w:drawing>
          <wp:inline distT="0" distB="0" distL="0" distR="0" wp14:anchorId="47C6921B" wp14:editId="27DFF425">
            <wp:extent cx="2071915" cy="1646816"/>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5"/>
                    <pic:cNvPicPr>
                      <a:picLocks noChangeAspect="1" noChangeArrowheads="1"/>
                    </pic:cNvPicPr>
                  </pic:nvPicPr>
                  <pic:blipFill>
                    <a:blip r:embed="rId91" cstate="print">
                      <a:extLst>
                        <a:ext uri="{28A0092B-C50C-407E-A947-70E740481C1C}">
                          <a14:useLocalDpi xmlns:a14="http://schemas.microsoft.com/office/drawing/2010/main" val="0"/>
                        </a:ext>
                      </a:extLst>
                    </a:blip>
                    <a:srcRect l="9689" r="19511"/>
                    <a:stretch>
                      <a:fillRect/>
                    </a:stretch>
                  </pic:blipFill>
                  <pic:spPr bwMode="auto">
                    <a:xfrm>
                      <a:off x="0" y="0"/>
                      <a:ext cx="2088331" cy="1659864"/>
                    </a:xfrm>
                    <a:prstGeom prst="rect">
                      <a:avLst/>
                    </a:prstGeom>
                    <a:noFill/>
                    <a:ln>
                      <a:noFill/>
                    </a:ln>
                    <a:extLst>
                      <a:ext uri="{53640926-AAD7-44D8-BBD7-CCE9431645EC}">
                        <a14:shadowObscured xmlns:a14="http://schemas.microsoft.com/office/drawing/2010/main"/>
                      </a:ext>
                    </a:extLst>
                  </pic:spPr>
                </pic:pic>
              </a:graphicData>
            </a:graphic>
          </wp:inline>
        </w:drawing>
      </w:r>
      <w:r w:rsidR="002F36A7" w:rsidRPr="008541E9">
        <w:t xml:space="preserve"> </w:t>
      </w:r>
      <w:r w:rsidR="002F36A7" w:rsidRPr="008541E9">
        <w:rPr>
          <w:noProof/>
        </w:rPr>
        <w:drawing>
          <wp:inline distT="0" distB="0" distL="0" distR="0" wp14:anchorId="0417F288" wp14:editId="1D68098C">
            <wp:extent cx="3228939" cy="1706880"/>
            <wp:effectExtent l="0" t="0" r="0" b="762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234954" cy="1710060"/>
                    </a:xfrm>
                    <a:prstGeom prst="rect">
                      <a:avLst/>
                    </a:prstGeom>
                    <a:noFill/>
                    <a:ln>
                      <a:noFill/>
                    </a:ln>
                  </pic:spPr>
                </pic:pic>
              </a:graphicData>
            </a:graphic>
          </wp:inline>
        </w:drawing>
      </w:r>
    </w:p>
    <w:p w14:paraId="2C72AD2C" w14:textId="77777777" w:rsidR="004C3349" w:rsidRPr="008541E9" w:rsidRDefault="004C3349" w:rsidP="00B33384">
      <w:pPr>
        <w:pStyle w:val="ListParagraph"/>
        <w:spacing w:after="0"/>
        <w:ind w:left="0"/>
        <w:jc w:val="center"/>
        <w:rPr>
          <w:rFonts w:ascii="Times New Roman" w:hAnsi="Times New Roman" w:cs="Times New Roman"/>
          <w:noProof/>
          <w:sz w:val="28"/>
          <w:szCs w:val="28"/>
        </w:rPr>
      </w:pPr>
      <w:r w:rsidRPr="008541E9">
        <w:rPr>
          <w:rFonts w:ascii="Times New Roman" w:hAnsi="Times New Roman" w:cs="Times New Roman"/>
          <w:sz w:val="28"/>
          <w:szCs w:val="28"/>
        </w:rPr>
        <w:t>Рисунок 3.7 – Используемые схемы интенсивной пластической деформации – радиально-сдвиговай прокатка (слева) и всесторонняя ковка (справа)</w:t>
      </w:r>
    </w:p>
    <w:p w14:paraId="466A2D14" w14:textId="77777777" w:rsidR="004C3349" w:rsidRPr="008541E9" w:rsidRDefault="004C3349" w:rsidP="004C3349">
      <w:pPr>
        <w:pStyle w:val="ListParagraph"/>
        <w:spacing w:after="0"/>
        <w:ind w:left="0" w:firstLine="851"/>
        <w:jc w:val="both"/>
        <w:rPr>
          <w:rFonts w:ascii="Times New Roman" w:hAnsi="Times New Roman" w:cs="Times New Roman"/>
          <w:noProof/>
          <w:sz w:val="28"/>
          <w:szCs w:val="28"/>
        </w:rPr>
      </w:pPr>
    </w:p>
    <w:p w14:paraId="725025AA" w14:textId="26053677" w:rsidR="004C3349" w:rsidRPr="008541E9" w:rsidRDefault="004C3349" w:rsidP="004C3349">
      <w:pPr>
        <w:pStyle w:val="ListParagraph"/>
        <w:spacing w:after="0"/>
        <w:ind w:left="0" w:firstLine="851"/>
        <w:jc w:val="both"/>
        <w:rPr>
          <w:rFonts w:ascii="Times New Roman" w:hAnsi="Times New Roman" w:cs="Times New Roman"/>
          <w:noProof/>
          <w:sz w:val="28"/>
          <w:szCs w:val="28"/>
        </w:rPr>
      </w:pPr>
      <w:r w:rsidRPr="008541E9">
        <w:rPr>
          <w:rFonts w:ascii="Times New Roman" w:hAnsi="Times New Roman" w:cs="Times New Roman"/>
          <w:noProof/>
          <w:sz w:val="28"/>
          <w:szCs w:val="28"/>
        </w:rPr>
        <w:t xml:space="preserve">Схема всесторонней ковки основана на многократном повторении операций свободной ковки со сменой оси прилагаемого деформирующего усилия путем кантовки на 90 градусов после каждой операции. Изображенная на рисунке </w:t>
      </w:r>
      <w:r w:rsidR="00AF1270" w:rsidRPr="008541E9">
        <w:rPr>
          <w:rFonts w:ascii="Times New Roman" w:hAnsi="Times New Roman" w:cs="Times New Roman"/>
          <w:noProof/>
          <w:sz w:val="28"/>
          <w:szCs w:val="28"/>
        </w:rPr>
        <w:t>3</w:t>
      </w:r>
      <w:r w:rsidRPr="008541E9">
        <w:rPr>
          <w:rFonts w:ascii="Times New Roman" w:hAnsi="Times New Roman" w:cs="Times New Roman"/>
          <w:noProof/>
          <w:sz w:val="28"/>
          <w:szCs w:val="28"/>
        </w:rPr>
        <w:t>.7 (справа) последовательность операций может быть повторена многократно. Обычно, для существенного измельчения структуры с</w:t>
      </w:r>
      <w:r w:rsidR="00AF1270" w:rsidRPr="008541E9">
        <w:rPr>
          <w:rFonts w:ascii="Times New Roman" w:hAnsi="Times New Roman" w:cs="Times New Roman"/>
          <w:noProof/>
          <w:sz w:val="28"/>
          <w:szCs w:val="28"/>
        </w:rPr>
        <w:t>чи</w:t>
      </w:r>
      <w:r w:rsidRPr="008541E9">
        <w:rPr>
          <w:rFonts w:ascii="Times New Roman" w:hAnsi="Times New Roman" w:cs="Times New Roman"/>
          <w:noProof/>
          <w:sz w:val="28"/>
          <w:szCs w:val="28"/>
        </w:rPr>
        <w:t>тается достаточным 2-3 полных цикла, то есть 6-9 переходов [</w:t>
      </w:r>
      <w:r w:rsidR="004B1AE5" w:rsidRPr="008541E9">
        <w:rPr>
          <w:rFonts w:ascii="Times New Roman" w:hAnsi="Times New Roman" w:cs="Times New Roman"/>
          <w:noProof/>
          <w:sz w:val="28"/>
          <w:szCs w:val="28"/>
        </w:rPr>
        <w:t>1</w:t>
      </w:r>
      <w:r w:rsidR="0052255B" w:rsidRPr="008541E9">
        <w:rPr>
          <w:rFonts w:ascii="Times New Roman" w:hAnsi="Times New Roman" w:cs="Times New Roman"/>
          <w:noProof/>
          <w:sz w:val="28"/>
          <w:szCs w:val="28"/>
        </w:rPr>
        <w:t>80</w:t>
      </w:r>
      <w:r w:rsidRPr="008541E9">
        <w:rPr>
          <w:rFonts w:ascii="Times New Roman" w:hAnsi="Times New Roman" w:cs="Times New Roman"/>
          <w:noProof/>
          <w:sz w:val="28"/>
          <w:szCs w:val="28"/>
        </w:rPr>
        <w:t xml:space="preserve">]. В целом </w:t>
      </w:r>
      <w:r w:rsidR="00AF1270" w:rsidRPr="008541E9">
        <w:rPr>
          <w:rFonts w:ascii="Times New Roman" w:hAnsi="Times New Roman" w:cs="Times New Roman"/>
          <w:noProof/>
          <w:sz w:val="28"/>
          <w:szCs w:val="28"/>
        </w:rPr>
        <w:t xml:space="preserve">применение ковки для улучшения структуры </w:t>
      </w:r>
      <w:r w:rsidRPr="008541E9">
        <w:rPr>
          <w:rFonts w:ascii="Times New Roman" w:hAnsi="Times New Roman" w:cs="Times New Roman"/>
          <w:noProof/>
          <w:sz w:val="28"/>
          <w:szCs w:val="28"/>
        </w:rPr>
        <w:t>слитка вполне традиционно. Получение же этим способом УМЗ структуры также возможно, но связано с большим количеством операций и особенно со способностью материала получать большие степени деформации без разрушения. Это обычно возможно в условиях всестороннего гидростатического сжатия, которое здесь не выполняется. Поэтому, следует сначала провести моделирование с оценкой возможности разрушения материала.</w:t>
      </w:r>
    </w:p>
    <w:p w14:paraId="07C1DCF4" w14:textId="240FB801" w:rsidR="004C3349" w:rsidRPr="008541E9" w:rsidRDefault="004C3349" w:rsidP="004C3349">
      <w:pPr>
        <w:pStyle w:val="ListParagraph"/>
        <w:spacing w:after="0"/>
        <w:ind w:left="0" w:firstLine="851"/>
        <w:jc w:val="both"/>
        <w:rPr>
          <w:rFonts w:ascii="Times New Roman" w:hAnsi="Times New Roman" w:cs="Times New Roman"/>
          <w:noProof/>
          <w:sz w:val="28"/>
          <w:szCs w:val="28"/>
        </w:rPr>
      </w:pPr>
      <w:r w:rsidRPr="008541E9">
        <w:rPr>
          <w:rFonts w:ascii="Times New Roman" w:hAnsi="Times New Roman" w:cs="Times New Roman"/>
          <w:noProof/>
          <w:sz w:val="28"/>
          <w:szCs w:val="28"/>
        </w:rPr>
        <w:t xml:space="preserve">Одним из альтернативных и пока еще мало распространенных методов интенсивного измельчения структуры методом ИПД является метод </w:t>
      </w:r>
      <w:r w:rsidRPr="008541E9">
        <w:rPr>
          <w:rFonts w:ascii="Times New Roman" w:hAnsi="Times New Roman" w:cs="Times New Roman"/>
          <w:noProof/>
          <w:sz w:val="28"/>
          <w:szCs w:val="28"/>
        </w:rPr>
        <w:lastRenderedPageBreak/>
        <w:t>радиальной сдвиговой прокатки [</w:t>
      </w:r>
      <w:r w:rsidR="004B1AE5" w:rsidRPr="008541E9">
        <w:rPr>
          <w:rFonts w:ascii="Times New Roman" w:hAnsi="Times New Roman" w:cs="Times New Roman"/>
          <w:noProof/>
          <w:sz w:val="28"/>
          <w:szCs w:val="28"/>
        </w:rPr>
        <w:t>1</w:t>
      </w:r>
      <w:r w:rsidR="0052255B" w:rsidRPr="008541E9">
        <w:rPr>
          <w:rFonts w:ascii="Times New Roman" w:hAnsi="Times New Roman" w:cs="Times New Roman"/>
          <w:noProof/>
          <w:sz w:val="28"/>
          <w:szCs w:val="28"/>
        </w:rPr>
        <w:t>81</w:t>
      </w:r>
      <w:r w:rsidR="004B1AE5" w:rsidRPr="008541E9">
        <w:rPr>
          <w:rFonts w:ascii="Times New Roman" w:hAnsi="Times New Roman" w:cs="Times New Roman"/>
          <w:noProof/>
          <w:sz w:val="28"/>
          <w:szCs w:val="28"/>
        </w:rPr>
        <w:t>-1</w:t>
      </w:r>
      <w:r w:rsidR="00B249B6" w:rsidRPr="008541E9">
        <w:rPr>
          <w:rFonts w:ascii="Times New Roman" w:hAnsi="Times New Roman" w:cs="Times New Roman"/>
          <w:noProof/>
          <w:sz w:val="28"/>
          <w:szCs w:val="28"/>
        </w:rPr>
        <w:t>8</w:t>
      </w:r>
      <w:r w:rsidR="0052255B" w:rsidRPr="008541E9">
        <w:rPr>
          <w:rFonts w:ascii="Times New Roman" w:hAnsi="Times New Roman" w:cs="Times New Roman"/>
          <w:noProof/>
          <w:sz w:val="28"/>
          <w:szCs w:val="28"/>
        </w:rPr>
        <w:t>3</w:t>
      </w:r>
      <w:r w:rsidRPr="008541E9">
        <w:rPr>
          <w:rFonts w:ascii="Times New Roman" w:hAnsi="Times New Roman" w:cs="Times New Roman"/>
          <w:noProof/>
          <w:sz w:val="28"/>
          <w:szCs w:val="28"/>
        </w:rPr>
        <w:t xml:space="preserve">]. Этот метод внешне похож на классический метод Маннесмана для </w:t>
      </w:r>
      <w:r w:rsidR="00D4506A" w:rsidRPr="008541E9">
        <w:rPr>
          <w:rFonts w:ascii="Times New Roman" w:hAnsi="Times New Roman" w:cs="Times New Roman"/>
          <w:noProof/>
          <w:sz w:val="28"/>
          <w:szCs w:val="28"/>
        </w:rPr>
        <w:t>производства</w:t>
      </w:r>
      <w:r w:rsidRPr="008541E9">
        <w:rPr>
          <w:rFonts w:ascii="Times New Roman" w:hAnsi="Times New Roman" w:cs="Times New Roman"/>
          <w:noProof/>
          <w:sz w:val="28"/>
          <w:szCs w:val="28"/>
        </w:rPr>
        <w:t xml:space="preserve"> бесшовных труб [</w:t>
      </w:r>
      <w:r w:rsidR="004B1AE5" w:rsidRPr="008541E9">
        <w:rPr>
          <w:rFonts w:ascii="Times New Roman" w:hAnsi="Times New Roman" w:cs="Times New Roman"/>
          <w:noProof/>
          <w:sz w:val="28"/>
          <w:szCs w:val="28"/>
        </w:rPr>
        <w:t>18</w:t>
      </w:r>
      <w:r w:rsidR="0052255B" w:rsidRPr="008541E9">
        <w:rPr>
          <w:rFonts w:ascii="Times New Roman" w:hAnsi="Times New Roman" w:cs="Times New Roman"/>
          <w:noProof/>
          <w:sz w:val="28"/>
          <w:szCs w:val="28"/>
        </w:rPr>
        <w:t>4</w:t>
      </w:r>
      <w:r w:rsidR="004B1AE5" w:rsidRPr="008541E9">
        <w:rPr>
          <w:rFonts w:ascii="Times New Roman" w:hAnsi="Times New Roman" w:cs="Times New Roman"/>
          <w:noProof/>
          <w:sz w:val="28"/>
          <w:szCs w:val="28"/>
        </w:rPr>
        <w:t>-18</w:t>
      </w:r>
      <w:r w:rsidR="0052255B" w:rsidRPr="008541E9">
        <w:rPr>
          <w:rFonts w:ascii="Times New Roman" w:hAnsi="Times New Roman" w:cs="Times New Roman"/>
          <w:noProof/>
          <w:sz w:val="28"/>
          <w:szCs w:val="28"/>
        </w:rPr>
        <w:t>5</w:t>
      </w:r>
      <w:r w:rsidRPr="008541E9">
        <w:rPr>
          <w:rFonts w:ascii="Times New Roman" w:hAnsi="Times New Roman" w:cs="Times New Roman"/>
          <w:noProof/>
          <w:sz w:val="28"/>
          <w:szCs w:val="28"/>
        </w:rPr>
        <w:t xml:space="preserve">], но существенно от него отличается.  Как видно из рис. 1, здесь не 2 косых валка, как в схеме проковки труб, а 3 косых валка, и прокатывается не труба, а сплошной пруток. Более важное отличие не видно на рисунке. Оно заключается в том, что благодаря особому сочетанию углов наклона валков в очаге деформации реализуются всесторонние сжимающие напряжения, без растягивающих, как это происходит при прошивке труб или прокатке прутка на </w:t>
      </w:r>
      <w:r w:rsidR="00AF1270" w:rsidRPr="008541E9">
        <w:rPr>
          <w:rFonts w:ascii="Times New Roman" w:hAnsi="Times New Roman" w:cs="Times New Roman"/>
          <w:noProof/>
          <w:sz w:val="28"/>
          <w:szCs w:val="28"/>
        </w:rPr>
        <w:t>двух</w:t>
      </w:r>
      <w:r w:rsidRPr="008541E9">
        <w:rPr>
          <w:rFonts w:ascii="Times New Roman" w:hAnsi="Times New Roman" w:cs="Times New Roman"/>
          <w:noProof/>
          <w:sz w:val="28"/>
          <w:szCs w:val="28"/>
        </w:rPr>
        <w:t xml:space="preserve"> косых валках [</w:t>
      </w:r>
      <w:r w:rsidR="004B1AE5" w:rsidRPr="008541E9">
        <w:rPr>
          <w:rFonts w:ascii="Times New Roman" w:hAnsi="Times New Roman" w:cs="Times New Roman"/>
          <w:noProof/>
          <w:sz w:val="28"/>
          <w:szCs w:val="28"/>
        </w:rPr>
        <w:t>18</w:t>
      </w:r>
      <w:r w:rsidR="0052255B" w:rsidRPr="008541E9">
        <w:rPr>
          <w:rFonts w:ascii="Times New Roman" w:hAnsi="Times New Roman" w:cs="Times New Roman"/>
          <w:noProof/>
          <w:sz w:val="28"/>
          <w:szCs w:val="28"/>
        </w:rPr>
        <w:t>6</w:t>
      </w:r>
      <w:r w:rsidRPr="008541E9">
        <w:rPr>
          <w:rFonts w:ascii="Times New Roman" w:hAnsi="Times New Roman" w:cs="Times New Roman"/>
          <w:noProof/>
          <w:sz w:val="28"/>
          <w:szCs w:val="28"/>
        </w:rPr>
        <w:t>]. Кроме того, при увеличении угла перекоса валков до 18-21 градуса потоки металла в очаге деформации имеют осесимметричный вихревой характер с градиентом по радиусу. Моделирование процесса с помощью метода конечных элементов (МКЭ) с иллюстрацией течений подробно описано в [</w:t>
      </w:r>
      <w:r w:rsidR="004B1AE5" w:rsidRPr="008541E9">
        <w:rPr>
          <w:rFonts w:ascii="Times New Roman" w:hAnsi="Times New Roman" w:cs="Times New Roman"/>
          <w:noProof/>
          <w:sz w:val="28"/>
          <w:szCs w:val="28"/>
        </w:rPr>
        <w:t>18</w:t>
      </w:r>
      <w:r w:rsidR="0052255B" w:rsidRPr="008541E9">
        <w:rPr>
          <w:rFonts w:ascii="Times New Roman" w:hAnsi="Times New Roman" w:cs="Times New Roman"/>
          <w:noProof/>
          <w:sz w:val="28"/>
          <w:szCs w:val="28"/>
        </w:rPr>
        <w:t>7</w:t>
      </w:r>
      <w:r w:rsidRPr="008541E9">
        <w:rPr>
          <w:rFonts w:ascii="Times New Roman" w:hAnsi="Times New Roman" w:cs="Times New Roman"/>
          <w:noProof/>
          <w:sz w:val="28"/>
          <w:szCs w:val="28"/>
        </w:rPr>
        <w:t>]. Такой характер напряженно-деформированного состояния в наибольшей степени обеспечивает интенсивную деформацию внешней зоны образца с формированием в ней равноосной ультрамелкозернистой структуры. Ламинарное течение металла вдоль оси прокатки в центральной трети прутка обеспечивает формирование текстуры прокатки.</w:t>
      </w:r>
    </w:p>
    <w:p w14:paraId="33462939" w14:textId="190515CC" w:rsidR="004C3349" w:rsidRPr="008541E9" w:rsidRDefault="004C3349" w:rsidP="004C3349">
      <w:pPr>
        <w:pStyle w:val="ListParagraph"/>
        <w:spacing w:after="0"/>
        <w:ind w:left="0" w:firstLine="851"/>
        <w:jc w:val="both"/>
        <w:rPr>
          <w:rFonts w:ascii="Times New Roman" w:hAnsi="Times New Roman" w:cs="Times New Roman"/>
          <w:noProof/>
          <w:sz w:val="28"/>
          <w:szCs w:val="28"/>
        </w:rPr>
      </w:pPr>
      <w:r w:rsidRPr="008541E9">
        <w:rPr>
          <w:rFonts w:ascii="Times New Roman" w:hAnsi="Times New Roman" w:cs="Times New Roman"/>
          <w:noProof/>
          <w:sz w:val="28"/>
          <w:szCs w:val="28"/>
        </w:rPr>
        <w:t>Этот метод был успешно использован для значительной обработки титана [</w:t>
      </w:r>
      <w:r w:rsidR="004B1AE5" w:rsidRPr="008541E9">
        <w:rPr>
          <w:rFonts w:ascii="Times New Roman" w:hAnsi="Times New Roman" w:cs="Times New Roman"/>
          <w:noProof/>
          <w:sz w:val="28"/>
          <w:szCs w:val="28"/>
        </w:rPr>
        <w:t>18</w:t>
      </w:r>
      <w:r w:rsidR="0052255B" w:rsidRPr="008541E9">
        <w:rPr>
          <w:rFonts w:ascii="Times New Roman" w:hAnsi="Times New Roman" w:cs="Times New Roman"/>
          <w:noProof/>
          <w:sz w:val="28"/>
          <w:szCs w:val="28"/>
        </w:rPr>
        <w:t>8</w:t>
      </w:r>
      <w:r w:rsidRPr="008541E9">
        <w:rPr>
          <w:rFonts w:ascii="Times New Roman" w:hAnsi="Times New Roman" w:cs="Times New Roman"/>
          <w:noProof/>
          <w:sz w:val="28"/>
          <w:szCs w:val="28"/>
        </w:rPr>
        <w:t>], циркония [</w:t>
      </w:r>
      <w:r w:rsidR="004B1AE5" w:rsidRPr="008541E9">
        <w:rPr>
          <w:rFonts w:ascii="Times New Roman" w:hAnsi="Times New Roman" w:cs="Times New Roman"/>
          <w:noProof/>
          <w:sz w:val="28"/>
          <w:szCs w:val="28"/>
        </w:rPr>
        <w:t>18</w:t>
      </w:r>
      <w:r w:rsidR="0052255B" w:rsidRPr="008541E9">
        <w:rPr>
          <w:rFonts w:ascii="Times New Roman" w:hAnsi="Times New Roman" w:cs="Times New Roman"/>
          <w:noProof/>
          <w:sz w:val="28"/>
          <w:szCs w:val="28"/>
        </w:rPr>
        <w:t>9</w:t>
      </w:r>
      <w:r w:rsidRPr="008541E9">
        <w:rPr>
          <w:rFonts w:ascii="Times New Roman" w:hAnsi="Times New Roman" w:cs="Times New Roman"/>
          <w:noProof/>
          <w:sz w:val="28"/>
          <w:szCs w:val="28"/>
        </w:rPr>
        <w:t>], меди [</w:t>
      </w:r>
      <w:r w:rsidR="004B1AE5" w:rsidRPr="008541E9">
        <w:rPr>
          <w:rFonts w:ascii="Times New Roman" w:hAnsi="Times New Roman" w:cs="Times New Roman"/>
          <w:noProof/>
          <w:sz w:val="28"/>
          <w:szCs w:val="28"/>
        </w:rPr>
        <w:t>1</w:t>
      </w:r>
      <w:r w:rsidR="0052255B" w:rsidRPr="008541E9">
        <w:rPr>
          <w:rFonts w:ascii="Times New Roman" w:hAnsi="Times New Roman" w:cs="Times New Roman"/>
          <w:noProof/>
          <w:sz w:val="28"/>
          <w:szCs w:val="28"/>
        </w:rPr>
        <w:t>90</w:t>
      </w:r>
      <w:r w:rsidRPr="008541E9">
        <w:rPr>
          <w:rFonts w:ascii="Times New Roman" w:hAnsi="Times New Roman" w:cs="Times New Roman"/>
          <w:noProof/>
          <w:sz w:val="28"/>
          <w:szCs w:val="28"/>
        </w:rPr>
        <w:t>] и стали [</w:t>
      </w:r>
      <w:r w:rsidR="004B1AE5" w:rsidRPr="008541E9">
        <w:rPr>
          <w:rFonts w:ascii="Times New Roman" w:hAnsi="Times New Roman" w:cs="Times New Roman"/>
          <w:noProof/>
          <w:sz w:val="28"/>
          <w:szCs w:val="28"/>
        </w:rPr>
        <w:t>1</w:t>
      </w:r>
      <w:r w:rsidR="0052255B" w:rsidRPr="008541E9">
        <w:rPr>
          <w:rFonts w:ascii="Times New Roman" w:hAnsi="Times New Roman" w:cs="Times New Roman"/>
          <w:noProof/>
          <w:sz w:val="28"/>
          <w:szCs w:val="28"/>
        </w:rPr>
        <w:t>91</w:t>
      </w:r>
      <w:r w:rsidRPr="008541E9">
        <w:rPr>
          <w:rFonts w:ascii="Times New Roman" w:hAnsi="Times New Roman" w:cs="Times New Roman"/>
          <w:noProof/>
          <w:sz w:val="28"/>
          <w:szCs w:val="28"/>
        </w:rPr>
        <w:t xml:space="preserve">]. Во многих из описанных случаев было показано формирование градиентной структуры. Все описанные эксперименты с радиально-сдвиговой прокаткой касались обработки полуфабрикатов прокатного </w:t>
      </w:r>
      <w:r w:rsidR="00D4506A" w:rsidRPr="008541E9">
        <w:rPr>
          <w:rFonts w:ascii="Times New Roman" w:hAnsi="Times New Roman" w:cs="Times New Roman"/>
          <w:noProof/>
          <w:sz w:val="28"/>
          <w:szCs w:val="28"/>
        </w:rPr>
        <w:t>производства</w:t>
      </w:r>
      <w:r w:rsidRPr="008541E9">
        <w:rPr>
          <w:rFonts w:ascii="Times New Roman" w:hAnsi="Times New Roman" w:cs="Times New Roman"/>
          <w:noProof/>
          <w:sz w:val="28"/>
          <w:szCs w:val="28"/>
        </w:rPr>
        <w:t xml:space="preserve"> со структурой либо после горячей прокатки, либо после рекристаллизационного отжига. Исследований, посвященных преобразованию литой структуры этим методом практически нет.</w:t>
      </w:r>
    </w:p>
    <w:p w14:paraId="25A84C78" w14:textId="77777777" w:rsidR="004C3349" w:rsidRPr="008541E9" w:rsidRDefault="004C3349" w:rsidP="004C3349">
      <w:pPr>
        <w:pStyle w:val="ListParagraph"/>
        <w:spacing w:after="0"/>
        <w:ind w:left="0" w:firstLine="851"/>
        <w:jc w:val="both"/>
        <w:rPr>
          <w:rFonts w:ascii="Times New Roman" w:hAnsi="Times New Roman" w:cs="Times New Roman"/>
          <w:noProof/>
          <w:sz w:val="28"/>
          <w:szCs w:val="28"/>
        </w:rPr>
      </w:pPr>
      <w:r w:rsidRPr="008541E9">
        <w:rPr>
          <w:rFonts w:ascii="Times New Roman" w:hAnsi="Times New Roman" w:cs="Times New Roman"/>
          <w:noProof/>
          <w:sz w:val="28"/>
          <w:szCs w:val="28"/>
        </w:rPr>
        <w:t>Между тем изучение влияния радиально-сдвиговой прокатки на структуру слитков представляет не меньший научный интерес. Реализуемый высокий уровень накопленной деформации и схема напряженного состояния, благоприятная для материалов с пониженной пластичностью, обещают значительный эффект при относительно небольшом изменении размеров заготовки.</w:t>
      </w:r>
    </w:p>
    <w:p w14:paraId="448A6C7D" w14:textId="7F131F57" w:rsidR="004C3349" w:rsidRPr="008541E9" w:rsidRDefault="004C3349" w:rsidP="004C3349">
      <w:pPr>
        <w:pStyle w:val="ListParagraph"/>
        <w:spacing w:after="0"/>
        <w:ind w:left="0" w:firstLine="851"/>
        <w:jc w:val="both"/>
        <w:rPr>
          <w:rFonts w:ascii="Times New Roman" w:hAnsi="Times New Roman" w:cs="Times New Roman"/>
          <w:noProof/>
          <w:sz w:val="28"/>
          <w:szCs w:val="28"/>
        </w:rPr>
      </w:pPr>
      <w:r w:rsidRPr="008541E9">
        <w:rPr>
          <w:rFonts w:ascii="Times New Roman" w:hAnsi="Times New Roman" w:cs="Times New Roman"/>
          <w:noProof/>
          <w:sz w:val="28"/>
          <w:szCs w:val="28"/>
        </w:rPr>
        <w:t xml:space="preserve">Часть ответа на поставленный в п. 2.2 вопрос о выборе оптимальной схемы деформации обеспечивающей удовлетворительную проработку литой структуры и дефектов литья с одновременным измельчением зерна в УМЗ область может дать компьютерное моделирование. Для этого, на основе полученных в п.п. 2.1 данных реологии литой </w:t>
      </w:r>
      <w:r w:rsidR="00C34C1A" w:rsidRPr="008541E9">
        <w:rPr>
          <w:rFonts w:ascii="Times New Roman" w:hAnsi="Times New Roman" w:cs="Times New Roman"/>
          <w:noProof/>
          <w:sz w:val="28"/>
          <w:szCs w:val="28"/>
        </w:rPr>
        <w:t xml:space="preserve">заготовки </w:t>
      </w:r>
      <w:r w:rsidR="00C34C1A" w:rsidRPr="008541E9">
        <w:rPr>
          <w:rFonts w:ascii="Times New Roman" w:hAnsi="Times New Roman" w:cs="Times New Roman"/>
          <w:sz w:val="28"/>
          <w:szCs w:val="28"/>
        </w:rPr>
        <w:t>оксидно-дисперсно упрочненной стали</w:t>
      </w:r>
      <w:r w:rsidR="00C34C1A" w:rsidRPr="008541E9">
        <w:rPr>
          <w:rFonts w:ascii="Times New Roman" w:hAnsi="Times New Roman" w:cs="Times New Roman"/>
          <w:noProof/>
          <w:sz w:val="28"/>
          <w:szCs w:val="28"/>
        </w:rPr>
        <w:t xml:space="preserve"> </w:t>
      </w:r>
      <w:r w:rsidRPr="008541E9">
        <w:rPr>
          <w:rFonts w:ascii="Times New Roman" w:hAnsi="Times New Roman" w:cs="Times New Roman"/>
          <w:noProof/>
          <w:sz w:val="28"/>
          <w:szCs w:val="28"/>
        </w:rPr>
        <w:t xml:space="preserve">были построены компьютерные модели всесторонней ковки и радиально-сдвиговой прокатки. Обе модели были построены для деформационной обработки при высокой температуре 1200 °С. Основной целью было получить адекватные модели пригодные для поиска оптимальных </w:t>
      </w:r>
      <w:r w:rsidRPr="008541E9">
        <w:rPr>
          <w:rFonts w:ascii="Times New Roman" w:hAnsi="Times New Roman" w:cs="Times New Roman"/>
          <w:noProof/>
          <w:sz w:val="28"/>
          <w:szCs w:val="28"/>
        </w:rPr>
        <w:lastRenderedPageBreak/>
        <w:t xml:space="preserve">условий деформации путем варьирования технологических факторов обоих процессов. В обоих случаях, исходная заготовка соответствовала реальной литой заготовке с обрезанными донной и прибыльной частями диаметром 30 мм и длиной 60 мм. Модель заготовки создана упругопластической из 100 тысяч тетраэдрических конечных элементов, что дает пространственное разрешение менее 0,5 мм. </w:t>
      </w:r>
    </w:p>
    <w:p w14:paraId="0D70C989" w14:textId="1028786C" w:rsidR="004C3349" w:rsidRPr="008541E9" w:rsidRDefault="004C3349" w:rsidP="004C3349">
      <w:pPr>
        <w:pStyle w:val="ListParagraph"/>
        <w:spacing w:after="0"/>
        <w:ind w:left="0" w:firstLine="851"/>
        <w:jc w:val="both"/>
        <w:rPr>
          <w:rFonts w:ascii="Times New Roman" w:hAnsi="Times New Roman" w:cs="Times New Roman"/>
          <w:noProof/>
          <w:sz w:val="28"/>
          <w:szCs w:val="28"/>
        </w:rPr>
      </w:pPr>
      <w:r w:rsidRPr="008541E9">
        <w:rPr>
          <w:rFonts w:ascii="Times New Roman" w:hAnsi="Times New Roman" w:cs="Times New Roman"/>
          <w:noProof/>
          <w:sz w:val="28"/>
          <w:szCs w:val="28"/>
        </w:rPr>
        <w:t xml:space="preserve">Всесторонняя ковка была смоделирована для простого случая использования плоских бойков с последовательной кантовкой образца для равномерной проработки структуры во всех направлениях за 9 переходов (3 полных цикла) </w:t>
      </w:r>
      <w:r w:rsidR="00AF1270" w:rsidRPr="008541E9">
        <w:rPr>
          <w:rFonts w:ascii="Times New Roman" w:hAnsi="Times New Roman" w:cs="Times New Roman"/>
          <w:noProof/>
          <w:sz w:val="28"/>
          <w:szCs w:val="28"/>
        </w:rPr>
        <w:t xml:space="preserve">согласно схеме, представленной на рисунке 3.7 (слева). </w:t>
      </w:r>
      <w:r w:rsidRPr="008541E9">
        <w:rPr>
          <w:rFonts w:ascii="Times New Roman" w:hAnsi="Times New Roman" w:cs="Times New Roman"/>
          <w:noProof/>
          <w:sz w:val="28"/>
          <w:szCs w:val="28"/>
        </w:rPr>
        <w:t xml:space="preserve">Компьютерное моделирование всесторонней ковки показано на рисунке </w:t>
      </w:r>
      <w:r w:rsidR="00A44098" w:rsidRPr="008541E9">
        <w:rPr>
          <w:rFonts w:ascii="Times New Roman" w:hAnsi="Times New Roman" w:cs="Times New Roman"/>
          <w:noProof/>
          <w:sz w:val="28"/>
          <w:szCs w:val="28"/>
          <w:lang w:val="en-US"/>
        </w:rPr>
        <w:t>3</w:t>
      </w:r>
      <w:r w:rsidRPr="008541E9">
        <w:rPr>
          <w:rFonts w:ascii="Times New Roman" w:hAnsi="Times New Roman" w:cs="Times New Roman"/>
          <w:noProof/>
          <w:sz w:val="28"/>
          <w:szCs w:val="28"/>
        </w:rPr>
        <w:t>.8.</w:t>
      </w:r>
    </w:p>
    <w:bookmarkEnd w:id="14"/>
    <w:p w14:paraId="3AF0433E" w14:textId="77777777" w:rsidR="004C3349" w:rsidRPr="008541E9" w:rsidRDefault="004C3349" w:rsidP="00B33384">
      <w:pPr>
        <w:pStyle w:val="ListParagraph"/>
        <w:spacing w:after="0"/>
        <w:ind w:left="0"/>
        <w:jc w:val="center"/>
        <w:rPr>
          <w:rFonts w:ascii="Times New Roman" w:hAnsi="Times New Roman" w:cs="Times New Roman"/>
          <w:noProof/>
          <w:sz w:val="28"/>
          <w:szCs w:val="28"/>
        </w:rPr>
      </w:pPr>
      <w:r w:rsidRPr="008541E9">
        <w:rPr>
          <w:rFonts w:ascii="Times New Roman" w:hAnsi="Times New Roman" w:cs="Times New Roman"/>
          <w:noProof/>
          <w:sz w:val="28"/>
          <w:szCs w:val="28"/>
        </w:rPr>
        <w:drawing>
          <wp:inline distT="0" distB="0" distL="0" distR="0" wp14:anchorId="247B6603" wp14:editId="2D05395D">
            <wp:extent cx="5237683" cy="2273232"/>
            <wp:effectExtent l="0" t="0" r="127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6"/>
                    <pic:cNvPicPr>
                      <a:picLocks noChangeAspect="1" noChangeArrowheads="1"/>
                    </pic:cNvPicPr>
                  </pic:nvPicPr>
                  <pic:blipFill>
                    <a:blip r:embed="rId93" cstate="print">
                      <a:extLst>
                        <a:ext uri="{28A0092B-C50C-407E-A947-70E740481C1C}">
                          <a14:useLocalDpi xmlns:a14="http://schemas.microsoft.com/office/drawing/2010/main" val="0"/>
                        </a:ext>
                      </a:extLst>
                    </a:blip>
                    <a:stretch>
                      <a:fillRect/>
                    </a:stretch>
                  </pic:blipFill>
                  <pic:spPr bwMode="auto">
                    <a:xfrm>
                      <a:off x="0" y="0"/>
                      <a:ext cx="5240133" cy="2274295"/>
                    </a:xfrm>
                    <a:prstGeom prst="rect">
                      <a:avLst/>
                    </a:prstGeom>
                    <a:noFill/>
                    <a:ln>
                      <a:noFill/>
                    </a:ln>
                  </pic:spPr>
                </pic:pic>
              </a:graphicData>
            </a:graphic>
          </wp:inline>
        </w:drawing>
      </w:r>
    </w:p>
    <w:p w14:paraId="60E70CF7" w14:textId="77777777" w:rsidR="004C3349" w:rsidRPr="008541E9" w:rsidRDefault="004C3349" w:rsidP="00B33384">
      <w:pPr>
        <w:pStyle w:val="ListParagraph"/>
        <w:spacing w:after="0"/>
        <w:ind w:left="0"/>
        <w:jc w:val="center"/>
        <w:rPr>
          <w:rFonts w:ascii="Times New Roman" w:hAnsi="Times New Roman" w:cs="Times New Roman"/>
          <w:noProof/>
          <w:sz w:val="28"/>
          <w:szCs w:val="28"/>
        </w:rPr>
      </w:pPr>
      <w:r w:rsidRPr="008541E9">
        <w:rPr>
          <w:rFonts w:ascii="Times New Roman" w:hAnsi="Times New Roman" w:cs="Times New Roman"/>
          <w:sz w:val="28"/>
          <w:szCs w:val="28"/>
        </w:rPr>
        <w:t>Рисунок 3.8 – Компьютерное моделирование всесторонней ковки</w:t>
      </w:r>
    </w:p>
    <w:p w14:paraId="1AE93CF2" w14:textId="77777777" w:rsidR="004C3349" w:rsidRPr="008541E9" w:rsidRDefault="004C3349" w:rsidP="004C3349">
      <w:pPr>
        <w:pStyle w:val="ListParagraph"/>
        <w:spacing w:after="0"/>
        <w:ind w:left="0" w:firstLine="851"/>
        <w:jc w:val="both"/>
        <w:rPr>
          <w:rFonts w:ascii="Times New Roman" w:hAnsi="Times New Roman" w:cs="Times New Roman"/>
          <w:noProof/>
          <w:sz w:val="28"/>
          <w:szCs w:val="28"/>
        </w:rPr>
      </w:pPr>
    </w:p>
    <w:p w14:paraId="00D3C1E5" w14:textId="77777777" w:rsidR="004C3349" w:rsidRPr="008541E9" w:rsidRDefault="004C3349" w:rsidP="004C3349">
      <w:pPr>
        <w:pStyle w:val="ListParagraph"/>
        <w:spacing w:after="0"/>
        <w:ind w:left="0" w:firstLine="851"/>
        <w:jc w:val="both"/>
        <w:rPr>
          <w:rFonts w:ascii="Times New Roman" w:hAnsi="Times New Roman" w:cs="Times New Roman"/>
          <w:noProof/>
          <w:sz w:val="28"/>
          <w:szCs w:val="28"/>
        </w:rPr>
      </w:pPr>
      <w:r w:rsidRPr="008541E9">
        <w:rPr>
          <w:rFonts w:ascii="Times New Roman" w:hAnsi="Times New Roman" w:cs="Times New Roman"/>
          <w:noProof/>
          <w:sz w:val="28"/>
          <w:szCs w:val="28"/>
        </w:rPr>
        <w:t>Из модели видно, что степень накомленной деформации достигает значений более 8 мм/мм, чего должно быть достаточно для существенного изменения структуры слитка. Также, имеется обычная для свободной ковки неравномерность распределения деформации с минимальным значением более 3 мм/мм. Это тоже немалая величина, однако недостаточная для преобразования слитка в УМЗ состояние. Проведение большего числа переходов будет трудоемко и сложно с точки зрения поддержания постоянной температуры и быстрого выполнения операций, чтобы не давать развиваться процессам статической собирательной рекристаллизации, которая сведет на нет все усилия по измельчению зерна.</w:t>
      </w:r>
    </w:p>
    <w:p w14:paraId="56C22796" w14:textId="378C4C03" w:rsidR="004C3349" w:rsidRPr="008541E9" w:rsidRDefault="004C3349" w:rsidP="004C3349">
      <w:pPr>
        <w:pStyle w:val="ListParagraph"/>
        <w:spacing w:after="0"/>
        <w:ind w:left="0" w:firstLine="851"/>
        <w:jc w:val="both"/>
        <w:rPr>
          <w:rFonts w:ascii="Times New Roman" w:hAnsi="Times New Roman" w:cs="Times New Roman"/>
          <w:noProof/>
          <w:sz w:val="28"/>
          <w:szCs w:val="28"/>
        </w:rPr>
      </w:pPr>
      <w:r w:rsidRPr="008541E9">
        <w:rPr>
          <w:rFonts w:ascii="Times New Roman" w:hAnsi="Times New Roman" w:cs="Times New Roman"/>
          <w:noProof/>
          <w:sz w:val="28"/>
          <w:szCs w:val="28"/>
        </w:rPr>
        <w:t>Радиально-сдвиговая прокатка была смоделирована для последовательной прокатки слитка диаметром 30 мм до диаметра 13 мм за 9 проходов с обжатиями 2-3 мм на стане РСП-10/30</w:t>
      </w:r>
      <w:r w:rsidR="00750FEE" w:rsidRPr="008541E9">
        <w:rPr>
          <w:rFonts w:ascii="Times New Roman" w:hAnsi="Times New Roman" w:cs="Times New Roman"/>
          <w:noProof/>
          <w:sz w:val="28"/>
          <w:szCs w:val="28"/>
        </w:rPr>
        <w:t>(МИСИС, Россия)</w:t>
      </w:r>
      <w:r w:rsidRPr="008541E9">
        <w:rPr>
          <w:rFonts w:ascii="Times New Roman" w:hAnsi="Times New Roman" w:cs="Times New Roman"/>
          <w:noProof/>
          <w:sz w:val="28"/>
          <w:szCs w:val="28"/>
        </w:rPr>
        <w:t xml:space="preserve">. Вытяжка при этом составила 6,05. Моделирование показано на рисунке </w:t>
      </w:r>
      <w:r w:rsidR="00A44098" w:rsidRPr="008541E9">
        <w:rPr>
          <w:rFonts w:ascii="Times New Roman" w:hAnsi="Times New Roman" w:cs="Times New Roman"/>
          <w:noProof/>
          <w:sz w:val="28"/>
          <w:szCs w:val="28"/>
        </w:rPr>
        <w:t>3</w:t>
      </w:r>
      <w:r w:rsidRPr="008541E9">
        <w:rPr>
          <w:rFonts w:ascii="Times New Roman" w:hAnsi="Times New Roman" w:cs="Times New Roman"/>
          <w:noProof/>
          <w:sz w:val="28"/>
          <w:szCs w:val="28"/>
        </w:rPr>
        <w:t xml:space="preserve">.9. </w:t>
      </w:r>
    </w:p>
    <w:p w14:paraId="71758493" w14:textId="77777777" w:rsidR="004C3349" w:rsidRPr="008541E9" w:rsidRDefault="004C3349" w:rsidP="004C3349">
      <w:pPr>
        <w:pStyle w:val="ListParagraph"/>
        <w:spacing w:after="0"/>
        <w:ind w:left="0" w:firstLine="851"/>
        <w:jc w:val="both"/>
        <w:rPr>
          <w:rFonts w:ascii="Times New Roman" w:hAnsi="Times New Roman" w:cs="Times New Roman"/>
          <w:noProof/>
          <w:sz w:val="28"/>
          <w:szCs w:val="28"/>
        </w:rPr>
      </w:pPr>
    </w:p>
    <w:p w14:paraId="7C7B083E" w14:textId="63CFE775" w:rsidR="004C3349" w:rsidRPr="008541E9" w:rsidRDefault="002F36A7" w:rsidP="00B33384">
      <w:pPr>
        <w:pStyle w:val="ListParagraph"/>
        <w:spacing w:after="0"/>
        <w:ind w:left="0"/>
        <w:jc w:val="center"/>
        <w:rPr>
          <w:rFonts w:ascii="Times New Roman" w:hAnsi="Times New Roman" w:cs="Times New Roman"/>
          <w:noProof/>
          <w:sz w:val="28"/>
          <w:szCs w:val="28"/>
        </w:rPr>
      </w:pPr>
      <w:r w:rsidRPr="008541E9">
        <w:rPr>
          <w:noProof/>
        </w:rPr>
        <w:lastRenderedPageBreak/>
        <w:drawing>
          <wp:inline distT="0" distB="0" distL="0" distR="0" wp14:anchorId="60B1C7FC" wp14:editId="63C3A64E">
            <wp:extent cx="5173980" cy="2072640"/>
            <wp:effectExtent l="0" t="0" r="7620" b="381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173980" cy="2072640"/>
                    </a:xfrm>
                    <a:prstGeom prst="rect">
                      <a:avLst/>
                    </a:prstGeom>
                    <a:noFill/>
                    <a:ln>
                      <a:noFill/>
                    </a:ln>
                  </pic:spPr>
                </pic:pic>
              </a:graphicData>
            </a:graphic>
          </wp:inline>
        </w:drawing>
      </w:r>
    </w:p>
    <w:p w14:paraId="16F83799" w14:textId="77777777" w:rsidR="004C3349" w:rsidRPr="008541E9" w:rsidRDefault="004C3349" w:rsidP="00B33384">
      <w:pPr>
        <w:pStyle w:val="ListParagraph"/>
        <w:spacing w:after="0"/>
        <w:ind w:left="0"/>
        <w:jc w:val="center"/>
        <w:rPr>
          <w:rFonts w:ascii="Times New Roman" w:hAnsi="Times New Roman" w:cs="Times New Roman"/>
          <w:noProof/>
          <w:sz w:val="28"/>
          <w:szCs w:val="28"/>
        </w:rPr>
      </w:pPr>
      <w:r w:rsidRPr="008541E9">
        <w:rPr>
          <w:rFonts w:ascii="Times New Roman" w:hAnsi="Times New Roman" w:cs="Times New Roman"/>
          <w:sz w:val="28"/>
          <w:szCs w:val="28"/>
        </w:rPr>
        <w:t>Рисунок 3.9 – Компьютерное моделирование радиально-сдвиговой прокатки</w:t>
      </w:r>
    </w:p>
    <w:p w14:paraId="4B79B2D6" w14:textId="77777777" w:rsidR="004C3349" w:rsidRPr="008541E9" w:rsidRDefault="004C3349" w:rsidP="004C3349">
      <w:pPr>
        <w:pStyle w:val="ListParagraph"/>
        <w:spacing w:after="0"/>
        <w:ind w:left="0" w:firstLine="851"/>
        <w:jc w:val="both"/>
        <w:rPr>
          <w:rFonts w:ascii="Times New Roman" w:hAnsi="Times New Roman" w:cs="Times New Roman"/>
          <w:noProof/>
          <w:sz w:val="28"/>
          <w:szCs w:val="28"/>
        </w:rPr>
      </w:pPr>
    </w:p>
    <w:p w14:paraId="16CE95CF" w14:textId="0710F90C" w:rsidR="004C3349" w:rsidRPr="008541E9" w:rsidRDefault="004C3349" w:rsidP="004C3349">
      <w:pPr>
        <w:pStyle w:val="ListParagraph"/>
        <w:spacing w:after="0"/>
        <w:ind w:left="0" w:firstLine="851"/>
        <w:jc w:val="both"/>
        <w:rPr>
          <w:rFonts w:ascii="Times New Roman" w:hAnsi="Times New Roman" w:cs="Times New Roman"/>
          <w:noProof/>
          <w:sz w:val="28"/>
          <w:szCs w:val="28"/>
        </w:rPr>
      </w:pPr>
      <w:r w:rsidRPr="008541E9">
        <w:rPr>
          <w:rFonts w:ascii="Times New Roman" w:hAnsi="Times New Roman" w:cs="Times New Roman"/>
          <w:noProof/>
          <w:sz w:val="28"/>
          <w:szCs w:val="28"/>
        </w:rPr>
        <w:t>При этом, степень накопленной деформации в некоторых областях заготовки достигла 30 мм/мм при минимальной деформации 15 мм/мм. Такой уровень накопленной деформации должен быть достаточен для формирования УМЗ структуры</w:t>
      </w:r>
      <w:r w:rsidR="00CD342C" w:rsidRPr="008541E9">
        <w:rPr>
          <w:rFonts w:ascii="Times New Roman" w:hAnsi="Times New Roman" w:cs="Times New Roman"/>
          <w:noProof/>
          <w:sz w:val="28"/>
          <w:szCs w:val="28"/>
        </w:rPr>
        <w:t xml:space="preserve"> [192]</w:t>
      </w:r>
      <w:r w:rsidRPr="008541E9">
        <w:rPr>
          <w:rFonts w:ascii="Times New Roman" w:hAnsi="Times New Roman" w:cs="Times New Roman"/>
          <w:noProof/>
          <w:sz w:val="28"/>
          <w:szCs w:val="28"/>
        </w:rPr>
        <w:t>.</w:t>
      </w:r>
    </w:p>
    <w:p w14:paraId="0E55E66B" w14:textId="77777777" w:rsidR="004C3349" w:rsidRPr="008541E9" w:rsidRDefault="004C3349" w:rsidP="004C3349">
      <w:pPr>
        <w:pStyle w:val="ListParagraph"/>
        <w:spacing w:after="0"/>
        <w:ind w:left="0" w:firstLine="851"/>
        <w:jc w:val="both"/>
        <w:rPr>
          <w:rFonts w:ascii="Times New Roman" w:hAnsi="Times New Roman" w:cs="Times New Roman"/>
          <w:noProof/>
          <w:sz w:val="28"/>
          <w:szCs w:val="28"/>
        </w:rPr>
      </w:pPr>
    </w:p>
    <w:p w14:paraId="10753D8A" w14:textId="77777777" w:rsidR="004C3349" w:rsidRPr="008541E9" w:rsidRDefault="004C3349" w:rsidP="004C3349">
      <w:pPr>
        <w:pStyle w:val="ListParagraph"/>
        <w:spacing w:after="0"/>
        <w:ind w:left="0" w:firstLine="851"/>
        <w:jc w:val="both"/>
        <w:rPr>
          <w:rFonts w:ascii="Times New Roman" w:hAnsi="Times New Roman" w:cs="Times New Roman"/>
          <w:b/>
          <w:bCs/>
          <w:noProof/>
          <w:sz w:val="28"/>
          <w:szCs w:val="28"/>
        </w:rPr>
      </w:pPr>
      <w:r w:rsidRPr="008541E9">
        <w:rPr>
          <w:rFonts w:ascii="Times New Roman" w:hAnsi="Times New Roman" w:cs="Times New Roman"/>
          <w:b/>
          <w:bCs/>
          <w:noProof/>
          <w:sz w:val="28"/>
          <w:szCs w:val="28"/>
        </w:rPr>
        <w:t>3.4 Теоретическое исследование технологических параметров этих процессов и их совмещения с целью создания наилучших условий для формирования ультрамелкозернистой структуры, выбор наиболее оптимальной схемы</w:t>
      </w:r>
    </w:p>
    <w:p w14:paraId="7CC6801D" w14:textId="77777777" w:rsidR="004C3349" w:rsidRPr="008541E9" w:rsidRDefault="004C3349" w:rsidP="004C3349">
      <w:pPr>
        <w:pStyle w:val="ListParagraph"/>
        <w:spacing w:after="0"/>
        <w:ind w:left="0" w:firstLine="851"/>
        <w:jc w:val="both"/>
        <w:rPr>
          <w:rFonts w:ascii="Times New Roman" w:hAnsi="Times New Roman" w:cs="Times New Roman"/>
          <w:noProof/>
          <w:sz w:val="28"/>
          <w:szCs w:val="28"/>
        </w:rPr>
      </w:pPr>
    </w:p>
    <w:p w14:paraId="662DE673" w14:textId="642BB2FD" w:rsidR="004C3349" w:rsidRPr="008541E9" w:rsidRDefault="004C3349" w:rsidP="004C3349">
      <w:pPr>
        <w:pStyle w:val="ListParagraph"/>
        <w:spacing w:after="0"/>
        <w:ind w:left="0" w:firstLine="851"/>
        <w:jc w:val="both"/>
        <w:rPr>
          <w:rFonts w:ascii="Times New Roman" w:hAnsi="Times New Roman" w:cs="Times New Roman"/>
          <w:noProof/>
          <w:sz w:val="28"/>
          <w:szCs w:val="28"/>
        </w:rPr>
      </w:pPr>
      <w:r w:rsidRPr="008541E9">
        <w:rPr>
          <w:rFonts w:ascii="Times New Roman" w:hAnsi="Times New Roman" w:cs="Times New Roman"/>
          <w:noProof/>
          <w:sz w:val="28"/>
          <w:szCs w:val="28"/>
        </w:rPr>
        <w:t xml:space="preserve">Выбор оптимальной схемы для проведения натурных экспериментов с целью создания наилучших условий для формирования ультрамелкозернистой структуры осуществлялся путем теоретического исследования технологических параметров построенных в </w:t>
      </w:r>
      <w:r w:rsidR="00AF1270" w:rsidRPr="008541E9">
        <w:rPr>
          <w:rFonts w:ascii="Times New Roman" w:hAnsi="Times New Roman" w:cs="Times New Roman"/>
          <w:noProof/>
          <w:sz w:val="28"/>
          <w:szCs w:val="28"/>
        </w:rPr>
        <w:t xml:space="preserve">моделей процессов, представленных в п. 3.3 </w:t>
      </w:r>
      <w:r w:rsidRPr="008541E9">
        <w:rPr>
          <w:rFonts w:ascii="Times New Roman" w:hAnsi="Times New Roman" w:cs="Times New Roman"/>
          <w:noProof/>
          <w:sz w:val="28"/>
          <w:szCs w:val="28"/>
        </w:rPr>
        <w:t xml:space="preserve">интенсивной пластической деформации и их совмещения. </w:t>
      </w:r>
    </w:p>
    <w:p w14:paraId="09EEA4D2" w14:textId="3414F867" w:rsidR="004C3349" w:rsidRPr="008541E9" w:rsidRDefault="004C3349" w:rsidP="004C3349">
      <w:pPr>
        <w:pStyle w:val="ListParagraph"/>
        <w:spacing w:after="0"/>
        <w:ind w:left="0" w:firstLine="851"/>
        <w:jc w:val="both"/>
        <w:rPr>
          <w:rFonts w:ascii="Times New Roman" w:hAnsi="Times New Roman" w:cs="Times New Roman"/>
          <w:noProof/>
          <w:sz w:val="28"/>
          <w:szCs w:val="28"/>
        </w:rPr>
      </w:pPr>
      <w:r w:rsidRPr="008541E9">
        <w:rPr>
          <w:rFonts w:ascii="Times New Roman" w:hAnsi="Times New Roman" w:cs="Times New Roman"/>
          <w:noProof/>
          <w:sz w:val="28"/>
          <w:szCs w:val="28"/>
        </w:rPr>
        <w:t>Известно, что одним из главных факторов</w:t>
      </w:r>
      <w:r w:rsidR="00AF1270" w:rsidRPr="008541E9">
        <w:rPr>
          <w:rFonts w:ascii="Times New Roman" w:hAnsi="Times New Roman" w:cs="Times New Roman"/>
          <w:noProof/>
          <w:sz w:val="28"/>
          <w:szCs w:val="28"/>
        </w:rPr>
        <w:t>,</w:t>
      </w:r>
      <w:r w:rsidRPr="008541E9">
        <w:rPr>
          <w:rFonts w:ascii="Times New Roman" w:hAnsi="Times New Roman" w:cs="Times New Roman"/>
          <w:noProof/>
          <w:sz w:val="28"/>
          <w:szCs w:val="28"/>
        </w:rPr>
        <w:t xml:space="preserve"> влияющих на формирование УМЗ</w:t>
      </w:r>
      <w:r w:rsidR="00AF1270" w:rsidRPr="008541E9">
        <w:rPr>
          <w:rFonts w:ascii="Times New Roman" w:hAnsi="Times New Roman" w:cs="Times New Roman"/>
          <w:noProof/>
          <w:sz w:val="28"/>
          <w:szCs w:val="28"/>
        </w:rPr>
        <w:t>-</w:t>
      </w:r>
      <w:r w:rsidRPr="008541E9">
        <w:rPr>
          <w:rFonts w:ascii="Times New Roman" w:hAnsi="Times New Roman" w:cs="Times New Roman"/>
          <w:noProof/>
          <w:sz w:val="28"/>
          <w:szCs w:val="28"/>
        </w:rPr>
        <w:t xml:space="preserve">структуры, при соблюдении прочих условий, является </w:t>
      </w:r>
      <w:r w:rsidR="00231008" w:rsidRPr="008541E9">
        <w:rPr>
          <w:rFonts w:ascii="Times New Roman" w:hAnsi="Times New Roman" w:cs="Times New Roman"/>
          <w:noProof/>
          <w:sz w:val="28"/>
          <w:szCs w:val="28"/>
        </w:rPr>
        <w:t>температура деформации, которую следует минимизировать</w:t>
      </w:r>
      <w:r w:rsidRPr="008541E9">
        <w:rPr>
          <w:rFonts w:ascii="Times New Roman" w:hAnsi="Times New Roman" w:cs="Times New Roman"/>
          <w:noProof/>
          <w:sz w:val="28"/>
          <w:szCs w:val="28"/>
        </w:rPr>
        <w:t xml:space="preserve"> для минимизации процессов собирательной статической рекристаллизации. Поэтому, задачей первой серии виртуальных экспериментов было найти режимы деформации и подтвердить возможность реализации интенсивной деформации при низких температурах. Построенные при 1200 °С модели были перезапущены для температур 1000 °С и 800 °С. Референсом служили данные риска повреждаемости структуры и сопротивление деформации, которое должно обеспечивать устойчивое протекание процесса. </w:t>
      </w:r>
    </w:p>
    <w:p w14:paraId="2335B401" w14:textId="77777777" w:rsidR="004C3349" w:rsidRPr="008541E9" w:rsidRDefault="004C3349" w:rsidP="004C3349">
      <w:pPr>
        <w:pStyle w:val="ListParagraph"/>
        <w:spacing w:after="0"/>
        <w:ind w:left="0" w:firstLine="851"/>
        <w:jc w:val="both"/>
        <w:rPr>
          <w:rFonts w:ascii="Times New Roman" w:hAnsi="Times New Roman" w:cs="Times New Roman"/>
          <w:noProof/>
          <w:sz w:val="28"/>
          <w:szCs w:val="28"/>
        </w:rPr>
      </w:pPr>
    </w:p>
    <w:p w14:paraId="6FA8E0EE" w14:textId="7285A39D" w:rsidR="004C3349" w:rsidRPr="008541E9" w:rsidRDefault="004C3349" w:rsidP="00B33384">
      <w:pPr>
        <w:pStyle w:val="ListParagraph"/>
        <w:spacing w:after="0"/>
        <w:ind w:left="0"/>
        <w:jc w:val="center"/>
        <w:rPr>
          <w:rFonts w:ascii="Times New Roman" w:hAnsi="Times New Roman" w:cs="Times New Roman"/>
          <w:noProof/>
          <w:sz w:val="28"/>
          <w:szCs w:val="28"/>
        </w:rPr>
      </w:pPr>
      <w:r w:rsidRPr="008541E9">
        <w:rPr>
          <w:rFonts w:ascii="Times New Roman" w:hAnsi="Times New Roman" w:cs="Times New Roman"/>
          <w:noProof/>
          <w:sz w:val="28"/>
          <w:szCs w:val="28"/>
        </w:rPr>
        <w:lastRenderedPageBreak/>
        <w:drawing>
          <wp:inline distT="0" distB="0" distL="0" distR="0" wp14:anchorId="3AEF9769" wp14:editId="149067B2">
            <wp:extent cx="5314950" cy="1859806"/>
            <wp:effectExtent l="0" t="0" r="0" b="762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10"/>
                    <pic:cNvPicPr>
                      <a:picLocks noChangeAspect="1" noChangeArrowheads="1"/>
                    </pic:cNvPicPr>
                  </pic:nvPicPr>
                  <pic:blipFill>
                    <a:blip r:embed="rId95" cstate="print">
                      <a:extLst>
                        <a:ext uri="{28A0092B-C50C-407E-A947-70E740481C1C}">
                          <a14:useLocalDpi xmlns:a14="http://schemas.microsoft.com/office/drawing/2010/main" val="0"/>
                        </a:ext>
                      </a:extLst>
                    </a:blip>
                    <a:stretch>
                      <a:fillRect/>
                    </a:stretch>
                  </pic:blipFill>
                  <pic:spPr bwMode="auto">
                    <a:xfrm>
                      <a:off x="0" y="0"/>
                      <a:ext cx="5317057" cy="1860543"/>
                    </a:xfrm>
                    <a:prstGeom prst="rect">
                      <a:avLst/>
                    </a:prstGeom>
                    <a:noFill/>
                    <a:ln>
                      <a:noFill/>
                    </a:ln>
                  </pic:spPr>
                </pic:pic>
              </a:graphicData>
            </a:graphic>
          </wp:inline>
        </w:drawing>
      </w:r>
    </w:p>
    <w:p w14:paraId="3CC9EA98" w14:textId="77777777" w:rsidR="004C3349" w:rsidRPr="008541E9" w:rsidRDefault="004C3349" w:rsidP="00B33384">
      <w:pPr>
        <w:pStyle w:val="ListParagraph"/>
        <w:spacing w:after="0"/>
        <w:ind w:left="0"/>
        <w:jc w:val="center"/>
        <w:rPr>
          <w:rFonts w:ascii="Times New Roman" w:hAnsi="Times New Roman" w:cs="Times New Roman"/>
          <w:noProof/>
          <w:sz w:val="28"/>
          <w:szCs w:val="28"/>
        </w:rPr>
      </w:pPr>
      <w:r w:rsidRPr="008541E9">
        <w:rPr>
          <w:rFonts w:ascii="Times New Roman" w:hAnsi="Times New Roman" w:cs="Times New Roman"/>
          <w:sz w:val="28"/>
          <w:szCs w:val="28"/>
        </w:rPr>
        <w:t>Рисунок 3.10 – Компьютерные модели радиально-сдвиговой прокатки при различных температурах</w:t>
      </w:r>
    </w:p>
    <w:p w14:paraId="2939A4DC" w14:textId="77777777" w:rsidR="004C3349" w:rsidRPr="008541E9" w:rsidRDefault="004C3349" w:rsidP="004C3349">
      <w:pPr>
        <w:pStyle w:val="ListParagraph"/>
        <w:spacing w:after="0"/>
        <w:ind w:left="0" w:firstLine="851"/>
        <w:jc w:val="both"/>
        <w:rPr>
          <w:rFonts w:ascii="Times New Roman" w:hAnsi="Times New Roman" w:cs="Times New Roman"/>
          <w:noProof/>
          <w:sz w:val="28"/>
          <w:szCs w:val="28"/>
        </w:rPr>
      </w:pPr>
    </w:p>
    <w:p w14:paraId="23764505" w14:textId="517872D9" w:rsidR="004C3349" w:rsidRPr="008541E9" w:rsidRDefault="004C3349" w:rsidP="004C3349">
      <w:pPr>
        <w:pStyle w:val="ListParagraph"/>
        <w:spacing w:after="0"/>
        <w:ind w:left="0" w:firstLine="851"/>
        <w:jc w:val="both"/>
        <w:rPr>
          <w:rFonts w:ascii="Times New Roman" w:hAnsi="Times New Roman" w:cs="Times New Roman"/>
          <w:noProof/>
          <w:sz w:val="28"/>
          <w:szCs w:val="28"/>
        </w:rPr>
      </w:pPr>
      <w:r w:rsidRPr="008541E9">
        <w:rPr>
          <w:rFonts w:ascii="Times New Roman" w:hAnsi="Times New Roman" w:cs="Times New Roman"/>
          <w:noProof/>
          <w:sz w:val="28"/>
          <w:szCs w:val="28"/>
        </w:rPr>
        <w:t>Модели радиально-сдвиговой прокатки</w:t>
      </w:r>
      <w:r w:rsidR="00231008" w:rsidRPr="008541E9">
        <w:rPr>
          <w:rFonts w:ascii="Times New Roman" w:hAnsi="Times New Roman" w:cs="Times New Roman"/>
          <w:noProof/>
          <w:sz w:val="28"/>
          <w:szCs w:val="28"/>
        </w:rPr>
        <w:t>,</w:t>
      </w:r>
      <w:r w:rsidRPr="008541E9">
        <w:rPr>
          <w:rFonts w:ascii="Times New Roman" w:hAnsi="Times New Roman" w:cs="Times New Roman"/>
          <w:noProof/>
          <w:sz w:val="28"/>
          <w:szCs w:val="28"/>
        </w:rPr>
        <w:t xml:space="preserve"> построенные при 800 °С показали отсутствие риска разрушения материала, но значения сопротивления деформации и условий захвата позволяют сомневаться в реальном осуществлении процесса при таких параметрах на реальном прокатном стане. Модель была пересчитана для температуры 900 °С. При этой температуре можно рекомендовать провести экспериментальную прокатку.</w:t>
      </w:r>
    </w:p>
    <w:p w14:paraId="0B429408" w14:textId="19715E48" w:rsidR="004C3349" w:rsidRPr="008541E9" w:rsidRDefault="004C3349" w:rsidP="004C3349">
      <w:pPr>
        <w:pStyle w:val="ListParagraph"/>
        <w:spacing w:after="0"/>
        <w:ind w:left="0" w:firstLine="851"/>
        <w:jc w:val="both"/>
        <w:rPr>
          <w:rFonts w:ascii="Times New Roman" w:hAnsi="Times New Roman" w:cs="Times New Roman"/>
          <w:noProof/>
          <w:sz w:val="28"/>
          <w:szCs w:val="28"/>
        </w:rPr>
      </w:pPr>
      <w:r w:rsidRPr="008541E9">
        <w:rPr>
          <w:rFonts w:ascii="Times New Roman" w:hAnsi="Times New Roman" w:cs="Times New Roman"/>
          <w:noProof/>
          <w:sz w:val="28"/>
          <w:szCs w:val="28"/>
        </w:rPr>
        <w:t xml:space="preserve">Далее модель прокатки при 900 °С была прокатана со скоростями вращения валков 80 об/мин и 120 об/мин. При этом отмечен незначительный характер влияния данного параметра – при увеличении или уменьшении скорости вращения валков на 20 %, величина усилия изменяется в пределах 4-5 %. Поэтому в данном случае был сделан следующий вывод: в качестве оптимального значения скорости вращения валков было выбрано базовое значение 100 об/мин, </w:t>
      </w:r>
      <w:r w:rsidR="00231008" w:rsidRPr="008541E9">
        <w:rPr>
          <w:rFonts w:ascii="Times New Roman" w:hAnsi="Times New Roman" w:cs="Times New Roman"/>
          <w:noProof/>
          <w:sz w:val="28"/>
          <w:szCs w:val="28"/>
        </w:rPr>
        <w:t>так как</w:t>
      </w:r>
      <w:r w:rsidRPr="008541E9">
        <w:rPr>
          <w:rFonts w:ascii="Times New Roman" w:hAnsi="Times New Roman" w:cs="Times New Roman"/>
          <w:noProof/>
          <w:sz w:val="28"/>
          <w:szCs w:val="28"/>
        </w:rPr>
        <w:t xml:space="preserve"> оно является номинальным для стана РСП-10/30.</w:t>
      </w:r>
    </w:p>
    <w:p w14:paraId="1435A7C3" w14:textId="77777777" w:rsidR="004C3349" w:rsidRPr="008541E9" w:rsidRDefault="004C3349" w:rsidP="004C3349">
      <w:pPr>
        <w:pStyle w:val="ListParagraph"/>
        <w:spacing w:after="0"/>
        <w:ind w:left="0" w:firstLine="851"/>
        <w:jc w:val="both"/>
        <w:rPr>
          <w:rFonts w:ascii="Times New Roman" w:hAnsi="Times New Roman" w:cs="Times New Roman"/>
          <w:noProof/>
          <w:sz w:val="28"/>
          <w:szCs w:val="28"/>
        </w:rPr>
      </w:pPr>
    </w:p>
    <w:p w14:paraId="483F33A5" w14:textId="157CD408" w:rsidR="004C3349" w:rsidRPr="008541E9" w:rsidRDefault="004C3349" w:rsidP="00B33384">
      <w:pPr>
        <w:pStyle w:val="ListParagraph"/>
        <w:spacing w:after="0"/>
        <w:ind w:left="0"/>
        <w:jc w:val="center"/>
        <w:rPr>
          <w:rFonts w:ascii="Times New Roman" w:hAnsi="Times New Roman" w:cs="Times New Roman"/>
          <w:noProof/>
          <w:sz w:val="28"/>
          <w:szCs w:val="28"/>
        </w:rPr>
      </w:pPr>
      <w:r w:rsidRPr="008541E9">
        <w:rPr>
          <w:rFonts w:ascii="Times New Roman" w:hAnsi="Times New Roman" w:cs="Times New Roman"/>
          <w:noProof/>
          <w:sz w:val="28"/>
          <w:szCs w:val="28"/>
        </w:rPr>
        <w:drawing>
          <wp:inline distT="0" distB="0" distL="0" distR="0" wp14:anchorId="02E6D542" wp14:editId="6C90044A">
            <wp:extent cx="5364418" cy="2190882"/>
            <wp:effectExtent l="0" t="0" r="825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369397" cy="2192915"/>
                    </a:xfrm>
                    <a:prstGeom prst="rect">
                      <a:avLst/>
                    </a:prstGeom>
                    <a:noFill/>
                    <a:ln>
                      <a:noFill/>
                    </a:ln>
                  </pic:spPr>
                </pic:pic>
              </a:graphicData>
            </a:graphic>
          </wp:inline>
        </w:drawing>
      </w:r>
    </w:p>
    <w:p w14:paraId="3BAD286B" w14:textId="77777777" w:rsidR="004C3349" w:rsidRPr="008541E9" w:rsidRDefault="004C3349" w:rsidP="00B33384">
      <w:pPr>
        <w:pStyle w:val="ListParagraph"/>
        <w:spacing w:after="0"/>
        <w:ind w:left="0"/>
        <w:jc w:val="center"/>
        <w:rPr>
          <w:rFonts w:ascii="Times New Roman" w:hAnsi="Times New Roman" w:cs="Times New Roman"/>
          <w:noProof/>
          <w:sz w:val="28"/>
          <w:szCs w:val="28"/>
        </w:rPr>
      </w:pPr>
      <w:r w:rsidRPr="008541E9">
        <w:rPr>
          <w:rFonts w:ascii="Times New Roman" w:hAnsi="Times New Roman" w:cs="Times New Roman"/>
          <w:sz w:val="28"/>
          <w:szCs w:val="28"/>
        </w:rPr>
        <w:t>Рисунок 3.11 – Компьютерные модели радиально-сдвиговой прокатки при различных скоростях (стресс, дамаг и усилие)</w:t>
      </w:r>
    </w:p>
    <w:p w14:paraId="7CF464CA" w14:textId="77777777" w:rsidR="004C3349" w:rsidRPr="008541E9" w:rsidRDefault="004C3349" w:rsidP="004C3349">
      <w:pPr>
        <w:pStyle w:val="ListParagraph"/>
        <w:spacing w:after="0"/>
        <w:ind w:left="0" w:firstLine="851"/>
        <w:jc w:val="both"/>
        <w:rPr>
          <w:rFonts w:ascii="Times New Roman" w:hAnsi="Times New Roman" w:cs="Times New Roman"/>
          <w:noProof/>
          <w:sz w:val="28"/>
          <w:szCs w:val="28"/>
        </w:rPr>
      </w:pPr>
    </w:p>
    <w:p w14:paraId="46CB8401" w14:textId="59582D09" w:rsidR="004C3349" w:rsidRPr="008541E9" w:rsidRDefault="004C3349" w:rsidP="004C3349">
      <w:pPr>
        <w:pStyle w:val="ListParagraph"/>
        <w:spacing w:after="0"/>
        <w:ind w:left="0" w:firstLine="851"/>
        <w:jc w:val="both"/>
        <w:rPr>
          <w:rFonts w:ascii="Times New Roman" w:hAnsi="Times New Roman" w:cs="Times New Roman"/>
          <w:noProof/>
          <w:sz w:val="28"/>
          <w:szCs w:val="28"/>
        </w:rPr>
      </w:pPr>
      <w:r w:rsidRPr="008541E9">
        <w:rPr>
          <w:rFonts w:ascii="Times New Roman" w:hAnsi="Times New Roman" w:cs="Times New Roman"/>
          <w:noProof/>
          <w:sz w:val="28"/>
          <w:szCs w:val="28"/>
        </w:rPr>
        <w:t>Модели всесторонней ковки</w:t>
      </w:r>
      <w:r w:rsidR="00231008" w:rsidRPr="008541E9">
        <w:rPr>
          <w:rFonts w:ascii="Times New Roman" w:hAnsi="Times New Roman" w:cs="Times New Roman"/>
          <w:noProof/>
          <w:sz w:val="28"/>
          <w:szCs w:val="28"/>
        </w:rPr>
        <w:t>,</w:t>
      </w:r>
      <w:r w:rsidRPr="008541E9">
        <w:rPr>
          <w:rFonts w:ascii="Times New Roman" w:hAnsi="Times New Roman" w:cs="Times New Roman"/>
          <w:noProof/>
          <w:sz w:val="28"/>
          <w:szCs w:val="28"/>
        </w:rPr>
        <w:t xml:space="preserve"> построенные при 800 °С показали близость риска разрушения материала и приемлемые значения сопротивления деформации. При реальном эксперименте, вероятно разрушение материала, </w:t>
      </w:r>
      <w:r w:rsidRPr="008541E9">
        <w:rPr>
          <w:rFonts w:ascii="Times New Roman" w:hAnsi="Times New Roman" w:cs="Times New Roman"/>
          <w:noProof/>
          <w:sz w:val="28"/>
          <w:szCs w:val="28"/>
        </w:rPr>
        <w:lastRenderedPageBreak/>
        <w:t xml:space="preserve">поскольку ковка, </w:t>
      </w:r>
      <w:r w:rsidR="00231008" w:rsidRPr="008541E9">
        <w:rPr>
          <w:rFonts w:ascii="Times New Roman" w:hAnsi="Times New Roman" w:cs="Times New Roman"/>
          <w:noProof/>
          <w:sz w:val="28"/>
          <w:szCs w:val="28"/>
        </w:rPr>
        <w:t>в отличие от радиально-сдвиговой прокатки, не обеспечивает условий</w:t>
      </w:r>
      <w:r w:rsidRPr="008541E9">
        <w:rPr>
          <w:rFonts w:ascii="Times New Roman" w:hAnsi="Times New Roman" w:cs="Times New Roman"/>
          <w:noProof/>
          <w:sz w:val="28"/>
          <w:szCs w:val="28"/>
        </w:rPr>
        <w:t xml:space="preserve"> всестороннего гидростатического сжатия в очаге деформации. </w:t>
      </w:r>
      <w:r w:rsidR="00231008" w:rsidRPr="008541E9">
        <w:rPr>
          <w:rFonts w:ascii="Times New Roman" w:hAnsi="Times New Roman" w:cs="Times New Roman"/>
          <w:noProof/>
          <w:sz w:val="28"/>
          <w:szCs w:val="28"/>
        </w:rPr>
        <w:t xml:space="preserve">Приемлемые условия наблюдаются </w:t>
      </w:r>
      <w:r w:rsidRPr="008541E9">
        <w:rPr>
          <w:rFonts w:ascii="Times New Roman" w:hAnsi="Times New Roman" w:cs="Times New Roman"/>
          <w:noProof/>
          <w:sz w:val="28"/>
          <w:szCs w:val="28"/>
        </w:rPr>
        <w:t>при 1000 °С. Рекомендуется провести эксперимент при этой температуре. В случае разрушения материала рекомендуется взять температуру выше на 100 °С.</w:t>
      </w:r>
    </w:p>
    <w:p w14:paraId="0894067D" w14:textId="77777777" w:rsidR="004C3349" w:rsidRPr="008541E9" w:rsidRDefault="004C3349" w:rsidP="004C3349">
      <w:pPr>
        <w:pStyle w:val="ListParagraph"/>
        <w:spacing w:after="0"/>
        <w:ind w:left="0" w:firstLine="851"/>
        <w:jc w:val="both"/>
        <w:rPr>
          <w:rFonts w:ascii="Times New Roman" w:hAnsi="Times New Roman" w:cs="Times New Roman"/>
          <w:noProof/>
          <w:sz w:val="28"/>
          <w:szCs w:val="28"/>
        </w:rPr>
      </w:pPr>
    </w:p>
    <w:p w14:paraId="1F329B07" w14:textId="7655DB26" w:rsidR="004C3349" w:rsidRPr="008541E9" w:rsidRDefault="004C3349" w:rsidP="00B33384">
      <w:pPr>
        <w:pStyle w:val="ListParagraph"/>
        <w:spacing w:after="0"/>
        <w:ind w:left="0"/>
        <w:jc w:val="center"/>
        <w:rPr>
          <w:rFonts w:ascii="Times New Roman" w:hAnsi="Times New Roman" w:cs="Times New Roman"/>
          <w:noProof/>
          <w:sz w:val="28"/>
          <w:szCs w:val="28"/>
        </w:rPr>
      </w:pPr>
      <w:r w:rsidRPr="008541E9">
        <w:rPr>
          <w:rFonts w:ascii="Times New Roman" w:hAnsi="Times New Roman" w:cs="Times New Roman"/>
          <w:noProof/>
          <w:sz w:val="28"/>
          <w:szCs w:val="28"/>
        </w:rPr>
        <w:drawing>
          <wp:inline distT="0" distB="0" distL="0" distR="0" wp14:anchorId="6C017761" wp14:editId="73D46F03">
            <wp:extent cx="4756727" cy="2574630"/>
            <wp:effectExtent l="0" t="0" r="635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5"/>
                    <pic:cNvPicPr>
                      <a:picLocks noChangeAspect="1" noChangeArrowheads="1"/>
                    </pic:cNvPicPr>
                  </pic:nvPicPr>
                  <pic:blipFill>
                    <a:blip r:embed="rId97" cstate="print">
                      <a:extLst>
                        <a:ext uri="{28A0092B-C50C-407E-A947-70E740481C1C}">
                          <a14:useLocalDpi xmlns:a14="http://schemas.microsoft.com/office/drawing/2010/main" val="0"/>
                        </a:ext>
                      </a:extLst>
                    </a:blip>
                    <a:stretch>
                      <a:fillRect/>
                    </a:stretch>
                  </pic:blipFill>
                  <pic:spPr bwMode="auto">
                    <a:xfrm>
                      <a:off x="0" y="0"/>
                      <a:ext cx="4787323" cy="2591190"/>
                    </a:xfrm>
                    <a:prstGeom prst="rect">
                      <a:avLst/>
                    </a:prstGeom>
                    <a:noFill/>
                    <a:ln>
                      <a:noFill/>
                    </a:ln>
                  </pic:spPr>
                </pic:pic>
              </a:graphicData>
            </a:graphic>
          </wp:inline>
        </w:drawing>
      </w:r>
    </w:p>
    <w:p w14:paraId="73721217" w14:textId="77777777" w:rsidR="004C3349" w:rsidRPr="008541E9" w:rsidRDefault="004C3349" w:rsidP="00B33384">
      <w:pPr>
        <w:pStyle w:val="ListParagraph"/>
        <w:spacing w:after="0"/>
        <w:ind w:left="0"/>
        <w:jc w:val="center"/>
        <w:rPr>
          <w:rFonts w:ascii="Times New Roman" w:hAnsi="Times New Roman" w:cs="Times New Roman"/>
          <w:noProof/>
          <w:sz w:val="28"/>
          <w:szCs w:val="28"/>
        </w:rPr>
      </w:pPr>
      <w:r w:rsidRPr="008541E9">
        <w:rPr>
          <w:rFonts w:ascii="Times New Roman" w:hAnsi="Times New Roman" w:cs="Times New Roman"/>
          <w:sz w:val="28"/>
          <w:szCs w:val="28"/>
        </w:rPr>
        <w:t>Рисунок 3.12 – Компьютерные модели всесторонней ковки при различных температурах</w:t>
      </w:r>
    </w:p>
    <w:p w14:paraId="7A2CDF2F" w14:textId="77777777" w:rsidR="004C3349" w:rsidRPr="008541E9" w:rsidRDefault="004C3349" w:rsidP="004C3349">
      <w:pPr>
        <w:pStyle w:val="ListParagraph"/>
        <w:spacing w:after="0"/>
        <w:ind w:left="0" w:firstLine="851"/>
        <w:jc w:val="both"/>
        <w:rPr>
          <w:rFonts w:ascii="Times New Roman" w:hAnsi="Times New Roman" w:cs="Times New Roman"/>
          <w:noProof/>
          <w:sz w:val="28"/>
          <w:szCs w:val="28"/>
        </w:rPr>
      </w:pPr>
    </w:p>
    <w:p w14:paraId="267AFE65" w14:textId="26C4A6A3" w:rsidR="004C3349" w:rsidRPr="008541E9" w:rsidRDefault="004C3349" w:rsidP="004C3349">
      <w:pPr>
        <w:pStyle w:val="ListParagraph"/>
        <w:spacing w:after="0"/>
        <w:ind w:left="0" w:firstLine="851"/>
        <w:jc w:val="both"/>
        <w:rPr>
          <w:rFonts w:ascii="Times New Roman" w:hAnsi="Times New Roman" w:cs="Times New Roman"/>
          <w:noProof/>
          <w:sz w:val="28"/>
          <w:szCs w:val="28"/>
        </w:rPr>
      </w:pPr>
      <w:r w:rsidRPr="008541E9">
        <w:rPr>
          <w:rFonts w:ascii="Times New Roman" w:hAnsi="Times New Roman" w:cs="Times New Roman"/>
          <w:noProof/>
          <w:sz w:val="28"/>
          <w:szCs w:val="28"/>
        </w:rPr>
        <w:t>Это же моделирование при 1000 °С было повторено при удвоенной базовой скорости деформации, однако, риск разрушения вырос до неприемлемого уровня. Поэтому, этот параметр решено оставить прежним и рекомендовать ковку с номинальной скоростью при 1100 °С.</w:t>
      </w:r>
    </w:p>
    <w:p w14:paraId="577E26F5" w14:textId="77777777" w:rsidR="004C3349" w:rsidRPr="008541E9" w:rsidRDefault="004C3349" w:rsidP="004C3349">
      <w:pPr>
        <w:pStyle w:val="ListParagraph"/>
        <w:spacing w:after="0"/>
        <w:ind w:left="0" w:firstLine="851"/>
        <w:jc w:val="both"/>
        <w:rPr>
          <w:rFonts w:ascii="Times New Roman" w:hAnsi="Times New Roman" w:cs="Times New Roman"/>
          <w:noProof/>
          <w:sz w:val="28"/>
          <w:szCs w:val="28"/>
        </w:rPr>
      </w:pPr>
    </w:p>
    <w:p w14:paraId="0554F9E5" w14:textId="43AABC46" w:rsidR="004C3349" w:rsidRPr="008541E9" w:rsidRDefault="004C3349" w:rsidP="00B33384">
      <w:pPr>
        <w:pStyle w:val="ListParagraph"/>
        <w:spacing w:after="0"/>
        <w:ind w:left="0"/>
        <w:jc w:val="center"/>
        <w:rPr>
          <w:rFonts w:ascii="Times New Roman" w:hAnsi="Times New Roman" w:cs="Times New Roman"/>
          <w:noProof/>
          <w:sz w:val="28"/>
          <w:szCs w:val="28"/>
        </w:rPr>
      </w:pPr>
      <w:r w:rsidRPr="008541E9">
        <w:rPr>
          <w:rFonts w:ascii="Times New Roman" w:hAnsi="Times New Roman" w:cs="Times New Roman"/>
          <w:noProof/>
          <w:sz w:val="28"/>
          <w:szCs w:val="28"/>
        </w:rPr>
        <w:drawing>
          <wp:inline distT="0" distB="0" distL="0" distR="0" wp14:anchorId="33428E26" wp14:editId="1B5403E6">
            <wp:extent cx="5237683" cy="2101585"/>
            <wp:effectExtent l="0" t="0" r="127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4"/>
                    <pic:cNvPicPr>
                      <a:picLocks noChangeAspect="1" noChangeArrowheads="1"/>
                    </pic:cNvPicPr>
                  </pic:nvPicPr>
                  <pic:blipFill>
                    <a:blip r:embed="rId98" cstate="print">
                      <a:extLst>
                        <a:ext uri="{28A0092B-C50C-407E-A947-70E740481C1C}">
                          <a14:useLocalDpi xmlns:a14="http://schemas.microsoft.com/office/drawing/2010/main" val="0"/>
                        </a:ext>
                      </a:extLst>
                    </a:blip>
                    <a:stretch>
                      <a:fillRect/>
                    </a:stretch>
                  </pic:blipFill>
                  <pic:spPr bwMode="auto">
                    <a:xfrm>
                      <a:off x="0" y="0"/>
                      <a:ext cx="5248965" cy="2106112"/>
                    </a:xfrm>
                    <a:prstGeom prst="rect">
                      <a:avLst/>
                    </a:prstGeom>
                    <a:noFill/>
                    <a:ln>
                      <a:noFill/>
                    </a:ln>
                  </pic:spPr>
                </pic:pic>
              </a:graphicData>
            </a:graphic>
          </wp:inline>
        </w:drawing>
      </w:r>
    </w:p>
    <w:p w14:paraId="28037DA4" w14:textId="77777777" w:rsidR="004C3349" w:rsidRPr="008541E9" w:rsidRDefault="004C3349" w:rsidP="00B33384">
      <w:pPr>
        <w:pStyle w:val="ListParagraph"/>
        <w:spacing w:after="0"/>
        <w:ind w:left="0"/>
        <w:jc w:val="center"/>
        <w:rPr>
          <w:rFonts w:ascii="Times New Roman" w:hAnsi="Times New Roman" w:cs="Times New Roman"/>
          <w:noProof/>
          <w:sz w:val="28"/>
          <w:szCs w:val="28"/>
        </w:rPr>
      </w:pPr>
      <w:r w:rsidRPr="008541E9">
        <w:rPr>
          <w:rFonts w:ascii="Times New Roman" w:hAnsi="Times New Roman" w:cs="Times New Roman"/>
          <w:sz w:val="28"/>
          <w:szCs w:val="28"/>
        </w:rPr>
        <w:t>Рисунок 3.13 – Компьютерные модели всесторонней ковки при различных скоростях</w:t>
      </w:r>
    </w:p>
    <w:p w14:paraId="28F7BFF1" w14:textId="77777777" w:rsidR="004C3349" w:rsidRPr="008541E9" w:rsidRDefault="004C3349" w:rsidP="004C3349">
      <w:pPr>
        <w:pStyle w:val="ListParagraph"/>
        <w:spacing w:after="0"/>
        <w:ind w:left="0" w:firstLine="851"/>
        <w:jc w:val="both"/>
        <w:rPr>
          <w:rFonts w:ascii="Times New Roman" w:hAnsi="Times New Roman" w:cs="Times New Roman"/>
          <w:noProof/>
          <w:sz w:val="28"/>
          <w:szCs w:val="28"/>
        </w:rPr>
      </w:pPr>
    </w:p>
    <w:p w14:paraId="438B3F57" w14:textId="53F6663E" w:rsidR="004C3349" w:rsidRPr="008541E9" w:rsidRDefault="004C3349" w:rsidP="004C3349">
      <w:pPr>
        <w:pStyle w:val="ListParagraph"/>
        <w:spacing w:after="0"/>
        <w:ind w:left="0" w:firstLine="851"/>
        <w:jc w:val="both"/>
        <w:rPr>
          <w:rFonts w:ascii="Times New Roman" w:hAnsi="Times New Roman" w:cs="Times New Roman"/>
          <w:noProof/>
          <w:sz w:val="28"/>
          <w:szCs w:val="28"/>
        </w:rPr>
      </w:pPr>
      <w:r w:rsidRPr="008541E9">
        <w:rPr>
          <w:rFonts w:ascii="Times New Roman" w:hAnsi="Times New Roman" w:cs="Times New Roman"/>
          <w:noProof/>
          <w:sz w:val="28"/>
          <w:szCs w:val="28"/>
        </w:rPr>
        <w:t xml:space="preserve">Было проведено совмещение </w:t>
      </w:r>
      <w:r w:rsidR="00231008" w:rsidRPr="008541E9">
        <w:rPr>
          <w:rFonts w:ascii="Times New Roman" w:hAnsi="Times New Roman" w:cs="Times New Roman"/>
          <w:noProof/>
          <w:sz w:val="28"/>
          <w:szCs w:val="28"/>
        </w:rPr>
        <w:t>оптимальных</w:t>
      </w:r>
      <w:r w:rsidRPr="008541E9">
        <w:rPr>
          <w:rFonts w:ascii="Times New Roman" w:hAnsi="Times New Roman" w:cs="Times New Roman"/>
          <w:noProof/>
          <w:sz w:val="28"/>
          <w:szCs w:val="28"/>
        </w:rPr>
        <w:t xml:space="preserve"> моделей всесторонней ковки и радиально-сдвиговой прокатки. Для этого была дополнительно </w:t>
      </w:r>
      <w:r w:rsidRPr="008541E9">
        <w:rPr>
          <w:rFonts w:ascii="Times New Roman" w:hAnsi="Times New Roman" w:cs="Times New Roman"/>
          <w:noProof/>
          <w:sz w:val="28"/>
          <w:szCs w:val="28"/>
        </w:rPr>
        <w:lastRenderedPageBreak/>
        <w:t>смоделирована протяжка кованой заготовки до диаметра 20 мм в вырезных бойках.</w:t>
      </w:r>
    </w:p>
    <w:p w14:paraId="5009CEB0" w14:textId="77777777" w:rsidR="004C3349" w:rsidRPr="008541E9" w:rsidRDefault="004C3349" w:rsidP="004C3349">
      <w:pPr>
        <w:pStyle w:val="ListParagraph"/>
        <w:spacing w:after="0"/>
        <w:ind w:left="0" w:firstLine="851"/>
        <w:jc w:val="both"/>
        <w:rPr>
          <w:rFonts w:ascii="Times New Roman" w:hAnsi="Times New Roman" w:cs="Times New Roman"/>
          <w:noProof/>
          <w:sz w:val="28"/>
          <w:szCs w:val="28"/>
        </w:rPr>
      </w:pPr>
      <w:r w:rsidRPr="008541E9">
        <w:rPr>
          <w:rFonts w:ascii="Times New Roman" w:hAnsi="Times New Roman" w:cs="Times New Roman"/>
          <w:noProof/>
          <w:sz w:val="28"/>
          <w:szCs w:val="28"/>
        </w:rPr>
        <w:t xml:space="preserve"> </w:t>
      </w:r>
    </w:p>
    <w:p w14:paraId="1053065C" w14:textId="7710E184" w:rsidR="004C3349" w:rsidRPr="008541E9" w:rsidRDefault="004C3349" w:rsidP="00B33384">
      <w:pPr>
        <w:pStyle w:val="ListParagraph"/>
        <w:spacing w:after="0"/>
        <w:ind w:left="0"/>
        <w:jc w:val="center"/>
        <w:rPr>
          <w:rFonts w:ascii="Times New Roman" w:hAnsi="Times New Roman" w:cs="Times New Roman"/>
          <w:noProof/>
          <w:sz w:val="28"/>
          <w:szCs w:val="28"/>
        </w:rPr>
      </w:pPr>
      <w:r w:rsidRPr="008541E9">
        <w:rPr>
          <w:rFonts w:ascii="Times New Roman" w:hAnsi="Times New Roman" w:cs="Times New Roman"/>
          <w:noProof/>
          <w:sz w:val="28"/>
          <w:szCs w:val="28"/>
        </w:rPr>
        <w:drawing>
          <wp:inline distT="0" distB="0" distL="0" distR="0" wp14:anchorId="01265BF6" wp14:editId="37A291D5">
            <wp:extent cx="5438552" cy="2238375"/>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12"/>
                    <pic:cNvPicPr>
                      <a:picLocks noChangeAspect="1" noChangeArrowheads="1"/>
                    </pic:cNvPicPr>
                  </pic:nvPicPr>
                  <pic:blipFill>
                    <a:blip r:embed="rId99" cstate="print">
                      <a:extLst>
                        <a:ext uri="{28A0092B-C50C-407E-A947-70E740481C1C}">
                          <a14:useLocalDpi xmlns:a14="http://schemas.microsoft.com/office/drawing/2010/main" val="0"/>
                        </a:ext>
                      </a:extLst>
                    </a:blip>
                    <a:stretch>
                      <a:fillRect/>
                    </a:stretch>
                  </pic:blipFill>
                  <pic:spPr bwMode="auto">
                    <a:xfrm>
                      <a:off x="0" y="0"/>
                      <a:ext cx="5441558" cy="2239612"/>
                    </a:xfrm>
                    <a:prstGeom prst="rect">
                      <a:avLst/>
                    </a:prstGeom>
                    <a:noFill/>
                    <a:ln>
                      <a:noFill/>
                    </a:ln>
                  </pic:spPr>
                </pic:pic>
              </a:graphicData>
            </a:graphic>
          </wp:inline>
        </w:drawing>
      </w:r>
    </w:p>
    <w:p w14:paraId="5C27A221" w14:textId="77777777" w:rsidR="004C3349" w:rsidRPr="008541E9" w:rsidRDefault="004C3349" w:rsidP="00B33384">
      <w:pPr>
        <w:pStyle w:val="ListParagraph"/>
        <w:spacing w:after="0"/>
        <w:ind w:left="0"/>
        <w:jc w:val="center"/>
        <w:rPr>
          <w:rFonts w:ascii="Times New Roman" w:hAnsi="Times New Roman" w:cs="Times New Roman"/>
          <w:noProof/>
          <w:sz w:val="28"/>
          <w:szCs w:val="28"/>
        </w:rPr>
      </w:pPr>
      <w:r w:rsidRPr="008541E9">
        <w:rPr>
          <w:rFonts w:ascii="Times New Roman" w:hAnsi="Times New Roman" w:cs="Times New Roman"/>
          <w:sz w:val="28"/>
          <w:szCs w:val="28"/>
        </w:rPr>
        <w:t>Рисунок 3.14 – Компьютерные модели протяжки и радиально-сдвиговой прокатки</w:t>
      </w:r>
    </w:p>
    <w:p w14:paraId="7783BA5B" w14:textId="77777777" w:rsidR="004C3349" w:rsidRPr="008541E9" w:rsidRDefault="004C3349" w:rsidP="004C3349">
      <w:pPr>
        <w:pStyle w:val="ListParagraph"/>
        <w:spacing w:after="0"/>
        <w:ind w:left="0" w:firstLine="851"/>
        <w:jc w:val="both"/>
        <w:rPr>
          <w:rFonts w:ascii="Times New Roman" w:hAnsi="Times New Roman" w:cs="Times New Roman"/>
          <w:noProof/>
          <w:sz w:val="28"/>
          <w:szCs w:val="28"/>
        </w:rPr>
      </w:pPr>
    </w:p>
    <w:p w14:paraId="13912441" w14:textId="63D8388A" w:rsidR="004C3349" w:rsidRPr="008541E9" w:rsidRDefault="004C3349" w:rsidP="004C3349">
      <w:pPr>
        <w:pStyle w:val="ListParagraph"/>
        <w:spacing w:after="0"/>
        <w:ind w:left="0" w:firstLine="851"/>
        <w:jc w:val="both"/>
        <w:rPr>
          <w:rFonts w:ascii="Times New Roman" w:hAnsi="Times New Roman" w:cs="Times New Roman"/>
          <w:noProof/>
          <w:sz w:val="28"/>
          <w:szCs w:val="28"/>
        </w:rPr>
      </w:pPr>
      <w:r w:rsidRPr="008541E9">
        <w:rPr>
          <w:rFonts w:ascii="Times New Roman" w:hAnsi="Times New Roman" w:cs="Times New Roman"/>
          <w:noProof/>
          <w:sz w:val="28"/>
          <w:szCs w:val="28"/>
        </w:rPr>
        <w:t xml:space="preserve">Затем, полученная заготовка прокатывалась до диаметра 13 мм. Вытяжка при этом составила 2,37, что сильно меньше достигаемых при полном цикле прокатки 6,05. Накопленная деформация в случае совмещения также меньше. Таким образом, можно рекомендовать сразу проводить радиально-сдвиговую прокатку. Однако полный ответ должны дать натурные эксперименты и исследование микроструктуры. Проведённое теоретическое исследование позволило сократить число натурных экспериментов и свести их к верификации полученных моделей и исследованию реальной микроструктуры литой </w:t>
      </w:r>
      <w:r w:rsidR="00C34C1A" w:rsidRPr="008541E9">
        <w:rPr>
          <w:rFonts w:ascii="Times New Roman" w:hAnsi="Times New Roman" w:cs="Times New Roman"/>
          <w:noProof/>
          <w:sz w:val="28"/>
          <w:szCs w:val="28"/>
        </w:rPr>
        <w:t xml:space="preserve">заготовки </w:t>
      </w:r>
      <w:r w:rsidR="00C34C1A" w:rsidRPr="008541E9">
        <w:rPr>
          <w:rFonts w:ascii="Times New Roman" w:hAnsi="Times New Roman" w:cs="Times New Roman"/>
          <w:sz w:val="28"/>
          <w:szCs w:val="28"/>
        </w:rPr>
        <w:t>оксидно-дисперсно упрочненной стали</w:t>
      </w:r>
      <w:r w:rsidR="00C34C1A" w:rsidRPr="008541E9">
        <w:rPr>
          <w:rFonts w:ascii="Times New Roman" w:hAnsi="Times New Roman" w:cs="Times New Roman"/>
          <w:noProof/>
          <w:sz w:val="28"/>
          <w:szCs w:val="28"/>
        </w:rPr>
        <w:t xml:space="preserve"> </w:t>
      </w:r>
      <w:r w:rsidRPr="008541E9">
        <w:rPr>
          <w:rFonts w:ascii="Times New Roman" w:hAnsi="Times New Roman" w:cs="Times New Roman"/>
          <w:noProof/>
          <w:sz w:val="28"/>
          <w:szCs w:val="28"/>
        </w:rPr>
        <w:t>обработанной ИПД.</w:t>
      </w:r>
    </w:p>
    <w:p w14:paraId="42289A5E" w14:textId="77777777" w:rsidR="004C3349" w:rsidRPr="008541E9" w:rsidRDefault="004C3349" w:rsidP="004C3349">
      <w:pPr>
        <w:pStyle w:val="ListParagraph"/>
        <w:spacing w:after="0"/>
        <w:ind w:left="0" w:firstLine="851"/>
        <w:jc w:val="both"/>
        <w:rPr>
          <w:rFonts w:ascii="Times New Roman" w:hAnsi="Times New Roman" w:cs="Times New Roman"/>
          <w:noProof/>
          <w:sz w:val="28"/>
          <w:szCs w:val="28"/>
        </w:rPr>
      </w:pPr>
    </w:p>
    <w:p w14:paraId="2AB6F04D" w14:textId="63064123" w:rsidR="004C3349" w:rsidRPr="008541E9" w:rsidRDefault="00B33384" w:rsidP="004C3349">
      <w:pPr>
        <w:pStyle w:val="ListParagraph"/>
        <w:spacing w:after="0"/>
        <w:ind w:left="0" w:firstLine="851"/>
        <w:jc w:val="both"/>
        <w:rPr>
          <w:rFonts w:ascii="Times New Roman" w:hAnsi="Times New Roman" w:cs="Times New Roman"/>
          <w:b/>
          <w:bCs/>
          <w:noProof/>
          <w:sz w:val="28"/>
          <w:szCs w:val="28"/>
        </w:rPr>
      </w:pPr>
      <w:r w:rsidRPr="008541E9">
        <w:rPr>
          <w:rFonts w:ascii="Times New Roman" w:hAnsi="Times New Roman" w:cs="Times New Roman"/>
          <w:b/>
          <w:bCs/>
          <w:noProof/>
          <w:sz w:val="28"/>
          <w:szCs w:val="28"/>
        </w:rPr>
        <w:t xml:space="preserve">3.5 </w:t>
      </w:r>
      <w:r w:rsidR="00A44098" w:rsidRPr="008541E9">
        <w:rPr>
          <w:rFonts w:ascii="Times New Roman" w:hAnsi="Times New Roman" w:cs="Times New Roman"/>
          <w:b/>
          <w:bCs/>
          <w:noProof/>
          <w:sz w:val="28"/>
          <w:szCs w:val="28"/>
        </w:rPr>
        <w:t>Выводы по результатам исследования процессов деформационной обработки и формирования УМЗ-структуры</w:t>
      </w:r>
    </w:p>
    <w:p w14:paraId="472D7FE1" w14:textId="77777777" w:rsidR="004C3349" w:rsidRPr="008541E9" w:rsidRDefault="004C3349" w:rsidP="004C3349">
      <w:pPr>
        <w:pStyle w:val="ListParagraph"/>
        <w:spacing w:after="0"/>
        <w:ind w:left="0" w:firstLine="851"/>
        <w:jc w:val="both"/>
        <w:rPr>
          <w:rFonts w:ascii="Times New Roman" w:hAnsi="Times New Roman" w:cs="Times New Roman"/>
          <w:noProof/>
          <w:sz w:val="28"/>
          <w:szCs w:val="28"/>
        </w:rPr>
      </w:pPr>
    </w:p>
    <w:p w14:paraId="378FC6A3" w14:textId="76F66B38" w:rsidR="004C3349" w:rsidRPr="008541E9" w:rsidRDefault="004C3349" w:rsidP="004C3349">
      <w:pPr>
        <w:pStyle w:val="ListParagraph"/>
        <w:spacing w:after="0"/>
        <w:ind w:left="0" w:firstLine="851"/>
        <w:jc w:val="both"/>
        <w:rPr>
          <w:rFonts w:ascii="Times New Roman" w:hAnsi="Times New Roman" w:cs="Times New Roman"/>
          <w:noProof/>
          <w:sz w:val="28"/>
          <w:szCs w:val="28"/>
        </w:rPr>
      </w:pPr>
      <w:r w:rsidRPr="008541E9">
        <w:rPr>
          <w:rFonts w:ascii="Times New Roman" w:hAnsi="Times New Roman" w:cs="Times New Roman"/>
          <w:noProof/>
          <w:sz w:val="28"/>
          <w:szCs w:val="28"/>
        </w:rPr>
        <w:t xml:space="preserve">Для </w:t>
      </w:r>
      <w:r w:rsidR="00231008" w:rsidRPr="008541E9">
        <w:rPr>
          <w:rFonts w:ascii="Times New Roman" w:hAnsi="Times New Roman" w:cs="Times New Roman"/>
          <w:noProof/>
          <w:sz w:val="28"/>
          <w:szCs w:val="28"/>
        </w:rPr>
        <w:t>корректного</w:t>
      </w:r>
      <w:r w:rsidRPr="008541E9">
        <w:rPr>
          <w:rFonts w:ascii="Times New Roman" w:hAnsi="Times New Roman" w:cs="Times New Roman"/>
          <w:noProof/>
          <w:sz w:val="28"/>
          <w:szCs w:val="28"/>
        </w:rPr>
        <w:t xml:space="preserve"> проведения компьютерного моделирования нового материала была получена база данных его реологических свойств. Пластометрические испытания были проведены на установке Gleeble-3800 методом одноосного сжатия цилиндрических образцов для скоростей деформации 0,5 с</w:t>
      </w:r>
      <w:r w:rsidRPr="008541E9">
        <w:rPr>
          <w:rFonts w:ascii="Times New Roman" w:hAnsi="Times New Roman" w:cs="Times New Roman"/>
          <w:noProof/>
          <w:sz w:val="28"/>
          <w:szCs w:val="28"/>
          <w:vertAlign w:val="superscript"/>
        </w:rPr>
        <w:t>-1</w:t>
      </w:r>
      <w:r w:rsidRPr="008541E9">
        <w:rPr>
          <w:rFonts w:ascii="Times New Roman" w:hAnsi="Times New Roman" w:cs="Times New Roman"/>
          <w:noProof/>
          <w:sz w:val="28"/>
          <w:szCs w:val="28"/>
        </w:rPr>
        <w:t>, 5 с</w:t>
      </w:r>
      <w:r w:rsidRPr="008541E9">
        <w:rPr>
          <w:rFonts w:ascii="Times New Roman" w:hAnsi="Times New Roman" w:cs="Times New Roman"/>
          <w:noProof/>
          <w:sz w:val="28"/>
          <w:szCs w:val="28"/>
          <w:vertAlign w:val="superscript"/>
        </w:rPr>
        <w:t>-1</w:t>
      </w:r>
      <w:r w:rsidRPr="008541E9">
        <w:rPr>
          <w:rFonts w:ascii="Times New Roman" w:hAnsi="Times New Roman" w:cs="Times New Roman"/>
          <w:noProof/>
          <w:sz w:val="28"/>
          <w:szCs w:val="28"/>
        </w:rPr>
        <w:t xml:space="preserve">  и 15 с</w:t>
      </w:r>
      <w:r w:rsidRPr="008541E9">
        <w:rPr>
          <w:rFonts w:ascii="Times New Roman" w:hAnsi="Times New Roman" w:cs="Times New Roman"/>
          <w:noProof/>
          <w:sz w:val="28"/>
          <w:szCs w:val="28"/>
          <w:vertAlign w:val="superscript"/>
        </w:rPr>
        <w:t>-1</w:t>
      </w:r>
      <w:r w:rsidRPr="008541E9">
        <w:rPr>
          <w:rFonts w:ascii="Times New Roman" w:hAnsi="Times New Roman" w:cs="Times New Roman"/>
          <w:noProof/>
          <w:sz w:val="28"/>
          <w:szCs w:val="28"/>
        </w:rPr>
        <w:t xml:space="preserve"> при температурах 600 °С, 800 °С, 1000 °С, 1200 °С. На основании полученных кривых течения были получены коэффициенты функции обобщающей зависимости Хензеля А., Шпиттеля Т. </w:t>
      </w:r>
      <w:r w:rsidRPr="008541E9">
        <w:rPr>
          <w:rFonts w:ascii="Times New Roman" w:hAnsi="Times New Roman" w:cs="Times New Roman"/>
          <w:sz w:val="28"/>
          <w:szCs w:val="28"/>
        </w:rPr>
        <w:t xml:space="preserve">Анализ результатов верификации аппроксимированных и реальных результатов показал </w:t>
      </w:r>
      <w:r w:rsidR="00231008" w:rsidRPr="008541E9">
        <w:rPr>
          <w:rFonts w:ascii="Times New Roman" w:hAnsi="Times New Roman" w:cs="Times New Roman"/>
          <w:sz w:val="28"/>
          <w:szCs w:val="28"/>
        </w:rPr>
        <w:t>погрешность</w:t>
      </w:r>
      <w:r w:rsidRPr="008541E9">
        <w:rPr>
          <w:rFonts w:ascii="Times New Roman" w:hAnsi="Times New Roman" w:cs="Times New Roman"/>
          <w:sz w:val="28"/>
          <w:szCs w:val="28"/>
        </w:rPr>
        <w:t xml:space="preserve"> аппроксимации не более 10%.</w:t>
      </w:r>
      <w:r w:rsidRPr="008541E9">
        <w:rPr>
          <w:rFonts w:ascii="Times New Roman" w:hAnsi="Times New Roman" w:cs="Times New Roman"/>
          <w:noProof/>
          <w:sz w:val="28"/>
          <w:szCs w:val="28"/>
        </w:rPr>
        <w:t xml:space="preserve"> Была создана новая база материала для Deform-3D пригодная для моделирования процессов </w:t>
      </w:r>
      <w:r w:rsidRPr="008541E9">
        <w:rPr>
          <w:rFonts w:ascii="Times New Roman" w:hAnsi="Times New Roman" w:cs="Times New Roman"/>
          <w:noProof/>
          <w:sz w:val="28"/>
          <w:szCs w:val="28"/>
        </w:rPr>
        <w:lastRenderedPageBreak/>
        <w:t xml:space="preserve">деформации полученной литой </w:t>
      </w:r>
      <w:r w:rsidR="00C34C1A" w:rsidRPr="008541E9">
        <w:rPr>
          <w:rFonts w:ascii="Times New Roman" w:hAnsi="Times New Roman" w:cs="Times New Roman"/>
          <w:noProof/>
          <w:sz w:val="28"/>
          <w:szCs w:val="28"/>
        </w:rPr>
        <w:t xml:space="preserve">заготовки </w:t>
      </w:r>
      <w:r w:rsidR="00C34C1A" w:rsidRPr="008541E9">
        <w:rPr>
          <w:rFonts w:ascii="Times New Roman" w:hAnsi="Times New Roman" w:cs="Times New Roman"/>
          <w:sz w:val="28"/>
          <w:szCs w:val="28"/>
        </w:rPr>
        <w:t>оксидно-дисперсно упрочненной стали</w:t>
      </w:r>
      <w:r w:rsidR="00C34C1A" w:rsidRPr="008541E9">
        <w:rPr>
          <w:rFonts w:ascii="Times New Roman" w:hAnsi="Times New Roman" w:cs="Times New Roman"/>
          <w:noProof/>
          <w:sz w:val="28"/>
          <w:szCs w:val="28"/>
        </w:rPr>
        <w:t xml:space="preserve"> </w:t>
      </w:r>
      <w:r w:rsidRPr="008541E9">
        <w:rPr>
          <w:rFonts w:ascii="Times New Roman" w:hAnsi="Times New Roman" w:cs="Times New Roman"/>
          <w:noProof/>
          <w:sz w:val="28"/>
          <w:szCs w:val="28"/>
        </w:rPr>
        <w:t>в диапазоне температур 600-1200 °C и скоростей деформации 0,5-15 с</w:t>
      </w:r>
      <w:r w:rsidRPr="008541E9">
        <w:rPr>
          <w:rFonts w:ascii="Times New Roman" w:hAnsi="Times New Roman" w:cs="Times New Roman"/>
          <w:noProof/>
          <w:sz w:val="28"/>
          <w:szCs w:val="28"/>
          <w:vertAlign w:val="superscript"/>
        </w:rPr>
        <w:t>-1</w:t>
      </w:r>
      <w:r w:rsidRPr="008541E9">
        <w:rPr>
          <w:rFonts w:ascii="Times New Roman" w:hAnsi="Times New Roman" w:cs="Times New Roman"/>
          <w:noProof/>
          <w:sz w:val="28"/>
          <w:szCs w:val="28"/>
        </w:rPr>
        <w:t>.</w:t>
      </w:r>
    </w:p>
    <w:p w14:paraId="21C42446" w14:textId="77777777" w:rsidR="004C3349" w:rsidRPr="008541E9" w:rsidRDefault="004C3349" w:rsidP="004C3349">
      <w:pPr>
        <w:pStyle w:val="ListParagraph"/>
        <w:spacing w:after="0"/>
        <w:ind w:left="0" w:firstLine="851"/>
        <w:jc w:val="both"/>
        <w:rPr>
          <w:rFonts w:ascii="Times New Roman" w:hAnsi="Times New Roman" w:cs="Times New Roman"/>
          <w:noProof/>
          <w:sz w:val="28"/>
          <w:szCs w:val="28"/>
        </w:rPr>
      </w:pPr>
      <w:r w:rsidRPr="008541E9">
        <w:rPr>
          <w:rFonts w:ascii="Times New Roman" w:hAnsi="Times New Roman" w:cs="Times New Roman"/>
          <w:noProof/>
          <w:sz w:val="28"/>
          <w:szCs w:val="28"/>
        </w:rPr>
        <w:t>Также были изучены микроструктурные изменения при пластометрических испытаниях которые показали уменьшение размера зерна 50-150 мкм. Исследование показало наибольшие перспективы закрытия литейных дефектов и измельчения структуры в УМЗ для образцов деформированных при 800 °С и больших скоростях 15 с</w:t>
      </w:r>
      <w:r w:rsidRPr="008541E9">
        <w:rPr>
          <w:rFonts w:ascii="Times New Roman" w:hAnsi="Times New Roman" w:cs="Times New Roman"/>
          <w:noProof/>
          <w:sz w:val="28"/>
          <w:szCs w:val="28"/>
          <w:vertAlign w:val="superscript"/>
        </w:rPr>
        <w:t>-1</w:t>
      </w:r>
      <w:r w:rsidRPr="008541E9">
        <w:rPr>
          <w:rFonts w:ascii="Times New Roman" w:hAnsi="Times New Roman" w:cs="Times New Roman"/>
          <w:noProof/>
          <w:sz w:val="28"/>
          <w:szCs w:val="28"/>
        </w:rPr>
        <w:t>, хотя при повышенных температурах происходит более интенсивное заваривание внутренних дефектов.</w:t>
      </w:r>
    </w:p>
    <w:p w14:paraId="7CB048B9" w14:textId="3AED6739" w:rsidR="004C3349" w:rsidRPr="008541E9" w:rsidRDefault="004C3349" w:rsidP="004C3349">
      <w:pPr>
        <w:pStyle w:val="ListParagraph"/>
        <w:spacing w:after="0"/>
        <w:ind w:left="0" w:firstLine="851"/>
        <w:jc w:val="both"/>
        <w:rPr>
          <w:rFonts w:ascii="Times New Roman" w:hAnsi="Times New Roman" w:cs="Times New Roman"/>
          <w:noProof/>
          <w:sz w:val="28"/>
          <w:szCs w:val="28"/>
        </w:rPr>
      </w:pPr>
      <w:r w:rsidRPr="008541E9">
        <w:rPr>
          <w:rFonts w:ascii="Times New Roman" w:hAnsi="Times New Roman" w:cs="Times New Roman"/>
          <w:noProof/>
          <w:sz w:val="28"/>
          <w:szCs w:val="28"/>
        </w:rPr>
        <w:t xml:space="preserve">Для сокращения количества натурных экспериментов, особенно ввиду небольшого количества имеющего нового материала и трудоёмкости его получения в условиях лабораторного </w:t>
      </w:r>
      <w:r w:rsidR="00D4506A" w:rsidRPr="008541E9">
        <w:rPr>
          <w:rFonts w:ascii="Times New Roman" w:hAnsi="Times New Roman" w:cs="Times New Roman"/>
          <w:noProof/>
          <w:sz w:val="28"/>
          <w:szCs w:val="28"/>
        </w:rPr>
        <w:t>производства</w:t>
      </w:r>
      <w:r w:rsidRPr="008541E9">
        <w:rPr>
          <w:rFonts w:ascii="Times New Roman" w:hAnsi="Times New Roman" w:cs="Times New Roman"/>
          <w:noProof/>
          <w:sz w:val="28"/>
          <w:szCs w:val="28"/>
        </w:rPr>
        <w:t xml:space="preserve">, на основе полученной реологической базы было проведено компьютерное </w:t>
      </w:r>
      <w:r w:rsidR="00231008" w:rsidRPr="008541E9">
        <w:rPr>
          <w:rFonts w:ascii="Times New Roman" w:hAnsi="Times New Roman" w:cs="Times New Roman"/>
          <w:noProof/>
          <w:sz w:val="28"/>
          <w:szCs w:val="28"/>
        </w:rPr>
        <w:t>моделирование</w:t>
      </w:r>
      <w:r w:rsidRPr="008541E9">
        <w:rPr>
          <w:rFonts w:ascii="Times New Roman" w:hAnsi="Times New Roman" w:cs="Times New Roman"/>
          <w:noProof/>
          <w:sz w:val="28"/>
          <w:szCs w:val="28"/>
        </w:rPr>
        <w:t xml:space="preserve"> с целью выбора оптимальной технол</w:t>
      </w:r>
      <w:r w:rsidR="00231008" w:rsidRPr="008541E9">
        <w:rPr>
          <w:rFonts w:ascii="Times New Roman" w:hAnsi="Times New Roman" w:cs="Times New Roman"/>
          <w:noProof/>
          <w:sz w:val="28"/>
          <w:szCs w:val="28"/>
        </w:rPr>
        <w:t>о</w:t>
      </w:r>
      <w:r w:rsidRPr="008541E9">
        <w:rPr>
          <w:rFonts w:ascii="Times New Roman" w:hAnsi="Times New Roman" w:cs="Times New Roman"/>
          <w:noProof/>
          <w:sz w:val="28"/>
          <w:szCs w:val="28"/>
        </w:rPr>
        <w:t>гии деформационной обработки слитков для преобразования структуры в УМЗ состояние. Компьютерное моделирование осуществлялось м</w:t>
      </w:r>
      <w:r w:rsidR="00231008" w:rsidRPr="008541E9">
        <w:rPr>
          <w:rFonts w:ascii="Times New Roman" w:hAnsi="Times New Roman" w:cs="Times New Roman"/>
          <w:noProof/>
          <w:sz w:val="28"/>
          <w:szCs w:val="28"/>
        </w:rPr>
        <w:t>е</w:t>
      </w:r>
      <w:r w:rsidRPr="008541E9">
        <w:rPr>
          <w:rFonts w:ascii="Times New Roman" w:hAnsi="Times New Roman" w:cs="Times New Roman"/>
          <w:noProof/>
          <w:sz w:val="28"/>
          <w:szCs w:val="28"/>
        </w:rPr>
        <w:t>тодом конечных элементов в программном комплексе Deform-3D. Были созданы модели обработки слитка методами интенсивной пластической деф</w:t>
      </w:r>
      <w:r w:rsidR="00231008" w:rsidRPr="008541E9">
        <w:rPr>
          <w:rFonts w:ascii="Times New Roman" w:hAnsi="Times New Roman" w:cs="Times New Roman"/>
          <w:noProof/>
          <w:sz w:val="28"/>
          <w:szCs w:val="28"/>
        </w:rPr>
        <w:t>о</w:t>
      </w:r>
      <w:r w:rsidRPr="008541E9">
        <w:rPr>
          <w:rFonts w:ascii="Times New Roman" w:hAnsi="Times New Roman" w:cs="Times New Roman"/>
          <w:noProof/>
          <w:sz w:val="28"/>
          <w:szCs w:val="28"/>
        </w:rPr>
        <w:t>рмации – всесторонней ковкой и радиально-сдвиговой прокаткой, как наиболее подходящими для обработки заготовок таких размеров и имеющие перспективу промышленного применения.</w:t>
      </w:r>
    </w:p>
    <w:p w14:paraId="11E2E35C" w14:textId="77777777" w:rsidR="004C3349" w:rsidRPr="008541E9" w:rsidRDefault="004C3349" w:rsidP="004C3349">
      <w:pPr>
        <w:pStyle w:val="ListParagraph"/>
        <w:spacing w:after="0"/>
        <w:ind w:left="0" w:firstLine="851"/>
        <w:jc w:val="both"/>
        <w:rPr>
          <w:rFonts w:ascii="Times New Roman" w:hAnsi="Times New Roman" w:cs="Times New Roman"/>
          <w:noProof/>
          <w:sz w:val="28"/>
          <w:szCs w:val="28"/>
        </w:rPr>
      </w:pPr>
      <w:r w:rsidRPr="008541E9">
        <w:rPr>
          <w:rFonts w:ascii="Times New Roman" w:hAnsi="Times New Roman" w:cs="Times New Roman"/>
          <w:noProof/>
          <w:sz w:val="28"/>
          <w:szCs w:val="28"/>
        </w:rPr>
        <w:t>Всесторонняя ковка за 9 переходов показала повышение уровня накопленной деформации более 8 мм/мм. При этом имеется градиент распределения накопленной деформации по сечению. Так, во внешних областях слитка уровень накопленной деформации немного превышает 3 мм/мм. Это высокое значение, однако оно может быть недостаточно для формирования УМЗ структуры. Кроме того, большое количество кантовок и переходов снижает контроль за температурным состоянием и технологичность процесса в целом.</w:t>
      </w:r>
    </w:p>
    <w:p w14:paraId="48390787" w14:textId="77777777" w:rsidR="004C3349" w:rsidRPr="008541E9" w:rsidRDefault="004C3349" w:rsidP="004C3349">
      <w:pPr>
        <w:pStyle w:val="ListParagraph"/>
        <w:spacing w:after="0"/>
        <w:ind w:left="0" w:firstLine="851"/>
        <w:jc w:val="both"/>
        <w:rPr>
          <w:rFonts w:ascii="Times New Roman" w:hAnsi="Times New Roman" w:cs="Times New Roman"/>
          <w:noProof/>
          <w:sz w:val="28"/>
          <w:szCs w:val="28"/>
        </w:rPr>
      </w:pPr>
      <w:r w:rsidRPr="008541E9">
        <w:rPr>
          <w:rFonts w:ascii="Times New Roman" w:hAnsi="Times New Roman" w:cs="Times New Roman"/>
          <w:noProof/>
          <w:sz w:val="28"/>
          <w:szCs w:val="28"/>
        </w:rPr>
        <w:t>Радиально-сдвиговая прокатка была смоделирована для прокатки слитков диаметром 32 мм до диаметра 13 мм в условиях наиболее подходящего для этой операции стана РСП-10/30. В этом случае также имеется градиент распределения накопленной деформации от 30 мм/мм в периферийной части прокатанного прутка до 15 мм/мм в осевой его части. При этом, радиально-сдвиговая прокатка более технологична, быстра и обеспечивает больший уровень накопленной деформации который должен быть достаточен для формирования УМЗ структуры.</w:t>
      </w:r>
    </w:p>
    <w:p w14:paraId="4EE2AE58" w14:textId="409DB698" w:rsidR="004C3349" w:rsidRPr="008541E9" w:rsidRDefault="004C3349" w:rsidP="004C3349">
      <w:pPr>
        <w:pStyle w:val="ListParagraph"/>
        <w:spacing w:after="0"/>
        <w:ind w:left="0" w:firstLine="851"/>
        <w:jc w:val="both"/>
        <w:rPr>
          <w:rFonts w:ascii="Times New Roman" w:hAnsi="Times New Roman" w:cs="Times New Roman"/>
          <w:noProof/>
          <w:sz w:val="28"/>
          <w:szCs w:val="28"/>
        </w:rPr>
      </w:pPr>
      <w:r w:rsidRPr="008541E9">
        <w:rPr>
          <w:rFonts w:ascii="Times New Roman" w:hAnsi="Times New Roman" w:cs="Times New Roman"/>
          <w:noProof/>
          <w:sz w:val="28"/>
          <w:szCs w:val="28"/>
        </w:rPr>
        <w:t>Затем было проведено исследование влияния технологических параметров на напряженно-деформаированное состояние и энергосиловые показатели указанных процессов ИПД. Оба процесса были исследованы при различных скоростях деформации и различных темпратурах. Модели все</w:t>
      </w:r>
      <w:r w:rsidR="00231008" w:rsidRPr="008541E9">
        <w:rPr>
          <w:rFonts w:ascii="Times New Roman" w:hAnsi="Times New Roman" w:cs="Times New Roman"/>
          <w:noProof/>
          <w:sz w:val="28"/>
          <w:szCs w:val="28"/>
        </w:rPr>
        <w:t>с</w:t>
      </w:r>
      <w:r w:rsidRPr="008541E9">
        <w:rPr>
          <w:rFonts w:ascii="Times New Roman" w:hAnsi="Times New Roman" w:cs="Times New Roman"/>
          <w:noProof/>
          <w:sz w:val="28"/>
          <w:szCs w:val="28"/>
        </w:rPr>
        <w:t xml:space="preserve">торонней ковки показали склонность к растрескиванию внешних слоёв в </w:t>
      </w:r>
      <w:r w:rsidRPr="008541E9">
        <w:rPr>
          <w:rFonts w:ascii="Times New Roman" w:hAnsi="Times New Roman" w:cs="Times New Roman"/>
          <w:noProof/>
          <w:sz w:val="28"/>
          <w:szCs w:val="28"/>
        </w:rPr>
        <w:lastRenderedPageBreak/>
        <w:t>условиях наиболее желаемой для получения структуры УМЗ температуре обработки в 800 °С. Рост скорости деформации также приводил к подобным результатам.</w:t>
      </w:r>
    </w:p>
    <w:p w14:paraId="694739D0" w14:textId="41A51425" w:rsidR="004C3349" w:rsidRPr="008541E9" w:rsidRDefault="004C3349" w:rsidP="004C3349">
      <w:pPr>
        <w:pStyle w:val="ListParagraph"/>
        <w:spacing w:after="0"/>
        <w:ind w:left="0" w:firstLine="851"/>
        <w:jc w:val="both"/>
        <w:rPr>
          <w:rFonts w:ascii="Times New Roman" w:hAnsi="Times New Roman" w:cs="Times New Roman"/>
          <w:noProof/>
          <w:sz w:val="28"/>
          <w:szCs w:val="28"/>
        </w:rPr>
      </w:pPr>
      <w:r w:rsidRPr="008541E9">
        <w:rPr>
          <w:rFonts w:ascii="Times New Roman" w:hAnsi="Times New Roman" w:cs="Times New Roman"/>
          <w:noProof/>
          <w:sz w:val="28"/>
          <w:szCs w:val="28"/>
        </w:rPr>
        <w:t>Радиально-сдвиговая прокатка при 800 °С не пок</w:t>
      </w:r>
      <w:r w:rsidR="00231008" w:rsidRPr="008541E9">
        <w:rPr>
          <w:rFonts w:ascii="Times New Roman" w:hAnsi="Times New Roman" w:cs="Times New Roman"/>
          <w:noProof/>
          <w:sz w:val="28"/>
          <w:szCs w:val="28"/>
        </w:rPr>
        <w:t>а</w:t>
      </w:r>
      <w:r w:rsidRPr="008541E9">
        <w:rPr>
          <w:rFonts w:ascii="Times New Roman" w:hAnsi="Times New Roman" w:cs="Times New Roman"/>
          <w:noProof/>
          <w:sz w:val="28"/>
          <w:szCs w:val="28"/>
        </w:rPr>
        <w:t>зала критического риска разрушения заготовки. При измен</w:t>
      </w:r>
      <w:r w:rsidR="00231008" w:rsidRPr="008541E9">
        <w:rPr>
          <w:rFonts w:ascii="Times New Roman" w:hAnsi="Times New Roman" w:cs="Times New Roman"/>
          <w:noProof/>
          <w:sz w:val="28"/>
          <w:szCs w:val="28"/>
        </w:rPr>
        <w:t>е</w:t>
      </w:r>
      <w:r w:rsidRPr="008541E9">
        <w:rPr>
          <w:rFonts w:ascii="Times New Roman" w:hAnsi="Times New Roman" w:cs="Times New Roman"/>
          <w:noProof/>
          <w:sz w:val="28"/>
          <w:szCs w:val="28"/>
        </w:rPr>
        <w:t>н</w:t>
      </w:r>
      <w:r w:rsidR="00231008" w:rsidRPr="008541E9">
        <w:rPr>
          <w:rFonts w:ascii="Times New Roman" w:hAnsi="Times New Roman" w:cs="Times New Roman"/>
          <w:noProof/>
          <w:sz w:val="28"/>
          <w:szCs w:val="28"/>
        </w:rPr>
        <w:t>н</w:t>
      </w:r>
      <w:r w:rsidRPr="008541E9">
        <w:rPr>
          <w:rFonts w:ascii="Times New Roman" w:hAnsi="Times New Roman" w:cs="Times New Roman"/>
          <w:noProof/>
          <w:sz w:val="28"/>
          <w:szCs w:val="28"/>
        </w:rPr>
        <w:t>ых на 20 % скоростях прокатки величина усилия изменяется в пределах 4-5 %. Поэтому в данном случае был сделан следующий вывод: в качестве оптимального значения скорости вращения валков было выбрано базовое значение 100 об/мин, т.к. оно является номинальным для стана РСП-10/30.</w:t>
      </w:r>
    </w:p>
    <w:p w14:paraId="6C81C437" w14:textId="7277BC56" w:rsidR="004C3349" w:rsidRPr="008541E9" w:rsidRDefault="004C3349" w:rsidP="004C3349">
      <w:pPr>
        <w:pStyle w:val="ListParagraph"/>
        <w:spacing w:after="0"/>
        <w:ind w:left="0" w:firstLine="851"/>
        <w:jc w:val="both"/>
        <w:rPr>
          <w:rFonts w:ascii="Times New Roman" w:hAnsi="Times New Roman" w:cs="Times New Roman"/>
          <w:noProof/>
          <w:sz w:val="28"/>
          <w:szCs w:val="28"/>
        </w:rPr>
      </w:pPr>
      <w:r w:rsidRPr="008541E9">
        <w:rPr>
          <w:rFonts w:ascii="Times New Roman" w:hAnsi="Times New Roman" w:cs="Times New Roman"/>
          <w:noProof/>
          <w:sz w:val="28"/>
          <w:szCs w:val="28"/>
        </w:rPr>
        <w:t>После чего была построена мо</w:t>
      </w:r>
      <w:r w:rsidR="00A44098" w:rsidRPr="008541E9">
        <w:rPr>
          <w:rFonts w:ascii="Times New Roman" w:hAnsi="Times New Roman" w:cs="Times New Roman"/>
          <w:noProof/>
          <w:sz w:val="28"/>
          <w:szCs w:val="28"/>
        </w:rPr>
        <w:t>де</w:t>
      </w:r>
      <w:r w:rsidRPr="008541E9">
        <w:rPr>
          <w:rFonts w:ascii="Times New Roman" w:hAnsi="Times New Roman" w:cs="Times New Roman"/>
          <w:noProof/>
          <w:sz w:val="28"/>
          <w:szCs w:val="28"/>
        </w:rPr>
        <w:t xml:space="preserve">ль совмещения </w:t>
      </w:r>
      <w:r w:rsidR="00231008" w:rsidRPr="008541E9">
        <w:rPr>
          <w:rFonts w:ascii="Times New Roman" w:hAnsi="Times New Roman" w:cs="Times New Roman"/>
          <w:noProof/>
          <w:sz w:val="28"/>
          <w:szCs w:val="28"/>
        </w:rPr>
        <w:t>девятью</w:t>
      </w:r>
      <w:r w:rsidRPr="008541E9">
        <w:rPr>
          <w:rFonts w:ascii="Times New Roman" w:hAnsi="Times New Roman" w:cs="Times New Roman"/>
          <w:noProof/>
          <w:sz w:val="28"/>
          <w:szCs w:val="28"/>
        </w:rPr>
        <w:t xml:space="preserve"> проход</w:t>
      </w:r>
      <w:r w:rsidR="00231008" w:rsidRPr="008541E9">
        <w:rPr>
          <w:rFonts w:ascii="Times New Roman" w:hAnsi="Times New Roman" w:cs="Times New Roman"/>
          <w:noProof/>
          <w:sz w:val="28"/>
          <w:szCs w:val="28"/>
        </w:rPr>
        <w:t xml:space="preserve">ами </w:t>
      </w:r>
      <w:r w:rsidRPr="008541E9">
        <w:rPr>
          <w:rFonts w:ascii="Times New Roman" w:hAnsi="Times New Roman" w:cs="Times New Roman"/>
          <w:noProof/>
          <w:sz w:val="28"/>
          <w:szCs w:val="28"/>
        </w:rPr>
        <w:t xml:space="preserve">всесторонней ковки с последующей кузнечной протяжкой в вырезных бойках до диаметра 20 мм и его последующей радиально-сдвиговой прокаткой до диаметра 13 мм. Вытяжка при этом составила 2,37, что </w:t>
      </w:r>
      <w:r w:rsidR="00231008" w:rsidRPr="008541E9">
        <w:rPr>
          <w:rFonts w:ascii="Times New Roman" w:hAnsi="Times New Roman" w:cs="Times New Roman"/>
          <w:noProof/>
          <w:sz w:val="28"/>
          <w:szCs w:val="28"/>
        </w:rPr>
        <w:t>значительно</w:t>
      </w:r>
      <w:r w:rsidRPr="008541E9">
        <w:rPr>
          <w:rFonts w:ascii="Times New Roman" w:hAnsi="Times New Roman" w:cs="Times New Roman"/>
          <w:noProof/>
          <w:sz w:val="28"/>
          <w:szCs w:val="28"/>
        </w:rPr>
        <w:t xml:space="preserve"> меньше достигаемых при полном цикле прокатки 6,05. Накопленная деформация в случае совмещения также оказалась значтельно меньше. Таким образом, можно рекомендовать сразу проводить радиально-сдвиговую прокатку слитка по описанной технологии.</w:t>
      </w:r>
    </w:p>
    <w:p w14:paraId="0D8023B1" w14:textId="07E5F7C0" w:rsidR="004C3349" w:rsidRPr="008541E9" w:rsidRDefault="003C7F01" w:rsidP="003C7F01">
      <w:pPr>
        <w:rPr>
          <w:rFonts w:ascii="Times New Roman" w:hAnsi="Times New Roman" w:cs="Times New Roman"/>
          <w:sz w:val="28"/>
          <w:szCs w:val="28"/>
        </w:rPr>
      </w:pPr>
      <w:r w:rsidRPr="008541E9">
        <w:rPr>
          <w:rFonts w:ascii="Times New Roman" w:hAnsi="Times New Roman" w:cs="Times New Roman"/>
          <w:sz w:val="28"/>
          <w:szCs w:val="28"/>
        </w:rPr>
        <w:br w:type="page"/>
      </w:r>
    </w:p>
    <w:p w14:paraId="522F227F" w14:textId="7B243717" w:rsidR="004C3349" w:rsidRPr="008541E9" w:rsidRDefault="00B33384" w:rsidP="006A71E3">
      <w:pPr>
        <w:pStyle w:val="ListParagraph"/>
        <w:spacing w:after="0"/>
        <w:ind w:left="0" w:firstLine="851"/>
        <w:jc w:val="both"/>
        <w:rPr>
          <w:rFonts w:ascii="Times New Roman" w:hAnsi="Times New Roman" w:cs="Times New Roman"/>
          <w:b/>
          <w:bCs/>
          <w:sz w:val="28"/>
          <w:szCs w:val="28"/>
        </w:rPr>
      </w:pPr>
      <w:r w:rsidRPr="008541E9">
        <w:rPr>
          <w:rFonts w:ascii="Times New Roman" w:hAnsi="Times New Roman" w:cs="Times New Roman"/>
          <w:b/>
          <w:bCs/>
          <w:sz w:val="28"/>
          <w:szCs w:val="28"/>
        </w:rPr>
        <w:lastRenderedPageBreak/>
        <w:t xml:space="preserve">4 УЛУЧШЕНИЕ МЕТОДАМИ ИПД СТРУКТУРЫ </w:t>
      </w:r>
      <w:r w:rsidR="00C34C1A" w:rsidRPr="008541E9">
        <w:rPr>
          <w:rFonts w:ascii="Times New Roman" w:hAnsi="Times New Roman" w:cs="Times New Roman"/>
          <w:b/>
          <w:bCs/>
          <w:sz w:val="28"/>
          <w:szCs w:val="28"/>
        </w:rPr>
        <w:t xml:space="preserve">ОКСИДНО-ДИСПЕРСНО УПРОЧНЕННОЙ СТАЛИ </w:t>
      </w:r>
      <w:r w:rsidRPr="008541E9">
        <w:rPr>
          <w:rFonts w:ascii="Times New Roman" w:hAnsi="Times New Roman" w:cs="Times New Roman"/>
          <w:b/>
          <w:bCs/>
          <w:sz w:val="28"/>
          <w:szCs w:val="28"/>
        </w:rPr>
        <w:t>ДО УЛЬТРАМЕЛКОЗЕРНИСТОГО СОСТОЯНИЯ</w:t>
      </w:r>
    </w:p>
    <w:p w14:paraId="754B420B" w14:textId="1F0033D2" w:rsidR="004C3349" w:rsidRPr="008541E9" w:rsidRDefault="004C3349" w:rsidP="004C3349">
      <w:pPr>
        <w:pStyle w:val="ListParagraph"/>
        <w:spacing w:after="0"/>
        <w:ind w:left="0" w:firstLine="851"/>
        <w:jc w:val="both"/>
        <w:rPr>
          <w:rFonts w:ascii="Times New Roman" w:hAnsi="Times New Roman" w:cs="Times New Roman"/>
          <w:b/>
          <w:bCs/>
          <w:noProof/>
          <w:sz w:val="28"/>
          <w:szCs w:val="28"/>
        </w:rPr>
      </w:pPr>
      <w:r w:rsidRPr="008541E9">
        <w:rPr>
          <w:rFonts w:ascii="Times New Roman" w:hAnsi="Times New Roman" w:cs="Times New Roman"/>
          <w:b/>
          <w:bCs/>
          <w:noProof/>
          <w:sz w:val="28"/>
          <w:szCs w:val="28"/>
        </w:rPr>
        <w:t xml:space="preserve">4.1 Исследование влияния процессов ИПД на изменения тонкой структуры и микроструктуры </w:t>
      </w:r>
      <w:r w:rsidR="00C34C1A" w:rsidRPr="008541E9">
        <w:rPr>
          <w:rFonts w:ascii="Times New Roman" w:hAnsi="Times New Roman" w:cs="Times New Roman"/>
          <w:b/>
          <w:bCs/>
          <w:noProof/>
          <w:sz w:val="28"/>
          <w:szCs w:val="28"/>
        </w:rPr>
        <w:t xml:space="preserve">оксидно-дисперсно упрочненной стали </w:t>
      </w:r>
      <w:r w:rsidRPr="008541E9">
        <w:rPr>
          <w:rFonts w:ascii="Times New Roman" w:hAnsi="Times New Roman" w:cs="Times New Roman"/>
          <w:b/>
          <w:bCs/>
          <w:noProof/>
          <w:sz w:val="28"/>
          <w:szCs w:val="28"/>
        </w:rPr>
        <w:t>с целью получения ультрамелкозернистой структуры</w:t>
      </w:r>
    </w:p>
    <w:p w14:paraId="2DD61839" w14:textId="77777777" w:rsidR="008E494C" w:rsidRPr="008541E9" w:rsidRDefault="008E494C" w:rsidP="004C3349">
      <w:pPr>
        <w:pStyle w:val="ListParagraph"/>
        <w:spacing w:after="0"/>
        <w:ind w:left="0" w:firstLine="851"/>
        <w:jc w:val="both"/>
        <w:rPr>
          <w:rFonts w:ascii="Times New Roman" w:hAnsi="Times New Roman" w:cs="Times New Roman"/>
          <w:b/>
          <w:bCs/>
          <w:noProof/>
          <w:sz w:val="28"/>
          <w:szCs w:val="28"/>
        </w:rPr>
      </w:pPr>
    </w:p>
    <w:p w14:paraId="7EFBB761" w14:textId="77777777" w:rsidR="004C3349" w:rsidRPr="008541E9" w:rsidRDefault="004C3349" w:rsidP="004C3349">
      <w:pPr>
        <w:pStyle w:val="ListParagraph"/>
        <w:spacing w:after="0"/>
        <w:ind w:left="0" w:firstLine="851"/>
        <w:jc w:val="both"/>
        <w:rPr>
          <w:rFonts w:ascii="Times New Roman" w:hAnsi="Times New Roman" w:cs="Times New Roman"/>
          <w:b/>
          <w:bCs/>
          <w:noProof/>
          <w:sz w:val="28"/>
          <w:szCs w:val="28"/>
        </w:rPr>
      </w:pPr>
      <w:r w:rsidRPr="008541E9">
        <w:rPr>
          <w:rFonts w:ascii="Times New Roman" w:hAnsi="Times New Roman" w:cs="Times New Roman"/>
          <w:b/>
          <w:bCs/>
          <w:noProof/>
          <w:sz w:val="28"/>
          <w:szCs w:val="28"/>
        </w:rPr>
        <w:t>4.1.1 Исследование эволюции структуры литых дефектов при прокатке слитков методом радиально-сдвиговой прокатки</w:t>
      </w:r>
    </w:p>
    <w:p w14:paraId="0DF5259E" w14:textId="77777777" w:rsidR="009F5FDC" w:rsidRPr="008541E9" w:rsidRDefault="009F5FDC" w:rsidP="004C3349">
      <w:pPr>
        <w:pStyle w:val="ListParagraph"/>
        <w:spacing w:after="0"/>
        <w:ind w:left="0" w:firstLine="851"/>
        <w:jc w:val="both"/>
        <w:rPr>
          <w:rFonts w:ascii="Times New Roman" w:hAnsi="Times New Roman" w:cs="Times New Roman"/>
          <w:b/>
          <w:bCs/>
          <w:noProof/>
          <w:sz w:val="28"/>
          <w:szCs w:val="28"/>
        </w:rPr>
      </w:pPr>
    </w:p>
    <w:p w14:paraId="1B4C6ABB" w14:textId="7A502452" w:rsidR="004C3349" w:rsidRPr="008541E9" w:rsidRDefault="004C3349" w:rsidP="004C3349">
      <w:pPr>
        <w:pStyle w:val="ListParagraph"/>
        <w:spacing w:after="0"/>
        <w:ind w:left="0" w:firstLine="851"/>
        <w:jc w:val="both"/>
        <w:rPr>
          <w:rFonts w:ascii="Times New Roman" w:hAnsi="Times New Roman" w:cs="Times New Roman"/>
          <w:noProof/>
          <w:sz w:val="28"/>
          <w:szCs w:val="28"/>
        </w:rPr>
      </w:pPr>
      <w:r w:rsidRPr="008541E9">
        <w:rPr>
          <w:rFonts w:ascii="Times New Roman" w:hAnsi="Times New Roman" w:cs="Times New Roman"/>
          <w:noProof/>
          <w:sz w:val="28"/>
          <w:szCs w:val="28"/>
        </w:rPr>
        <w:t xml:space="preserve">Основным способом ИПД на основании компьютерного моделирования была выбрана радиально-сдвиговая прокатка. Закрытие литых дефектов имеет критическое значение для </w:t>
      </w:r>
      <w:r w:rsidR="00D4506A" w:rsidRPr="008541E9">
        <w:rPr>
          <w:rFonts w:ascii="Times New Roman" w:hAnsi="Times New Roman" w:cs="Times New Roman"/>
          <w:noProof/>
          <w:sz w:val="28"/>
          <w:szCs w:val="28"/>
        </w:rPr>
        <w:t>производства</w:t>
      </w:r>
      <w:r w:rsidRPr="008541E9">
        <w:rPr>
          <w:rFonts w:ascii="Times New Roman" w:hAnsi="Times New Roman" w:cs="Times New Roman"/>
          <w:noProof/>
          <w:sz w:val="28"/>
          <w:szCs w:val="28"/>
        </w:rPr>
        <w:t xml:space="preserve"> высококачественных деталей из слитков. Не будет никакого смысла в оксидно-дисперсном армировании материала, если в теле заготовки после обработки останутся газовые пузыри, остатки шлака и прочие вредные неметаллические включения. Поскольку исследование закрытия литых дефектов этим и подобными способами ранее не проводилось и об этом нет никаких научных данных, вначале было проведено именно исследование закрытия литейных дефектов путем натурного моделирования. Главной проблемой здесь было то, что заранее, с необходимой научной точностью, определить количество, расположение и размеры литых дефектов в слитке невозможно. Есть общие закономерности, но каждый слиток, особенно при мелкосерийных плавках индивидуален. Для эксперимента, в заготовке просверливалось несколько сквозных поперечных отверстий диаметром 5 мм, которое моделирует дефект. Затем заготовка со сквозным дефектом прокатывается и после каждого прохода, область с дефектом отрезается, а остальная часть заготовки продолжает прокатываться до следующего диаметра согласно маршруту 25 мм – 23 мм – 21 мм – 19 мм – 17 мм – 15 мм – 13 мм, затем отрезается область со следующим дефектом и так далее до достижения минимального возможного диаметра </w:t>
      </w:r>
      <w:r w:rsidR="00231008" w:rsidRPr="008541E9">
        <w:rPr>
          <w:rFonts w:ascii="Times New Roman" w:hAnsi="Times New Roman" w:cs="Times New Roman"/>
          <w:noProof/>
          <w:sz w:val="28"/>
          <w:szCs w:val="28"/>
        </w:rPr>
        <w:t>на данном стане</w:t>
      </w:r>
      <w:r w:rsidRPr="008541E9">
        <w:rPr>
          <w:rFonts w:ascii="Times New Roman" w:hAnsi="Times New Roman" w:cs="Times New Roman"/>
          <w:noProof/>
          <w:sz w:val="28"/>
          <w:szCs w:val="28"/>
        </w:rPr>
        <w:t xml:space="preserve">. Отрезанные области с дефектом, затем серийно разрезаются на тонкие пластинки и производится реконструкция последовательной эволюции формы дефекта для всех этапов процесса. Исследование состояло из </w:t>
      </w:r>
      <w:r w:rsidR="00231008" w:rsidRPr="008541E9">
        <w:rPr>
          <w:rFonts w:ascii="Times New Roman" w:hAnsi="Times New Roman" w:cs="Times New Roman"/>
          <w:noProof/>
          <w:sz w:val="28"/>
          <w:szCs w:val="28"/>
        </w:rPr>
        <w:t>двух</w:t>
      </w:r>
      <w:r w:rsidRPr="008541E9">
        <w:rPr>
          <w:rFonts w:ascii="Times New Roman" w:hAnsi="Times New Roman" w:cs="Times New Roman"/>
          <w:noProof/>
          <w:sz w:val="28"/>
          <w:szCs w:val="28"/>
        </w:rPr>
        <w:t xml:space="preserve"> этапов. </w:t>
      </w:r>
    </w:p>
    <w:p w14:paraId="5DA74ED0" w14:textId="29A86718" w:rsidR="004C3349" w:rsidRPr="008541E9" w:rsidRDefault="004C3349" w:rsidP="004C3349">
      <w:pPr>
        <w:pStyle w:val="ListParagraph"/>
        <w:spacing w:after="0"/>
        <w:ind w:left="0" w:firstLine="851"/>
        <w:jc w:val="both"/>
        <w:rPr>
          <w:rFonts w:ascii="Times New Roman" w:hAnsi="Times New Roman" w:cs="Times New Roman"/>
          <w:noProof/>
          <w:sz w:val="28"/>
          <w:szCs w:val="28"/>
        </w:rPr>
      </w:pPr>
      <w:r w:rsidRPr="008541E9">
        <w:rPr>
          <w:rFonts w:ascii="Times New Roman" w:hAnsi="Times New Roman" w:cs="Times New Roman"/>
          <w:noProof/>
          <w:sz w:val="28"/>
          <w:szCs w:val="28"/>
        </w:rPr>
        <w:t>Ввиду трудоемкости процесса послойной резки стали и ограниченности пригодных к обработке заготовок, моделирование поэтапной эволюции закрытия дефектов было проведено на алюминии (</w:t>
      </w:r>
      <w:r w:rsidR="00231008" w:rsidRPr="008541E9">
        <w:rPr>
          <w:rFonts w:ascii="Times New Roman" w:hAnsi="Times New Roman" w:cs="Times New Roman"/>
          <w:noProof/>
          <w:sz w:val="28"/>
          <w:szCs w:val="28"/>
        </w:rPr>
        <w:t>первый</w:t>
      </w:r>
      <w:r w:rsidRPr="008541E9">
        <w:rPr>
          <w:rFonts w:ascii="Times New Roman" w:hAnsi="Times New Roman" w:cs="Times New Roman"/>
          <w:noProof/>
          <w:sz w:val="28"/>
          <w:szCs w:val="28"/>
        </w:rPr>
        <w:t xml:space="preserve"> этап), а затем, верифицировано на стальном слитке для его горячей (1200 °C) прокатки на диаметр 20 мм (</w:t>
      </w:r>
      <w:r w:rsidR="00231008" w:rsidRPr="008541E9">
        <w:rPr>
          <w:rFonts w:ascii="Times New Roman" w:hAnsi="Times New Roman" w:cs="Times New Roman"/>
          <w:noProof/>
          <w:sz w:val="28"/>
          <w:szCs w:val="28"/>
        </w:rPr>
        <w:t>второй</w:t>
      </w:r>
      <w:r w:rsidRPr="008541E9">
        <w:rPr>
          <w:rFonts w:ascii="Times New Roman" w:hAnsi="Times New Roman" w:cs="Times New Roman"/>
          <w:noProof/>
          <w:sz w:val="28"/>
          <w:szCs w:val="28"/>
        </w:rPr>
        <w:t xml:space="preserve"> этап) выбранный как середина процесса. Экспериментальная прокатка проводилась на радиально-сдвиговом прокатном стане РСП-10/30 в Карагандинском Индустриальном Университете </w:t>
      </w:r>
      <w:r w:rsidRPr="008541E9">
        <w:rPr>
          <w:rFonts w:ascii="Times New Roman" w:hAnsi="Times New Roman" w:cs="Times New Roman"/>
          <w:noProof/>
          <w:sz w:val="28"/>
          <w:szCs w:val="28"/>
        </w:rPr>
        <w:lastRenderedPageBreak/>
        <w:t xml:space="preserve">(г. Темиртау). Алюминий также прокатывали при обычной для этого материала температуре горячей прокатки 400 °C. После каждого этапа прокатки алюминий охлаждали до комнатной температуры, часть прутка с дефектом отрезали и далее нагревали пруток для продолжения прокатки оставшихся дефектов. Прокатанные образцы </w:t>
      </w:r>
      <w:r w:rsidR="00AD1348" w:rsidRPr="008541E9">
        <w:rPr>
          <w:rFonts w:ascii="Times New Roman" w:hAnsi="Times New Roman" w:cs="Times New Roman"/>
          <w:noProof/>
          <w:sz w:val="28"/>
          <w:szCs w:val="28"/>
        </w:rPr>
        <w:t>показаны образцы обоих этапов эксперимента</w:t>
      </w:r>
      <w:r w:rsidRPr="008541E9">
        <w:rPr>
          <w:rFonts w:ascii="Times New Roman" w:hAnsi="Times New Roman" w:cs="Times New Roman"/>
          <w:noProof/>
          <w:sz w:val="28"/>
          <w:szCs w:val="28"/>
        </w:rPr>
        <w:t xml:space="preserve"> на рисунке </w:t>
      </w:r>
      <w:r w:rsidR="00A44098" w:rsidRPr="008541E9">
        <w:rPr>
          <w:rFonts w:ascii="Times New Roman" w:hAnsi="Times New Roman" w:cs="Times New Roman"/>
          <w:noProof/>
          <w:sz w:val="28"/>
          <w:szCs w:val="28"/>
        </w:rPr>
        <w:t>4</w:t>
      </w:r>
      <w:r w:rsidRPr="008541E9">
        <w:rPr>
          <w:rFonts w:ascii="Times New Roman" w:hAnsi="Times New Roman" w:cs="Times New Roman"/>
          <w:noProof/>
          <w:sz w:val="28"/>
          <w:szCs w:val="28"/>
        </w:rPr>
        <w:t>.1.</w:t>
      </w:r>
    </w:p>
    <w:p w14:paraId="76877B51" w14:textId="77777777" w:rsidR="004C3349" w:rsidRPr="008541E9" w:rsidRDefault="004C3349" w:rsidP="004C3349">
      <w:pPr>
        <w:pStyle w:val="ListParagraph"/>
        <w:spacing w:after="0"/>
        <w:ind w:left="0" w:firstLine="851"/>
        <w:jc w:val="both"/>
        <w:rPr>
          <w:rFonts w:ascii="Times New Roman" w:hAnsi="Times New Roman" w:cs="Times New Roman"/>
          <w:noProof/>
          <w:sz w:val="28"/>
          <w:szCs w:val="28"/>
        </w:rPr>
      </w:pPr>
    </w:p>
    <w:p w14:paraId="0A9B912C" w14:textId="185A4F7E" w:rsidR="004C3349" w:rsidRPr="008541E9" w:rsidRDefault="002F36A7" w:rsidP="00B33384">
      <w:pPr>
        <w:pStyle w:val="ListParagraph"/>
        <w:spacing w:after="0"/>
        <w:ind w:left="0"/>
        <w:jc w:val="center"/>
        <w:rPr>
          <w:rFonts w:ascii="Times New Roman" w:hAnsi="Times New Roman" w:cs="Times New Roman"/>
          <w:noProof/>
          <w:sz w:val="28"/>
          <w:szCs w:val="28"/>
        </w:rPr>
      </w:pPr>
      <w:r w:rsidRPr="008541E9">
        <w:rPr>
          <w:noProof/>
        </w:rPr>
        <w:drawing>
          <wp:inline distT="0" distB="0" distL="0" distR="0" wp14:anchorId="60CACA8D" wp14:editId="308492D9">
            <wp:extent cx="4541520" cy="1722120"/>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541520" cy="1722120"/>
                    </a:xfrm>
                    <a:prstGeom prst="rect">
                      <a:avLst/>
                    </a:prstGeom>
                    <a:noFill/>
                    <a:ln>
                      <a:noFill/>
                    </a:ln>
                  </pic:spPr>
                </pic:pic>
              </a:graphicData>
            </a:graphic>
          </wp:inline>
        </w:drawing>
      </w:r>
    </w:p>
    <w:p w14:paraId="0D1CF2FE" w14:textId="77777777" w:rsidR="004C3349" w:rsidRPr="008541E9" w:rsidRDefault="004C3349" w:rsidP="00B33384">
      <w:pPr>
        <w:pStyle w:val="ListParagraph"/>
        <w:spacing w:after="0"/>
        <w:ind w:left="0"/>
        <w:jc w:val="center"/>
        <w:rPr>
          <w:rFonts w:ascii="Times New Roman" w:hAnsi="Times New Roman" w:cs="Times New Roman"/>
          <w:noProof/>
          <w:sz w:val="28"/>
          <w:szCs w:val="28"/>
        </w:rPr>
      </w:pPr>
      <w:r w:rsidRPr="008541E9">
        <w:rPr>
          <w:rFonts w:ascii="Times New Roman" w:hAnsi="Times New Roman" w:cs="Times New Roman"/>
          <w:sz w:val="28"/>
          <w:szCs w:val="28"/>
        </w:rPr>
        <w:t>Рисунок 4.1 – Прокатанные образцы со сквозным поперечным дефектом</w:t>
      </w:r>
    </w:p>
    <w:p w14:paraId="2AA2C1FB" w14:textId="77777777" w:rsidR="004C3349" w:rsidRPr="008541E9" w:rsidRDefault="004C3349" w:rsidP="004C3349">
      <w:pPr>
        <w:pStyle w:val="ListParagraph"/>
        <w:spacing w:after="0"/>
        <w:ind w:left="0" w:firstLine="851"/>
        <w:jc w:val="both"/>
        <w:rPr>
          <w:rFonts w:ascii="Times New Roman" w:hAnsi="Times New Roman" w:cs="Times New Roman"/>
          <w:noProof/>
          <w:sz w:val="28"/>
          <w:szCs w:val="28"/>
        </w:rPr>
      </w:pPr>
    </w:p>
    <w:p w14:paraId="40F88D81" w14:textId="3C87C9C7" w:rsidR="004C3349" w:rsidRPr="008541E9" w:rsidRDefault="004C3349" w:rsidP="004C3349">
      <w:pPr>
        <w:pStyle w:val="ListParagraph"/>
        <w:spacing w:after="0"/>
        <w:ind w:left="0" w:firstLine="851"/>
        <w:jc w:val="both"/>
        <w:rPr>
          <w:rFonts w:ascii="Times New Roman" w:hAnsi="Times New Roman" w:cs="Times New Roman"/>
          <w:noProof/>
          <w:sz w:val="28"/>
          <w:szCs w:val="28"/>
        </w:rPr>
      </w:pPr>
      <w:r w:rsidRPr="008541E9">
        <w:rPr>
          <w:rFonts w:ascii="Times New Roman" w:hAnsi="Times New Roman" w:cs="Times New Roman"/>
          <w:noProof/>
          <w:sz w:val="28"/>
          <w:szCs w:val="28"/>
        </w:rPr>
        <w:t>Каждый из образцов в месте дефекта разрезался на диски толщиной поперечного сечения 1 мм на прецизионном отрезном станке QATM Brilliant-220 с толщиной диска 0,6 мм. Диски сечением дефекта для обоих этапов эксперимента показаны на рис</w:t>
      </w:r>
      <w:r w:rsidR="00AD1348" w:rsidRPr="008541E9">
        <w:rPr>
          <w:rFonts w:ascii="Times New Roman" w:hAnsi="Times New Roman" w:cs="Times New Roman"/>
          <w:noProof/>
          <w:sz w:val="28"/>
          <w:szCs w:val="28"/>
        </w:rPr>
        <w:t>у</w:t>
      </w:r>
      <w:r w:rsidRPr="008541E9">
        <w:rPr>
          <w:rFonts w:ascii="Times New Roman" w:hAnsi="Times New Roman" w:cs="Times New Roman"/>
          <w:noProof/>
          <w:sz w:val="28"/>
          <w:szCs w:val="28"/>
        </w:rPr>
        <w:t xml:space="preserve">нке </w:t>
      </w:r>
      <w:r w:rsidR="00A44098" w:rsidRPr="008541E9">
        <w:rPr>
          <w:rFonts w:ascii="Times New Roman" w:hAnsi="Times New Roman" w:cs="Times New Roman"/>
          <w:noProof/>
          <w:sz w:val="28"/>
          <w:szCs w:val="28"/>
        </w:rPr>
        <w:t>4</w:t>
      </w:r>
      <w:r w:rsidRPr="008541E9">
        <w:rPr>
          <w:rFonts w:ascii="Times New Roman" w:hAnsi="Times New Roman" w:cs="Times New Roman"/>
          <w:noProof/>
          <w:sz w:val="28"/>
          <w:szCs w:val="28"/>
        </w:rPr>
        <w:t>.2.</w:t>
      </w:r>
    </w:p>
    <w:p w14:paraId="1A59671B" w14:textId="77777777" w:rsidR="004C3349" w:rsidRPr="008541E9" w:rsidRDefault="004C3349" w:rsidP="004C3349">
      <w:pPr>
        <w:pStyle w:val="ListParagraph"/>
        <w:spacing w:after="0"/>
        <w:ind w:left="0" w:firstLine="851"/>
        <w:jc w:val="both"/>
        <w:rPr>
          <w:rFonts w:ascii="Times New Roman" w:hAnsi="Times New Roman" w:cs="Times New Roman"/>
          <w:noProof/>
          <w:sz w:val="28"/>
          <w:szCs w:val="28"/>
        </w:rPr>
      </w:pPr>
    </w:p>
    <w:p w14:paraId="78AF8E13" w14:textId="7B338459" w:rsidR="004C3349" w:rsidRPr="008541E9" w:rsidRDefault="002F36A7" w:rsidP="00B33384">
      <w:pPr>
        <w:pStyle w:val="ListParagraph"/>
        <w:spacing w:after="0"/>
        <w:ind w:left="0"/>
        <w:jc w:val="center"/>
        <w:rPr>
          <w:rFonts w:ascii="Times New Roman" w:hAnsi="Times New Roman" w:cs="Times New Roman"/>
          <w:noProof/>
          <w:sz w:val="28"/>
          <w:szCs w:val="28"/>
        </w:rPr>
      </w:pPr>
      <w:r w:rsidRPr="008541E9">
        <w:rPr>
          <w:noProof/>
        </w:rPr>
        <w:drawing>
          <wp:inline distT="0" distB="0" distL="0" distR="0" wp14:anchorId="2829847C" wp14:editId="3A87EA0C">
            <wp:extent cx="5143500" cy="2034540"/>
            <wp:effectExtent l="0" t="0" r="0" b="381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143500" cy="2034540"/>
                    </a:xfrm>
                    <a:prstGeom prst="rect">
                      <a:avLst/>
                    </a:prstGeom>
                    <a:noFill/>
                    <a:ln>
                      <a:noFill/>
                    </a:ln>
                  </pic:spPr>
                </pic:pic>
              </a:graphicData>
            </a:graphic>
          </wp:inline>
        </w:drawing>
      </w:r>
    </w:p>
    <w:p w14:paraId="01EA6093" w14:textId="77777777" w:rsidR="004C3349" w:rsidRPr="008541E9" w:rsidRDefault="004C3349" w:rsidP="00B33384">
      <w:pPr>
        <w:pStyle w:val="ListParagraph"/>
        <w:spacing w:after="0"/>
        <w:ind w:left="0"/>
        <w:jc w:val="center"/>
        <w:rPr>
          <w:rFonts w:ascii="Times New Roman" w:hAnsi="Times New Roman" w:cs="Times New Roman"/>
          <w:noProof/>
          <w:sz w:val="28"/>
          <w:szCs w:val="28"/>
        </w:rPr>
      </w:pPr>
      <w:r w:rsidRPr="008541E9">
        <w:rPr>
          <w:rFonts w:ascii="Times New Roman" w:hAnsi="Times New Roman" w:cs="Times New Roman"/>
          <w:sz w:val="28"/>
          <w:szCs w:val="28"/>
        </w:rPr>
        <w:t>Рисунок 4.2 – Диски поперечного сечения содержащие дефект на различных стадиях прокатки для обоих этапов эксперимента</w:t>
      </w:r>
    </w:p>
    <w:p w14:paraId="178789A6" w14:textId="77777777" w:rsidR="004C3349" w:rsidRPr="008541E9" w:rsidRDefault="004C3349" w:rsidP="004C3349">
      <w:pPr>
        <w:pStyle w:val="ListParagraph"/>
        <w:spacing w:after="0"/>
        <w:ind w:left="0" w:firstLine="851"/>
        <w:jc w:val="both"/>
        <w:rPr>
          <w:rFonts w:ascii="Times New Roman" w:hAnsi="Times New Roman" w:cs="Times New Roman"/>
          <w:noProof/>
          <w:sz w:val="28"/>
          <w:szCs w:val="28"/>
        </w:rPr>
      </w:pPr>
    </w:p>
    <w:p w14:paraId="45B85928" w14:textId="77777777" w:rsidR="004C3349" w:rsidRPr="008541E9" w:rsidRDefault="004C3349" w:rsidP="004C3349">
      <w:pPr>
        <w:pStyle w:val="ListParagraph"/>
        <w:spacing w:after="0"/>
        <w:ind w:left="0" w:firstLine="851"/>
        <w:jc w:val="both"/>
        <w:rPr>
          <w:rFonts w:ascii="Times New Roman" w:hAnsi="Times New Roman" w:cs="Times New Roman"/>
          <w:noProof/>
          <w:sz w:val="28"/>
          <w:szCs w:val="28"/>
        </w:rPr>
      </w:pPr>
      <w:r w:rsidRPr="008541E9">
        <w:rPr>
          <w:rFonts w:ascii="Times New Roman" w:hAnsi="Times New Roman" w:cs="Times New Roman"/>
          <w:noProof/>
          <w:sz w:val="28"/>
          <w:szCs w:val="28"/>
        </w:rPr>
        <w:t>Вырезанные диски были пронумерованы, отсканированы с разрешением 1200 DPI и импортированы в САПР КОМПАС-3D (АСКОН) для конвертации рисунков в векторную графику. На основе этих разрезов была создана 3D-модель каждого дефекта, позволяющая визуализировать этапы эволюции его формы и определить, как изменялся его объем.</w:t>
      </w:r>
    </w:p>
    <w:p w14:paraId="4C4138AF" w14:textId="77777777" w:rsidR="004C3349" w:rsidRPr="008541E9" w:rsidRDefault="004C3349" w:rsidP="004C3349">
      <w:pPr>
        <w:pStyle w:val="ListParagraph"/>
        <w:spacing w:after="0"/>
        <w:ind w:left="0" w:firstLine="851"/>
        <w:jc w:val="both"/>
        <w:rPr>
          <w:rFonts w:ascii="Times New Roman" w:hAnsi="Times New Roman" w:cs="Times New Roman"/>
          <w:noProof/>
          <w:sz w:val="28"/>
          <w:szCs w:val="28"/>
        </w:rPr>
      </w:pPr>
    </w:p>
    <w:p w14:paraId="13E9C4F5" w14:textId="17A8C769" w:rsidR="004C3349" w:rsidRPr="008541E9" w:rsidRDefault="002F36A7" w:rsidP="00B33384">
      <w:pPr>
        <w:pStyle w:val="ListParagraph"/>
        <w:spacing w:after="0"/>
        <w:ind w:left="0"/>
        <w:jc w:val="center"/>
        <w:rPr>
          <w:rFonts w:ascii="Times New Roman" w:hAnsi="Times New Roman" w:cs="Times New Roman"/>
          <w:noProof/>
          <w:sz w:val="28"/>
          <w:szCs w:val="28"/>
        </w:rPr>
      </w:pPr>
      <w:r w:rsidRPr="008541E9">
        <w:rPr>
          <w:noProof/>
        </w:rPr>
        <w:lastRenderedPageBreak/>
        <w:drawing>
          <wp:inline distT="0" distB="0" distL="0" distR="0" wp14:anchorId="3BBEF19B" wp14:editId="2A4A5202">
            <wp:extent cx="5328214" cy="3718560"/>
            <wp:effectExtent l="0" t="0" r="635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332466" cy="3721528"/>
                    </a:xfrm>
                    <a:prstGeom prst="rect">
                      <a:avLst/>
                    </a:prstGeom>
                    <a:noFill/>
                    <a:ln>
                      <a:noFill/>
                    </a:ln>
                  </pic:spPr>
                </pic:pic>
              </a:graphicData>
            </a:graphic>
          </wp:inline>
        </w:drawing>
      </w:r>
    </w:p>
    <w:p w14:paraId="0A35A514" w14:textId="29E1732C" w:rsidR="004C3349" w:rsidRPr="008541E9" w:rsidRDefault="004C3349" w:rsidP="00B33384">
      <w:pPr>
        <w:pStyle w:val="ListParagraph"/>
        <w:spacing w:after="0"/>
        <w:ind w:left="0"/>
        <w:jc w:val="center"/>
        <w:rPr>
          <w:rFonts w:ascii="Times New Roman" w:hAnsi="Times New Roman" w:cs="Times New Roman"/>
          <w:noProof/>
          <w:sz w:val="28"/>
          <w:szCs w:val="28"/>
        </w:rPr>
      </w:pPr>
      <w:r w:rsidRPr="008541E9">
        <w:rPr>
          <w:rFonts w:ascii="Times New Roman" w:hAnsi="Times New Roman" w:cs="Times New Roman"/>
          <w:noProof/>
          <w:sz w:val="28"/>
          <w:szCs w:val="28"/>
        </w:rPr>
        <w:t>Рис</w:t>
      </w:r>
      <w:r w:rsidR="00AD1348" w:rsidRPr="008541E9">
        <w:rPr>
          <w:rFonts w:ascii="Times New Roman" w:hAnsi="Times New Roman" w:cs="Times New Roman"/>
          <w:noProof/>
          <w:sz w:val="28"/>
          <w:szCs w:val="28"/>
        </w:rPr>
        <w:t>унок</w:t>
      </w:r>
      <w:r w:rsidRPr="008541E9">
        <w:rPr>
          <w:rFonts w:ascii="Times New Roman" w:hAnsi="Times New Roman" w:cs="Times New Roman"/>
          <w:noProof/>
          <w:sz w:val="28"/>
          <w:szCs w:val="28"/>
        </w:rPr>
        <w:t xml:space="preserve"> </w:t>
      </w:r>
      <w:r w:rsidR="00AD1348" w:rsidRPr="008541E9">
        <w:rPr>
          <w:rFonts w:ascii="Times New Roman" w:hAnsi="Times New Roman" w:cs="Times New Roman"/>
          <w:noProof/>
          <w:sz w:val="28"/>
          <w:szCs w:val="28"/>
        </w:rPr>
        <w:t>4</w:t>
      </w:r>
      <w:r w:rsidRPr="008541E9">
        <w:rPr>
          <w:rFonts w:ascii="Times New Roman" w:hAnsi="Times New Roman" w:cs="Times New Roman"/>
          <w:noProof/>
          <w:sz w:val="28"/>
          <w:szCs w:val="28"/>
        </w:rPr>
        <w:t>.3 – 3</w:t>
      </w:r>
      <w:r w:rsidRPr="008541E9">
        <w:rPr>
          <w:rFonts w:ascii="Times New Roman" w:hAnsi="Times New Roman" w:cs="Times New Roman"/>
          <w:noProof/>
          <w:sz w:val="28"/>
          <w:szCs w:val="28"/>
          <w:lang w:val="en-US"/>
        </w:rPr>
        <w:t>D</w:t>
      </w:r>
      <w:r w:rsidRPr="008541E9">
        <w:rPr>
          <w:rFonts w:ascii="Times New Roman" w:hAnsi="Times New Roman" w:cs="Times New Roman"/>
          <w:noProof/>
          <w:sz w:val="28"/>
          <w:szCs w:val="28"/>
        </w:rPr>
        <w:t>-реконструкция этапов эволюции сквозного дефекта при радиаль</w:t>
      </w:r>
      <w:r w:rsidR="00AD1348" w:rsidRPr="008541E9">
        <w:rPr>
          <w:rFonts w:ascii="Times New Roman" w:hAnsi="Times New Roman" w:cs="Times New Roman"/>
          <w:noProof/>
          <w:sz w:val="28"/>
          <w:szCs w:val="28"/>
        </w:rPr>
        <w:t>но</w:t>
      </w:r>
      <w:r w:rsidRPr="008541E9">
        <w:rPr>
          <w:rFonts w:ascii="Times New Roman" w:hAnsi="Times New Roman" w:cs="Times New Roman"/>
          <w:noProof/>
          <w:sz w:val="28"/>
          <w:szCs w:val="28"/>
        </w:rPr>
        <w:t>-сдвиговой прокатке</w:t>
      </w:r>
    </w:p>
    <w:p w14:paraId="470A9AFA" w14:textId="77777777" w:rsidR="004C3349" w:rsidRPr="008541E9" w:rsidRDefault="004C3349" w:rsidP="004C3349">
      <w:pPr>
        <w:pStyle w:val="ListParagraph"/>
        <w:spacing w:after="0"/>
        <w:ind w:left="0" w:firstLine="851"/>
        <w:jc w:val="both"/>
        <w:rPr>
          <w:rFonts w:ascii="Times New Roman" w:hAnsi="Times New Roman" w:cs="Times New Roman"/>
          <w:noProof/>
          <w:sz w:val="28"/>
          <w:szCs w:val="28"/>
        </w:rPr>
      </w:pPr>
    </w:p>
    <w:p w14:paraId="7CE830D3" w14:textId="77777777" w:rsidR="004C3349" w:rsidRPr="008541E9" w:rsidRDefault="004C3349" w:rsidP="004C3349">
      <w:pPr>
        <w:pStyle w:val="ListParagraph"/>
        <w:spacing w:after="0"/>
        <w:ind w:left="0" w:firstLine="851"/>
        <w:jc w:val="both"/>
        <w:rPr>
          <w:rFonts w:ascii="Times New Roman" w:hAnsi="Times New Roman" w:cs="Times New Roman"/>
          <w:noProof/>
          <w:sz w:val="28"/>
          <w:szCs w:val="28"/>
        </w:rPr>
      </w:pPr>
      <w:r w:rsidRPr="008541E9">
        <w:rPr>
          <w:rFonts w:ascii="Times New Roman" w:hAnsi="Times New Roman" w:cs="Times New Roman"/>
          <w:noProof/>
          <w:sz w:val="28"/>
          <w:szCs w:val="28"/>
        </w:rPr>
        <w:t>В алюминиевых образцах дефекты на поверхности завариваются полностью, образуя полость только в центре, как и в стальных образцах. Полость вытягивается по направлению течения металла в центральной части стержня. Это связано с протягиванием образца вдоль прокатки, а также отсутствием активной деформации в центральной зоне, которая активно происходит на периферии из-за контакта прутка с валками стана. При этом происходит заметное закручивание полости на ее внешних краях в соответствии с вращением заготовки и векторами вихревых токов металла в этих точках радиуса стержня. По-видимому, несмотря на преобладание сжимающих напряжений при прокатке цельного прутка, как и в известных источниках, их баланс очень хрупкий и монотонное течение металла в самой осевой части стержня предопределяет растяжение полости дефекта.</w:t>
      </w:r>
    </w:p>
    <w:p w14:paraId="72A5FDD8" w14:textId="14D9D222" w:rsidR="004C3349" w:rsidRPr="008541E9" w:rsidRDefault="004C3349" w:rsidP="004C3349">
      <w:pPr>
        <w:pStyle w:val="ListParagraph"/>
        <w:spacing w:after="0"/>
        <w:ind w:left="0" w:firstLine="851"/>
        <w:jc w:val="both"/>
        <w:rPr>
          <w:rFonts w:ascii="Times New Roman" w:hAnsi="Times New Roman" w:cs="Times New Roman"/>
          <w:noProof/>
          <w:sz w:val="28"/>
          <w:szCs w:val="28"/>
        </w:rPr>
      </w:pPr>
      <w:r w:rsidRPr="008541E9">
        <w:rPr>
          <w:rFonts w:ascii="Times New Roman" w:hAnsi="Times New Roman" w:cs="Times New Roman"/>
          <w:noProof/>
          <w:sz w:val="28"/>
          <w:szCs w:val="28"/>
        </w:rPr>
        <w:t>Особо следует отметить, что закрытие поверхностных дефектов происходит уже в первом проходе прокатки при сжатии всего 2 мм (15 %), оставляя только осевой дефект, но уменьшая его диаметр по радиусу прутка и увеличивая его по оси</w:t>
      </w:r>
      <w:r w:rsidR="00CD342C" w:rsidRPr="008541E9">
        <w:rPr>
          <w:rFonts w:ascii="Times New Roman" w:hAnsi="Times New Roman" w:cs="Times New Roman"/>
          <w:noProof/>
          <w:sz w:val="28"/>
          <w:szCs w:val="28"/>
        </w:rPr>
        <w:t xml:space="preserve"> [19</w:t>
      </w:r>
      <w:r w:rsidR="00317E4A" w:rsidRPr="008541E9">
        <w:rPr>
          <w:rFonts w:ascii="Times New Roman" w:hAnsi="Times New Roman" w:cs="Times New Roman"/>
          <w:noProof/>
          <w:sz w:val="28"/>
          <w:szCs w:val="28"/>
        </w:rPr>
        <w:t>3</w:t>
      </w:r>
      <w:r w:rsidR="00CD342C" w:rsidRPr="008541E9">
        <w:rPr>
          <w:rFonts w:ascii="Times New Roman" w:hAnsi="Times New Roman" w:cs="Times New Roman"/>
          <w:noProof/>
          <w:sz w:val="28"/>
          <w:szCs w:val="28"/>
        </w:rPr>
        <w:t>]</w:t>
      </w:r>
      <w:r w:rsidRPr="008541E9">
        <w:rPr>
          <w:rFonts w:ascii="Times New Roman" w:hAnsi="Times New Roman" w:cs="Times New Roman"/>
          <w:noProof/>
          <w:sz w:val="28"/>
          <w:szCs w:val="28"/>
        </w:rPr>
        <w:t>.</w:t>
      </w:r>
    </w:p>
    <w:p w14:paraId="65083696" w14:textId="760B2730" w:rsidR="004C3349" w:rsidRPr="008541E9" w:rsidRDefault="004C3349" w:rsidP="004C3349">
      <w:pPr>
        <w:pStyle w:val="ListParagraph"/>
        <w:spacing w:after="0"/>
        <w:ind w:left="0" w:firstLine="851"/>
        <w:jc w:val="both"/>
        <w:rPr>
          <w:rFonts w:ascii="Times New Roman" w:hAnsi="Times New Roman" w:cs="Times New Roman"/>
          <w:noProof/>
          <w:sz w:val="28"/>
          <w:szCs w:val="28"/>
        </w:rPr>
      </w:pPr>
      <w:r w:rsidRPr="008541E9">
        <w:rPr>
          <w:rFonts w:ascii="Times New Roman" w:hAnsi="Times New Roman" w:cs="Times New Roman"/>
          <w:noProof/>
          <w:sz w:val="28"/>
          <w:szCs w:val="28"/>
        </w:rPr>
        <w:t>Объем дефекта значительно уменьшается с 480 мм</w:t>
      </w:r>
      <w:r w:rsidRPr="008541E9">
        <w:rPr>
          <w:rFonts w:ascii="Times New Roman" w:hAnsi="Times New Roman" w:cs="Times New Roman"/>
          <w:noProof/>
          <w:sz w:val="28"/>
          <w:szCs w:val="28"/>
          <w:vertAlign w:val="superscript"/>
        </w:rPr>
        <w:t>3</w:t>
      </w:r>
      <w:r w:rsidRPr="008541E9">
        <w:rPr>
          <w:rFonts w:ascii="Times New Roman" w:hAnsi="Times New Roman" w:cs="Times New Roman"/>
          <w:noProof/>
          <w:sz w:val="28"/>
          <w:szCs w:val="28"/>
        </w:rPr>
        <w:t xml:space="preserve"> до 155 мм</w:t>
      </w:r>
      <w:r w:rsidRPr="008541E9">
        <w:rPr>
          <w:rFonts w:ascii="Times New Roman" w:hAnsi="Times New Roman" w:cs="Times New Roman"/>
          <w:noProof/>
          <w:sz w:val="28"/>
          <w:szCs w:val="28"/>
          <w:vertAlign w:val="superscript"/>
        </w:rPr>
        <w:t>3</w:t>
      </w:r>
      <w:r w:rsidRPr="008541E9">
        <w:rPr>
          <w:rFonts w:ascii="Times New Roman" w:hAnsi="Times New Roman" w:cs="Times New Roman"/>
          <w:noProof/>
          <w:sz w:val="28"/>
          <w:szCs w:val="28"/>
        </w:rPr>
        <w:t>. Это более 67,7 % от исходного объема дефектов и больше, чем для стального проката, где объем дефекта уменьшился с 620 мм</w:t>
      </w:r>
      <w:r w:rsidRPr="008541E9">
        <w:rPr>
          <w:rFonts w:ascii="Times New Roman" w:hAnsi="Times New Roman" w:cs="Times New Roman"/>
          <w:noProof/>
          <w:sz w:val="28"/>
          <w:szCs w:val="28"/>
          <w:vertAlign w:val="superscript"/>
        </w:rPr>
        <w:t>3</w:t>
      </w:r>
      <w:r w:rsidRPr="008541E9">
        <w:rPr>
          <w:rFonts w:ascii="Times New Roman" w:hAnsi="Times New Roman" w:cs="Times New Roman"/>
          <w:noProof/>
          <w:sz w:val="28"/>
          <w:szCs w:val="28"/>
        </w:rPr>
        <w:t xml:space="preserve"> до 380 мм</w:t>
      </w:r>
      <w:r w:rsidRPr="008541E9">
        <w:rPr>
          <w:rFonts w:ascii="Times New Roman" w:hAnsi="Times New Roman" w:cs="Times New Roman"/>
          <w:noProof/>
          <w:sz w:val="28"/>
          <w:szCs w:val="28"/>
          <w:vertAlign w:val="superscript"/>
        </w:rPr>
        <w:t>3</w:t>
      </w:r>
      <w:r w:rsidRPr="008541E9">
        <w:rPr>
          <w:rFonts w:ascii="Times New Roman" w:hAnsi="Times New Roman" w:cs="Times New Roman"/>
          <w:noProof/>
          <w:sz w:val="28"/>
          <w:szCs w:val="28"/>
        </w:rPr>
        <w:t xml:space="preserve">, хотя общая закономерность развития дефектов вполне очевидна. Разница, вероятно, обусловлена известной динамической нестабильностью процесса прокатки с </w:t>
      </w:r>
      <w:r w:rsidRPr="008541E9">
        <w:rPr>
          <w:rFonts w:ascii="Times New Roman" w:hAnsi="Times New Roman" w:cs="Times New Roman"/>
          <w:noProof/>
          <w:sz w:val="28"/>
          <w:szCs w:val="28"/>
        </w:rPr>
        <w:lastRenderedPageBreak/>
        <w:t>радиальным сдвигом и, возможно, более толстым слоем окалины на стальном образце. Более точные ответы может дать микроскопическое исследование</w:t>
      </w:r>
      <w:r w:rsidR="00CD342C" w:rsidRPr="008541E9">
        <w:rPr>
          <w:rFonts w:ascii="Times New Roman" w:hAnsi="Times New Roman" w:cs="Times New Roman"/>
          <w:noProof/>
          <w:sz w:val="28"/>
          <w:szCs w:val="28"/>
        </w:rPr>
        <w:t xml:space="preserve"> [19</w:t>
      </w:r>
      <w:r w:rsidR="00317E4A" w:rsidRPr="008541E9">
        <w:rPr>
          <w:rFonts w:ascii="Times New Roman" w:hAnsi="Times New Roman" w:cs="Times New Roman"/>
          <w:noProof/>
          <w:sz w:val="28"/>
          <w:szCs w:val="28"/>
        </w:rPr>
        <w:t>4</w:t>
      </w:r>
      <w:r w:rsidR="00CD342C" w:rsidRPr="008541E9">
        <w:rPr>
          <w:rFonts w:ascii="Times New Roman" w:hAnsi="Times New Roman" w:cs="Times New Roman"/>
          <w:noProof/>
          <w:sz w:val="28"/>
          <w:szCs w:val="28"/>
        </w:rPr>
        <w:t>]</w:t>
      </w:r>
      <w:r w:rsidRPr="008541E9">
        <w:rPr>
          <w:rFonts w:ascii="Times New Roman" w:hAnsi="Times New Roman" w:cs="Times New Roman"/>
          <w:noProof/>
          <w:sz w:val="28"/>
          <w:szCs w:val="28"/>
        </w:rPr>
        <w:t>.</w:t>
      </w:r>
    </w:p>
    <w:p w14:paraId="072300B9" w14:textId="574E1541" w:rsidR="004C3349" w:rsidRPr="008541E9" w:rsidRDefault="004C3349" w:rsidP="004C3349">
      <w:pPr>
        <w:pStyle w:val="ListParagraph"/>
        <w:spacing w:after="0"/>
        <w:ind w:left="0" w:firstLine="851"/>
        <w:jc w:val="both"/>
        <w:rPr>
          <w:rFonts w:ascii="Times New Roman" w:hAnsi="Times New Roman" w:cs="Times New Roman"/>
          <w:noProof/>
          <w:sz w:val="28"/>
          <w:szCs w:val="28"/>
        </w:rPr>
      </w:pPr>
      <w:r w:rsidRPr="008541E9">
        <w:rPr>
          <w:rFonts w:ascii="Times New Roman" w:hAnsi="Times New Roman" w:cs="Times New Roman"/>
          <w:noProof/>
          <w:sz w:val="28"/>
          <w:szCs w:val="28"/>
        </w:rPr>
        <w:t xml:space="preserve">Срезы финальных дисков последнего прохода для обоих материалов были исследовались с помощью </w:t>
      </w:r>
      <w:r w:rsidR="002C0B6D" w:rsidRPr="008541E9">
        <w:rPr>
          <w:rFonts w:ascii="Times New Roman" w:hAnsi="Times New Roman" w:cs="Times New Roman"/>
          <w:noProof/>
          <w:sz w:val="28"/>
          <w:szCs w:val="28"/>
          <w:lang w:val="en-US"/>
        </w:rPr>
        <w:t>SEM</w:t>
      </w:r>
      <w:r w:rsidRPr="008541E9">
        <w:rPr>
          <w:rFonts w:ascii="Times New Roman" w:hAnsi="Times New Roman" w:cs="Times New Roman"/>
          <w:noProof/>
          <w:sz w:val="28"/>
          <w:szCs w:val="28"/>
        </w:rPr>
        <w:t xml:space="preserve"> JSM IT-200LA (Jeol</w:t>
      </w:r>
      <w:r w:rsidR="00750FEE" w:rsidRPr="008541E9">
        <w:rPr>
          <w:rFonts w:ascii="Times New Roman" w:hAnsi="Times New Roman" w:cs="Times New Roman"/>
          <w:noProof/>
          <w:sz w:val="28"/>
          <w:szCs w:val="28"/>
        </w:rPr>
        <w:t>, Япония</w:t>
      </w:r>
      <w:r w:rsidRPr="008541E9">
        <w:rPr>
          <w:rFonts w:ascii="Times New Roman" w:hAnsi="Times New Roman" w:cs="Times New Roman"/>
          <w:noProof/>
          <w:sz w:val="28"/>
          <w:szCs w:val="28"/>
        </w:rPr>
        <w:t xml:space="preserve">) при ускоряющем напряжении 30 кВ с детектором обратнорассеянных электронов (BSE-C). Металлографическое травление не проводилось, поскольку структура зерен визуализировалась BSE-C детектором и травление могло бы повредить или замаскировать трещины и следы заваривания дефектов. </w:t>
      </w:r>
      <w:r w:rsidR="002C0B6D" w:rsidRPr="008541E9">
        <w:rPr>
          <w:rFonts w:ascii="Times New Roman" w:hAnsi="Times New Roman" w:cs="Times New Roman"/>
          <w:noProof/>
          <w:sz w:val="28"/>
          <w:szCs w:val="28"/>
          <w:lang w:val="en-US"/>
        </w:rPr>
        <w:t>SEM</w:t>
      </w:r>
      <w:r w:rsidRPr="008541E9">
        <w:rPr>
          <w:rFonts w:ascii="Times New Roman" w:hAnsi="Times New Roman" w:cs="Times New Roman"/>
          <w:noProof/>
          <w:sz w:val="28"/>
          <w:szCs w:val="28"/>
        </w:rPr>
        <w:t xml:space="preserve">-снимки областей заваривания дефектов показаны на рисунке </w:t>
      </w:r>
      <w:r w:rsidR="00A44098" w:rsidRPr="008541E9">
        <w:rPr>
          <w:rFonts w:ascii="Times New Roman" w:hAnsi="Times New Roman" w:cs="Times New Roman"/>
          <w:noProof/>
          <w:sz w:val="28"/>
          <w:szCs w:val="28"/>
        </w:rPr>
        <w:t>4</w:t>
      </w:r>
      <w:r w:rsidRPr="008541E9">
        <w:rPr>
          <w:rFonts w:ascii="Times New Roman" w:hAnsi="Times New Roman" w:cs="Times New Roman"/>
          <w:noProof/>
          <w:sz w:val="28"/>
          <w:szCs w:val="28"/>
        </w:rPr>
        <w:t xml:space="preserve">.4. </w:t>
      </w:r>
    </w:p>
    <w:p w14:paraId="64DF5FB8" w14:textId="77777777" w:rsidR="004C3349" w:rsidRPr="008541E9" w:rsidRDefault="004C3349" w:rsidP="004C3349">
      <w:pPr>
        <w:pStyle w:val="ListParagraph"/>
        <w:spacing w:after="0"/>
        <w:ind w:left="0" w:firstLine="851"/>
        <w:jc w:val="both"/>
        <w:rPr>
          <w:rFonts w:ascii="Times New Roman" w:hAnsi="Times New Roman" w:cs="Times New Roman"/>
          <w:noProof/>
          <w:sz w:val="28"/>
          <w:szCs w:val="28"/>
        </w:rPr>
      </w:pPr>
    </w:p>
    <w:p w14:paraId="78798630" w14:textId="06A10D5C" w:rsidR="004C3349" w:rsidRPr="008541E9" w:rsidRDefault="004C3349" w:rsidP="00B33384">
      <w:pPr>
        <w:pStyle w:val="ListParagraph"/>
        <w:spacing w:after="0"/>
        <w:ind w:left="0"/>
        <w:jc w:val="center"/>
        <w:rPr>
          <w:rFonts w:ascii="Times New Roman" w:hAnsi="Times New Roman" w:cs="Times New Roman"/>
          <w:noProof/>
          <w:sz w:val="28"/>
          <w:szCs w:val="28"/>
        </w:rPr>
      </w:pPr>
      <w:r w:rsidRPr="008541E9">
        <w:rPr>
          <w:rFonts w:ascii="Times New Roman" w:hAnsi="Times New Roman" w:cs="Times New Roman"/>
          <w:noProof/>
          <w:sz w:val="28"/>
          <w:szCs w:val="28"/>
        </w:rPr>
        <w:drawing>
          <wp:inline distT="0" distB="0" distL="0" distR="0" wp14:anchorId="6B4228B8" wp14:editId="642108E9">
            <wp:extent cx="2723465" cy="2178623"/>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9"/>
                    <pic:cNvPicPr>
                      <a:picLocks noChangeAspect="1" noChangeArrowheads="1"/>
                    </pic:cNvPicPr>
                  </pic:nvPicPr>
                  <pic:blipFill>
                    <a:blip r:embed="rId103" cstate="print">
                      <a:extLst>
                        <a:ext uri="{28A0092B-C50C-407E-A947-70E740481C1C}">
                          <a14:useLocalDpi xmlns:a14="http://schemas.microsoft.com/office/drawing/2010/main" val="0"/>
                        </a:ext>
                      </a:extLst>
                    </a:blip>
                    <a:stretch>
                      <a:fillRect/>
                    </a:stretch>
                  </pic:blipFill>
                  <pic:spPr bwMode="auto">
                    <a:xfrm>
                      <a:off x="0" y="0"/>
                      <a:ext cx="2744011" cy="2195058"/>
                    </a:xfrm>
                    <a:prstGeom prst="rect">
                      <a:avLst/>
                    </a:prstGeom>
                    <a:noFill/>
                    <a:ln>
                      <a:noFill/>
                    </a:ln>
                  </pic:spPr>
                </pic:pic>
              </a:graphicData>
            </a:graphic>
          </wp:inline>
        </w:drawing>
      </w:r>
      <w:r w:rsidR="00220DB3" w:rsidRPr="008541E9">
        <w:rPr>
          <w:rFonts w:ascii="Times New Roman" w:hAnsi="Times New Roman" w:cs="Times New Roman"/>
          <w:noProof/>
          <w:sz w:val="28"/>
          <w:szCs w:val="28"/>
        </w:rPr>
        <w:t xml:space="preserve"> </w:t>
      </w:r>
      <w:r w:rsidRPr="008541E9">
        <w:rPr>
          <w:rFonts w:ascii="Times New Roman" w:hAnsi="Times New Roman" w:cs="Times New Roman"/>
          <w:noProof/>
          <w:sz w:val="28"/>
          <w:szCs w:val="28"/>
        </w:rPr>
        <w:drawing>
          <wp:inline distT="0" distB="0" distL="0" distR="0" wp14:anchorId="625FCC67" wp14:editId="10316BA1">
            <wp:extent cx="2721529" cy="2177074"/>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40"/>
                    <pic:cNvPicPr>
                      <a:picLocks noChangeAspect="1" noChangeArrowheads="1"/>
                    </pic:cNvPicPr>
                  </pic:nvPicPr>
                  <pic:blipFill>
                    <a:blip r:embed="rId104" cstate="print">
                      <a:extLst>
                        <a:ext uri="{28A0092B-C50C-407E-A947-70E740481C1C}">
                          <a14:useLocalDpi xmlns:a14="http://schemas.microsoft.com/office/drawing/2010/main" val="0"/>
                        </a:ext>
                      </a:extLst>
                    </a:blip>
                    <a:stretch>
                      <a:fillRect/>
                    </a:stretch>
                  </pic:blipFill>
                  <pic:spPr bwMode="auto">
                    <a:xfrm>
                      <a:off x="0" y="0"/>
                      <a:ext cx="2758117" cy="2206343"/>
                    </a:xfrm>
                    <a:prstGeom prst="rect">
                      <a:avLst/>
                    </a:prstGeom>
                    <a:noFill/>
                    <a:ln>
                      <a:noFill/>
                    </a:ln>
                  </pic:spPr>
                </pic:pic>
              </a:graphicData>
            </a:graphic>
          </wp:inline>
        </w:drawing>
      </w:r>
    </w:p>
    <w:p w14:paraId="691DDFF0" w14:textId="561CF213" w:rsidR="004C3349" w:rsidRPr="008541E9" w:rsidRDefault="004C3349" w:rsidP="00B33384">
      <w:pPr>
        <w:pStyle w:val="ListParagraph"/>
        <w:spacing w:after="0"/>
        <w:ind w:left="0"/>
        <w:jc w:val="center"/>
        <w:rPr>
          <w:rFonts w:ascii="Times New Roman" w:hAnsi="Times New Roman" w:cs="Times New Roman"/>
          <w:noProof/>
          <w:sz w:val="28"/>
          <w:szCs w:val="28"/>
        </w:rPr>
      </w:pPr>
      <w:r w:rsidRPr="008541E9">
        <w:rPr>
          <w:rFonts w:ascii="Times New Roman" w:hAnsi="Times New Roman" w:cs="Times New Roman"/>
          <w:sz w:val="28"/>
          <w:szCs w:val="28"/>
        </w:rPr>
        <w:t xml:space="preserve">Рисунок 4.3 – </w:t>
      </w:r>
      <w:r w:rsidR="00FC49C6" w:rsidRPr="008541E9">
        <w:rPr>
          <w:rFonts w:ascii="Times New Roman" w:hAnsi="Times New Roman" w:cs="Times New Roman"/>
          <w:sz w:val="28"/>
          <w:szCs w:val="28"/>
          <w:lang w:val="en-US"/>
        </w:rPr>
        <w:t>SEM</w:t>
      </w:r>
      <w:r w:rsidRPr="008541E9">
        <w:rPr>
          <w:rFonts w:ascii="Times New Roman" w:hAnsi="Times New Roman" w:cs="Times New Roman"/>
          <w:sz w:val="28"/>
          <w:szCs w:val="28"/>
        </w:rPr>
        <w:t xml:space="preserve"> снимки областей заваривания сквозного дефекта для алюминия (слева) и стали (справа)</w:t>
      </w:r>
    </w:p>
    <w:p w14:paraId="3A24E7CF" w14:textId="77777777" w:rsidR="004C3349" w:rsidRPr="008541E9" w:rsidRDefault="004C3349" w:rsidP="004C3349">
      <w:pPr>
        <w:pStyle w:val="ListParagraph"/>
        <w:spacing w:after="0"/>
        <w:ind w:left="0" w:firstLine="851"/>
        <w:jc w:val="both"/>
        <w:rPr>
          <w:rFonts w:ascii="Times New Roman" w:hAnsi="Times New Roman" w:cs="Times New Roman"/>
          <w:noProof/>
          <w:sz w:val="28"/>
          <w:szCs w:val="28"/>
        </w:rPr>
      </w:pPr>
    </w:p>
    <w:p w14:paraId="34DDC013" w14:textId="5D6970A6" w:rsidR="004C3349" w:rsidRPr="008541E9" w:rsidRDefault="004C3349" w:rsidP="004C3349">
      <w:pPr>
        <w:pStyle w:val="ListParagraph"/>
        <w:spacing w:after="0"/>
        <w:ind w:left="0" w:firstLine="851"/>
        <w:jc w:val="both"/>
        <w:rPr>
          <w:rFonts w:ascii="Times New Roman" w:hAnsi="Times New Roman" w:cs="Times New Roman"/>
          <w:noProof/>
          <w:sz w:val="28"/>
          <w:szCs w:val="28"/>
        </w:rPr>
      </w:pPr>
      <w:r w:rsidRPr="008541E9">
        <w:rPr>
          <w:rFonts w:ascii="Times New Roman" w:hAnsi="Times New Roman" w:cs="Times New Roman"/>
          <w:noProof/>
          <w:sz w:val="28"/>
          <w:szCs w:val="28"/>
        </w:rPr>
        <w:t>Микроскопия показывает полное соединение частей металла с образованием гомогенной структуры в месте сваривания. Таким образом можно сделать однозначный вывод об очень быстрой и качественной проработке литой стру</w:t>
      </w:r>
      <w:r w:rsidR="00AD1348" w:rsidRPr="008541E9">
        <w:rPr>
          <w:rFonts w:ascii="Times New Roman" w:hAnsi="Times New Roman" w:cs="Times New Roman"/>
          <w:noProof/>
          <w:sz w:val="28"/>
          <w:szCs w:val="28"/>
        </w:rPr>
        <w:t>к</w:t>
      </w:r>
      <w:r w:rsidRPr="008541E9">
        <w:rPr>
          <w:rFonts w:ascii="Times New Roman" w:hAnsi="Times New Roman" w:cs="Times New Roman"/>
          <w:noProof/>
          <w:sz w:val="28"/>
          <w:szCs w:val="28"/>
        </w:rPr>
        <w:t xml:space="preserve">туры включая дефекты во внешней трети радиуса заготовки. При этом, дефекты осевой части, </w:t>
      </w:r>
      <w:r w:rsidR="00AD1348" w:rsidRPr="008541E9">
        <w:rPr>
          <w:rFonts w:ascii="Times New Roman" w:hAnsi="Times New Roman" w:cs="Times New Roman"/>
          <w:noProof/>
          <w:sz w:val="28"/>
          <w:szCs w:val="28"/>
        </w:rPr>
        <w:t>вероятно, не подвергаются достаточной проработке</w:t>
      </w:r>
      <w:r w:rsidRPr="008541E9">
        <w:rPr>
          <w:rFonts w:ascii="Times New Roman" w:hAnsi="Times New Roman" w:cs="Times New Roman"/>
          <w:noProof/>
          <w:sz w:val="28"/>
          <w:szCs w:val="28"/>
        </w:rPr>
        <w:t xml:space="preserve"> и метод можно рекомендовать для подготовки высококачественных заготовок для трубных изделий, например трубок твэлов</w:t>
      </w:r>
      <w:r w:rsidR="00CD342C" w:rsidRPr="008541E9">
        <w:rPr>
          <w:rFonts w:ascii="Times New Roman" w:hAnsi="Times New Roman" w:cs="Times New Roman"/>
          <w:noProof/>
          <w:sz w:val="28"/>
          <w:szCs w:val="28"/>
        </w:rPr>
        <w:t xml:space="preserve"> [19</w:t>
      </w:r>
      <w:r w:rsidR="00317E4A" w:rsidRPr="008541E9">
        <w:rPr>
          <w:rFonts w:ascii="Times New Roman" w:hAnsi="Times New Roman" w:cs="Times New Roman"/>
          <w:noProof/>
          <w:sz w:val="28"/>
          <w:szCs w:val="28"/>
        </w:rPr>
        <w:t>5</w:t>
      </w:r>
      <w:r w:rsidR="00CD342C" w:rsidRPr="008541E9">
        <w:rPr>
          <w:rFonts w:ascii="Times New Roman" w:hAnsi="Times New Roman" w:cs="Times New Roman"/>
          <w:noProof/>
          <w:sz w:val="28"/>
          <w:szCs w:val="28"/>
        </w:rPr>
        <w:t>]</w:t>
      </w:r>
      <w:r w:rsidRPr="008541E9">
        <w:rPr>
          <w:rFonts w:ascii="Times New Roman" w:hAnsi="Times New Roman" w:cs="Times New Roman"/>
          <w:noProof/>
          <w:sz w:val="28"/>
          <w:szCs w:val="28"/>
        </w:rPr>
        <w:t>.</w:t>
      </w:r>
    </w:p>
    <w:p w14:paraId="3A1E6481" w14:textId="77777777" w:rsidR="004C3349" w:rsidRPr="008541E9" w:rsidRDefault="004C3349" w:rsidP="004C3349">
      <w:pPr>
        <w:pStyle w:val="ListParagraph"/>
        <w:spacing w:after="0"/>
        <w:ind w:left="0" w:firstLine="851"/>
        <w:jc w:val="both"/>
        <w:rPr>
          <w:rFonts w:ascii="Times New Roman" w:hAnsi="Times New Roman" w:cs="Times New Roman"/>
          <w:noProof/>
          <w:sz w:val="28"/>
          <w:szCs w:val="28"/>
        </w:rPr>
      </w:pPr>
    </w:p>
    <w:p w14:paraId="6BF252D3" w14:textId="3926BC18" w:rsidR="004C3349" w:rsidRPr="008541E9" w:rsidRDefault="004C3349" w:rsidP="004C3349">
      <w:pPr>
        <w:pStyle w:val="ListParagraph"/>
        <w:spacing w:after="0"/>
        <w:ind w:left="0" w:firstLine="851"/>
        <w:jc w:val="both"/>
        <w:rPr>
          <w:rFonts w:ascii="Times New Roman" w:hAnsi="Times New Roman" w:cs="Times New Roman"/>
          <w:b/>
          <w:bCs/>
          <w:noProof/>
          <w:sz w:val="28"/>
          <w:szCs w:val="28"/>
        </w:rPr>
      </w:pPr>
      <w:r w:rsidRPr="008541E9">
        <w:rPr>
          <w:rFonts w:ascii="Times New Roman" w:hAnsi="Times New Roman" w:cs="Times New Roman"/>
          <w:b/>
          <w:bCs/>
          <w:noProof/>
          <w:sz w:val="28"/>
          <w:szCs w:val="28"/>
        </w:rPr>
        <w:t xml:space="preserve">4.1.2 Исследование влияния радиально-сдвиговой прокатки на изменения тонкой структуры и микроструктуры </w:t>
      </w:r>
      <w:r w:rsidR="00C34C1A" w:rsidRPr="008541E9">
        <w:rPr>
          <w:rFonts w:ascii="Times New Roman" w:hAnsi="Times New Roman" w:cs="Times New Roman"/>
          <w:b/>
          <w:bCs/>
          <w:noProof/>
          <w:sz w:val="28"/>
          <w:szCs w:val="28"/>
        </w:rPr>
        <w:t>оксидно-дисперсно упрочненной стали</w:t>
      </w:r>
    </w:p>
    <w:p w14:paraId="1FAC838A" w14:textId="77777777" w:rsidR="009F5FDC" w:rsidRPr="008541E9" w:rsidRDefault="009F5FDC" w:rsidP="004C3349">
      <w:pPr>
        <w:pStyle w:val="ListParagraph"/>
        <w:spacing w:after="0"/>
        <w:ind w:left="0" w:firstLine="851"/>
        <w:jc w:val="both"/>
        <w:rPr>
          <w:rFonts w:ascii="Times New Roman" w:hAnsi="Times New Roman" w:cs="Times New Roman"/>
          <w:noProof/>
          <w:sz w:val="28"/>
          <w:szCs w:val="28"/>
        </w:rPr>
      </w:pPr>
    </w:p>
    <w:p w14:paraId="4A6062C9" w14:textId="7D865A44" w:rsidR="004C3349" w:rsidRPr="008541E9" w:rsidRDefault="004C3349" w:rsidP="004C3349">
      <w:pPr>
        <w:pStyle w:val="ListParagraph"/>
        <w:spacing w:after="0"/>
        <w:ind w:left="0" w:firstLine="851"/>
        <w:jc w:val="both"/>
        <w:rPr>
          <w:rFonts w:ascii="Times New Roman" w:hAnsi="Times New Roman" w:cs="Times New Roman"/>
          <w:noProof/>
          <w:sz w:val="28"/>
          <w:szCs w:val="28"/>
        </w:rPr>
      </w:pPr>
      <w:r w:rsidRPr="008541E9">
        <w:rPr>
          <w:rFonts w:ascii="Times New Roman" w:hAnsi="Times New Roman" w:cs="Times New Roman"/>
          <w:noProof/>
          <w:sz w:val="28"/>
          <w:szCs w:val="28"/>
        </w:rPr>
        <w:t xml:space="preserve">Экспериментальная прокатка проводилась на радиально-сдвиговом прокатном стане РСП-10/30 в Карагандинском Индустриальном Университете (г. Темиртау). Процесс прокатки включал </w:t>
      </w:r>
      <w:r w:rsidR="00AD1348" w:rsidRPr="008541E9">
        <w:rPr>
          <w:rFonts w:ascii="Times New Roman" w:hAnsi="Times New Roman" w:cs="Times New Roman"/>
          <w:noProof/>
          <w:sz w:val="28"/>
          <w:szCs w:val="28"/>
        </w:rPr>
        <w:t>десяти</w:t>
      </w:r>
      <w:r w:rsidRPr="008541E9">
        <w:rPr>
          <w:rFonts w:ascii="Times New Roman" w:hAnsi="Times New Roman" w:cs="Times New Roman"/>
          <w:noProof/>
          <w:sz w:val="28"/>
          <w:szCs w:val="28"/>
        </w:rPr>
        <w:t xml:space="preserve"> последовательных проходов с шагом 2 мм (по диаметру) с начального диаметра 32 мм до 13 мм в конце </w:t>
      </w:r>
      <w:r w:rsidRPr="008541E9">
        <w:rPr>
          <w:rFonts w:ascii="Times New Roman" w:hAnsi="Times New Roman" w:cs="Times New Roman"/>
          <w:noProof/>
          <w:sz w:val="28"/>
          <w:szCs w:val="28"/>
        </w:rPr>
        <w:lastRenderedPageBreak/>
        <w:t xml:space="preserve">прокатки. Это максимальный и минимальный технически возможный диаметры прокатки данного стана, при которых достигается максимальный уровень накопленной деформации. На основе компьютерного моделирования, прокатка с диаметра 32 мм до 26 мм производилась при температуре 1200 ˚С, а дальнейшая прокатка до диаметра 13 мм – при температуре 800 ˚С. Процесс нагрева проходил в печи Nabertherm LH-30/14. Контроль температуры осуществлялся тепловизором Flir T540. Вследствие больших деформаций при прокатке РСП температура заготовки резко повышалась в среднем на 50-80°С за каждый проход, а после выхода из стана происходило ее быстрое охлаждение. Процесс экспериментальной прокатки и контроля температуры показан на рисунке 3.1. На стане РСП процесс установки положения валков между проходами занимал 2-5 мин, но это время образцы быстро помещались обратно в печь. На рисунке </w:t>
      </w:r>
      <w:r w:rsidR="00A44098" w:rsidRPr="008541E9">
        <w:rPr>
          <w:rFonts w:ascii="Times New Roman" w:hAnsi="Times New Roman" w:cs="Times New Roman"/>
          <w:noProof/>
          <w:sz w:val="28"/>
          <w:szCs w:val="28"/>
        </w:rPr>
        <w:t>4</w:t>
      </w:r>
      <w:r w:rsidRPr="008541E9">
        <w:rPr>
          <w:rFonts w:ascii="Times New Roman" w:hAnsi="Times New Roman" w:cs="Times New Roman"/>
          <w:noProof/>
          <w:sz w:val="28"/>
          <w:szCs w:val="28"/>
        </w:rPr>
        <w:t>.</w:t>
      </w:r>
      <w:r w:rsidR="00A44098" w:rsidRPr="008541E9">
        <w:rPr>
          <w:rFonts w:ascii="Times New Roman" w:hAnsi="Times New Roman" w:cs="Times New Roman"/>
          <w:noProof/>
          <w:sz w:val="28"/>
          <w:szCs w:val="28"/>
        </w:rPr>
        <w:t>4</w:t>
      </w:r>
      <w:r w:rsidRPr="008541E9">
        <w:rPr>
          <w:rFonts w:ascii="Times New Roman" w:hAnsi="Times New Roman" w:cs="Times New Roman"/>
          <w:noProof/>
          <w:sz w:val="28"/>
          <w:szCs w:val="28"/>
        </w:rPr>
        <w:t xml:space="preserve"> показан процесс прокатки и готовый пруток. </w:t>
      </w:r>
    </w:p>
    <w:p w14:paraId="6EBA95DA" w14:textId="77777777" w:rsidR="004C3349" w:rsidRPr="008541E9" w:rsidRDefault="004C3349" w:rsidP="004C3349">
      <w:pPr>
        <w:pStyle w:val="ListParagraph"/>
        <w:spacing w:after="0"/>
        <w:ind w:left="0" w:firstLine="851"/>
        <w:jc w:val="both"/>
        <w:rPr>
          <w:rFonts w:ascii="Times New Roman" w:hAnsi="Times New Roman" w:cs="Times New Roman"/>
          <w:noProof/>
          <w:sz w:val="28"/>
          <w:szCs w:val="28"/>
        </w:rPr>
      </w:pPr>
    </w:p>
    <w:p w14:paraId="1DE2D363" w14:textId="2B5B9FDD" w:rsidR="004C3349" w:rsidRPr="008541E9" w:rsidRDefault="004C3349" w:rsidP="00B33384">
      <w:pPr>
        <w:spacing w:after="0" w:line="240" w:lineRule="auto"/>
        <w:jc w:val="center"/>
        <w:rPr>
          <w:rFonts w:ascii="Times New Roman" w:hAnsi="Times New Roman" w:cs="Times New Roman"/>
          <w:noProof/>
          <w:sz w:val="28"/>
          <w:szCs w:val="28"/>
        </w:rPr>
      </w:pPr>
      <w:r w:rsidRPr="008541E9">
        <w:rPr>
          <w:rFonts w:ascii="Times New Roman" w:hAnsi="Times New Roman" w:cs="Times New Roman"/>
          <w:noProof/>
          <w:sz w:val="28"/>
          <w:szCs w:val="28"/>
        </w:rPr>
        <mc:AlternateContent>
          <mc:Choice Requires="wpg">
            <w:drawing>
              <wp:inline distT="0" distB="0" distL="0" distR="0" wp14:anchorId="52FABBA8" wp14:editId="77FDF066">
                <wp:extent cx="4972050" cy="2578100"/>
                <wp:effectExtent l="0" t="0" r="0" b="0"/>
                <wp:docPr id="23" name="Группа 23"/>
                <wp:cNvGraphicFramePr/>
                <a:graphic xmlns:a="http://schemas.openxmlformats.org/drawingml/2006/main">
                  <a:graphicData uri="http://schemas.microsoft.com/office/word/2010/wordprocessingGroup">
                    <wpg:wgp>
                      <wpg:cNvGrpSpPr/>
                      <wpg:grpSpPr>
                        <a:xfrm>
                          <a:off x="0" y="0"/>
                          <a:ext cx="4972050" cy="2578100"/>
                          <a:chOff x="0" y="0"/>
                          <a:chExt cx="4756150" cy="2368867"/>
                        </a:xfrm>
                      </wpg:grpSpPr>
                      <pic:pic xmlns:pic="http://schemas.openxmlformats.org/drawingml/2006/picture">
                        <pic:nvPicPr>
                          <pic:cNvPr id="13" name="Picture 8"/>
                          <pic:cNvPicPr>
                            <a:picLocks noChangeAspect="1"/>
                          </pic:cNvPicPr>
                        </pic:nvPicPr>
                        <pic:blipFill>
                          <a:blip r:embed="rId105" cstate="print">
                            <a:extLst>
                              <a:ext uri="{28A0092B-C50C-407E-A947-70E740481C1C}">
                                <a14:useLocalDpi xmlns:a14="http://schemas.microsoft.com/office/drawing/2010/main" val="0"/>
                              </a:ext>
                            </a:extLst>
                          </a:blip>
                          <a:stretch>
                            <a:fillRect/>
                          </a:stretch>
                        </pic:blipFill>
                        <pic:spPr bwMode="auto">
                          <a:xfrm>
                            <a:off x="2266950" y="0"/>
                            <a:ext cx="2489200" cy="1661160"/>
                          </a:xfrm>
                          <a:prstGeom prst="rect">
                            <a:avLst/>
                          </a:prstGeom>
                          <a:noFill/>
                          <a:ln>
                            <a:noFill/>
                          </a:ln>
                        </pic:spPr>
                      </pic:pic>
                      <pic:pic xmlns:pic="http://schemas.openxmlformats.org/drawingml/2006/picture">
                        <pic:nvPicPr>
                          <pic:cNvPr id="17" name="Рисунок 17"/>
                          <pic:cNvPicPr>
                            <a:picLocks noChangeAspect="1"/>
                          </pic:cNvPicPr>
                        </pic:nvPicPr>
                        <pic:blipFill>
                          <a:blip r:embed="rId106" cstate="print">
                            <a:extLst>
                              <a:ext uri="{28A0092B-C50C-407E-A947-70E740481C1C}">
                                <a14:useLocalDpi xmlns:a14="http://schemas.microsoft.com/office/drawing/2010/main" val="0"/>
                              </a:ext>
                            </a:extLst>
                          </a:blip>
                          <a:stretch>
                            <a:fillRect/>
                          </a:stretch>
                        </pic:blipFill>
                        <pic:spPr bwMode="auto">
                          <a:xfrm>
                            <a:off x="0" y="0"/>
                            <a:ext cx="2209800" cy="1664970"/>
                          </a:xfrm>
                          <a:prstGeom prst="rect">
                            <a:avLst/>
                          </a:prstGeom>
                          <a:noFill/>
                          <a:ln>
                            <a:noFill/>
                          </a:ln>
                        </pic:spPr>
                      </pic:pic>
                      <pic:pic xmlns:pic="http://schemas.openxmlformats.org/drawingml/2006/picture">
                        <pic:nvPicPr>
                          <pic:cNvPr id="18" name="Рисунок 18"/>
                          <pic:cNvPicPr>
                            <a:picLocks noChangeAspect="1"/>
                          </pic:cNvPicPr>
                        </pic:nvPicPr>
                        <pic:blipFill>
                          <a:blip r:embed="rId107" cstate="print">
                            <a:extLst>
                              <a:ext uri="{28A0092B-C50C-407E-A947-70E740481C1C}">
                                <a14:useLocalDpi xmlns:a14="http://schemas.microsoft.com/office/drawing/2010/main" val="0"/>
                              </a:ext>
                            </a:extLst>
                          </a:blip>
                          <a:srcRect l="37189" t="824" r="39092" b="3061"/>
                          <a:stretch>
                            <a:fillRect/>
                          </a:stretch>
                        </pic:blipFill>
                        <pic:spPr bwMode="auto">
                          <a:xfrm rot="16200000">
                            <a:off x="2064068" y="-317183"/>
                            <a:ext cx="654685" cy="4717415"/>
                          </a:xfrm>
                          <a:prstGeom prst="rect">
                            <a:avLst/>
                          </a:prstGeom>
                          <a:noFill/>
                          <a:ln>
                            <a:noFill/>
                          </a:ln>
                          <a:extLst>
                            <a:ext uri="{53640926-AAD7-44D8-BBD7-CCE9431645EC}">
                              <a14:shadowObscured xmlns:a14="http://schemas.microsoft.com/office/drawing/2010/main"/>
                            </a:ext>
                          </a:extLst>
                        </pic:spPr>
                      </pic:pic>
                    </wpg:wgp>
                  </a:graphicData>
                </a:graphic>
              </wp:inline>
            </w:drawing>
          </mc:Choice>
          <mc:Fallback>
            <w:pict>
              <v:group w14:anchorId="7D90B73C" id="Группа 23" o:spid="_x0000_s1026" style="width:391.5pt;height:203pt;mso-position-horizontal-relative:char;mso-position-vertical-relative:line" coordsize="47561,236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">
                <v:shape id="Picture 8" o:spid="_x0000_s1027" type="#_x0000_t75" style="position:absolute;left:22669;width:24892;height:166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">
                  <v:imagedata r:id="rId108" o:title=""/>
                </v:shape>
                <v:shape id="Рисунок 17" o:spid="_x0000_s1028" type="#_x0000_t75" style="position:absolute;width:22098;height:16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">
                  <v:imagedata r:id="rId109" o:title=""/>
                </v:shape>
                <v:shape id="Рисунок 18" o:spid="_x0000_s1029" type="#_x0000_t75" style="position:absolute;left:20640;top:-3172;width:6547;height:4717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">
                  <v:imagedata r:id="rId110" o:title="" croptop="540f" cropbottom="2006f" cropleft="24372f" cropright="25619f"/>
                </v:shape>
                <w10:anchorlock/>
              </v:group>
            </w:pict>
          </mc:Fallback>
        </mc:AlternateContent>
      </w:r>
    </w:p>
    <w:p w14:paraId="21D441C0" w14:textId="77777777" w:rsidR="004C3349" w:rsidRPr="008541E9" w:rsidRDefault="004C3349" w:rsidP="00B33384">
      <w:pPr>
        <w:pStyle w:val="ListParagraph"/>
        <w:spacing w:after="0"/>
        <w:ind w:left="0"/>
        <w:jc w:val="center"/>
        <w:rPr>
          <w:rFonts w:ascii="Times New Roman" w:hAnsi="Times New Roman" w:cs="Times New Roman"/>
          <w:noProof/>
          <w:sz w:val="28"/>
          <w:szCs w:val="28"/>
        </w:rPr>
      </w:pPr>
      <w:r w:rsidRPr="008541E9">
        <w:rPr>
          <w:rFonts w:ascii="Times New Roman" w:hAnsi="Times New Roman" w:cs="Times New Roman"/>
          <w:sz w:val="28"/>
          <w:szCs w:val="28"/>
        </w:rPr>
        <w:t>Рисунок 4.4 – Экспериментальная прокатка на стане радиальной прокатки РСП-10/30 (слева),  контроль температуры процесса (справа) и прокатанный пруток (внизу)</w:t>
      </w:r>
    </w:p>
    <w:p w14:paraId="66EB32D9" w14:textId="77777777" w:rsidR="004C3349" w:rsidRPr="008541E9" w:rsidRDefault="004C3349" w:rsidP="004C3349">
      <w:pPr>
        <w:pStyle w:val="ListParagraph"/>
        <w:spacing w:after="0"/>
        <w:ind w:left="0" w:firstLine="851"/>
        <w:jc w:val="both"/>
        <w:rPr>
          <w:rFonts w:ascii="Times New Roman" w:hAnsi="Times New Roman" w:cs="Times New Roman"/>
          <w:noProof/>
          <w:sz w:val="28"/>
          <w:szCs w:val="28"/>
        </w:rPr>
      </w:pPr>
    </w:p>
    <w:p w14:paraId="680A8F56" w14:textId="414788A5" w:rsidR="004C3349" w:rsidRPr="008541E9" w:rsidRDefault="004C3349" w:rsidP="004C3349">
      <w:pPr>
        <w:pStyle w:val="ListParagraph"/>
        <w:spacing w:after="0"/>
        <w:ind w:left="0" w:firstLine="851"/>
        <w:jc w:val="both"/>
        <w:rPr>
          <w:rFonts w:ascii="Times New Roman" w:hAnsi="Times New Roman" w:cs="Times New Roman"/>
          <w:noProof/>
          <w:sz w:val="28"/>
          <w:szCs w:val="28"/>
        </w:rPr>
      </w:pPr>
      <w:r w:rsidRPr="008541E9">
        <w:rPr>
          <w:rFonts w:ascii="Times New Roman" w:hAnsi="Times New Roman" w:cs="Times New Roman"/>
          <w:noProof/>
          <w:sz w:val="28"/>
          <w:szCs w:val="28"/>
        </w:rPr>
        <w:t xml:space="preserve">После прокатки из центра прутка был вырезан небольшой отрезок длиной 20 мм, который был разрезан пополам вдоль оси на точном отрезном станке QATM Brilliant-220 </w:t>
      </w:r>
      <w:r w:rsidR="00750FEE" w:rsidRPr="008541E9">
        <w:rPr>
          <w:rFonts w:ascii="Times New Roman" w:hAnsi="Times New Roman" w:cs="Times New Roman"/>
          <w:noProof/>
          <w:sz w:val="28"/>
          <w:szCs w:val="28"/>
        </w:rPr>
        <w:t xml:space="preserve">(QATM, Австрия) </w:t>
      </w:r>
      <w:r w:rsidRPr="008541E9">
        <w:rPr>
          <w:rFonts w:ascii="Times New Roman" w:hAnsi="Times New Roman" w:cs="Times New Roman"/>
          <w:noProof/>
          <w:sz w:val="28"/>
          <w:szCs w:val="28"/>
        </w:rPr>
        <w:t>с интенсивным водяным охлаждением со скоростью реза 10 мкм/с для минимизации деформационно-температурного повреждения структуры. Из одной половины была вырезана пластина для приготовления образца продольного сечения прутка к EBSD-анализу и изучению микротвердости. Продольное сечение предварительно полировалось на шлифовально-полировальном станке QATM-Saphire-520</w:t>
      </w:r>
      <w:r w:rsidR="00B50A73" w:rsidRPr="008541E9">
        <w:rPr>
          <w:rFonts w:ascii="Times New Roman" w:hAnsi="Times New Roman" w:cs="Times New Roman"/>
          <w:noProof/>
          <w:sz w:val="28"/>
          <w:szCs w:val="28"/>
        </w:rPr>
        <w:t xml:space="preserve"> (QATM, Австрия)</w:t>
      </w:r>
      <w:r w:rsidRPr="008541E9">
        <w:rPr>
          <w:rFonts w:ascii="Times New Roman" w:hAnsi="Times New Roman" w:cs="Times New Roman"/>
          <w:noProof/>
          <w:sz w:val="28"/>
          <w:szCs w:val="28"/>
        </w:rPr>
        <w:t>, а затем электролитическим способом полировалось на установке Struers LectroPol-5</w:t>
      </w:r>
      <w:r w:rsidR="00B50A73" w:rsidRPr="008541E9">
        <w:t xml:space="preserve"> </w:t>
      </w:r>
      <w:r w:rsidR="00B50A73" w:rsidRPr="008541E9">
        <w:rPr>
          <w:rFonts w:ascii="Times New Roman" w:hAnsi="Times New Roman" w:cs="Times New Roman"/>
          <w:noProof/>
          <w:sz w:val="28"/>
          <w:szCs w:val="28"/>
        </w:rPr>
        <w:t>(Struers, Дания)</w:t>
      </w:r>
      <w:r w:rsidRPr="008541E9">
        <w:rPr>
          <w:rFonts w:ascii="Times New Roman" w:hAnsi="Times New Roman" w:cs="Times New Roman"/>
          <w:noProof/>
          <w:sz w:val="28"/>
          <w:szCs w:val="28"/>
        </w:rPr>
        <w:t xml:space="preserve">. Использовались электролиты Struers А2, рекомендованные производителем, и принудительное охлаждение </w:t>
      </w:r>
      <w:r w:rsidRPr="008541E9">
        <w:rPr>
          <w:rFonts w:ascii="Times New Roman" w:hAnsi="Times New Roman" w:cs="Times New Roman"/>
          <w:noProof/>
          <w:sz w:val="28"/>
          <w:szCs w:val="28"/>
        </w:rPr>
        <w:lastRenderedPageBreak/>
        <w:t>электролита до -20 ˚С с помощью подключенных криостатов Julabo 600F</w:t>
      </w:r>
      <w:r w:rsidR="00B50A73" w:rsidRPr="008541E9">
        <w:t xml:space="preserve"> </w:t>
      </w:r>
      <w:r w:rsidR="00B50A73" w:rsidRPr="008541E9">
        <w:rPr>
          <w:rFonts w:ascii="Times New Roman" w:hAnsi="Times New Roman" w:cs="Times New Roman"/>
          <w:noProof/>
          <w:sz w:val="28"/>
          <w:szCs w:val="28"/>
        </w:rPr>
        <w:t>(Julabo, Германия)</w:t>
      </w:r>
      <w:r w:rsidRPr="008541E9">
        <w:rPr>
          <w:rFonts w:ascii="Times New Roman" w:hAnsi="Times New Roman" w:cs="Times New Roman"/>
          <w:noProof/>
          <w:sz w:val="28"/>
          <w:szCs w:val="28"/>
        </w:rPr>
        <w:t xml:space="preserve">. Схема вырезки образцов для различных видов исследования показана на рисунке </w:t>
      </w:r>
      <w:r w:rsidR="00A44098" w:rsidRPr="008541E9">
        <w:rPr>
          <w:rFonts w:ascii="Times New Roman" w:hAnsi="Times New Roman" w:cs="Times New Roman"/>
          <w:noProof/>
          <w:sz w:val="28"/>
          <w:szCs w:val="28"/>
        </w:rPr>
        <w:t>4.5</w:t>
      </w:r>
      <w:r w:rsidRPr="008541E9">
        <w:rPr>
          <w:rFonts w:ascii="Times New Roman" w:hAnsi="Times New Roman" w:cs="Times New Roman"/>
          <w:noProof/>
          <w:sz w:val="28"/>
          <w:szCs w:val="28"/>
        </w:rPr>
        <w:t>.</w:t>
      </w:r>
    </w:p>
    <w:p w14:paraId="7829D4A5" w14:textId="77777777" w:rsidR="004C3349" w:rsidRPr="008541E9" w:rsidRDefault="004C3349" w:rsidP="004C3349">
      <w:pPr>
        <w:pStyle w:val="ListParagraph"/>
        <w:spacing w:after="0"/>
        <w:ind w:left="0" w:firstLine="851"/>
        <w:jc w:val="both"/>
        <w:rPr>
          <w:rFonts w:ascii="Times New Roman" w:hAnsi="Times New Roman" w:cs="Times New Roman"/>
          <w:noProof/>
          <w:sz w:val="28"/>
          <w:szCs w:val="28"/>
        </w:rPr>
      </w:pPr>
    </w:p>
    <w:p w14:paraId="74742927" w14:textId="4531655B" w:rsidR="004C3349" w:rsidRPr="008541E9" w:rsidRDefault="002F36A7" w:rsidP="00B33384">
      <w:pPr>
        <w:pStyle w:val="ListParagraph"/>
        <w:spacing w:after="0"/>
        <w:ind w:left="0"/>
        <w:jc w:val="center"/>
        <w:rPr>
          <w:rFonts w:ascii="Times New Roman" w:hAnsi="Times New Roman" w:cs="Times New Roman"/>
          <w:noProof/>
          <w:sz w:val="28"/>
          <w:szCs w:val="28"/>
        </w:rPr>
      </w:pPr>
      <w:r w:rsidRPr="008541E9">
        <w:rPr>
          <w:noProof/>
        </w:rPr>
        <w:drawing>
          <wp:inline distT="0" distB="0" distL="0" distR="0" wp14:anchorId="4B1B5361" wp14:editId="1DF16405">
            <wp:extent cx="5196840" cy="1661160"/>
            <wp:effectExtent l="0" t="0" r="381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196840" cy="1661160"/>
                    </a:xfrm>
                    <a:prstGeom prst="rect">
                      <a:avLst/>
                    </a:prstGeom>
                    <a:noFill/>
                    <a:ln>
                      <a:noFill/>
                    </a:ln>
                  </pic:spPr>
                </pic:pic>
              </a:graphicData>
            </a:graphic>
          </wp:inline>
        </w:drawing>
      </w:r>
    </w:p>
    <w:p w14:paraId="275BB6C7" w14:textId="77777777" w:rsidR="004C3349" w:rsidRPr="008541E9" w:rsidRDefault="004C3349" w:rsidP="00B33384">
      <w:pPr>
        <w:pStyle w:val="ListParagraph"/>
        <w:spacing w:after="0"/>
        <w:ind w:left="0"/>
        <w:jc w:val="center"/>
        <w:rPr>
          <w:rFonts w:ascii="Times New Roman" w:hAnsi="Times New Roman" w:cs="Times New Roman"/>
          <w:noProof/>
          <w:sz w:val="28"/>
          <w:szCs w:val="28"/>
        </w:rPr>
      </w:pPr>
      <w:r w:rsidRPr="008541E9">
        <w:rPr>
          <w:rFonts w:ascii="Times New Roman" w:hAnsi="Times New Roman" w:cs="Times New Roman"/>
          <w:sz w:val="28"/>
          <w:szCs w:val="28"/>
        </w:rPr>
        <w:t>Рисунок 4.5 – Схема вырезки образцов для различных видов исследования</w:t>
      </w:r>
    </w:p>
    <w:p w14:paraId="047FC2A5" w14:textId="77777777" w:rsidR="004C3349" w:rsidRPr="008541E9" w:rsidRDefault="004C3349" w:rsidP="004C3349">
      <w:pPr>
        <w:pStyle w:val="ListParagraph"/>
        <w:spacing w:after="0"/>
        <w:ind w:left="0" w:firstLine="851"/>
        <w:jc w:val="both"/>
        <w:rPr>
          <w:rFonts w:ascii="Times New Roman" w:hAnsi="Times New Roman" w:cs="Times New Roman"/>
          <w:noProof/>
          <w:sz w:val="28"/>
          <w:szCs w:val="28"/>
        </w:rPr>
      </w:pPr>
    </w:p>
    <w:p w14:paraId="345AD8F5" w14:textId="45B991E9" w:rsidR="004C3349" w:rsidRPr="008541E9" w:rsidRDefault="004C3349" w:rsidP="004C3349">
      <w:pPr>
        <w:pStyle w:val="ListParagraph"/>
        <w:spacing w:after="0"/>
        <w:ind w:left="0" w:firstLine="851"/>
        <w:jc w:val="both"/>
        <w:rPr>
          <w:rFonts w:ascii="Times New Roman" w:hAnsi="Times New Roman" w:cs="Times New Roman"/>
          <w:noProof/>
          <w:sz w:val="28"/>
          <w:szCs w:val="28"/>
        </w:rPr>
      </w:pPr>
      <w:r w:rsidRPr="008541E9">
        <w:rPr>
          <w:rFonts w:ascii="Times New Roman" w:hAnsi="Times New Roman" w:cs="Times New Roman"/>
          <w:noProof/>
          <w:sz w:val="28"/>
          <w:szCs w:val="28"/>
        </w:rPr>
        <w:t xml:space="preserve">Для металлографии исходного слитка из-за очень большого размера зерна, выходящего за пределы минимального поля зрения, исследование методом EBSD не проводилось, а проводилось только обычное </w:t>
      </w:r>
      <w:r w:rsidR="00FC49C6" w:rsidRPr="008541E9">
        <w:rPr>
          <w:rFonts w:ascii="Times New Roman" w:hAnsi="Times New Roman" w:cs="Times New Roman"/>
          <w:noProof/>
          <w:sz w:val="28"/>
          <w:szCs w:val="28"/>
          <w:lang w:val="en-US"/>
        </w:rPr>
        <w:t>SEM</w:t>
      </w:r>
      <w:r w:rsidRPr="008541E9">
        <w:rPr>
          <w:rFonts w:ascii="Times New Roman" w:hAnsi="Times New Roman" w:cs="Times New Roman"/>
          <w:noProof/>
          <w:sz w:val="28"/>
          <w:szCs w:val="28"/>
        </w:rPr>
        <w:t>-исследование в обратно</w:t>
      </w:r>
      <w:r w:rsidR="00AD1348" w:rsidRPr="008541E9">
        <w:rPr>
          <w:rFonts w:ascii="Times New Roman" w:hAnsi="Times New Roman" w:cs="Times New Roman"/>
          <w:noProof/>
          <w:sz w:val="28"/>
          <w:szCs w:val="28"/>
        </w:rPr>
        <w:t>-</w:t>
      </w:r>
      <w:r w:rsidRPr="008541E9">
        <w:rPr>
          <w:rFonts w:ascii="Times New Roman" w:hAnsi="Times New Roman" w:cs="Times New Roman"/>
          <w:noProof/>
          <w:sz w:val="28"/>
          <w:szCs w:val="28"/>
        </w:rPr>
        <w:t>рассеянных электронах (BSE) на микроскопе JEOL JSM IT-200LA</w:t>
      </w:r>
      <w:r w:rsidR="00B50A73" w:rsidRPr="008541E9">
        <w:rPr>
          <w:rFonts w:ascii="Times New Roman" w:hAnsi="Times New Roman" w:cs="Times New Roman"/>
          <w:noProof/>
          <w:sz w:val="28"/>
          <w:szCs w:val="28"/>
        </w:rPr>
        <w:t xml:space="preserve"> (</w:t>
      </w:r>
      <w:r w:rsidR="00B50A73" w:rsidRPr="008541E9">
        <w:rPr>
          <w:rFonts w:ascii="Times New Roman" w:hAnsi="Times New Roman" w:cs="Times New Roman"/>
          <w:noProof/>
          <w:sz w:val="28"/>
          <w:szCs w:val="28"/>
          <w:lang w:val="en-US"/>
        </w:rPr>
        <w:t>Jeol</w:t>
      </w:r>
      <w:r w:rsidR="00B50A73" w:rsidRPr="008541E9">
        <w:rPr>
          <w:rFonts w:ascii="Times New Roman" w:hAnsi="Times New Roman" w:cs="Times New Roman"/>
          <w:noProof/>
          <w:sz w:val="28"/>
          <w:szCs w:val="28"/>
        </w:rPr>
        <w:t>, Япония)</w:t>
      </w:r>
      <w:r w:rsidRPr="008541E9">
        <w:rPr>
          <w:rFonts w:ascii="Times New Roman" w:hAnsi="Times New Roman" w:cs="Times New Roman"/>
          <w:noProof/>
          <w:sz w:val="28"/>
          <w:szCs w:val="28"/>
        </w:rPr>
        <w:t>.</w:t>
      </w:r>
    </w:p>
    <w:p w14:paraId="1C41FE81" w14:textId="52001375" w:rsidR="004C3349" w:rsidRPr="008541E9" w:rsidRDefault="004C3349" w:rsidP="004C3349">
      <w:pPr>
        <w:pStyle w:val="ListParagraph"/>
        <w:spacing w:after="0"/>
        <w:ind w:left="0" w:firstLine="851"/>
        <w:jc w:val="both"/>
        <w:rPr>
          <w:rFonts w:ascii="Times New Roman" w:hAnsi="Times New Roman" w:cs="Times New Roman"/>
          <w:noProof/>
          <w:sz w:val="28"/>
          <w:szCs w:val="28"/>
        </w:rPr>
      </w:pPr>
      <w:r w:rsidRPr="008541E9">
        <w:rPr>
          <w:rFonts w:ascii="Times New Roman" w:hAnsi="Times New Roman" w:cs="Times New Roman"/>
          <w:noProof/>
          <w:sz w:val="28"/>
          <w:szCs w:val="28"/>
        </w:rPr>
        <w:t>Для изучения микроструктурных изменений использовались методы электронной микроскопии. Исследование зёренной структуры образцов, включая их кристаллографическую ориентацию, проводилась методом EBSD на SEM с катодом на полевой эмиссии Carl Zeiss Cross-Beam-540</w:t>
      </w:r>
      <w:r w:rsidR="00B50A73" w:rsidRPr="008541E9">
        <w:rPr>
          <w:rFonts w:ascii="Times New Roman" w:hAnsi="Times New Roman" w:cs="Times New Roman"/>
          <w:noProof/>
          <w:sz w:val="28"/>
          <w:szCs w:val="28"/>
        </w:rPr>
        <w:t xml:space="preserve"> (Carl Zeiss, Германия)</w:t>
      </w:r>
      <w:r w:rsidRPr="008541E9">
        <w:rPr>
          <w:rFonts w:ascii="Times New Roman" w:hAnsi="Times New Roman" w:cs="Times New Roman"/>
          <w:noProof/>
          <w:sz w:val="28"/>
          <w:szCs w:val="28"/>
        </w:rPr>
        <w:t xml:space="preserve"> с приставкой Oxford Instruments NordlysNano EBSD</w:t>
      </w:r>
      <w:r w:rsidR="00B50A73" w:rsidRPr="008541E9">
        <w:rPr>
          <w:rFonts w:ascii="Times New Roman" w:hAnsi="Times New Roman" w:cs="Times New Roman"/>
          <w:noProof/>
          <w:sz w:val="28"/>
          <w:szCs w:val="28"/>
        </w:rPr>
        <w:t xml:space="preserve"> (</w:t>
      </w:r>
      <w:r w:rsidR="00B50A73" w:rsidRPr="008541E9">
        <w:rPr>
          <w:rFonts w:ascii="Times New Roman" w:hAnsi="Times New Roman" w:cs="Times New Roman"/>
          <w:noProof/>
          <w:sz w:val="28"/>
          <w:szCs w:val="28"/>
          <w:lang w:val="en-US"/>
        </w:rPr>
        <w:t>Oxford</w:t>
      </w:r>
      <w:r w:rsidR="00B50A73" w:rsidRPr="008541E9">
        <w:rPr>
          <w:rFonts w:ascii="Times New Roman" w:hAnsi="Times New Roman" w:cs="Times New Roman"/>
          <w:noProof/>
          <w:sz w:val="28"/>
          <w:szCs w:val="28"/>
        </w:rPr>
        <w:t xml:space="preserve"> </w:t>
      </w:r>
      <w:r w:rsidR="00B50A73" w:rsidRPr="008541E9">
        <w:rPr>
          <w:rFonts w:ascii="Times New Roman" w:hAnsi="Times New Roman" w:cs="Times New Roman"/>
          <w:noProof/>
          <w:sz w:val="28"/>
          <w:szCs w:val="28"/>
          <w:lang w:val="en-US"/>
        </w:rPr>
        <w:t>Instruments</w:t>
      </w:r>
      <w:r w:rsidR="00B50A73" w:rsidRPr="008541E9">
        <w:rPr>
          <w:rFonts w:ascii="Times New Roman" w:hAnsi="Times New Roman" w:cs="Times New Roman"/>
          <w:noProof/>
          <w:sz w:val="28"/>
          <w:szCs w:val="28"/>
        </w:rPr>
        <w:t>, Великобритания)</w:t>
      </w:r>
      <w:r w:rsidRPr="008541E9">
        <w:rPr>
          <w:rFonts w:ascii="Times New Roman" w:hAnsi="Times New Roman" w:cs="Times New Roman"/>
          <w:noProof/>
          <w:sz w:val="28"/>
          <w:szCs w:val="28"/>
        </w:rPr>
        <w:t>. Распознавание дифракционных картин и построение карт проводилось с помощью программного обеспечения HKL Channel-5 Tango (Oxford Instruments</w:t>
      </w:r>
      <w:r w:rsidR="00B50A73" w:rsidRPr="008541E9">
        <w:rPr>
          <w:rFonts w:ascii="Times New Roman" w:hAnsi="Times New Roman" w:cs="Times New Roman"/>
          <w:noProof/>
          <w:sz w:val="28"/>
          <w:szCs w:val="28"/>
        </w:rPr>
        <w:t>, Великобритания</w:t>
      </w:r>
      <w:r w:rsidRPr="008541E9">
        <w:rPr>
          <w:rFonts w:ascii="Times New Roman" w:hAnsi="Times New Roman" w:cs="Times New Roman"/>
          <w:noProof/>
          <w:sz w:val="28"/>
          <w:szCs w:val="28"/>
        </w:rPr>
        <w:t xml:space="preserve">). Карты строились по линии радиуса сечения прутка от центра к периферии в 5 точках на одинаковом расстоянии с шагом 1,625 мм. </w:t>
      </w:r>
    </w:p>
    <w:p w14:paraId="2ACD69FD" w14:textId="2BDED5EA" w:rsidR="004C3349" w:rsidRPr="008541E9" w:rsidRDefault="004C3349" w:rsidP="004C3349">
      <w:pPr>
        <w:pStyle w:val="ListParagraph"/>
        <w:spacing w:after="0"/>
        <w:ind w:left="0" w:firstLine="851"/>
        <w:jc w:val="both"/>
        <w:rPr>
          <w:rFonts w:ascii="Times New Roman" w:hAnsi="Times New Roman" w:cs="Times New Roman"/>
          <w:noProof/>
          <w:sz w:val="28"/>
          <w:szCs w:val="28"/>
        </w:rPr>
      </w:pPr>
      <w:r w:rsidRPr="008541E9">
        <w:rPr>
          <w:rFonts w:ascii="Times New Roman" w:hAnsi="Times New Roman" w:cs="Times New Roman"/>
          <w:noProof/>
          <w:sz w:val="28"/>
          <w:szCs w:val="28"/>
        </w:rPr>
        <w:t>После прокатки ожидалось появление градиентной структуры. Градиент структуры должен иметь характер осевой симметрии по всему прутку, что было ранее визуализировано при моделировании РСП методом конечных элементов [</w:t>
      </w:r>
      <w:r w:rsidR="004B1AE5" w:rsidRPr="008541E9">
        <w:rPr>
          <w:rFonts w:ascii="Times New Roman" w:hAnsi="Times New Roman" w:cs="Times New Roman"/>
          <w:noProof/>
          <w:sz w:val="28"/>
          <w:szCs w:val="28"/>
        </w:rPr>
        <w:t>18</w:t>
      </w:r>
      <w:r w:rsidR="0052255B" w:rsidRPr="008541E9">
        <w:rPr>
          <w:rFonts w:ascii="Times New Roman" w:hAnsi="Times New Roman" w:cs="Times New Roman"/>
          <w:noProof/>
          <w:sz w:val="28"/>
          <w:szCs w:val="28"/>
        </w:rPr>
        <w:t>6</w:t>
      </w:r>
      <w:r w:rsidRPr="008541E9">
        <w:rPr>
          <w:rFonts w:ascii="Times New Roman" w:hAnsi="Times New Roman" w:cs="Times New Roman"/>
          <w:noProof/>
          <w:sz w:val="28"/>
          <w:szCs w:val="28"/>
        </w:rPr>
        <w:t>] и на основании опыта других исследований РСП [</w:t>
      </w:r>
      <w:r w:rsidR="004B1AE5" w:rsidRPr="008541E9">
        <w:rPr>
          <w:rFonts w:ascii="Times New Roman" w:hAnsi="Times New Roman" w:cs="Times New Roman"/>
          <w:noProof/>
          <w:sz w:val="28"/>
          <w:szCs w:val="28"/>
        </w:rPr>
        <w:t>171</w:t>
      </w:r>
      <w:r w:rsidRPr="008541E9">
        <w:rPr>
          <w:rFonts w:ascii="Times New Roman" w:hAnsi="Times New Roman" w:cs="Times New Roman"/>
          <w:noProof/>
          <w:sz w:val="28"/>
          <w:szCs w:val="28"/>
        </w:rPr>
        <w:t xml:space="preserve">, </w:t>
      </w:r>
      <w:r w:rsidR="004B1AE5" w:rsidRPr="008541E9">
        <w:rPr>
          <w:rFonts w:ascii="Times New Roman" w:hAnsi="Times New Roman" w:cs="Times New Roman"/>
          <w:noProof/>
          <w:sz w:val="28"/>
          <w:szCs w:val="28"/>
        </w:rPr>
        <w:t>18</w:t>
      </w:r>
      <w:r w:rsidR="0052255B" w:rsidRPr="008541E9">
        <w:rPr>
          <w:rFonts w:ascii="Times New Roman" w:hAnsi="Times New Roman" w:cs="Times New Roman"/>
          <w:noProof/>
          <w:sz w:val="28"/>
          <w:szCs w:val="28"/>
        </w:rPr>
        <w:t>8</w:t>
      </w:r>
      <w:r w:rsidRPr="008541E9">
        <w:rPr>
          <w:rFonts w:ascii="Times New Roman" w:hAnsi="Times New Roman" w:cs="Times New Roman"/>
          <w:noProof/>
          <w:sz w:val="28"/>
          <w:szCs w:val="28"/>
        </w:rPr>
        <w:t xml:space="preserve">, </w:t>
      </w:r>
      <w:r w:rsidR="004B1AE5" w:rsidRPr="008541E9">
        <w:rPr>
          <w:rFonts w:ascii="Times New Roman" w:hAnsi="Times New Roman" w:cs="Times New Roman"/>
          <w:noProof/>
          <w:sz w:val="28"/>
          <w:szCs w:val="28"/>
        </w:rPr>
        <w:t>18</w:t>
      </w:r>
      <w:r w:rsidR="0052255B" w:rsidRPr="008541E9">
        <w:rPr>
          <w:rFonts w:ascii="Times New Roman" w:hAnsi="Times New Roman" w:cs="Times New Roman"/>
          <w:noProof/>
          <w:sz w:val="28"/>
          <w:szCs w:val="28"/>
        </w:rPr>
        <w:t>9</w:t>
      </w:r>
      <w:r w:rsidRPr="008541E9">
        <w:rPr>
          <w:rFonts w:ascii="Times New Roman" w:hAnsi="Times New Roman" w:cs="Times New Roman"/>
          <w:noProof/>
          <w:sz w:val="28"/>
          <w:szCs w:val="28"/>
        </w:rPr>
        <w:t xml:space="preserve">]. </w:t>
      </w:r>
    </w:p>
    <w:p w14:paraId="2567E18F" w14:textId="40A7954C" w:rsidR="004C3349" w:rsidRPr="008541E9" w:rsidRDefault="004C3349" w:rsidP="004C3349">
      <w:pPr>
        <w:pStyle w:val="ListParagraph"/>
        <w:spacing w:after="0"/>
        <w:ind w:left="0" w:firstLine="851"/>
        <w:jc w:val="both"/>
        <w:rPr>
          <w:rFonts w:ascii="Times New Roman" w:hAnsi="Times New Roman" w:cs="Times New Roman"/>
          <w:noProof/>
          <w:sz w:val="28"/>
          <w:szCs w:val="28"/>
        </w:rPr>
      </w:pPr>
      <w:r w:rsidRPr="008541E9">
        <w:rPr>
          <w:rFonts w:ascii="Times New Roman" w:hAnsi="Times New Roman" w:cs="Times New Roman"/>
          <w:noProof/>
          <w:sz w:val="28"/>
          <w:szCs w:val="28"/>
        </w:rPr>
        <w:t xml:space="preserve">EBSD-картирование проводилось вдоль по радиусу продольного сечения прокатанного прутка от осевой зоны до периферийной зоны в 5 точках на равных расстояниях. На рисунке </w:t>
      </w:r>
      <w:r w:rsidR="00A44098" w:rsidRPr="008541E9">
        <w:rPr>
          <w:rFonts w:ascii="Times New Roman" w:hAnsi="Times New Roman" w:cs="Times New Roman"/>
          <w:noProof/>
          <w:sz w:val="28"/>
          <w:szCs w:val="28"/>
        </w:rPr>
        <w:t xml:space="preserve">4.6 </w:t>
      </w:r>
      <w:r w:rsidRPr="008541E9">
        <w:rPr>
          <w:rFonts w:ascii="Times New Roman" w:hAnsi="Times New Roman" w:cs="Times New Roman"/>
          <w:noProof/>
          <w:sz w:val="28"/>
          <w:szCs w:val="28"/>
        </w:rPr>
        <w:t>представлены EBSD-карты, демонстрирующие полноразмерные изображения микроструктуры осевой и периферийной зон прутка (левое и правое изображения соответственно).</w:t>
      </w:r>
    </w:p>
    <w:p w14:paraId="1D44EBD7" w14:textId="77777777" w:rsidR="004C3349" w:rsidRPr="008541E9" w:rsidRDefault="004C3349" w:rsidP="004C3349">
      <w:pPr>
        <w:pStyle w:val="ListParagraph"/>
        <w:spacing w:after="0"/>
        <w:ind w:left="0" w:firstLine="851"/>
        <w:jc w:val="both"/>
        <w:rPr>
          <w:rFonts w:ascii="Times New Roman" w:hAnsi="Times New Roman" w:cs="Times New Roman"/>
          <w:noProof/>
          <w:sz w:val="28"/>
          <w:szCs w:val="28"/>
        </w:rPr>
      </w:pPr>
    </w:p>
    <w:p w14:paraId="58ACB3E2" w14:textId="4C26E387" w:rsidR="004C3349" w:rsidRPr="008541E9" w:rsidRDefault="004C3349" w:rsidP="00B33384">
      <w:pPr>
        <w:pStyle w:val="ListParagraph"/>
        <w:spacing w:after="0"/>
        <w:ind w:left="0"/>
        <w:jc w:val="center"/>
        <w:rPr>
          <w:rFonts w:ascii="Times New Roman" w:hAnsi="Times New Roman" w:cs="Times New Roman"/>
          <w:noProof/>
          <w:sz w:val="28"/>
          <w:szCs w:val="28"/>
        </w:rPr>
      </w:pPr>
      <w:r w:rsidRPr="008541E9">
        <w:rPr>
          <w:rFonts w:ascii="Times New Roman" w:hAnsi="Times New Roman" w:cs="Times New Roman"/>
          <w:noProof/>
          <w:sz w:val="28"/>
          <w:szCs w:val="28"/>
        </w:rPr>
        <w:lastRenderedPageBreak/>
        <w:drawing>
          <wp:inline distT="0" distB="0" distL="0" distR="0" wp14:anchorId="40464206" wp14:editId="625FC2B5">
            <wp:extent cx="5288889" cy="2113972"/>
            <wp:effectExtent l="0" t="0" r="7620" b="635"/>
            <wp:docPr id="2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1"/>
                    <pic:cNvPicPr>
                      <a:picLocks noChangeAspect="1" noChangeArrowheads="1"/>
                    </pic:cNvPicPr>
                  </pic:nvPicPr>
                  <pic:blipFill>
                    <a:blip r:embed="rId112" cstate="print">
                      <a:extLst>
                        <a:ext uri="{28A0092B-C50C-407E-A947-70E740481C1C}">
                          <a14:useLocalDpi xmlns:a14="http://schemas.microsoft.com/office/drawing/2010/main" val="0"/>
                        </a:ext>
                      </a:extLst>
                    </a:blip>
                    <a:stretch>
                      <a:fillRect/>
                    </a:stretch>
                  </pic:blipFill>
                  <pic:spPr bwMode="auto">
                    <a:xfrm>
                      <a:off x="0" y="0"/>
                      <a:ext cx="5299997" cy="2118412"/>
                    </a:xfrm>
                    <a:prstGeom prst="rect">
                      <a:avLst/>
                    </a:prstGeom>
                    <a:noFill/>
                    <a:ln>
                      <a:noFill/>
                    </a:ln>
                  </pic:spPr>
                </pic:pic>
              </a:graphicData>
            </a:graphic>
          </wp:inline>
        </w:drawing>
      </w:r>
    </w:p>
    <w:p w14:paraId="747DD005" w14:textId="77777777" w:rsidR="004C3349" w:rsidRPr="008541E9" w:rsidRDefault="004C3349" w:rsidP="00B33384">
      <w:pPr>
        <w:pStyle w:val="ListParagraph"/>
        <w:spacing w:after="0"/>
        <w:ind w:left="0"/>
        <w:jc w:val="center"/>
        <w:rPr>
          <w:rFonts w:ascii="Times New Roman" w:hAnsi="Times New Roman" w:cs="Times New Roman"/>
          <w:noProof/>
          <w:sz w:val="28"/>
          <w:szCs w:val="28"/>
        </w:rPr>
      </w:pPr>
      <w:r w:rsidRPr="008541E9">
        <w:rPr>
          <w:rFonts w:ascii="Times New Roman" w:hAnsi="Times New Roman" w:cs="Times New Roman"/>
          <w:sz w:val="28"/>
          <w:szCs w:val="28"/>
        </w:rPr>
        <w:t>Рисунок 4.6 – EBSD-карты осевой зоны (слева) и периферийной зоны (справа) поперечного сечения прутка после финального прохода двухступенчатой прокатки</w:t>
      </w:r>
    </w:p>
    <w:p w14:paraId="19A257BD" w14:textId="77777777" w:rsidR="004C3349" w:rsidRPr="008541E9" w:rsidRDefault="004C3349" w:rsidP="004C3349">
      <w:pPr>
        <w:pStyle w:val="ListParagraph"/>
        <w:spacing w:after="0"/>
        <w:ind w:left="0" w:firstLine="851"/>
        <w:jc w:val="both"/>
        <w:rPr>
          <w:rFonts w:ascii="Times New Roman" w:hAnsi="Times New Roman" w:cs="Times New Roman"/>
          <w:noProof/>
          <w:sz w:val="28"/>
          <w:szCs w:val="28"/>
        </w:rPr>
      </w:pPr>
    </w:p>
    <w:p w14:paraId="040CB452" w14:textId="1F024E4D" w:rsidR="004C3349" w:rsidRPr="008541E9" w:rsidRDefault="004C3349" w:rsidP="004C3349">
      <w:pPr>
        <w:pStyle w:val="ListParagraph"/>
        <w:spacing w:after="0"/>
        <w:ind w:left="0" w:firstLine="851"/>
        <w:jc w:val="both"/>
        <w:rPr>
          <w:rFonts w:ascii="Times New Roman" w:hAnsi="Times New Roman" w:cs="Times New Roman"/>
          <w:noProof/>
          <w:sz w:val="28"/>
          <w:szCs w:val="28"/>
        </w:rPr>
      </w:pPr>
      <w:r w:rsidRPr="008541E9">
        <w:rPr>
          <w:rFonts w:ascii="Times New Roman" w:hAnsi="Times New Roman" w:cs="Times New Roman"/>
          <w:noProof/>
          <w:sz w:val="28"/>
          <w:szCs w:val="28"/>
        </w:rPr>
        <w:t>Карта периферийной зоны прутка показывает наличие мелкозернистой структуры, характеризующейся равноосными зернами с различной ориентацией. В этой структуре зерна сходной ориентации часто располагаются цепочками, вытянутыми вдоль направления прокатки и хаотично перемежаются с такими же цепочками зерен существенно отличной ориентации. Однако этот факт в целом коррелирует с известными работами по радиально-сдвиговой прокатке [</w:t>
      </w:r>
      <w:r w:rsidR="004B1AE5" w:rsidRPr="008541E9">
        <w:rPr>
          <w:rFonts w:ascii="Times New Roman" w:hAnsi="Times New Roman" w:cs="Times New Roman"/>
          <w:noProof/>
          <w:sz w:val="28"/>
          <w:szCs w:val="28"/>
        </w:rPr>
        <w:t>18</w:t>
      </w:r>
      <w:r w:rsidR="0052255B" w:rsidRPr="008541E9">
        <w:rPr>
          <w:rFonts w:ascii="Times New Roman" w:hAnsi="Times New Roman" w:cs="Times New Roman"/>
          <w:noProof/>
          <w:sz w:val="28"/>
          <w:szCs w:val="28"/>
        </w:rPr>
        <w:t>6</w:t>
      </w:r>
      <w:r w:rsidR="004B1AE5" w:rsidRPr="008541E9">
        <w:rPr>
          <w:rFonts w:ascii="Times New Roman" w:hAnsi="Times New Roman" w:cs="Times New Roman"/>
          <w:noProof/>
          <w:sz w:val="28"/>
          <w:szCs w:val="28"/>
        </w:rPr>
        <w:t>-1</w:t>
      </w:r>
      <w:r w:rsidR="0052255B" w:rsidRPr="008541E9">
        <w:rPr>
          <w:rFonts w:ascii="Times New Roman" w:hAnsi="Times New Roman" w:cs="Times New Roman"/>
          <w:noProof/>
          <w:sz w:val="28"/>
          <w:szCs w:val="28"/>
        </w:rPr>
        <w:t>90</w:t>
      </w:r>
      <w:r w:rsidRPr="008541E9">
        <w:rPr>
          <w:rFonts w:ascii="Times New Roman" w:hAnsi="Times New Roman" w:cs="Times New Roman"/>
          <w:noProof/>
          <w:sz w:val="28"/>
          <w:szCs w:val="28"/>
        </w:rPr>
        <w:t>] и обработке методами ИПД в целом [</w:t>
      </w:r>
      <w:r w:rsidR="004B1AE5" w:rsidRPr="008541E9">
        <w:rPr>
          <w:rFonts w:ascii="Times New Roman" w:hAnsi="Times New Roman" w:cs="Times New Roman"/>
          <w:noProof/>
          <w:sz w:val="28"/>
          <w:szCs w:val="28"/>
        </w:rPr>
        <w:t>152-162</w:t>
      </w:r>
      <w:r w:rsidRPr="008541E9">
        <w:rPr>
          <w:rFonts w:ascii="Times New Roman" w:hAnsi="Times New Roman" w:cs="Times New Roman"/>
          <w:noProof/>
          <w:sz w:val="28"/>
          <w:szCs w:val="28"/>
        </w:rPr>
        <w:t>] и свидетельствует о значительной проработке литой структуры с полным ее превращением в мелкозернистую структуру, близкую для нужд атомной техники [</w:t>
      </w:r>
      <w:r w:rsidR="004B1AE5" w:rsidRPr="008541E9">
        <w:rPr>
          <w:rFonts w:ascii="Times New Roman" w:hAnsi="Times New Roman" w:cs="Times New Roman"/>
          <w:noProof/>
          <w:sz w:val="28"/>
          <w:szCs w:val="28"/>
        </w:rPr>
        <w:t>36</w:t>
      </w:r>
      <w:r w:rsidRPr="008541E9">
        <w:rPr>
          <w:rFonts w:ascii="Times New Roman" w:hAnsi="Times New Roman" w:cs="Times New Roman"/>
          <w:noProof/>
          <w:sz w:val="28"/>
          <w:szCs w:val="28"/>
        </w:rPr>
        <w:t>]. Тем не менее, важно отметить, что в отличие от большинства упомянутых работ, здесь не происходит формирования УМЗ структуры.</w:t>
      </w:r>
    </w:p>
    <w:p w14:paraId="766E6C47" w14:textId="218CB7A1" w:rsidR="004C3349" w:rsidRPr="008541E9" w:rsidRDefault="004C3349" w:rsidP="004C3349">
      <w:pPr>
        <w:pStyle w:val="ListParagraph"/>
        <w:spacing w:after="0"/>
        <w:ind w:left="0" w:firstLine="851"/>
        <w:jc w:val="both"/>
        <w:rPr>
          <w:rFonts w:ascii="Times New Roman" w:hAnsi="Times New Roman" w:cs="Times New Roman"/>
          <w:noProof/>
          <w:sz w:val="28"/>
          <w:szCs w:val="28"/>
        </w:rPr>
      </w:pPr>
      <w:r w:rsidRPr="008541E9">
        <w:rPr>
          <w:rFonts w:ascii="Times New Roman" w:hAnsi="Times New Roman" w:cs="Times New Roman"/>
          <w:noProof/>
          <w:sz w:val="28"/>
          <w:szCs w:val="28"/>
        </w:rPr>
        <w:t>В центре микроструктуры прутка преобладают крупные зерна с одинаковой ориентацией, вытянутые в направлении прокатки. Однако имеются заметные участки со скоплениями мелких зерен и зонами с различной ориентацией, что делает структуру более сложной, чем это предполагалось на основании предыдущих исследований. Она не похожа на сильно деформированную ламинарную форму с сильной текстурой прокатки, как это показано в таких источниках, как в [</w:t>
      </w:r>
      <w:r w:rsidR="004B1AE5" w:rsidRPr="008541E9">
        <w:rPr>
          <w:rFonts w:ascii="Times New Roman" w:hAnsi="Times New Roman" w:cs="Times New Roman"/>
          <w:noProof/>
          <w:sz w:val="28"/>
          <w:szCs w:val="28"/>
        </w:rPr>
        <w:t>18</w:t>
      </w:r>
      <w:r w:rsidR="0052255B" w:rsidRPr="008541E9">
        <w:rPr>
          <w:rFonts w:ascii="Times New Roman" w:hAnsi="Times New Roman" w:cs="Times New Roman"/>
          <w:noProof/>
          <w:sz w:val="28"/>
          <w:szCs w:val="28"/>
        </w:rPr>
        <w:t>5</w:t>
      </w:r>
      <w:r w:rsidRPr="008541E9">
        <w:rPr>
          <w:rFonts w:ascii="Times New Roman" w:hAnsi="Times New Roman" w:cs="Times New Roman"/>
          <w:noProof/>
          <w:sz w:val="28"/>
          <w:szCs w:val="28"/>
        </w:rPr>
        <w:t>]. Вместо этого она представляет собой промежуточное состояние между текстурой и структурой центра прутка после потенциальной деформации методом РСП, как описано в [</w:t>
      </w:r>
      <w:r w:rsidR="004B1AE5" w:rsidRPr="008541E9">
        <w:rPr>
          <w:rFonts w:ascii="Times New Roman" w:hAnsi="Times New Roman" w:cs="Times New Roman"/>
          <w:noProof/>
          <w:sz w:val="28"/>
          <w:szCs w:val="28"/>
        </w:rPr>
        <w:t>18</w:t>
      </w:r>
      <w:r w:rsidR="0052255B" w:rsidRPr="008541E9">
        <w:rPr>
          <w:rFonts w:ascii="Times New Roman" w:hAnsi="Times New Roman" w:cs="Times New Roman"/>
          <w:noProof/>
          <w:sz w:val="28"/>
          <w:szCs w:val="28"/>
        </w:rPr>
        <w:t>6</w:t>
      </w:r>
      <w:r w:rsidRPr="008541E9">
        <w:rPr>
          <w:rFonts w:ascii="Times New Roman" w:hAnsi="Times New Roman" w:cs="Times New Roman"/>
          <w:noProof/>
          <w:sz w:val="28"/>
          <w:szCs w:val="28"/>
        </w:rPr>
        <w:t>].</w:t>
      </w:r>
    </w:p>
    <w:p w14:paraId="053CCC5E" w14:textId="084EDC57" w:rsidR="004C3349" w:rsidRPr="008541E9" w:rsidRDefault="004C3349" w:rsidP="004C3349">
      <w:pPr>
        <w:pStyle w:val="ListParagraph"/>
        <w:spacing w:after="0"/>
        <w:ind w:left="0" w:firstLine="851"/>
        <w:jc w:val="both"/>
        <w:rPr>
          <w:rFonts w:ascii="Times New Roman" w:hAnsi="Times New Roman" w:cs="Times New Roman"/>
          <w:noProof/>
          <w:sz w:val="28"/>
          <w:szCs w:val="28"/>
        </w:rPr>
      </w:pPr>
      <w:r w:rsidRPr="008541E9">
        <w:rPr>
          <w:rFonts w:ascii="Times New Roman" w:hAnsi="Times New Roman" w:cs="Times New Roman"/>
          <w:noProof/>
          <w:sz w:val="28"/>
          <w:szCs w:val="28"/>
        </w:rPr>
        <w:t xml:space="preserve">Такая сложная структура, вероятно, является результатом сочетания процессов динамической рекристаллизации, проявляющейся в виде скоплений или колоний мелких зерен в матрице с различной ориентацией, и статической рекристаллизации, приводящей к формированию крупных зерен, сохраняющих продольную ориентацию в направлении прокатки. Возможно, имеет место явление аномального роста зерен. Однако здесь эти крупные зерна </w:t>
      </w:r>
      <w:r w:rsidRPr="008541E9">
        <w:rPr>
          <w:rFonts w:ascii="Times New Roman" w:hAnsi="Times New Roman" w:cs="Times New Roman"/>
          <w:noProof/>
          <w:sz w:val="28"/>
          <w:szCs w:val="28"/>
        </w:rPr>
        <w:lastRenderedPageBreak/>
        <w:t>имеют неправильную, более округлую форму и явные разориентировки. Это явление, вероятно, можно объяснить более длительным и плавным деформационным нагревом в центральной части, контрастирующим с быстрыми циклами нагрева и охлаждения приповерхностного слоя вследствие интенсивных сдвиговых деформаций и последующего быстрого охлаждения холодными валками и окружающей средой [</w:t>
      </w:r>
      <w:r w:rsidR="004B1AE5" w:rsidRPr="008541E9">
        <w:rPr>
          <w:rFonts w:ascii="Times New Roman" w:hAnsi="Times New Roman" w:cs="Times New Roman"/>
          <w:noProof/>
          <w:sz w:val="28"/>
          <w:szCs w:val="28"/>
        </w:rPr>
        <w:t>1</w:t>
      </w:r>
      <w:r w:rsidR="0052255B" w:rsidRPr="008541E9">
        <w:rPr>
          <w:rFonts w:ascii="Times New Roman" w:hAnsi="Times New Roman" w:cs="Times New Roman"/>
          <w:noProof/>
          <w:sz w:val="28"/>
          <w:szCs w:val="28"/>
        </w:rPr>
        <w:t>9</w:t>
      </w:r>
      <w:r w:rsidR="00317E4A" w:rsidRPr="008541E9">
        <w:rPr>
          <w:rFonts w:ascii="Times New Roman" w:hAnsi="Times New Roman" w:cs="Times New Roman"/>
          <w:noProof/>
          <w:sz w:val="28"/>
          <w:szCs w:val="28"/>
        </w:rPr>
        <w:t>6</w:t>
      </w:r>
      <w:r w:rsidRPr="008541E9">
        <w:rPr>
          <w:rFonts w:ascii="Times New Roman" w:hAnsi="Times New Roman" w:cs="Times New Roman"/>
          <w:noProof/>
          <w:sz w:val="28"/>
          <w:szCs w:val="28"/>
        </w:rPr>
        <w:t>].</w:t>
      </w:r>
    </w:p>
    <w:p w14:paraId="0878ED45" w14:textId="3F68302B" w:rsidR="004C3349" w:rsidRPr="008541E9" w:rsidRDefault="004C3349" w:rsidP="004C3349">
      <w:pPr>
        <w:pStyle w:val="ListParagraph"/>
        <w:spacing w:after="0"/>
        <w:ind w:left="0" w:firstLine="851"/>
        <w:jc w:val="both"/>
        <w:rPr>
          <w:rFonts w:ascii="Times New Roman" w:hAnsi="Times New Roman" w:cs="Times New Roman"/>
          <w:noProof/>
          <w:sz w:val="28"/>
          <w:szCs w:val="28"/>
        </w:rPr>
      </w:pPr>
      <w:r w:rsidRPr="008541E9">
        <w:rPr>
          <w:rFonts w:ascii="Times New Roman" w:hAnsi="Times New Roman" w:cs="Times New Roman"/>
          <w:noProof/>
          <w:sz w:val="28"/>
          <w:szCs w:val="28"/>
        </w:rPr>
        <w:t xml:space="preserve">Для проведения всестороннего количественного анализа изменений микроструктуры в поперечном сечении все полученные EBSD-карты были обработаны и подвергнуты статистическому анализу. В результате был построен график показанный на рисунке </w:t>
      </w:r>
      <w:r w:rsidR="00A44098" w:rsidRPr="008541E9">
        <w:rPr>
          <w:rFonts w:ascii="Times New Roman" w:hAnsi="Times New Roman" w:cs="Times New Roman"/>
          <w:noProof/>
          <w:sz w:val="28"/>
          <w:szCs w:val="28"/>
        </w:rPr>
        <w:t>4.7</w:t>
      </w:r>
      <w:r w:rsidRPr="008541E9">
        <w:rPr>
          <w:rFonts w:ascii="Times New Roman" w:hAnsi="Times New Roman" w:cs="Times New Roman"/>
          <w:noProof/>
          <w:sz w:val="28"/>
          <w:szCs w:val="28"/>
        </w:rPr>
        <w:t xml:space="preserve">, включающий два основных показателя характеристики зерен. Серые столбцы со шкалой слева отражают средний размер зерна в направлении ось-переферия. Одновременно с этим, красный график со шкалой справа показывает среднее соотношение наименьшего и наибольшего линейных размеров каждого зерна, служащее мерой равноосности. Значение, близкое к 1, указывает на более равноосное зерно, а значение, близкое к 0, - на более вытянутое зерно, характерное для морфологии текстуры прокатки. </w:t>
      </w:r>
      <w:r w:rsidR="00AD1348" w:rsidRPr="008541E9">
        <w:rPr>
          <w:rFonts w:ascii="Times New Roman" w:hAnsi="Times New Roman" w:cs="Times New Roman"/>
          <w:noProof/>
          <w:sz w:val="28"/>
          <w:szCs w:val="28"/>
        </w:rPr>
        <w:t>Этот</w:t>
      </w:r>
      <w:r w:rsidRPr="008541E9">
        <w:rPr>
          <w:rFonts w:ascii="Times New Roman" w:hAnsi="Times New Roman" w:cs="Times New Roman"/>
          <w:noProof/>
          <w:sz w:val="28"/>
          <w:szCs w:val="28"/>
        </w:rPr>
        <w:t xml:space="preserve"> показатель был введен с целью учета градиентной структуры по сечению прутка и более объективной характеристики микроструктуры, чем один только средний размер зерна. Форма зерна оказывает большое влияние на свойства, и многие исследования в области ИПД [</w:t>
      </w:r>
      <w:r w:rsidR="00FC5C41" w:rsidRPr="008541E9">
        <w:rPr>
          <w:rFonts w:ascii="Times New Roman" w:hAnsi="Times New Roman" w:cs="Times New Roman"/>
          <w:noProof/>
          <w:sz w:val="28"/>
          <w:szCs w:val="28"/>
        </w:rPr>
        <w:t>152-162</w:t>
      </w:r>
      <w:r w:rsidRPr="008541E9">
        <w:rPr>
          <w:rFonts w:ascii="Times New Roman" w:hAnsi="Times New Roman" w:cs="Times New Roman"/>
          <w:noProof/>
          <w:sz w:val="28"/>
          <w:szCs w:val="28"/>
        </w:rPr>
        <w:t xml:space="preserve">] имеют целью не только измельчение зерен, но и достижение равноосности зерен. Значение показателя соотношения зерен в осевой части прутка относительно периферийной зоны отличается на 23%. </w:t>
      </w:r>
    </w:p>
    <w:p w14:paraId="20B62859" w14:textId="0F6DC243" w:rsidR="004C3349" w:rsidRPr="008541E9" w:rsidRDefault="004C3349" w:rsidP="00B33384">
      <w:pPr>
        <w:pStyle w:val="ListParagraph"/>
        <w:spacing w:after="0"/>
        <w:ind w:left="0"/>
        <w:jc w:val="center"/>
        <w:rPr>
          <w:rFonts w:ascii="Times New Roman" w:hAnsi="Times New Roman" w:cs="Times New Roman"/>
          <w:noProof/>
          <w:sz w:val="28"/>
          <w:szCs w:val="28"/>
        </w:rPr>
      </w:pPr>
      <w:r w:rsidRPr="008541E9">
        <w:rPr>
          <w:rFonts w:ascii="Times New Roman" w:hAnsi="Times New Roman" w:cs="Times New Roman"/>
          <w:noProof/>
          <w:sz w:val="28"/>
          <w:szCs w:val="28"/>
        </w:rPr>
        <w:drawing>
          <wp:inline distT="0" distB="0" distL="0" distR="0" wp14:anchorId="0EBD947D" wp14:editId="12733251">
            <wp:extent cx="4716780" cy="3418760"/>
            <wp:effectExtent l="0" t="0" r="7620" b="0"/>
            <wp:docPr id="4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2"/>
                    <pic:cNvPicPr>
                      <a:picLocks noChangeAspect="1" noChangeArrowheads="1"/>
                    </pic:cNvPicPr>
                  </pic:nvPicPr>
                  <pic:blipFill>
                    <a:blip r:embed="rId113" cstate="print">
                      <a:extLst>
                        <a:ext uri="{28A0092B-C50C-407E-A947-70E740481C1C}">
                          <a14:useLocalDpi xmlns:a14="http://schemas.microsoft.com/office/drawing/2010/main" val="0"/>
                        </a:ext>
                      </a:extLst>
                    </a:blip>
                    <a:srcRect t="4865" r="-666" b="1373"/>
                    <a:stretch>
                      <a:fillRect/>
                    </a:stretch>
                  </pic:blipFill>
                  <pic:spPr bwMode="auto">
                    <a:xfrm>
                      <a:off x="0" y="0"/>
                      <a:ext cx="4764482" cy="3453335"/>
                    </a:xfrm>
                    <a:prstGeom prst="rect">
                      <a:avLst/>
                    </a:prstGeom>
                    <a:noFill/>
                    <a:ln>
                      <a:noFill/>
                    </a:ln>
                    <a:extLst>
                      <a:ext uri="{53640926-AAD7-44D8-BBD7-CCE9431645EC}">
                        <a14:shadowObscured xmlns:a14="http://schemas.microsoft.com/office/drawing/2010/main"/>
                      </a:ext>
                    </a:extLst>
                  </pic:spPr>
                </pic:pic>
              </a:graphicData>
            </a:graphic>
          </wp:inline>
        </w:drawing>
      </w:r>
    </w:p>
    <w:p w14:paraId="0736AC69" w14:textId="77777777" w:rsidR="004C3349" w:rsidRPr="008541E9" w:rsidRDefault="004C3349" w:rsidP="00B33384">
      <w:pPr>
        <w:spacing w:after="0" w:line="240" w:lineRule="auto"/>
        <w:jc w:val="center"/>
        <w:rPr>
          <w:rFonts w:ascii="Times New Roman" w:hAnsi="Times New Roman" w:cs="Times New Roman"/>
          <w:sz w:val="28"/>
          <w:szCs w:val="28"/>
        </w:rPr>
      </w:pPr>
      <w:r w:rsidRPr="008541E9">
        <w:rPr>
          <w:rFonts w:ascii="Times New Roman" w:hAnsi="Times New Roman" w:cs="Times New Roman"/>
          <w:sz w:val="28"/>
          <w:szCs w:val="28"/>
        </w:rPr>
        <w:t>Рисунок 4.7 – EBSD-исследование градиента микроструктуры в продольном сечении прутка после двухступенчатой прокатки</w:t>
      </w:r>
    </w:p>
    <w:p w14:paraId="5780F5F6" w14:textId="77777777" w:rsidR="004C3349" w:rsidRPr="008541E9" w:rsidRDefault="004C3349" w:rsidP="004C3349">
      <w:pPr>
        <w:pStyle w:val="ListParagraph"/>
        <w:spacing w:after="0"/>
        <w:ind w:left="0" w:firstLine="851"/>
        <w:jc w:val="both"/>
        <w:rPr>
          <w:rFonts w:ascii="Times New Roman" w:hAnsi="Times New Roman" w:cs="Times New Roman"/>
          <w:noProof/>
          <w:sz w:val="28"/>
          <w:szCs w:val="28"/>
        </w:rPr>
      </w:pPr>
    </w:p>
    <w:p w14:paraId="0968B297" w14:textId="6ECA1CEE" w:rsidR="004C3349" w:rsidRPr="008541E9" w:rsidRDefault="004C3349" w:rsidP="004C3349">
      <w:pPr>
        <w:pStyle w:val="ListParagraph"/>
        <w:spacing w:after="0"/>
        <w:ind w:left="0" w:firstLine="851"/>
        <w:jc w:val="both"/>
        <w:rPr>
          <w:rFonts w:ascii="Times New Roman" w:hAnsi="Times New Roman" w:cs="Times New Roman"/>
          <w:noProof/>
          <w:sz w:val="28"/>
          <w:szCs w:val="28"/>
        </w:rPr>
      </w:pPr>
      <w:r w:rsidRPr="008541E9">
        <w:rPr>
          <w:rFonts w:ascii="Times New Roman" w:hAnsi="Times New Roman" w:cs="Times New Roman"/>
          <w:noProof/>
          <w:sz w:val="28"/>
          <w:szCs w:val="28"/>
        </w:rPr>
        <w:lastRenderedPageBreak/>
        <w:t xml:space="preserve">На представленных миниатюрах видно, что практически на всех изображениях зерна имеют тенденцию к группированию в </w:t>
      </w:r>
      <w:r w:rsidR="00AD1348" w:rsidRPr="008541E9">
        <w:rPr>
          <w:rFonts w:ascii="Times New Roman" w:hAnsi="Times New Roman" w:cs="Times New Roman"/>
          <w:noProof/>
          <w:sz w:val="28"/>
          <w:szCs w:val="28"/>
        </w:rPr>
        <w:t>группы мелких зерен с близкой кристаллографической ориентацией</w:t>
      </w:r>
      <w:r w:rsidRPr="008541E9">
        <w:rPr>
          <w:rFonts w:ascii="Times New Roman" w:hAnsi="Times New Roman" w:cs="Times New Roman"/>
          <w:noProof/>
          <w:sz w:val="28"/>
          <w:szCs w:val="28"/>
        </w:rPr>
        <w:t>. Заметное смещение равноосности зерен наблюдается в районе половины радиуса стержня. С этой области начинается наибольшая концентрация вытянутых зерен. Однако интересно, что средний размер зерен остается сопоставимым с периферией. Рост зерен начинается на глубине примерно 2/3 радиуса от поверхности. Эта средняя зона имеет структуру переходного типа между осевой и периферийной зонами. Хотя средний размер зерен на этом этапе все еще значительно меньше, чем в исходном образце, размер которого превышал 1000 мкм, изменения существенны. Средний размер зерна по всей площади поперечного сечения прокатанного образца составляет 3,2 мкм, что более чем в 300 раз меньше по сравнению с исходным размером зерна. Это достаточный результат по сравнению с известными методами обработки структуры слитков [</w:t>
      </w:r>
      <w:r w:rsidR="00FC5C41" w:rsidRPr="008541E9">
        <w:rPr>
          <w:rFonts w:ascii="Times New Roman" w:hAnsi="Times New Roman" w:cs="Times New Roman"/>
          <w:noProof/>
          <w:sz w:val="28"/>
          <w:szCs w:val="28"/>
        </w:rPr>
        <w:t>18</w:t>
      </w:r>
      <w:r w:rsidR="0052255B" w:rsidRPr="008541E9">
        <w:rPr>
          <w:rFonts w:ascii="Times New Roman" w:hAnsi="Times New Roman" w:cs="Times New Roman"/>
          <w:noProof/>
          <w:sz w:val="28"/>
          <w:szCs w:val="28"/>
        </w:rPr>
        <w:t>5</w:t>
      </w:r>
      <w:r w:rsidR="00FC5C41" w:rsidRPr="008541E9">
        <w:rPr>
          <w:rFonts w:ascii="Times New Roman" w:hAnsi="Times New Roman" w:cs="Times New Roman"/>
          <w:noProof/>
          <w:sz w:val="28"/>
          <w:szCs w:val="28"/>
        </w:rPr>
        <w:t>-18</w:t>
      </w:r>
      <w:r w:rsidR="0052255B" w:rsidRPr="008541E9">
        <w:rPr>
          <w:rFonts w:ascii="Times New Roman" w:hAnsi="Times New Roman" w:cs="Times New Roman"/>
          <w:noProof/>
          <w:sz w:val="28"/>
          <w:szCs w:val="28"/>
        </w:rPr>
        <w:t>9</w:t>
      </w:r>
      <w:r w:rsidRPr="008541E9">
        <w:rPr>
          <w:rFonts w:ascii="Times New Roman" w:hAnsi="Times New Roman" w:cs="Times New Roman"/>
          <w:noProof/>
          <w:sz w:val="28"/>
          <w:szCs w:val="28"/>
        </w:rPr>
        <w:t>].</w:t>
      </w:r>
    </w:p>
    <w:p w14:paraId="109804A1" w14:textId="06CBC772" w:rsidR="004C3349" w:rsidRPr="008541E9" w:rsidRDefault="004C3349" w:rsidP="004C3349">
      <w:pPr>
        <w:pStyle w:val="ListParagraph"/>
        <w:spacing w:after="0"/>
        <w:ind w:left="0" w:firstLine="851"/>
        <w:jc w:val="both"/>
        <w:rPr>
          <w:rFonts w:ascii="Times New Roman" w:hAnsi="Times New Roman" w:cs="Times New Roman"/>
          <w:noProof/>
          <w:sz w:val="28"/>
          <w:szCs w:val="28"/>
        </w:rPr>
      </w:pPr>
      <w:r w:rsidRPr="008541E9">
        <w:rPr>
          <w:rFonts w:ascii="Times New Roman" w:hAnsi="Times New Roman" w:cs="Times New Roman"/>
          <w:noProof/>
          <w:sz w:val="28"/>
          <w:szCs w:val="28"/>
        </w:rPr>
        <w:t xml:space="preserve">Переходя к тонкоструктурной </w:t>
      </w:r>
      <w:r w:rsidR="00FC49C6" w:rsidRPr="008541E9">
        <w:rPr>
          <w:rFonts w:ascii="Times New Roman" w:hAnsi="Times New Roman" w:cs="Times New Roman"/>
          <w:noProof/>
          <w:sz w:val="28"/>
          <w:szCs w:val="28"/>
          <w:lang w:val="en-US"/>
        </w:rPr>
        <w:t>TEM</w:t>
      </w:r>
      <w:r w:rsidRPr="008541E9">
        <w:rPr>
          <w:rFonts w:ascii="Times New Roman" w:hAnsi="Times New Roman" w:cs="Times New Roman"/>
          <w:noProof/>
          <w:sz w:val="28"/>
          <w:szCs w:val="28"/>
        </w:rPr>
        <w:t xml:space="preserve">-характеристике периферийной части продольного сечения (2 мм от края по радиусу стержня) при различных увеличениях, на рис. 8 можно получить наглядное представление. Исследование методом </w:t>
      </w:r>
      <w:r w:rsidR="00FC49C6" w:rsidRPr="008541E9">
        <w:rPr>
          <w:rFonts w:ascii="Times New Roman" w:hAnsi="Times New Roman" w:cs="Times New Roman"/>
          <w:noProof/>
          <w:sz w:val="28"/>
          <w:szCs w:val="28"/>
          <w:lang w:val="en-US"/>
        </w:rPr>
        <w:t>TEM</w:t>
      </w:r>
      <w:r w:rsidRPr="008541E9">
        <w:rPr>
          <w:rFonts w:ascii="Times New Roman" w:hAnsi="Times New Roman" w:cs="Times New Roman"/>
          <w:noProof/>
          <w:sz w:val="28"/>
          <w:szCs w:val="28"/>
        </w:rPr>
        <w:t xml:space="preserve"> подтверждает измельчение зерен до размеров 1-4 мкм в периферийной части стержня, сопровождающееся одинаковым уровнем разориентации</w:t>
      </w:r>
      <w:r w:rsidR="00CD342C" w:rsidRPr="008541E9">
        <w:rPr>
          <w:rFonts w:ascii="Times New Roman" w:hAnsi="Times New Roman" w:cs="Times New Roman"/>
          <w:noProof/>
          <w:sz w:val="28"/>
          <w:szCs w:val="28"/>
        </w:rPr>
        <w:t xml:space="preserve"> [</w:t>
      </w:r>
      <w:r w:rsidR="00317E4A" w:rsidRPr="008541E9">
        <w:rPr>
          <w:rFonts w:ascii="Times New Roman" w:hAnsi="Times New Roman" w:cs="Times New Roman"/>
          <w:noProof/>
          <w:sz w:val="28"/>
          <w:szCs w:val="28"/>
        </w:rPr>
        <w:t>197]</w:t>
      </w:r>
      <w:r w:rsidRPr="008541E9">
        <w:rPr>
          <w:rFonts w:ascii="Times New Roman" w:hAnsi="Times New Roman" w:cs="Times New Roman"/>
          <w:noProof/>
          <w:sz w:val="28"/>
          <w:szCs w:val="28"/>
        </w:rPr>
        <w:t xml:space="preserve">. Дислокации сосредоточены преимущественно на границах зерен. Внутри тела зерна дислокационные скопления, если они присутствуют в достаточном количестве, демонстрируют тенденцию к перестройке дислокаций, что приводит к формированию ячеистой структуры. Этот процесс проиллюстрирован на рисунке </w:t>
      </w:r>
      <w:r w:rsidR="00A44098" w:rsidRPr="008541E9">
        <w:rPr>
          <w:rFonts w:ascii="Times New Roman" w:hAnsi="Times New Roman" w:cs="Times New Roman"/>
          <w:noProof/>
          <w:sz w:val="28"/>
          <w:szCs w:val="28"/>
        </w:rPr>
        <w:t>4.8</w:t>
      </w:r>
      <w:r w:rsidRPr="008541E9">
        <w:rPr>
          <w:rFonts w:ascii="Times New Roman" w:hAnsi="Times New Roman" w:cs="Times New Roman"/>
          <w:noProof/>
          <w:sz w:val="28"/>
          <w:szCs w:val="28"/>
        </w:rPr>
        <w:t xml:space="preserve"> справа.</w:t>
      </w:r>
    </w:p>
    <w:p w14:paraId="32F649B0" w14:textId="77777777" w:rsidR="004C3349" w:rsidRPr="008541E9" w:rsidRDefault="004C3349" w:rsidP="004C3349">
      <w:pPr>
        <w:pStyle w:val="ListParagraph"/>
        <w:spacing w:after="0"/>
        <w:ind w:left="0" w:firstLine="851"/>
        <w:jc w:val="both"/>
        <w:rPr>
          <w:rFonts w:ascii="Times New Roman" w:hAnsi="Times New Roman" w:cs="Times New Roman"/>
          <w:noProof/>
          <w:sz w:val="28"/>
          <w:szCs w:val="28"/>
        </w:rPr>
      </w:pPr>
    </w:p>
    <w:p w14:paraId="18F0EC4C" w14:textId="2D91A304" w:rsidR="004C3349" w:rsidRPr="008541E9" w:rsidRDefault="004C3349" w:rsidP="00B33384">
      <w:pPr>
        <w:pStyle w:val="ListParagraph"/>
        <w:spacing w:after="0"/>
        <w:ind w:left="0"/>
        <w:jc w:val="center"/>
        <w:rPr>
          <w:rFonts w:ascii="Times New Roman" w:hAnsi="Times New Roman" w:cs="Times New Roman"/>
          <w:noProof/>
          <w:sz w:val="28"/>
          <w:szCs w:val="28"/>
        </w:rPr>
      </w:pPr>
      <w:r w:rsidRPr="008541E9">
        <w:rPr>
          <w:rFonts w:ascii="Times New Roman" w:hAnsi="Times New Roman" w:cs="Times New Roman"/>
          <w:noProof/>
          <w:sz w:val="28"/>
          <w:szCs w:val="28"/>
        </w:rPr>
        <w:drawing>
          <wp:inline distT="0" distB="0" distL="0" distR="0" wp14:anchorId="18131D39" wp14:editId="3054C696">
            <wp:extent cx="2592126" cy="2592126"/>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5"/>
                    <pic:cNvPicPr>
                      <a:picLocks noChangeAspect="1" noChangeArrowheads="1"/>
                    </pic:cNvPicPr>
                  </pic:nvPicPr>
                  <pic:blipFill>
                    <a:blip r:embed="rId114" cstate="print">
                      <a:extLst>
                        <a:ext uri="{28A0092B-C50C-407E-A947-70E740481C1C}">
                          <a14:useLocalDpi xmlns:a14="http://schemas.microsoft.com/office/drawing/2010/main" val="0"/>
                        </a:ext>
                      </a:extLst>
                    </a:blip>
                    <a:stretch>
                      <a:fillRect/>
                    </a:stretch>
                  </pic:blipFill>
                  <pic:spPr bwMode="auto">
                    <a:xfrm>
                      <a:off x="0" y="0"/>
                      <a:ext cx="2599560" cy="2599560"/>
                    </a:xfrm>
                    <a:prstGeom prst="rect">
                      <a:avLst/>
                    </a:prstGeom>
                    <a:noFill/>
                    <a:ln>
                      <a:noFill/>
                    </a:ln>
                  </pic:spPr>
                </pic:pic>
              </a:graphicData>
            </a:graphic>
          </wp:inline>
        </w:drawing>
      </w:r>
      <w:r w:rsidR="00EC66DF" w:rsidRPr="008541E9">
        <w:rPr>
          <w:rFonts w:ascii="Times New Roman" w:hAnsi="Times New Roman" w:cs="Times New Roman"/>
          <w:noProof/>
          <w:sz w:val="28"/>
          <w:szCs w:val="28"/>
        </w:rPr>
        <w:t xml:space="preserve"> </w:t>
      </w:r>
      <w:r w:rsidRPr="008541E9">
        <w:rPr>
          <w:rFonts w:ascii="Times New Roman" w:hAnsi="Times New Roman" w:cs="Times New Roman"/>
          <w:noProof/>
          <w:sz w:val="28"/>
          <w:szCs w:val="28"/>
        </w:rPr>
        <w:drawing>
          <wp:inline distT="0" distB="0" distL="0" distR="0" wp14:anchorId="3F5328C8" wp14:editId="745054A6">
            <wp:extent cx="2592125" cy="2592125"/>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6"/>
                    <pic:cNvPicPr>
                      <a:picLocks noChangeAspect="1" noChangeArrowheads="1"/>
                    </pic:cNvPicPr>
                  </pic:nvPicPr>
                  <pic:blipFill>
                    <a:blip r:embed="rId115" cstate="print">
                      <a:extLst>
                        <a:ext uri="{28A0092B-C50C-407E-A947-70E740481C1C}">
                          <a14:useLocalDpi xmlns:a14="http://schemas.microsoft.com/office/drawing/2010/main" val="0"/>
                        </a:ext>
                      </a:extLst>
                    </a:blip>
                    <a:stretch>
                      <a:fillRect/>
                    </a:stretch>
                  </pic:blipFill>
                  <pic:spPr bwMode="auto">
                    <a:xfrm>
                      <a:off x="0" y="0"/>
                      <a:ext cx="2599311" cy="2599311"/>
                    </a:xfrm>
                    <a:prstGeom prst="rect">
                      <a:avLst/>
                    </a:prstGeom>
                    <a:noFill/>
                    <a:ln>
                      <a:noFill/>
                    </a:ln>
                  </pic:spPr>
                </pic:pic>
              </a:graphicData>
            </a:graphic>
          </wp:inline>
        </w:drawing>
      </w:r>
    </w:p>
    <w:p w14:paraId="6DA5D016" w14:textId="77777777" w:rsidR="004C3349" w:rsidRPr="008541E9" w:rsidRDefault="004C3349" w:rsidP="00B33384">
      <w:pPr>
        <w:pStyle w:val="ListParagraph"/>
        <w:spacing w:after="0"/>
        <w:ind w:left="0"/>
        <w:jc w:val="center"/>
        <w:rPr>
          <w:rFonts w:ascii="Times New Roman" w:hAnsi="Times New Roman" w:cs="Times New Roman"/>
          <w:noProof/>
          <w:sz w:val="28"/>
          <w:szCs w:val="28"/>
        </w:rPr>
      </w:pPr>
      <w:r w:rsidRPr="008541E9">
        <w:rPr>
          <w:rFonts w:ascii="Times New Roman" w:hAnsi="Times New Roman" w:cs="Times New Roman"/>
          <w:sz w:val="28"/>
          <w:szCs w:val="28"/>
        </w:rPr>
        <w:t>Рисунок 4.8 – Тонкая структура мелкозернистой зоны периферийной части прутка после двухступенчатой прокатки</w:t>
      </w:r>
    </w:p>
    <w:p w14:paraId="0D2CC9D7" w14:textId="77777777" w:rsidR="004C3349" w:rsidRPr="008541E9" w:rsidRDefault="004C3349" w:rsidP="004C3349">
      <w:pPr>
        <w:pStyle w:val="ListParagraph"/>
        <w:spacing w:after="0"/>
        <w:ind w:left="0" w:firstLine="851"/>
        <w:jc w:val="both"/>
        <w:rPr>
          <w:rFonts w:ascii="Times New Roman" w:hAnsi="Times New Roman" w:cs="Times New Roman"/>
          <w:noProof/>
          <w:sz w:val="28"/>
          <w:szCs w:val="28"/>
        </w:rPr>
      </w:pPr>
    </w:p>
    <w:p w14:paraId="0A47FBAD" w14:textId="43E2C3AA" w:rsidR="004C3349" w:rsidRPr="008541E9" w:rsidRDefault="004C3349" w:rsidP="004C3349">
      <w:pPr>
        <w:pStyle w:val="ListParagraph"/>
        <w:spacing w:after="0"/>
        <w:ind w:left="0" w:firstLine="851"/>
        <w:jc w:val="both"/>
        <w:rPr>
          <w:rFonts w:ascii="Times New Roman" w:hAnsi="Times New Roman" w:cs="Times New Roman"/>
          <w:noProof/>
          <w:sz w:val="28"/>
          <w:szCs w:val="28"/>
        </w:rPr>
      </w:pPr>
      <w:r w:rsidRPr="008541E9">
        <w:rPr>
          <w:rFonts w:ascii="Times New Roman" w:hAnsi="Times New Roman" w:cs="Times New Roman"/>
          <w:noProof/>
          <w:sz w:val="28"/>
          <w:szCs w:val="28"/>
        </w:rPr>
        <w:lastRenderedPageBreak/>
        <w:t>Одновременно в некоторых зернах наблюдается низкое содержание дислокаций или отсутствие дислокаций (левое низкомасштабное изображение на рис. 8), что свидетельствует о повышенной пластичности материала. Вероятно, высокий деформационный нагрев запускает процессы восстановления тонкой структуры с аннигиляцией дислокаций. Примечательно, что эти наблюдения несколько расходятся с известными данными [</w:t>
      </w:r>
      <w:r w:rsidR="00FC5C41" w:rsidRPr="008541E9">
        <w:rPr>
          <w:rFonts w:ascii="Times New Roman" w:hAnsi="Times New Roman" w:cs="Times New Roman"/>
          <w:noProof/>
          <w:sz w:val="28"/>
          <w:szCs w:val="28"/>
        </w:rPr>
        <w:t>1</w:t>
      </w:r>
      <w:r w:rsidR="00B249B6" w:rsidRPr="008541E9">
        <w:rPr>
          <w:rFonts w:ascii="Times New Roman" w:hAnsi="Times New Roman" w:cs="Times New Roman"/>
          <w:noProof/>
          <w:sz w:val="28"/>
          <w:szCs w:val="28"/>
        </w:rPr>
        <w:t>9</w:t>
      </w:r>
      <w:r w:rsidR="00317E4A" w:rsidRPr="008541E9">
        <w:rPr>
          <w:rFonts w:ascii="Times New Roman" w:hAnsi="Times New Roman" w:cs="Times New Roman"/>
          <w:noProof/>
          <w:sz w:val="28"/>
          <w:szCs w:val="28"/>
        </w:rPr>
        <w:t>8</w:t>
      </w:r>
      <w:r w:rsidRPr="008541E9">
        <w:rPr>
          <w:rFonts w:ascii="Times New Roman" w:hAnsi="Times New Roman" w:cs="Times New Roman"/>
          <w:noProof/>
          <w:sz w:val="28"/>
          <w:szCs w:val="28"/>
        </w:rPr>
        <w:t>], которые указывают на значительно большее количество дислокаций в зернах периферийной ультрамелкозернистой зоны (УМЗ). Тонкая структура выглядит аналогично описанной в источниках [</w:t>
      </w:r>
      <w:r w:rsidR="00FC5C41" w:rsidRPr="008541E9">
        <w:rPr>
          <w:rFonts w:ascii="Times New Roman" w:hAnsi="Times New Roman" w:cs="Times New Roman"/>
          <w:noProof/>
          <w:sz w:val="28"/>
          <w:szCs w:val="28"/>
        </w:rPr>
        <w:t>19</w:t>
      </w:r>
      <w:r w:rsidR="00317E4A" w:rsidRPr="008541E9">
        <w:rPr>
          <w:rFonts w:ascii="Times New Roman" w:hAnsi="Times New Roman" w:cs="Times New Roman"/>
          <w:noProof/>
          <w:sz w:val="28"/>
          <w:szCs w:val="28"/>
        </w:rPr>
        <w:t>9</w:t>
      </w:r>
      <w:r w:rsidR="00FC5C41" w:rsidRPr="008541E9">
        <w:rPr>
          <w:rFonts w:ascii="Times New Roman" w:hAnsi="Times New Roman" w:cs="Times New Roman"/>
          <w:noProof/>
          <w:sz w:val="28"/>
          <w:szCs w:val="28"/>
        </w:rPr>
        <w:t>-</w:t>
      </w:r>
      <w:r w:rsidR="00CD342C" w:rsidRPr="008541E9">
        <w:rPr>
          <w:rFonts w:ascii="Times New Roman" w:hAnsi="Times New Roman" w:cs="Times New Roman"/>
          <w:noProof/>
          <w:sz w:val="28"/>
          <w:szCs w:val="28"/>
        </w:rPr>
        <w:t>20</w:t>
      </w:r>
      <w:r w:rsidR="00317E4A" w:rsidRPr="008541E9">
        <w:rPr>
          <w:rFonts w:ascii="Times New Roman" w:hAnsi="Times New Roman" w:cs="Times New Roman"/>
          <w:noProof/>
          <w:sz w:val="28"/>
          <w:szCs w:val="28"/>
        </w:rPr>
        <w:t>1</w:t>
      </w:r>
      <w:r w:rsidRPr="008541E9">
        <w:rPr>
          <w:rFonts w:ascii="Times New Roman" w:hAnsi="Times New Roman" w:cs="Times New Roman"/>
          <w:noProof/>
          <w:sz w:val="28"/>
          <w:szCs w:val="28"/>
        </w:rPr>
        <w:t>] по механизму измельчения зерен. По-видимому, в нашем случае улавливается неполнота одной из стадий измельчения зерна. Эти данные следует сопоставить с особенностями EBSD-исследований, и, возможно, мы имеем сочетание всех внутренних процессов, используемых для интерпретации.</w:t>
      </w:r>
    </w:p>
    <w:p w14:paraId="068EC2AA" w14:textId="3AD41C6F" w:rsidR="004C3349" w:rsidRPr="008541E9" w:rsidRDefault="004C3349" w:rsidP="004C3349">
      <w:pPr>
        <w:pStyle w:val="ListParagraph"/>
        <w:spacing w:after="0"/>
        <w:ind w:left="0" w:firstLine="851"/>
        <w:jc w:val="both"/>
        <w:rPr>
          <w:rFonts w:ascii="Times New Roman" w:hAnsi="Times New Roman" w:cs="Times New Roman"/>
          <w:noProof/>
          <w:sz w:val="28"/>
          <w:szCs w:val="28"/>
        </w:rPr>
      </w:pPr>
      <w:r w:rsidRPr="008541E9">
        <w:rPr>
          <w:rFonts w:ascii="Times New Roman" w:hAnsi="Times New Roman" w:cs="Times New Roman"/>
          <w:noProof/>
          <w:sz w:val="28"/>
          <w:szCs w:val="28"/>
        </w:rPr>
        <w:t xml:space="preserve">Наконец, несмотря на значительную обработку, периферийная область не перешла в </w:t>
      </w:r>
      <w:r w:rsidR="002C0B6D" w:rsidRPr="008541E9">
        <w:rPr>
          <w:rFonts w:ascii="Times New Roman" w:hAnsi="Times New Roman" w:cs="Times New Roman"/>
          <w:noProof/>
          <w:sz w:val="28"/>
          <w:szCs w:val="28"/>
        </w:rPr>
        <w:t>УМЗ</w:t>
      </w:r>
      <w:r w:rsidRPr="008541E9">
        <w:rPr>
          <w:rFonts w:ascii="Times New Roman" w:hAnsi="Times New Roman" w:cs="Times New Roman"/>
          <w:noProof/>
          <w:sz w:val="28"/>
          <w:szCs w:val="28"/>
        </w:rPr>
        <w:t xml:space="preserve"> состояние. На этот результат, действительно, могли повлиять несколько иные температуры прокатки. Охлаждение заготовки с 1200 ˚C до 800 ˚C для второй стадии прокатки осуществлялось в течение 30 минут путем снижения температуры в печи. За это время, вероятно, происходили процессы восстановления и рекристаллизации. Кроме того, теплая прокатка восстановленной структуры с диаметра 26 мм до 13 мм может оказаться недостаточной для формирования правильной структуры УМЗ. Конкретные условия термической обработки и прокатки играют решающую роль в достижении желаемых микроструктурных результатов.</w:t>
      </w:r>
    </w:p>
    <w:p w14:paraId="2DCEAAAF" w14:textId="3C4806D0" w:rsidR="004C3349" w:rsidRPr="008541E9" w:rsidRDefault="004C3349" w:rsidP="004C3349">
      <w:pPr>
        <w:pStyle w:val="ListParagraph"/>
        <w:spacing w:after="0"/>
        <w:ind w:left="0" w:firstLine="851"/>
        <w:jc w:val="both"/>
        <w:rPr>
          <w:rFonts w:ascii="Times New Roman" w:hAnsi="Times New Roman" w:cs="Times New Roman"/>
          <w:noProof/>
          <w:sz w:val="28"/>
          <w:szCs w:val="28"/>
        </w:rPr>
      </w:pPr>
      <w:r w:rsidRPr="008541E9">
        <w:rPr>
          <w:rFonts w:ascii="Times New Roman" w:hAnsi="Times New Roman" w:cs="Times New Roman"/>
          <w:noProof/>
          <w:sz w:val="28"/>
          <w:szCs w:val="28"/>
        </w:rPr>
        <w:t>Поэтому, с учетом полученных данных с целью получения желаемой УМЗ структуры решено было провести дополнительный эксперимент при одинаковой температуре 800 ˚С. Схема прокатки осталась та же – с начального диаметра 32 мм с обжатиями 1-3 мм до конечного диаметра 13 мм. Прокатка проводилась с одного нагрева и минимальными технически осуществимыми интервалами между проходами. Несмотря на существенно большее сопротивление деформации в начале прокатки и необходимость применять немного меньшие единичные обжатия, разрушения материала не последовало и к середине процесса всё шло как предыдущем эксперименте. После прокатки пруток также был сразу интенсивно охлажден водой. Общий сохранившийся прирост температуры к концу прокатки составил 80 ˚С.</w:t>
      </w:r>
    </w:p>
    <w:p w14:paraId="6C76B484" w14:textId="689C8DD7" w:rsidR="004C3349" w:rsidRPr="008541E9" w:rsidRDefault="004C3349" w:rsidP="004C3349">
      <w:pPr>
        <w:pStyle w:val="ListParagraph"/>
        <w:spacing w:after="0"/>
        <w:ind w:left="0" w:firstLine="851"/>
        <w:jc w:val="both"/>
        <w:rPr>
          <w:rFonts w:ascii="Times New Roman" w:hAnsi="Times New Roman" w:cs="Times New Roman"/>
          <w:sz w:val="28"/>
          <w:szCs w:val="28"/>
        </w:rPr>
      </w:pPr>
      <w:r w:rsidRPr="008541E9">
        <w:rPr>
          <w:rFonts w:ascii="Times New Roman" w:hAnsi="Times New Roman" w:cs="Times New Roman"/>
          <w:noProof/>
          <w:sz w:val="28"/>
          <w:szCs w:val="28"/>
        </w:rPr>
        <w:t>После прокатки пруток был разрезан и исследован в полном соотве</w:t>
      </w:r>
      <w:r w:rsidR="00AD1348" w:rsidRPr="008541E9">
        <w:rPr>
          <w:rFonts w:ascii="Times New Roman" w:hAnsi="Times New Roman" w:cs="Times New Roman"/>
          <w:noProof/>
          <w:sz w:val="28"/>
          <w:szCs w:val="28"/>
        </w:rPr>
        <w:t>т</w:t>
      </w:r>
      <w:r w:rsidRPr="008541E9">
        <w:rPr>
          <w:rFonts w:ascii="Times New Roman" w:hAnsi="Times New Roman" w:cs="Times New Roman"/>
          <w:noProof/>
          <w:sz w:val="28"/>
          <w:szCs w:val="28"/>
        </w:rPr>
        <w:t xml:space="preserve">ствии описанной выше методикой и схемой 3.6. Полноразмерные </w:t>
      </w:r>
      <w:r w:rsidRPr="008541E9">
        <w:rPr>
          <w:rFonts w:ascii="Times New Roman" w:hAnsi="Times New Roman" w:cs="Times New Roman"/>
          <w:noProof/>
          <w:sz w:val="28"/>
          <w:szCs w:val="28"/>
          <w:lang w:val="en-US"/>
        </w:rPr>
        <w:t>EBSD</w:t>
      </w:r>
      <w:r w:rsidRPr="008541E9">
        <w:rPr>
          <w:rFonts w:ascii="Times New Roman" w:hAnsi="Times New Roman" w:cs="Times New Roman"/>
          <w:noProof/>
          <w:sz w:val="28"/>
          <w:szCs w:val="28"/>
        </w:rPr>
        <w:t xml:space="preserve">-карты периферии и осевой области показаны на рисунке </w:t>
      </w:r>
      <w:r w:rsidR="00A44098" w:rsidRPr="008541E9">
        <w:rPr>
          <w:rFonts w:ascii="Times New Roman" w:hAnsi="Times New Roman" w:cs="Times New Roman"/>
          <w:noProof/>
          <w:sz w:val="28"/>
          <w:szCs w:val="28"/>
        </w:rPr>
        <w:t>4.9</w:t>
      </w:r>
      <w:r w:rsidRPr="008541E9">
        <w:rPr>
          <w:rFonts w:ascii="Times New Roman" w:hAnsi="Times New Roman" w:cs="Times New Roman"/>
          <w:noProof/>
          <w:sz w:val="28"/>
          <w:szCs w:val="28"/>
        </w:rPr>
        <w:t xml:space="preserve">. График </w:t>
      </w:r>
      <w:r w:rsidRPr="008541E9">
        <w:rPr>
          <w:rFonts w:ascii="Times New Roman" w:hAnsi="Times New Roman" w:cs="Times New Roman"/>
          <w:sz w:val="28"/>
          <w:szCs w:val="28"/>
        </w:rPr>
        <w:t xml:space="preserve">EBSD-исследования градиента микроструктуры в продольном сечении прутка показан на рисунке </w:t>
      </w:r>
      <w:r w:rsidR="00A44098" w:rsidRPr="008541E9">
        <w:rPr>
          <w:rFonts w:ascii="Times New Roman" w:hAnsi="Times New Roman" w:cs="Times New Roman"/>
          <w:sz w:val="28"/>
          <w:szCs w:val="28"/>
        </w:rPr>
        <w:t>4.10</w:t>
      </w:r>
      <w:r w:rsidRPr="008541E9">
        <w:rPr>
          <w:rFonts w:ascii="Times New Roman" w:hAnsi="Times New Roman" w:cs="Times New Roman"/>
          <w:sz w:val="28"/>
          <w:szCs w:val="28"/>
        </w:rPr>
        <w:t xml:space="preserve">. Тонкая структура периферийной части на разных увеличениях показан на рисунке </w:t>
      </w:r>
      <w:r w:rsidR="00A44098" w:rsidRPr="008541E9">
        <w:rPr>
          <w:rFonts w:ascii="Times New Roman" w:hAnsi="Times New Roman" w:cs="Times New Roman"/>
          <w:sz w:val="28"/>
          <w:szCs w:val="28"/>
        </w:rPr>
        <w:t>4.11</w:t>
      </w:r>
      <w:r w:rsidRPr="008541E9">
        <w:rPr>
          <w:rFonts w:ascii="Times New Roman" w:hAnsi="Times New Roman" w:cs="Times New Roman"/>
          <w:sz w:val="28"/>
          <w:szCs w:val="28"/>
        </w:rPr>
        <w:t>.</w:t>
      </w:r>
    </w:p>
    <w:p w14:paraId="20F82DF5" w14:textId="77777777" w:rsidR="004C3349" w:rsidRPr="008541E9" w:rsidRDefault="004C3349" w:rsidP="004C3349">
      <w:pPr>
        <w:pStyle w:val="ListParagraph"/>
        <w:spacing w:after="0"/>
        <w:ind w:left="0" w:firstLine="851"/>
        <w:jc w:val="both"/>
        <w:rPr>
          <w:rFonts w:ascii="Times New Roman" w:hAnsi="Times New Roman" w:cs="Times New Roman"/>
          <w:sz w:val="28"/>
          <w:szCs w:val="28"/>
        </w:rPr>
      </w:pPr>
    </w:p>
    <w:p w14:paraId="01BD8D88" w14:textId="3637F169" w:rsidR="004C3349" w:rsidRPr="008541E9" w:rsidRDefault="002F36A7" w:rsidP="00B33384">
      <w:pPr>
        <w:pStyle w:val="ListParagraph"/>
        <w:spacing w:after="0"/>
        <w:ind w:left="0"/>
        <w:jc w:val="center"/>
        <w:rPr>
          <w:rFonts w:ascii="Times New Roman" w:hAnsi="Times New Roman" w:cs="Times New Roman"/>
          <w:sz w:val="28"/>
          <w:szCs w:val="28"/>
        </w:rPr>
      </w:pPr>
      <w:r w:rsidRPr="008541E9">
        <w:rPr>
          <w:noProof/>
        </w:rPr>
        <w:lastRenderedPageBreak/>
        <w:drawing>
          <wp:inline distT="0" distB="0" distL="0" distR="0" wp14:anchorId="4C53C721" wp14:editId="5FBB79AE">
            <wp:extent cx="5570220" cy="2240280"/>
            <wp:effectExtent l="0" t="0" r="0" b="762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570220" cy="2240280"/>
                    </a:xfrm>
                    <a:prstGeom prst="rect">
                      <a:avLst/>
                    </a:prstGeom>
                    <a:noFill/>
                    <a:ln>
                      <a:noFill/>
                    </a:ln>
                  </pic:spPr>
                </pic:pic>
              </a:graphicData>
            </a:graphic>
          </wp:inline>
        </w:drawing>
      </w:r>
    </w:p>
    <w:p w14:paraId="5FEB4749" w14:textId="572C51AE" w:rsidR="004C3349" w:rsidRPr="008541E9" w:rsidRDefault="004C3349" w:rsidP="00B33384">
      <w:pPr>
        <w:pStyle w:val="ListParagraph"/>
        <w:spacing w:after="0"/>
        <w:ind w:left="0"/>
        <w:jc w:val="center"/>
        <w:rPr>
          <w:rFonts w:ascii="Times New Roman" w:hAnsi="Times New Roman" w:cs="Times New Roman"/>
          <w:sz w:val="28"/>
          <w:szCs w:val="28"/>
        </w:rPr>
      </w:pPr>
      <w:r w:rsidRPr="008541E9">
        <w:rPr>
          <w:rFonts w:ascii="Times New Roman" w:hAnsi="Times New Roman" w:cs="Times New Roman"/>
          <w:sz w:val="28"/>
          <w:szCs w:val="28"/>
        </w:rPr>
        <w:t xml:space="preserve">Рисунок 4.9 – EBSD-карты осевой </w:t>
      </w:r>
      <w:r w:rsidR="00EC3B71" w:rsidRPr="008541E9">
        <w:rPr>
          <w:rFonts w:ascii="Times New Roman" w:hAnsi="Times New Roman" w:cs="Times New Roman"/>
          <w:sz w:val="28"/>
          <w:szCs w:val="28"/>
        </w:rPr>
        <w:t xml:space="preserve">и </w:t>
      </w:r>
      <w:r w:rsidR="00AD1348" w:rsidRPr="008541E9">
        <w:rPr>
          <w:rFonts w:ascii="Times New Roman" w:hAnsi="Times New Roman" w:cs="Times New Roman"/>
          <w:sz w:val="28"/>
          <w:szCs w:val="28"/>
        </w:rPr>
        <w:t xml:space="preserve">периферийной области </w:t>
      </w:r>
      <w:r w:rsidRPr="008541E9">
        <w:rPr>
          <w:rFonts w:ascii="Times New Roman" w:hAnsi="Times New Roman" w:cs="Times New Roman"/>
          <w:sz w:val="28"/>
          <w:szCs w:val="28"/>
        </w:rPr>
        <w:t>прутка после изотермической прокатки</w:t>
      </w:r>
    </w:p>
    <w:p w14:paraId="601AB428" w14:textId="77777777" w:rsidR="004C3349" w:rsidRPr="008541E9" w:rsidRDefault="004C3349" w:rsidP="004C3349">
      <w:pPr>
        <w:pStyle w:val="ListParagraph"/>
        <w:spacing w:after="0"/>
        <w:ind w:left="0" w:firstLine="851"/>
        <w:jc w:val="both"/>
        <w:rPr>
          <w:rFonts w:ascii="Times New Roman" w:hAnsi="Times New Roman" w:cs="Times New Roman"/>
          <w:noProof/>
          <w:sz w:val="28"/>
          <w:szCs w:val="28"/>
        </w:rPr>
      </w:pPr>
    </w:p>
    <w:p w14:paraId="7B7E3DF1" w14:textId="221D2AF6" w:rsidR="004C3349" w:rsidRPr="008541E9" w:rsidRDefault="004C3349" w:rsidP="004C3349">
      <w:pPr>
        <w:pStyle w:val="ListParagraph"/>
        <w:spacing w:after="0"/>
        <w:ind w:left="0" w:firstLine="851"/>
        <w:jc w:val="both"/>
        <w:rPr>
          <w:rFonts w:ascii="Times New Roman" w:hAnsi="Times New Roman" w:cs="Times New Roman"/>
          <w:noProof/>
          <w:sz w:val="28"/>
          <w:szCs w:val="28"/>
        </w:rPr>
      </w:pPr>
      <w:r w:rsidRPr="008541E9">
        <w:rPr>
          <w:rFonts w:ascii="Times New Roman" w:hAnsi="Times New Roman" w:cs="Times New Roman"/>
          <w:noProof/>
          <w:sz w:val="28"/>
          <w:szCs w:val="28"/>
        </w:rPr>
        <w:t xml:space="preserve">Как хорошо заметно из графиков и фото микроструктуры, на этот раз удалось добиться УМЗ структуры со </w:t>
      </w:r>
      <w:r w:rsidR="00AD1348" w:rsidRPr="008541E9">
        <w:rPr>
          <w:rFonts w:ascii="Times New Roman" w:hAnsi="Times New Roman" w:cs="Times New Roman"/>
          <w:noProof/>
          <w:sz w:val="28"/>
          <w:szCs w:val="28"/>
        </w:rPr>
        <w:t>средним</w:t>
      </w:r>
      <w:r w:rsidRPr="008541E9">
        <w:rPr>
          <w:rFonts w:ascii="Times New Roman" w:hAnsi="Times New Roman" w:cs="Times New Roman"/>
          <w:noProof/>
          <w:sz w:val="28"/>
          <w:szCs w:val="28"/>
        </w:rPr>
        <w:t xml:space="preserve"> размером зерен </w:t>
      </w:r>
      <w:r w:rsidR="00AD1348" w:rsidRPr="008541E9">
        <w:rPr>
          <w:rFonts w:ascii="Times New Roman" w:hAnsi="Times New Roman" w:cs="Times New Roman"/>
          <w:noProof/>
          <w:sz w:val="28"/>
          <w:szCs w:val="28"/>
        </w:rPr>
        <w:t>менее</w:t>
      </w:r>
      <w:r w:rsidRPr="008541E9">
        <w:rPr>
          <w:rFonts w:ascii="Times New Roman" w:hAnsi="Times New Roman" w:cs="Times New Roman"/>
          <w:noProof/>
          <w:sz w:val="28"/>
          <w:szCs w:val="28"/>
        </w:rPr>
        <w:t xml:space="preserve"> 1 мкм. Градиент по сечению при этом продолжает сохранять свою форму, но он стал более выраженным. Центральные области получили большую линейную деформацию, и судя по графику, имеют более узкие и вытянутые зерна. Эти же данные подтверждает просвечивающая микроскопия. На рисунке 3.13 показан снимок тонкой струк</w:t>
      </w:r>
      <w:r w:rsidR="00AD1348" w:rsidRPr="008541E9">
        <w:rPr>
          <w:rFonts w:ascii="Times New Roman" w:hAnsi="Times New Roman" w:cs="Times New Roman"/>
          <w:noProof/>
          <w:sz w:val="28"/>
          <w:szCs w:val="28"/>
        </w:rPr>
        <w:t>ту</w:t>
      </w:r>
      <w:r w:rsidRPr="008541E9">
        <w:rPr>
          <w:rFonts w:ascii="Times New Roman" w:hAnsi="Times New Roman" w:cs="Times New Roman"/>
          <w:noProof/>
          <w:sz w:val="28"/>
          <w:szCs w:val="28"/>
        </w:rPr>
        <w:t xml:space="preserve">ры осевой части прутка. Большинство зерен содержат много дислокаций. Небольшие исключения вроде заметного в левой верхней части снимка большого белого зерна свободного от дислокаций можно объяснить явлением аномального роста зерен. Такие зерна периодически попадаются и на </w:t>
      </w:r>
      <w:r w:rsidRPr="008541E9">
        <w:rPr>
          <w:rFonts w:ascii="Times New Roman" w:hAnsi="Times New Roman" w:cs="Times New Roman"/>
          <w:noProof/>
          <w:sz w:val="28"/>
          <w:szCs w:val="28"/>
          <w:lang w:val="en-US"/>
        </w:rPr>
        <w:t>EBSD</w:t>
      </w:r>
      <w:r w:rsidRPr="008541E9">
        <w:rPr>
          <w:rFonts w:ascii="Times New Roman" w:hAnsi="Times New Roman" w:cs="Times New Roman"/>
          <w:noProof/>
          <w:sz w:val="28"/>
          <w:szCs w:val="28"/>
        </w:rPr>
        <w:t xml:space="preserve"> картах. </w:t>
      </w:r>
    </w:p>
    <w:p w14:paraId="351B3778" w14:textId="77777777" w:rsidR="004C3349" w:rsidRPr="008541E9" w:rsidRDefault="004C3349" w:rsidP="004C3349">
      <w:pPr>
        <w:pStyle w:val="ListParagraph"/>
        <w:spacing w:after="0"/>
        <w:ind w:left="0" w:firstLine="851"/>
        <w:jc w:val="both"/>
        <w:rPr>
          <w:rFonts w:ascii="Times New Roman" w:hAnsi="Times New Roman" w:cs="Times New Roman"/>
          <w:noProof/>
          <w:sz w:val="28"/>
          <w:szCs w:val="28"/>
        </w:rPr>
      </w:pPr>
    </w:p>
    <w:p w14:paraId="5A611595" w14:textId="17432BE3" w:rsidR="004C3349" w:rsidRPr="008541E9" w:rsidRDefault="004C3349" w:rsidP="00B33384">
      <w:pPr>
        <w:pStyle w:val="ListParagraph"/>
        <w:spacing w:after="0"/>
        <w:ind w:left="0"/>
        <w:jc w:val="center"/>
        <w:rPr>
          <w:rFonts w:ascii="Times New Roman" w:hAnsi="Times New Roman" w:cs="Times New Roman"/>
          <w:noProof/>
          <w:sz w:val="28"/>
          <w:szCs w:val="28"/>
        </w:rPr>
      </w:pPr>
      <w:r w:rsidRPr="008541E9">
        <w:rPr>
          <w:rFonts w:ascii="Times New Roman" w:hAnsi="Times New Roman" w:cs="Times New Roman"/>
          <w:noProof/>
          <w:sz w:val="28"/>
          <w:szCs w:val="28"/>
        </w:rPr>
        <w:drawing>
          <wp:inline distT="0" distB="0" distL="0" distR="0" wp14:anchorId="6BDEC843" wp14:editId="26594406">
            <wp:extent cx="3703320" cy="2872165"/>
            <wp:effectExtent l="0" t="0" r="0" b="444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3744466" cy="2904077"/>
                    </a:xfrm>
                    <a:prstGeom prst="rect">
                      <a:avLst/>
                    </a:prstGeom>
                    <a:noFill/>
                    <a:ln>
                      <a:noFill/>
                    </a:ln>
                  </pic:spPr>
                </pic:pic>
              </a:graphicData>
            </a:graphic>
          </wp:inline>
        </w:drawing>
      </w:r>
    </w:p>
    <w:p w14:paraId="5985E60B" w14:textId="77777777" w:rsidR="004C3349" w:rsidRPr="008541E9" w:rsidRDefault="004C3349" w:rsidP="00B33384">
      <w:pPr>
        <w:spacing w:after="0" w:line="240" w:lineRule="auto"/>
        <w:jc w:val="center"/>
        <w:rPr>
          <w:rFonts w:ascii="Times New Roman" w:hAnsi="Times New Roman" w:cs="Times New Roman"/>
          <w:sz w:val="28"/>
          <w:szCs w:val="28"/>
        </w:rPr>
      </w:pPr>
      <w:r w:rsidRPr="008541E9">
        <w:rPr>
          <w:rFonts w:ascii="Times New Roman" w:hAnsi="Times New Roman" w:cs="Times New Roman"/>
          <w:sz w:val="28"/>
          <w:szCs w:val="28"/>
        </w:rPr>
        <w:t>Рисунок 4.10 – EBSD-исследование градиента микроструктуры в продольном сечении прутка после изотермической прокатки</w:t>
      </w:r>
    </w:p>
    <w:p w14:paraId="00D729F0" w14:textId="77777777" w:rsidR="004C3349" w:rsidRPr="008541E9" w:rsidRDefault="004C3349" w:rsidP="004C3349">
      <w:pPr>
        <w:spacing w:after="0" w:line="240" w:lineRule="auto"/>
        <w:ind w:firstLine="851"/>
        <w:jc w:val="both"/>
        <w:rPr>
          <w:rFonts w:ascii="Times New Roman" w:hAnsi="Times New Roman" w:cs="Times New Roman"/>
          <w:sz w:val="28"/>
          <w:szCs w:val="28"/>
        </w:rPr>
      </w:pPr>
    </w:p>
    <w:p w14:paraId="4DB484E6" w14:textId="6BE27EDA" w:rsidR="004C3349" w:rsidRPr="008541E9" w:rsidRDefault="004C3349" w:rsidP="00B33384">
      <w:pPr>
        <w:spacing w:after="0" w:line="240" w:lineRule="auto"/>
        <w:jc w:val="center"/>
        <w:rPr>
          <w:rFonts w:ascii="Times New Roman" w:hAnsi="Times New Roman" w:cs="Times New Roman"/>
          <w:sz w:val="28"/>
          <w:szCs w:val="28"/>
        </w:rPr>
      </w:pPr>
      <w:r w:rsidRPr="008541E9">
        <w:rPr>
          <w:rFonts w:ascii="Times New Roman" w:hAnsi="Times New Roman" w:cs="Times New Roman"/>
          <w:noProof/>
          <w:sz w:val="28"/>
          <w:szCs w:val="28"/>
        </w:rPr>
        <w:lastRenderedPageBreak/>
        <w:drawing>
          <wp:inline distT="0" distB="0" distL="0" distR="0" wp14:anchorId="405E9DF4" wp14:editId="08DE627A">
            <wp:extent cx="2917825" cy="2917825"/>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923486" cy="2923486"/>
                    </a:xfrm>
                    <a:prstGeom prst="rect">
                      <a:avLst/>
                    </a:prstGeom>
                    <a:noFill/>
                    <a:ln>
                      <a:noFill/>
                    </a:ln>
                  </pic:spPr>
                </pic:pic>
              </a:graphicData>
            </a:graphic>
          </wp:inline>
        </w:drawing>
      </w:r>
      <w:r w:rsidR="00EC66DF" w:rsidRPr="008541E9">
        <w:rPr>
          <w:rFonts w:ascii="Times New Roman" w:hAnsi="Times New Roman" w:cs="Times New Roman"/>
          <w:sz w:val="28"/>
          <w:szCs w:val="28"/>
        </w:rPr>
        <w:t xml:space="preserve"> </w:t>
      </w:r>
      <w:r w:rsidRPr="008541E9">
        <w:rPr>
          <w:rFonts w:ascii="Times New Roman" w:hAnsi="Times New Roman" w:cs="Times New Roman"/>
          <w:noProof/>
          <w:sz w:val="28"/>
          <w:szCs w:val="28"/>
        </w:rPr>
        <w:drawing>
          <wp:inline distT="0" distB="0" distL="0" distR="0" wp14:anchorId="567484B6" wp14:editId="4F142244">
            <wp:extent cx="2917742" cy="2917742"/>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919730" cy="2919730"/>
                    </a:xfrm>
                    <a:prstGeom prst="rect">
                      <a:avLst/>
                    </a:prstGeom>
                    <a:noFill/>
                    <a:ln>
                      <a:noFill/>
                    </a:ln>
                  </pic:spPr>
                </pic:pic>
              </a:graphicData>
            </a:graphic>
          </wp:inline>
        </w:drawing>
      </w:r>
    </w:p>
    <w:p w14:paraId="215B3849" w14:textId="77777777" w:rsidR="004C3349" w:rsidRPr="008541E9" w:rsidRDefault="004C3349" w:rsidP="00B33384">
      <w:pPr>
        <w:spacing w:after="0" w:line="240" w:lineRule="auto"/>
        <w:jc w:val="center"/>
        <w:rPr>
          <w:rFonts w:ascii="Times New Roman" w:hAnsi="Times New Roman" w:cs="Times New Roman"/>
          <w:noProof/>
          <w:sz w:val="28"/>
          <w:szCs w:val="28"/>
        </w:rPr>
      </w:pPr>
      <w:r w:rsidRPr="008541E9">
        <w:rPr>
          <w:rFonts w:ascii="Times New Roman" w:hAnsi="Times New Roman" w:cs="Times New Roman"/>
          <w:sz w:val="28"/>
          <w:szCs w:val="28"/>
        </w:rPr>
        <w:t>Рисунок 4.11 – Тонкая структура мелкозернистой зоны периферийной части прутка после изотермической прокатки</w:t>
      </w:r>
    </w:p>
    <w:p w14:paraId="438AFBFF" w14:textId="77777777" w:rsidR="004C3349" w:rsidRPr="008541E9" w:rsidRDefault="004C3349" w:rsidP="004C3349">
      <w:pPr>
        <w:spacing w:after="0" w:line="240" w:lineRule="auto"/>
        <w:ind w:firstLine="851"/>
        <w:jc w:val="both"/>
        <w:rPr>
          <w:rFonts w:ascii="Times New Roman" w:hAnsi="Times New Roman" w:cs="Times New Roman"/>
          <w:sz w:val="28"/>
          <w:szCs w:val="28"/>
        </w:rPr>
      </w:pPr>
    </w:p>
    <w:p w14:paraId="7840AB16" w14:textId="44AF2603" w:rsidR="004C3349" w:rsidRPr="008541E9" w:rsidRDefault="004C3349" w:rsidP="00B33384">
      <w:pPr>
        <w:spacing w:after="0" w:line="240" w:lineRule="auto"/>
        <w:jc w:val="center"/>
        <w:rPr>
          <w:rFonts w:ascii="Times New Roman" w:hAnsi="Times New Roman" w:cs="Times New Roman"/>
          <w:sz w:val="28"/>
          <w:szCs w:val="28"/>
        </w:rPr>
      </w:pPr>
      <w:r w:rsidRPr="008541E9">
        <w:rPr>
          <w:rFonts w:ascii="Times New Roman" w:hAnsi="Times New Roman" w:cs="Times New Roman"/>
          <w:noProof/>
          <w:sz w:val="28"/>
          <w:szCs w:val="28"/>
        </w:rPr>
        <w:drawing>
          <wp:inline distT="0" distB="0" distL="0" distR="0" wp14:anchorId="527376F9" wp14:editId="32A81A5B">
            <wp:extent cx="4229100" cy="4229100"/>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4229100" cy="4229100"/>
                    </a:xfrm>
                    <a:prstGeom prst="rect">
                      <a:avLst/>
                    </a:prstGeom>
                    <a:noFill/>
                    <a:ln>
                      <a:noFill/>
                    </a:ln>
                  </pic:spPr>
                </pic:pic>
              </a:graphicData>
            </a:graphic>
          </wp:inline>
        </w:drawing>
      </w:r>
    </w:p>
    <w:p w14:paraId="63F05F94" w14:textId="77777777" w:rsidR="004C3349" w:rsidRPr="008541E9" w:rsidRDefault="004C3349" w:rsidP="00B33384">
      <w:pPr>
        <w:spacing w:after="0" w:line="240" w:lineRule="auto"/>
        <w:jc w:val="center"/>
        <w:rPr>
          <w:rFonts w:ascii="Times New Roman" w:hAnsi="Times New Roman" w:cs="Times New Roman"/>
          <w:sz w:val="28"/>
          <w:szCs w:val="28"/>
        </w:rPr>
      </w:pPr>
      <w:r w:rsidRPr="008541E9">
        <w:rPr>
          <w:rFonts w:ascii="Times New Roman" w:hAnsi="Times New Roman" w:cs="Times New Roman"/>
          <w:sz w:val="28"/>
          <w:szCs w:val="28"/>
        </w:rPr>
        <w:t>Рисунок 4.12 – Тонкая структура мелкозернистой зоны осевой части прутка после изотермической прокатки</w:t>
      </w:r>
    </w:p>
    <w:p w14:paraId="178FA2E2" w14:textId="77777777" w:rsidR="004C3349" w:rsidRPr="008541E9" w:rsidRDefault="004C3349" w:rsidP="004C3349">
      <w:pPr>
        <w:pStyle w:val="ListParagraph"/>
        <w:spacing w:after="0"/>
        <w:ind w:left="0" w:firstLine="851"/>
        <w:jc w:val="both"/>
        <w:rPr>
          <w:rFonts w:ascii="Times New Roman" w:hAnsi="Times New Roman" w:cs="Times New Roman"/>
          <w:noProof/>
          <w:sz w:val="28"/>
          <w:szCs w:val="28"/>
        </w:rPr>
      </w:pPr>
    </w:p>
    <w:p w14:paraId="7C688413" w14:textId="64D67620" w:rsidR="004C3349" w:rsidRPr="008541E9" w:rsidRDefault="004C3349" w:rsidP="004C3349">
      <w:pPr>
        <w:pStyle w:val="ListParagraph"/>
        <w:spacing w:after="0"/>
        <w:ind w:left="0" w:firstLine="851"/>
        <w:jc w:val="both"/>
        <w:rPr>
          <w:rFonts w:ascii="Times New Roman" w:hAnsi="Times New Roman" w:cs="Times New Roman"/>
          <w:noProof/>
          <w:sz w:val="28"/>
          <w:szCs w:val="28"/>
        </w:rPr>
      </w:pPr>
      <w:r w:rsidRPr="008541E9">
        <w:rPr>
          <w:rFonts w:ascii="Times New Roman" w:hAnsi="Times New Roman" w:cs="Times New Roman"/>
          <w:noProof/>
          <w:sz w:val="28"/>
          <w:szCs w:val="28"/>
        </w:rPr>
        <w:t>Анализ тонкой структуры периферийной УМЗ зоны показывает сопоставимое количество дислокаций относительно известных литературных данных [</w:t>
      </w:r>
      <w:r w:rsidR="00FC5C41" w:rsidRPr="008541E9">
        <w:rPr>
          <w:rFonts w:ascii="Times New Roman" w:hAnsi="Times New Roman" w:cs="Times New Roman"/>
          <w:noProof/>
          <w:sz w:val="28"/>
          <w:szCs w:val="28"/>
        </w:rPr>
        <w:t>1</w:t>
      </w:r>
      <w:r w:rsidR="0052255B" w:rsidRPr="008541E9">
        <w:rPr>
          <w:rFonts w:ascii="Times New Roman" w:hAnsi="Times New Roman" w:cs="Times New Roman"/>
          <w:noProof/>
          <w:sz w:val="28"/>
          <w:szCs w:val="28"/>
        </w:rPr>
        <w:t>80</w:t>
      </w:r>
      <w:r w:rsidRPr="008541E9">
        <w:rPr>
          <w:rFonts w:ascii="Times New Roman" w:hAnsi="Times New Roman" w:cs="Times New Roman"/>
          <w:noProof/>
          <w:sz w:val="28"/>
          <w:szCs w:val="28"/>
        </w:rPr>
        <w:t xml:space="preserve">] и предыдущего опыта с процессами ИПД и РСП в частности </w:t>
      </w:r>
      <w:r w:rsidRPr="008541E9">
        <w:rPr>
          <w:rFonts w:ascii="Times New Roman" w:hAnsi="Times New Roman" w:cs="Times New Roman"/>
          <w:noProof/>
          <w:sz w:val="28"/>
          <w:szCs w:val="28"/>
        </w:rPr>
        <w:lastRenderedPageBreak/>
        <w:t>[</w:t>
      </w:r>
      <w:r w:rsidR="00FC5C41" w:rsidRPr="008541E9">
        <w:rPr>
          <w:rFonts w:ascii="Times New Roman" w:hAnsi="Times New Roman" w:cs="Times New Roman"/>
          <w:noProof/>
          <w:sz w:val="28"/>
          <w:szCs w:val="28"/>
        </w:rPr>
        <w:t>1</w:t>
      </w:r>
      <w:r w:rsidR="0052255B" w:rsidRPr="008541E9">
        <w:rPr>
          <w:rFonts w:ascii="Times New Roman" w:hAnsi="Times New Roman" w:cs="Times New Roman"/>
          <w:noProof/>
          <w:sz w:val="28"/>
          <w:szCs w:val="28"/>
        </w:rPr>
        <w:t>82</w:t>
      </w:r>
      <w:r w:rsidR="00FC5C41" w:rsidRPr="008541E9">
        <w:rPr>
          <w:rFonts w:ascii="Times New Roman" w:hAnsi="Times New Roman" w:cs="Times New Roman"/>
          <w:noProof/>
          <w:sz w:val="28"/>
          <w:szCs w:val="28"/>
        </w:rPr>
        <w:t>-1</w:t>
      </w:r>
      <w:r w:rsidR="00B249B6" w:rsidRPr="008541E9">
        <w:rPr>
          <w:rFonts w:ascii="Times New Roman" w:hAnsi="Times New Roman" w:cs="Times New Roman"/>
          <w:noProof/>
          <w:sz w:val="28"/>
          <w:szCs w:val="28"/>
        </w:rPr>
        <w:t>8</w:t>
      </w:r>
      <w:r w:rsidR="0052255B" w:rsidRPr="008541E9">
        <w:rPr>
          <w:rFonts w:ascii="Times New Roman" w:hAnsi="Times New Roman" w:cs="Times New Roman"/>
          <w:noProof/>
          <w:sz w:val="28"/>
          <w:szCs w:val="28"/>
        </w:rPr>
        <w:t>3</w:t>
      </w:r>
      <w:r w:rsidRPr="008541E9">
        <w:rPr>
          <w:rFonts w:ascii="Times New Roman" w:hAnsi="Times New Roman" w:cs="Times New Roman"/>
          <w:noProof/>
          <w:sz w:val="28"/>
          <w:szCs w:val="28"/>
        </w:rPr>
        <w:t xml:space="preserve">]. </w:t>
      </w:r>
      <w:r w:rsidR="00AD1348" w:rsidRPr="008541E9">
        <w:rPr>
          <w:rFonts w:ascii="Times New Roman" w:hAnsi="Times New Roman" w:cs="Times New Roman"/>
          <w:noProof/>
          <w:sz w:val="28"/>
          <w:szCs w:val="28"/>
        </w:rPr>
        <w:t>Во многих зернах наблюдаются внедрённые внутрь частицы включений оксида иттрия</w:t>
      </w:r>
      <w:r w:rsidRPr="008541E9">
        <w:rPr>
          <w:rFonts w:ascii="Times New Roman" w:hAnsi="Times New Roman" w:cs="Times New Roman"/>
          <w:noProof/>
          <w:sz w:val="28"/>
          <w:szCs w:val="28"/>
        </w:rPr>
        <w:t xml:space="preserve">. Хорошо видно, что внедренные частицы связывают движение дислокаций, </w:t>
      </w:r>
      <w:r w:rsidR="00AD1348" w:rsidRPr="008541E9">
        <w:rPr>
          <w:rFonts w:ascii="Times New Roman" w:hAnsi="Times New Roman" w:cs="Times New Roman"/>
          <w:noProof/>
          <w:sz w:val="28"/>
          <w:szCs w:val="28"/>
        </w:rPr>
        <w:t>что способствует повышению механических свойств материала</w:t>
      </w:r>
      <w:r w:rsidRPr="008541E9">
        <w:rPr>
          <w:rFonts w:ascii="Times New Roman" w:hAnsi="Times New Roman" w:cs="Times New Roman"/>
          <w:noProof/>
          <w:sz w:val="28"/>
          <w:szCs w:val="28"/>
        </w:rPr>
        <w:t>. Также они должны служить поверхностями стока для радиационных дефектов.</w:t>
      </w:r>
    </w:p>
    <w:p w14:paraId="509FD426" w14:textId="77777777" w:rsidR="004C3349" w:rsidRPr="008541E9" w:rsidRDefault="004C3349" w:rsidP="004C3349">
      <w:pPr>
        <w:pStyle w:val="ListParagraph"/>
        <w:spacing w:after="0"/>
        <w:ind w:left="0" w:firstLine="851"/>
        <w:jc w:val="both"/>
        <w:rPr>
          <w:rFonts w:ascii="Times New Roman" w:hAnsi="Times New Roman" w:cs="Times New Roman"/>
          <w:noProof/>
          <w:sz w:val="28"/>
          <w:szCs w:val="28"/>
        </w:rPr>
      </w:pPr>
    </w:p>
    <w:p w14:paraId="29BC47AB" w14:textId="7B76224D" w:rsidR="004C3349" w:rsidRPr="008541E9" w:rsidRDefault="004C3349" w:rsidP="004C3349">
      <w:pPr>
        <w:pStyle w:val="ListParagraph"/>
        <w:spacing w:after="0"/>
        <w:ind w:left="0" w:firstLine="851"/>
        <w:jc w:val="both"/>
        <w:rPr>
          <w:rFonts w:ascii="Times New Roman" w:hAnsi="Times New Roman" w:cs="Times New Roman"/>
          <w:b/>
          <w:bCs/>
          <w:noProof/>
          <w:sz w:val="28"/>
          <w:szCs w:val="28"/>
        </w:rPr>
      </w:pPr>
      <w:r w:rsidRPr="008541E9">
        <w:rPr>
          <w:rFonts w:ascii="Times New Roman" w:hAnsi="Times New Roman" w:cs="Times New Roman"/>
          <w:b/>
          <w:bCs/>
          <w:noProof/>
          <w:sz w:val="28"/>
          <w:szCs w:val="28"/>
        </w:rPr>
        <w:t xml:space="preserve">4.2 Изучение влияния процессов ИПД на изменения механических свойств </w:t>
      </w:r>
      <w:r w:rsidR="00C34C1A" w:rsidRPr="008541E9">
        <w:rPr>
          <w:rFonts w:ascii="Times New Roman" w:hAnsi="Times New Roman" w:cs="Times New Roman"/>
          <w:b/>
          <w:bCs/>
          <w:noProof/>
          <w:sz w:val="28"/>
          <w:szCs w:val="28"/>
        </w:rPr>
        <w:t>оксидно-дисперсно упрочненной стали</w:t>
      </w:r>
    </w:p>
    <w:p w14:paraId="3197DC60" w14:textId="77777777" w:rsidR="009F5FDC" w:rsidRPr="008541E9" w:rsidRDefault="009F5FDC" w:rsidP="004C3349">
      <w:pPr>
        <w:pStyle w:val="ListParagraph"/>
        <w:spacing w:after="0"/>
        <w:ind w:left="0" w:firstLine="851"/>
        <w:jc w:val="both"/>
        <w:rPr>
          <w:rFonts w:ascii="Times New Roman" w:hAnsi="Times New Roman" w:cs="Times New Roman"/>
          <w:noProof/>
          <w:sz w:val="28"/>
          <w:szCs w:val="28"/>
        </w:rPr>
      </w:pPr>
    </w:p>
    <w:p w14:paraId="37163214" w14:textId="4B323F74" w:rsidR="004C3349" w:rsidRPr="008541E9" w:rsidRDefault="004C3349" w:rsidP="004C3349">
      <w:pPr>
        <w:pStyle w:val="ListParagraph"/>
        <w:spacing w:after="0"/>
        <w:ind w:left="0" w:firstLine="851"/>
        <w:jc w:val="both"/>
        <w:rPr>
          <w:rFonts w:ascii="Times New Roman" w:hAnsi="Times New Roman" w:cs="Times New Roman"/>
          <w:noProof/>
          <w:sz w:val="28"/>
          <w:szCs w:val="28"/>
        </w:rPr>
      </w:pPr>
      <w:r w:rsidRPr="008541E9">
        <w:rPr>
          <w:rFonts w:ascii="Times New Roman" w:hAnsi="Times New Roman" w:cs="Times New Roman"/>
          <w:noProof/>
          <w:sz w:val="28"/>
          <w:szCs w:val="28"/>
        </w:rPr>
        <w:t xml:space="preserve">Механические свойства оценивались путем испытания на растяжение тонкой полоски 0,3х2х20 мм вырезанной из периферийного продольного сечения прутка для характеризации наиболее гомогенной части градиента </w:t>
      </w:r>
      <w:r w:rsidR="00737404" w:rsidRPr="008541E9">
        <w:rPr>
          <w:rFonts w:ascii="Times New Roman" w:hAnsi="Times New Roman" w:cs="Times New Roman"/>
          <w:noProof/>
          <w:sz w:val="28"/>
          <w:szCs w:val="28"/>
        </w:rPr>
        <w:t>соответствующей равноосной УМЗ-области</w:t>
      </w:r>
      <w:r w:rsidRPr="008541E9">
        <w:rPr>
          <w:rFonts w:ascii="Times New Roman" w:hAnsi="Times New Roman" w:cs="Times New Roman"/>
          <w:noProof/>
          <w:sz w:val="28"/>
          <w:szCs w:val="28"/>
        </w:rPr>
        <w:t xml:space="preserve">. Использование обычной формы образцов согласно </w:t>
      </w:r>
      <w:r w:rsidR="00737404" w:rsidRPr="008541E9">
        <w:rPr>
          <w:rFonts w:ascii="Times New Roman" w:hAnsi="Times New Roman" w:cs="Times New Roman"/>
          <w:noProof/>
          <w:sz w:val="28"/>
          <w:szCs w:val="28"/>
        </w:rPr>
        <w:t>стандартам механических испытаний</w:t>
      </w:r>
      <w:r w:rsidRPr="008541E9">
        <w:rPr>
          <w:rFonts w:ascii="Times New Roman" w:hAnsi="Times New Roman" w:cs="Times New Roman"/>
          <w:noProof/>
          <w:sz w:val="28"/>
          <w:szCs w:val="28"/>
        </w:rPr>
        <w:t xml:space="preserve"> </w:t>
      </w:r>
      <w:r w:rsidR="00737404" w:rsidRPr="008541E9">
        <w:rPr>
          <w:rFonts w:ascii="Times New Roman" w:hAnsi="Times New Roman" w:cs="Times New Roman"/>
          <w:noProof/>
          <w:sz w:val="28"/>
          <w:szCs w:val="28"/>
        </w:rPr>
        <w:t>невозможно из-за градиентного характера структуры и малого сечения полученного материала</w:t>
      </w:r>
      <w:r w:rsidRPr="008541E9">
        <w:rPr>
          <w:rFonts w:ascii="Times New Roman" w:hAnsi="Times New Roman" w:cs="Times New Roman"/>
          <w:noProof/>
          <w:sz w:val="28"/>
          <w:szCs w:val="28"/>
        </w:rPr>
        <w:t xml:space="preserve">. Схема вырезки образцов в целом была похожа на описанную ранее и показана на рисунке </w:t>
      </w:r>
      <w:r w:rsidR="00A44098" w:rsidRPr="008541E9">
        <w:rPr>
          <w:rFonts w:ascii="Times New Roman" w:hAnsi="Times New Roman" w:cs="Times New Roman"/>
          <w:noProof/>
          <w:sz w:val="28"/>
          <w:szCs w:val="28"/>
        </w:rPr>
        <w:t>4.13</w:t>
      </w:r>
      <w:r w:rsidRPr="008541E9">
        <w:rPr>
          <w:rFonts w:ascii="Times New Roman" w:hAnsi="Times New Roman" w:cs="Times New Roman"/>
          <w:noProof/>
          <w:sz w:val="28"/>
          <w:szCs w:val="28"/>
        </w:rPr>
        <w:t xml:space="preserve">. испытания проводились на </w:t>
      </w:r>
      <w:r w:rsidR="00737404" w:rsidRPr="008541E9">
        <w:rPr>
          <w:rFonts w:ascii="Times New Roman" w:hAnsi="Times New Roman" w:cs="Times New Roman"/>
          <w:noProof/>
          <w:sz w:val="28"/>
          <w:szCs w:val="28"/>
        </w:rPr>
        <w:t xml:space="preserve">универсальной испытательной </w:t>
      </w:r>
      <w:r w:rsidRPr="008541E9">
        <w:rPr>
          <w:rFonts w:ascii="Times New Roman" w:hAnsi="Times New Roman" w:cs="Times New Roman"/>
          <w:noProof/>
          <w:sz w:val="28"/>
          <w:szCs w:val="28"/>
        </w:rPr>
        <w:t xml:space="preserve">машине </w:t>
      </w:r>
      <w:r w:rsidRPr="008541E9">
        <w:rPr>
          <w:rFonts w:ascii="Times New Roman" w:hAnsi="Times New Roman" w:cs="Times New Roman"/>
          <w:noProof/>
          <w:sz w:val="28"/>
          <w:szCs w:val="28"/>
          <w:lang w:val="en-US"/>
        </w:rPr>
        <w:t>Instron</w:t>
      </w:r>
      <w:r w:rsidRPr="008541E9">
        <w:rPr>
          <w:rFonts w:ascii="Times New Roman" w:hAnsi="Times New Roman" w:cs="Times New Roman"/>
          <w:noProof/>
          <w:sz w:val="28"/>
          <w:szCs w:val="28"/>
        </w:rPr>
        <w:t xml:space="preserve"> с температурной камерой и зажимами для плоских образцов при трех разных температурах – 20 ˚C, 380 ˚C и 530 ˚C</w:t>
      </w:r>
      <w:r w:rsidR="006D4C77" w:rsidRPr="008541E9">
        <w:rPr>
          <w:rFonts w:ascii="Times New Roman" w:hAnsi="Times New Roman" w:cs="Times New Roman"/>
          <w:noProof/>
          <w:sz w:val="28"/>
          <w:szCs w:val="28"/>
        </w:rPr>
        <w:t xml:space="preserve"> по стандартам ISO 6892-1 и ISO 6892-2</w:t>
      </w:r>
      <w:r w:rsidRPr="008541E9">
        <w:rPr>
          <w:rFonts w:ascii="Times New Roman" w:hAnsi="Times New Roman" w:cs="Times New Roman"/>
          <w:noProof/>
          <w:sz w:val="28"/>
          <w:szCs w:val="28"/>
        </w:rPr>
        <w:t xml:space="preserve">. Для получения каждого значения были испытаны по 3 образца. График течения металла для первой серии образцов показан на рисунке </w:t>
      </w:r>
      <w:r w:rsidR="00A44098" w:rsidRPr="008541E9">
        <w:rPr>
          <w:rFonts w:ascii="Times New Roman" w:hAnsi="Times New Roman" w:cs="Times New Roman"/>
          <w:noProof/>
          <w:sz w:val="28"/>
          <w:szCs w:val="28"/>
        </w:rPr>
        <w:t>4.14</w:t>
      </w:r>
      <w:r w:rsidRPr="008541E9">
        <w:rPr>
          <w:rFonts w:ascii="Times New Roman" w:hAnsi="Times New Roman" w:cs="Times New Roman"/>
          <w:noProof/>
          <w:sz w:val="28"/>
          <w:szCs w:val="28"/>
        </w:rPr>
        <w:t>.</w:t>
      </w:r>
    </w:p>
    <w:p w14:paraId="698C03A0" w14:textId="77777777" w:rsidR="004C3349" w:rsidRPr="008541E9" w:rsidRDefault="004C3349" w:rsidP="004C3349">
      <w:pPr>
        <w:pStyle w:val="ListParagraph"/>
        <w:spacing w:after="0"/>
        <w:ind w:left="0" w:firstLine="851"/>
        <w:jc w:val="both"/>
        <w:rPr>
          <w:rFonts w:ascii="Times New Roman" w:hAnsi="Times New Roman" w:cs="Times New Roman"/>
          <w:noProof/>
          <w:sz w:val="28"/>
          <w:szCs w:val="28"/>
        </w:rPr>
      </w:pPr>
    </w:p>
    <w:p w14:paraId="6F1FD14E" w14:textId="33CA2131" w:rsidR="004C3349" w:rsidRPr="008541E9" w:rsidRDefault="004C3349" w:rsidP="00B33384">
      <w:pPr>
        <w:pStyle w:val="ListParagraph"/>
        <w:spacing w:after="0"/>
        <w:ind w:left="0"/>
        <w:jc w:val="center"/>
        <w:rPr>
          <w:rFonts w:ascii="Times New Roman" w:hAnsi="Times New Roman" w:cs="Times New Roman"/>
          <w:noProof/>
          <w:sz w:val="28"/>
          <w:szCs w:val="28"/>
        </w:rPr>
      </w:pPr>
      <w:r w:rsidRPr="008541E9">
        <w:rPr>
          <w:rFonts w:ascii="Times New Roman" w:hAnsi="Times New Roman" w:cs="Times New Roman"/>
          <w:noProof/>
          <w:sz w:val="28"/>
          <w:szCs w:val="28"/>
        </w:rPr>
        <w:drawing>
          <wp:inline distT="0" distB="0" distL="0" distR="0" wp14:anchorId="7607DE1C" wp14:editId="26E0DC33">
            <wp:extent cx="5113325" cy="990047"/>
            <wp:effectExtent l="0" t="0" r="0" b="63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129621" cy="993202"/>
                    </a:xfrm>
                    <a:prstGeom prst="rect">
                      <a:avLst/>
                    </a:prstGeom>
                    <a:noFill/>
                    <a:ln>
                      <a:noFill/>
                    </a:ln>
                  </pic:spPr>
                </pic:pic>
              </a:graphicData>
            </a:graphic>
          </wp:inline>
        </w:drawing>
      </w:r>
    </w:p>
    <w:p w14:paraId="32AD948C" w14:textId="62AB7BF9" w:rsidR="004C3349" w:rsidRPr="008541E9" w:rsidRDefault="004C3349" w:rsidP="00B33384">
      <w:pPr>
        <w:pStyle w:val="ListParagraph"/>
        <w:spacing w:after="0"/>
        <w:ind w:left="0"/>
        <w:jc w:val="center"/>
        <w:rPr>
          <w:rFonts w:ascii="Times New Roman" w:hAnsi="Times New Roman" w:cs="Times New Roman"/>
          <w:sz w:val="28"/>
          <w:szCs w:val="28"/>
        </w:rPr>
      </w:pPr>
      <w:r w:rsidRPr="008541E9">
        <w:rPr>
          <w:rFonts w:ascii="Times New Roman" w:hAnsi="Times New Roman" w:cs="Times New Roman"/>
          <w:sz w:val="28"/>
          <w:szCs w:val="28"/>
        </w:rPr>
        <w:t xml:space="preserve">Рисунок 4.13 – </w:t>
      </w:r>
      <w:r w:rsidR="00737404" w:rsidRPr="008541E9">
        <w:rPr>
          <w:rFonts w:ascii="Times New Roman" w:hAnsi="Times New Roman" w:cs="Times New Roman"/>
          <w:sz w:val="28"/>
          <w:szCs w:val="28"/>
        </w:rPr>
        <w:t>С</w:t>
      </w:r>
      <w:r w:rsidRPr="008541E9">
        <w:rPr>
          <w:rFonts w:ascii="Times New Roman" w:hAnsi="Times New Roman" w:cs="Times New Roman"/>
          <w:sz w:val="28"/>
          <w:szCs w:val="28"/>
        </w:rPr>
        <w:t>хема вырезки образцов для испытания на растяжение</w:t>
      </w:r>
    </w:p>
    <w:p w14:paraId="4BF586E2" w14:textId="77777777" w:rsidR="002F3397" w:rsidRPr="008541E9" w:rsidRDefault="002F3397" w:rsidP="00B33384">
      <w:pPr>
        <w:pStyle w:val="ListParagraph"/>
        <w:spacing w:after="0"/>
        <w:ind w:left="0"/>
        <w:jc w:val="center"/>
        <w:rPr>
          <w:rFonts w:ascii="Times New Roman" w:hAnsi="Times New Roman" w:cs="Times New Roman"/>
          <w:noProof/>
          <w:sz w:val="28"/>
          <w:szCs w:val="28"/>
        </w:rPr>
      </w:pPr>
    </w:p>
    <w:p w14:paraId="586B5D37" w14:textId="29DA99F4" w:rsidR="004C3349" w:rsidRPr="008541E9" w:rsidRDefault="004C3349" w:rsidP="00B33384">
      <w:pPr>
        <w:pStyle w:val="ListParagraph"/>
        <w:spacing w:after="0"/>
        <w:ind w:left="0"/>
        <w:jc w:val="center"/>
        <w:rPr>
          <w:rFonts w:ascii="Times New Roman" w:hAnsi="Times New Roman" w:cs="Times New Roman"/>
          <w:noProof/>
          <w:sz w:val="28"/>
          <w:szCs w:val="28"/>
        </w:rPr>
      </w:pPr>
      <w:r w:rsidRPr="008541E9">
        <w:rPr>
          <w:rFonts w:ascii="Times New Roman" w:hAnsi="Times New Roman" w:cs="Times New Roman"/>
          <w:noProof/>
          <w:sz w:val="28"/>
          <w:szCs w:val="28"/>
        </w:rPr>
        <w:drawing>
          <wp:inline distT="0" distB="0" distL="0" distR="0" wp14:anchorId="1B6C461B" wp14:editId="4C4E5309">
            <wp:extent cx="3619500" cy="2772475"/>
            <wp:effectExtent l="0" t="0" r="0" b="889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638724" cy="2787200"/>
                    </a:xfrm>
                    <a:prstGeom prst="rect">
                      <a:avLst/>
                    </a:prstGeom>
                    <a:noFill/>
                    <a:ln>
                      <a:noFill/>
                    </a:ln>
                  </pic:spPr>
                </pic:pic>
              </a:graphicData>
            </a:graphic>
          </wp:inline>
        </w:drawing>
      </w:r>
    </w:p>
    <w:p w14:paraId="29E3F0DB" w14:textId="77777777" w:rsidR="004C3349" w:rsidRPr="008541E9" w:rsidRDefault="004C3349" w:rsidP="00B33384">
      <w:pPr>
        <w:pStyle w:val="ListParagraph"/>
        <w:spacing w:after="0"/>
        <w:ind w:left="0"/>
        <w:jc w:val="center"/>
        <w:rPr>
          <w:rFonts w:ascii="Times New Roman" w:hAnsi="Times New Roman" w:cs="Times New Roman"/>
          <w:noProof/>
          <w:sz w:val="28"/>
          <w:szCs w:val="28"/>
        </w:rPr>
      </w:pPr>
      <w:r w:rsidRPr="008541E9">
        <w:rPr>
          <w:rFonts w:ascii="Times New Roman" w:hAnsi="Times New Roman" w:cs="Times New Roman"/>
          <w:sz w:val="28"/>
          <w:szCs w:val="28"/>
        </w:rPr>
        <w:lastRenderedPageBreak/>
        <w:t>Рисунок 4.14 – Кривые растяжения мелкозернистой области прутка при различных температурах</w:t>
      </w:r>
    </w:p>
    <w:p w14:paraId="289BCE49" w14:textId="77777777" w:rsidR="004C3349" w:rsidRPr="008541E9" w:rsidRDefault="004C3349" w:rsidP="004C3349">
      <w:pPr>
        <w:pStyle w:val="ListParagraph"/>
        <w:spacing w:after="0"/>
        <w:ind w:left="0" w:firstLine="851"/>
        <w:jc w:val="both"/>
        <w:rPr>
          <w:rFonts w:ascii="Times New Roman" w:hAnsi="Times New Roman" w:cs="Times New Roman"/>
          <w:noProof/>
          <w:sz w:val="28"/>
          <w:szCs w:val="28"/>
        </w:rPr>
      </w:pPr>
    </w:p>
    <w:p w14:paraId="7C45A05B" w14:textId="258A466C" w:rsidR="004C3349" w:rsidRPr="008541E9" w:rsidRDefault="004C3349" w:rsidP="004C3349">
      <w:pPr>
        <w:pStyle w:val="ListParagraph"/>
        <w:spacing w:after="0"/>
        <w:ind w:left="0" w:firstLine="851"/>
        <w:jc w:val="both"/>
        <w:rPr>
          <w:rFonts w:ascii="Times New Roman" w:hAnsi="Times New Roman" w:cs="Times New Roman"/>
          <w:noProof/>
          <w:sz w:val="28"/>
          <w:szCs w:val="28"/>
        </w:rPr>
      </w:pPr>
      <w:r w:rsidRPr="008541E9">
        <w:rPr>
          <w:rFonts w:ascii="Times New Roman" w:hAnsi="Times New Roman" w:cs="Times New Roman"/>
          <w:noProof/>
          <w:sz w:val="28"/>
          <w:szCs w:val="28"/>
        </w:rPr>
        <w:t>Сами средние значения предела текучести по температурам составили 1231 МПа при 20 ˚C, 988 МПа при 380 ˚C и 412 МПа при 530 ˚C. Данные значения в целом сопоставимы с ожидаемыми значениями и могут быть сравнены с известными УМЗ материалами на основе нержавеющей стали. Полученные значения достаточны для использования материала в ядерной отрасли, хотя высокотемпературная прочность могла бы быть и выше.</w:t>
      </w:r>
    </w:p>
    <w:p w14:paraId="1625BB19" w14:textId="60124A34" w:rsidR="004C3349" w:rsidRPr="008541E9" w:rsidRDefault="004C3349" w:rsidP="004C3349">
      <w:pPr>
        <w:pStyle w:val="ListParagraph"/>
        <w:spacing w:after="0"/>
        <w:ind w:left="0" w:firstLine="851"/>
        <w:jc w:val="both"/>
        <w:rPr>
          <w:rFonts w:ascii="Times New Roman" w:hAnsi="Times New Roman" w:cs="Times New Roman"/>
          <w:noProof/>
          <w:sz w:val="28"/>
          <w:szCs w:val="28"/>
        </w:rPr>
      </w:pPr>
      <w:r w:rsidRPr="008541E9">
        <w:rPr>
          <w:rFonts w:ascii="Times New Roman" w:hAnsi="Times New Roman" w:cs="Times New Roman"/>
          <w:noProof/>
          <w:sz w:val="28"/>
          <w:szCs w:val="28"/>
        </w:rPr>
        <w:t>Ввиду наличия градиентной структуры, механические свойства дополнительно оценивались путем измерения микротвердости по Виккерсу (HV). Микротвердость, измеренная через каждые 0,5 мм по радиусу стержня, должна более точно характеризовать градиентный характер структуры. Для измерения использовался микротвердомер Shimadzu HMV-G31ST с индентором Виккерса</w:t>
      </w:r>
      <w:r w:rsidR="00737FBA" w:rsidRPr="008541E9">
        <w:rPr>
          <w:rFonts w:ascii="Times New Roman" w:hAnsi="Times New Roman" w:cs="Times New Roman"/>
          <w:noProof/>
          <w:sz w:val="28"/>
          <w:szCs w:val="28"/>
        </w:rPr>
        <w:t xml:space="preserve"> в соответствии с ГОСТ 2999-75</w:t>
      </w:r>
      <w:r w:rsidRPr="008541E9">
        <w:rPr>
          <w:rFonts w:ascii="Times New Roman" w:hAnsi="Times New Roman" w:cs="Times New Roman"/>
          <w:noProof/>
          <w:sz w:val="28"/>
          <w:szCs w:val="28"/>
        </w:rPr>
        <w:t xml:space="preserve">. Измерение микротвердости проводилось при нагрузке 2,942 Н и </w:t>
      </w:r>
      <w:r w:rsidR="00C30CED" w:rsidRPr="008541E9">
        <w:rPr>
          <w:rFonts w:ascii="Times New Roman" w:hAnsi="Times New Roman" w:cs="Times New Roman"/>
          <w:noProof/>
          <w:sz w:val="28"/>
          <w:szCs w:val="28"/>
        </w:rPr>
        <w:t xml:space="preserve">выдержке </w:t>
      </w:r>
      <w:r w:rsidRPr="008541E9">
        <w:rPr>
          <w:rFonts w:ascii="Times New Roman" w:hAnsi="Times New Roman" w:cs="Times New Roman"/>
          <w:noProof/>
          <w:sz w:val="28"/>
          <w:szCs w:val="28"/>
        </w:rPr>
        <w:t xml:space="preserve">10 секунд. Измерения проводились с шагом 0,5 мм в </w:t>
      </w:r>
      <w:r w:rsidR="00AD1348" w:rsidRPr="008541E9">
        <w:rPr>
          <w:rFonts w:ascii="Times New Roman" w:hAnsi="Times New Roman" w:cs="Times New Roman"/>
          <w:noProof/>
          <w:sz w:val="28"/>
          <w:szCs w:val="28"/>
        </w:rPr>
        <w:t>пяти</w:t>
      </w:r>
      <w:r w:rsidRPr="008541E9">
        <w:rPr>
          <w:rFonts w:ascii="Times New Roman" w:hAnsi="Times New Roman" w:cs="Times New Roman"/>
          <w:noProof/>
          <w:sz w:val="28"/>
          <w:szCs w:val="28"/>
        </w:rPr>
        <w:t xml:space="preserve"> точках для каждого шага. Результаты для каждого шага усреднялись. Измерение микротвердости проводилось на гладких полированных образцах использованных ранее для </w:t>
      </w:r>
      <w:r w:rsidRPr="008541E9">
        <w:rPr>
          <w:rFonts w:ascii="Times New Roman" w:hAnsi="Times New Roman" w:cs="Times New Roman"/>
          <w:noProof/>
          <w:sz w:val="28"/>
          <w:szCs w:val="28"/>
          <w:lang w:val="en-US"/>
        </w:rPr>
        <w:t>EBSD</w:t>
      </w:r>
      <w:r w:rsidR="00737404" w:rsidRPr="008541E9">
        <w:rPr>
          <w:rFonts w:ascii="Times New Roman" w:hAnsi="Times New Roman" w:cs="Times New Roman"/>
          <w:noProof/>
          <w:sz w:val="28"/>
          <w:szCs w:val="28"/>
        </w:rPr>
        <w:t>-</w:t>
      </w:r>
      <w:r w:rsidRPr="008541E9">
        <w:rPr>
          <w:rFonts w:ascii="Times New Roman" w:hAnsi="Times New Roman" w:cs="Times New Roman"/>
          <w:noProof/>
          <w:sz w:val="28"/>
          <w:szCs w:val="28"/>
        </w:rPr>
        <w:t xml:space="preserve">картирования сечения прутка. </w:t>
      </w:r>
    </w:p>
    <w:p w14:paraId="40876142" w14:textId="77777777" w:rsidR="004C3349" w:rsidRPr="008541E9" w:rsidRDefault="004C3349" w:rsidP="004C3349">
      <w:pPr>
        <w:pStyle w:val="ListParagraph"/>
        <w:spacing w:after="0"/>
        <w:ind w:left="0" w:firstLine="851"/>
        <w:jc w:val="both"/>
        <w:rPr>
          <w:rFonts w:ascii="Times New Roman" w:hAnsi="Times New Roman" w:cs="Times New Roman"/>
          <w:noProof/>
          <w:sz w:val="28"/>
          <w:szCs w:val="28"/>
        </w:rPr>
      </w:pPr>
    </w:p>
    <w:p w14:paraId="4EBE1197" w14:textId="0F247D7E" w:rsidR="004C3349" w:rsidRPr="008541E9" w:rsidRDefault="004C3349" w:rsidP="00B33384">
      <w:pPr>
        <w:pStyle w:val="ListParagraph"/>
        <w:spacing w:after="0"/>
        <w:ind w:left="0"/>
        <w:jc w:val="center"/>
        <w:rPr>
          <w:rFonts w:ascii="Times New Roman" w:hAnsi="Times New Roman" w:cs="Times New Roman"/>
          <w:noProof/>
          <w:sz w:val="28"/>
          <w:szCs w:val="28"/>
        </w:rPr>
      </w:pPr>
      <w:r w:rsidRPr="008541E9">
        <w:rPr>
          <w:rFonts w:ascii="Times New Roman" w:hAnsi="Times New Roman" w:cs="Times New Roman"/>
          <w:noProof/>
          <w:sz w:val="28"/>
          <w:szCs w:val="28"/>
        </w:rPr>
        <w:drawing>
          <wp:inline distT="0" distB="0" distL="0" distR="0" wp14:anchorId="1D7D439A" wp14:editId="69971D4B">
            <wp:extent cx="4114800" cy="3402894"/>
            <wp:effectExtent l="0" t="0" r="0" b="7620"/>
            <wp:docPr id="2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4140969" cy="3424536"/>
                    </a:xfrm>
                    <a:prstGeom prst="rect">
                      <a:avLst/>
                    </a:prstGeom>
                    <a:noFill/>
                    <a:ln>
                      <a:noFill/>
                    </a:ln>
                  </pic:spPr>
                </pic:pic>
              </a:graphicData>
            </a:graphic>
          </wp:inline>
        </w:drawing>
      </w:r>
    </w:p>
    <w:p w14:paraId="6CB59A94" w14:textId="77777777" w:rsidR="004C3349" w:rsidRPr="008541E9" w:rsidRDefault="004C3349" w:rsidP="00B33384">
      <w:pPr>
        <w:pStyle w:val="ListParagraph"/>
        <w:spacing w:after="0"/>
        <w:ind w:left="0"/>
        <w:jc w:val="center"/>
        <w:rPr>
          <w:rFonts w:ascii="Times New Roman" w:hAnsi="Times New Roman" w:cs="Times New Roman"/>
          <w:noProof/>
          <w:sz w:val="28"/>
          <w:szCs w:val="28"/>
        </w:rPr>
      </w:pPr>
      <w:r w:rsidRPr="008541E9">
        <w:rPr>
          <w:rFonts w:ascii="Times New Roman" w:hAnsi="Times New Roman" w:cs="Times New Roman"/>
          <w:sz w:val="28"/>
          <w:szCs w:val="28"/>
        </w:rPr>
        <w:t>Рисунок 4.15 – Микротвердость (HV) прутка по радиальному сечению</w:t>
      </w:r>
    </w:p>
    <w:p w14:paraId="0DF81FF9" w14:textId="77777777" w:rsidR="004C3349" w:rsidRPr="008541E9" w:rsidRDefault="004C3349" w:rsidP="004C3349">
      <w:pPr>
        <w:pStyle w:val="ListParagraph"/>
        <w:spacing w:after="0"/>
        <w:ind w:left="0" w:firstLine="851"/>
        <w:jc w:val="both"/>
        <w:rPr>
          <w:rFonts w:ascii="Times New Roman" w:hAnsi="Times New Roman" w:cs="Times New Roman"/>
          <w:noProof/>
          <w:sz w:val="28"/>
          <w:szCs w:val="28"/>
        </w:rPr>
      </w:pPr>
    </w:p>
    <w:p w14:paraId="02EF3ED8" w14:textId="41F11E9B" w:rsidR="004C3349" w:rsidRPr="008541E9" w:rsidRDefault="004C3349" w:rsidP="004C3349">
      <w:pPr>
        <w:pStyle w:val="ListParagraph"/>
        <w:spacing w:after="0"/>
        <w:ind w:left="0" w:firstLine="851"/>
        <w:jc w:val="both"/>
        <w:rPr>
          <w:rFonts w:ascii="Times New Roman" w:hAnsi="Times New Roman" w:cs="Times New Roman"/>
          <w:noProof/>
          <w:sz w:val="28"/>
          <w:szCs w:val="28"/>
        </w:rPr>
      </w:pPr>
      <w:r w:rsidRPr="008541E9">
        <w:rPr>
          <w:rFonts w:ascii="Times New Roman" w:hAnsi="Times New Roman" w:cs="Times New Roman"/>
          <w:noProof/>
          <w:sz w:val="28"/>
          <w:szCs w:val="28"/>
        </w:rPr>
        <w:t xml:space="preserve">Исходная сталь имела относительно однородную структуру со средней микротвердостью 212 HV. На рисунке </w:t>
      </w:r>
      <w:r w:rsidR="00A44098" w:rsidRPr="008541E9">
        <w:rPr>
          <w:rFonts w:ascii="Times New Roman" w:hAnsi="Times New Roman" w:cs="Times New Roman"/>
          <w:noProof/>
          <w:sz w:val="28"/>
          <w:szCs w:val="28"/>
        </w:rPr>
        <w:t>4.15</w:t>
      </w:r>
      <w:r w:rsidRPr="008541E9">
        <w:rPr>
          <w:rFonts w:ascii="Times New Roman" w:hAnsi="Times New Roman" w:cs="Times New Roman"/>
          <w:noProof/>
          <w:sz w:val="28"/>
          <w:szCs w:val="28"/>
        </w:rPr>
        <w:t xml:space="preserve">, с шагом 0,5 мм, показана микротвердость (HV) прокатанного образца. График демонстрирует снижение </w:t>
      </w:r>
      <w:r w:rsidRPr="008541E9">
        <w:rPr>
          <w:rFonts w:ascii="Times New Roman" w:hAnsi="Times New Roman" w:cs="Times New Roman"/>
          <w:noProof/>
          <w:sz w:val="28"/>
          <w:szCs w:val="28"/>
        </w:rPr>
        <w:lastRenderedPageBreak/>
        <w:t>твердости образца по сравнению с исходной твердостью в среднем на 23</w:t>
      </w:r>
      <w:r w:rsidR="00737404" w:rsidRPr="008541E9">
        <w:rPr>
          <w:rFonts w:ascii="Times New Roman" w:hAnsi="Times New Roman" w:cs="Times New Roman"/>
          <w:noProof/>
          <w:sz w:val="28"/>
          <w:szCs w:val="28"/>
        </w:rPr>
        <w:t xml:space="preserve"> </w:t>
      </w:r>
      <w:r w:rsidRPr="008541E9">
        <w:rPr>
          <w:rFonts w:ascii="Times New Roman" w:hAnsi="Times New Roman" w:cs="Times New Roman"/>
          <w:noProof/>
          <w:sz w:val="28"/>
          <w:szCs w:val="28"/>
        </w:rPr>
        <w:t>%. Интересно, что между периферийной и осевой зонами наблюдается минимальный градиент снижения твердости, составляющий не более 5%.</w:t>
      </w:r>
    </w:p>
    <w:p w14:paraId="2F4A9E77" w14:textId="77777777" w:rsidR="004C3349" w:rsidRPr="008541E9" w:rsidRDefault="004C3349" w:rsidP="004C3349">
      <w:pPr>
        <w:pStyle w:val="ListParagraph"/>
        <w:spacing w:after="0"/>
        <w:ind w:left="0" w:firstLine="851"/>
        <w:jc w:val="both"/>
        <w:rPr>
          <w:rFonts w:ascii="Times New Roman" w:hAnsi="Times New Roman" w:cs="Times New Roman"/>
          <w:noProof/>
          <w:sz w:val="28"/>
          <w:szCs w:val="28"/>
        </w:rPr>
      </w:pPr>
      <w:r w:rsidRPr="008541E9">
        <w:rPr>
          <w:rFonts w:ascii="Times New Roman" w:hAnsi="Times New Roman" w:cs="Times New Roman"/>
          <w:noProof/>
          <w:sz w:val="28"/>
          <w:szCs w:val="28"/>
        </w:rPr>
        <w:t>Такое снижение твердости свидетельствует о существенном увеличении пластичности исходной непластичной литой структуры. Несмотря на мелкозернистость, зерна, по-видимому, не испытывают сильной дислокационной перегрузки.</w:t>
      </w:r>
    </w:p>
    <w:p w14:paraId="5CAE0556" w14:textId="77777777" w:rsidR="004C3349" w:rsidRPr="008541E9" w:rsidRDefault="004C3349" w:rsidP="004C3349">
      <w:pPr>
        <w:pStyle w:val="ListParagraph"/>
        <w:spacing w:after="0"/>
        <w:ind w:left="0" w:firstLine="851"/>
        <w:jc w:val="both"/>
        <w:rPr>
          <w:rFonts w:ascii="Times New Roman" w:hAnsi="Times New Roman" w:cs="Times New Roman"/>
          <w:noProof/>
          <w:sz w:val="28"/>
          <w:szCs w:val="28"/>
        </w:rPr>
      </w:pPr>
    </w:p>
    <w:p w14:paraId="4CFEDB4F" w14:textId="4143C118" w:rsidR="004C3349" w:rsidRPr="008541E9" w:rsidRDefault="004C3349" w:rsidP="004C3349">
      <w:pPr>
        <w:pStyle w:val="ListParagraph"/>
        <w:spacing w:after="0"/>
        <w:ind w:left="0" w:firstLine="851"/>
        <w:jc w:val="both"/>
        <w:rPr>
          <w:rFonts w:ascii="Times New Roman" w:hAnsi="Times New Roman" w:cs="Times New Roman"/>
          <w:b/>
          <w:bCs/>
          <w:noProof/>
          <w:sz w:val="28"/>
          <w:szCs w:val="28"/>
        </w:rPr>
      </w:pPr>
      <w:r w:rsidRPr="008541E9">
        <w:rPr>
          <w:rFonts w:ascii="Times New Roman" w:hAnsi="Times New Roman" w:cs="Times New Roman"/>
          <w:b/>
          <w:bCs/>
          <w:noProof/>
          <w:sz w:val="28"/>
          <w:szCs w:val="28"/>
        </w:rPr>
        <w:t>4.</w:t>
      </w:r>
      <w:r w:rsidR="00F9338D" w:rsidRPr="008541E9">
        <w:rPr>
          <w:rFonts w:ascii="Times New Roman" w:hAnsi="Times New Roman" w:cs="Times New Roman"/>
          <w:b/>
          <w:bCs/>
          <w:noProof/>
          <w:sz w:val="28"/>
          <w:szCs w:val="28"/>
        </w:rPr>
        <w:t>3</w:t>
      </w:r>
      <w:r w:rsidRPr="008541E9">
        <w:rPr>
          <w:rFonts w:ascii="Times New Roman" w:hAnsi="Times New Roman" w:cs="Times New Roman"/>
          <w:b/>
          <w:bCs/>
          <w:noProof/>
          <w:sz w:val="28"/>
          <w:szCs w:val="28"/>
        </w:rPr>
        <w:t xml:space="preserve"> Разработка технологических рекомендаций по внедрению разработанной технологии в </w:t>
      </w:r>
      <w:r w:rsidR="00D4506A" w:rsidRPr="008541E9">
        <w:rPr>
          <w:rFonts w:ascii="Times New Roman" w:hAnsi="Times New Roman" w:cs="Times New Roman"/>
          <w:b/>
          <w:bCs/>
          <w:noProof/>
          <w:sz w:val="28"/>
          <w:szCs w:val="28"/>
        </w:rPr>
        <w:t>производство</w:t>
      </w:r>
    </w:p>
    <w:p w14:paraId="4CA1EFA8" w14:textId="77777777" w:rsidR="009F5FDC" w:rsidRPr="008541E9" w:rsidRDefault="009F5FDC" w:rsidP="004C3349">
      <w:pPr>
        <w:pStyle w:val="ListParagraph"/>
        <w:spacing w:after="0"/>
        <w:ind w:left="0" w:firstLine="851"/>
        <w:jc w:val="both"/>
        <w:rPr>
          <w:rFonts w:ascii="Times New Roman" w:hAnsi="Times New Roman" w:cs="Times New Roman"/>
          <w:b/>
          <w:bCs/>
          <w:noProof/>
          <w:sz w:val="28"/>
          <w:szCs w:val="28"/>
        </w:rPr>
      </w:pPr>
    </w:p>
    <w:p w14:paraId="1FA3300E" w14:textId="6F33587E" w:rsidR="004C3349" w:rsidRPr="008541E9" w:rsidRDefault="004C3349" w:rsidP="004C334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В настоящее время в Республике Казахстан активно прорабатывается возможность строительства Атомной электростанции. </w:t>
      </w:r>
      <w:bookmarkStart w:id="15" w:name="_Hlk118737960"/>
      <w:r w:rsidRPr="008541E9">
        <w:rPr>
          <w:rFonts w:ascii="Times New Roman" w:hAnsi="Times New Roman" w:cs="Times New Roman"/>
          <w:sz w:val="28"/>
          <w:szCs w:val="28"/>
        </w:rPr>
        <w:t xml:space="preserve">Выбрано и обосновано место строительства будущей АЭС в посёлке Улкен у Западной оконечности озера Балхаш. По поручению Президента Казахстана К.К. Токаева </w:t>
      </w:r>
      <w:bookmarkEnd w:id="15"/>
      <w:r w:rsidRPr="008541E9">
        <w:rPr>
          <w:rFonts w:ascii="Times New Roman" w:hAnsi="Times New Roman" w:cs="Times New Roman"/>
          <w:sz w:val="28"/>
          <w:szCs w:val="28"/>
        </w:rPr>
        <w:t xml:space="preserve">вопрос о строительстве АЭС будет вынесен на Референдум, что свидетельствует о коренном интересе к предприятию всего народа Казахстана и национальном значении этого проекта. На текущий момент активно рассматриваются потенциальные поставщики, среди которых China National Nuclear Corporation (КНР), </w:t>
      </w:r>
      <w:r w:rsidR="00737404" w:rsidRPr="008541E9">
        <w:rPr>
          <w:rFonts w:ascii="Times New Roman" w:hAnsi="Times New Roman" w:cs="Times New Roman"/>
          <w:sz w:val="28"/>
          <w:szCs w:val="28"/>
        </w:rPr>
        <w:t xml:space="preserve">Korea Hydro &amp; Nuclear Power </w:t>
      </w:r>
      <w:r w:rsidRPr="008541E9">
        <w:rPr>
          <w:rFonts w:ascii="Times New Roman" w:hAnsi="Times New Roman" w:cs="Times New Roman"/>
          <w:sz w:val="28"/>
          <w:szCs w:val="28"/>
        </w:rPr>
        <w:t>(Южная Корея), ГК «Росатом» (Российская Федерация) Électricité de France (Франция). В связи с прогнозируемым ростом дефицита электроэнергии, планируется введение в строй электростанции большой мощности (2</w:t>
      </w:r>
      <w:r w:rsidR="00737404" w:rsidRPr="008541E9">
        <w:rPr>
          <w:rFonts w:ascii="Times New Roman" w:hAnsi="Times New Roman" w:cs="Times New Roman"/>
          <w:sz w:val="28"/>
          <w:szCs w:val="28"/>
        </w:rPr>
        <w:t xml:space="preserve"> </w:t>
      </w:r>
      <w:r w:rsidRPr="008541E9">
        <w:rPr>
          <w:rFonts w:ascii="Times New Roman" w:hAnsi="Times New Roman" w:cs="Times New Roman"/>
          <w:sz w:val="28"/>
          <w:szCs w:val="28"/>
        </w:rPr>
        <w:t xml:space="preserve">ГВт). С этой точки зрения, полное обеспечение собственным топливом и технологическими процессами, связанными с его заменой, имеет </w:t>
      </w:r>
      <w:r w:rsidR="00737404" w:rsidRPr="008541E9">
        <w:rPr>
          <w:rFonts w:ascii="Times New Roman" w:hAnsi="Times New Roman" w:cs="Times New Roman"/>
          <w:sz w:val="28"/>
          <w:szCs w:val="28"/>
        </w:rPr>
        <w:t>не только актуальность, но и высокую практическую значимость</w:t>
      </w:r>
      <w:r w:rsidRPr="008541E9">
        <w:rPr>
          <w:rFonts w:ascii="Times New Roman" w:hAnsi="Times New Roman" w:cs="Times New Roman"/>
          <w:sz w:val="28"/>
          <w:szCs w:val="28"/>
        </w:rPr>
        <w:t>.</w:t>
      </w:r>
    </w:p>
    <w:p w14:paraId="52774C5F" w14:textId="3D88605F" w:rsidR="004C3349" w:rsidRPr="008541E9" w:rsidRDefault="004C3349" w:rsidP="004C334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Страна последние пару десятков лет занимает лидирующие позиции в мире по добыче и произв</w:t>
      </w:r>
      <w:r w:rsidR="00C34C1A" w:rsidRPr="008541E9">
        <w:rPr>
          <w:rFonts w:ascii="Times New Roman" w:hAnsi="Times New Roman" w:cs="Times New Roman"/>
          <w:sz w:val="28"/>
          <w:szCs w:val="28"/>
        </w:rPr>
        <w:t>одс</w:t>
      </w:r>
      <w:r w:rsidRPr="008541E9">
        <w:rPr>
          <w:rFonts w:ascii="Times New Roman" w:hAnsi="Times New Roman" w:cs="Times New Roman"/>
          <w:sz w:val="28"/>
          <w:szCs w:val="28"/>
        </w:rPr>
        <w:t>тву урана. Общие разведанные запасы оцениваются в 700 тысяч тонн, что составляет порядка 14 % от общемировых. Поскольку страна не имеет собственной АЭС, весь добытый уран экспортируется в другие страны. Впрочем, с таким объемом запасов и настолько разогнанной добывающей отраслью даже при гипотетически полном обеспечении внутренних энергетических нужд за счет АЭС и экспорте электроэнергии в соседние страны, все равно, большая часть добытого урана будет уходить на экспорт. Необходимо переходить на экспорт ураносодержащих продуктов более высокого передела с высокой добавленной стоимостью.</w:t>
      </w:r>
    </w:p>
    <w:p w14:paraId="45B9B6B2" w14:textId="7A31545D" w:rsidR="004C3349" w:rsidRPr="008541E9" w:rsidRDefault="004C3349" w:rsidP="004C334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В настоящее время – это таблетки диоксида урана, которые заряжаются в топливные сборки. </w:t>
      </w:r>
      <w:r w:rsidR="00D4506A" w:rsidRPr="008541E9">
        <w:rPr>
          <w:rFonts w:ascii="Times New Roman" w:hAnsi="Times New Roman" w:cs="Times New Roman"/>
          <w:sz w:val="28"/>
          <w:szCs w:val="28"/>
        </w:rPr>
        <w:t>Производство</w:t>
      </w:r>
      <w:r w:rsidRPr="008541E9">
        <w:rPr>
          <w:rFonts w:ascii="Times New Roman" w:hAnsi="Times New Roman" w:cs="Times New Roman"/>
          <w:sz w:val="28"/>
          <w:szCs w:val="28"/>
        </w:rPr>
        <w:t xml:space="preserve"> этих таблеток – наиболее трудоёмкая и грязная часть индустрии. Следующая ступень – сборочное </w:t>
      </w:r>
      <w:r w:rsidR="00D4506A" w:rsidRPr="008541E9">
        <w:rPr>
          <w:rFonts w:ascii="Times New Roman" w:hAnsi="Times New Roman" w:cs="Times New Roman"/>
          <w:sz w:val="28"/>
          <w:szCs w:val="28"/>
        </w:rPr>
        <w:t>производство</w:t>
      </w:r>
      <w:r w:rsidRPr="008541E9">
        <w:rPr>
          <w:rFonts w:ascii="Times New Roman" w:hAnsi="Times New Roman" w:cs="Times New Roman"/>
          <w:sz w:val="28"/>
          <w:szCs w:val="28"/>
        </w:rPr>
        <w:t xml:space="preserve"> тепловыделяющих сборок (ТВС) </w:t>
      </w:r>
      <w:r w:rsidR="00737404" w:rsidRPr="008541E9">
        <w:rPr>
          <w:rFonts w:ascii="Times New Roman" w:hAnsi="Times New Roman" w:cs="Times New Roman"/>
          <w:sz w:val="28"/>
          <w:szCs w:val="28"/>
        </w:rPr>
        <w:t xml:space="preserve">в настоящее время начало работать производство </w:t>
      </w:r>
      <w:r w:rsidRPr="008541E9">
        <w:rPr>
          <w:rFonts w:ascii="Times New Roman" w:hAnsi="Times New Roman" w:cs="Times New Roman"/>
          <w:sz w:val="28"/>
          <w:szCs w:val="28"/>
        </w:rPr>
        <w:t xml:space="preserve">в г. Усть-Каменогорск. Готовый продукт с 2022 года </w:t>
      </w:r>
      <w:r w:rsidR="00737404" w:rsidRPr="008541E9">
        <w:rPr>
          <w:rFonts w:ascii="Times New Roman" w:hAnsi="Times New Roman" w:cs="Times New Roman"/>
          <w:sz w:val="28"/>
          <w:szCs w:val="28"/>
        </w:rPr>
        <w:t xml:space="preserve">поставляются на АЭС Китайской Народной Республики (CNNC) </w:t>
      </w:r>
      <w:r w:rsidRPr="008541E9">
        <w:rPr>
          <w:rFonts w:ascii="Times New Roman" w:hAnsi="Times New Roman" w:cs="Times New Roman"/>
          <w:sz w:val="28"/>
          <w:szCs w:val="28"/>
        </w:rPr>
        <w:t>[</w:t>
      </w:r>
      <w:r w:rsidR="00FC5C41" w:rsidRPr="008541E9">
        <w:rPr>
          <w:rFonts w:ascii="Times New Roman" w:hAnsi="Times New Roman" w:cs="Times New Roman"/>
          <w:sz w:val="28"/>
          <w:szCs w:val="28"/>
        </w:rPr>
        <w:t>19</w:t>
      </w:r>
      <w:r w:rsidR="0052255B" w:rsidRPr="008541E9">
        <w:rPr>
          <w:rFonts w:ascii="Times New Roman" w:hAnsi="Times New Roman" w:cs="Times New Roman"/>
          <w:sz w:val="28"/>
          <w:szCs w:val="28"/>
        </w:rPr>
        <w:t>7</w:t>
      </w:r>
      <w:r w:rsidRPr="008541E9">
        <w:rPr>
          <w:rFonts w:ascii="Times New Roman" w:hAnsi="Times New Roman" w:cs="Times New Roman"/>
          <w:sz w:val="28"/>
          <w:szCs w:val="28"/>
        </w:rPr>
        <w:t xml:space="preserve">]. </w:t>
      </w:r>
      <w:r w:rsidRPr="008541E9">
        <w:rPr>
          <w:rFonts w:ascii="Times New Roman" w:hAnsi="Times New Roman" w:cs="Times New Roman"/>
          <w:sz w:val="28"/>
          <w:szCs w:val="28"/>
        </w:rPr>
        <w:lastRenderedPageBreak/>
        <w:t xml:space="preserve">Однако, это всего лишь сборочное </w:t>
      </w:r>
      <w:r w:rsidR="00D4506A" w:rsidRPr="008541E9">
        <w:rPr>
          <w:rFonts w:ascii="Times New Roman" w:hAnsi="Times New Roman" w:cs="Times New Roman"/>
          <w:sz w:val="28"/>
          <w:szCs w:val="28"/>
        </w:rPr>
        <w:t>производство</w:t>
      </w:r>
      <w:r w:rsidRPr="008541E9">
        <w:rPr>
          <w:rFonts w:ascii="Times New Roman" w:hAnsi="Times New Roman" w:cs="Times New Roman"/>
          <w:sz w:val="28"/>
          <w:szCs w:val="28"/>
        </w:rPr>
        <w:t xml:space="preserve"> из импортируемых компонентов (трубки и заглушки </w:t>
      </w:r>
      <w:r w:rsidR="00AD1348" w:rsidRPr="008541E9">
        <w:rPr>
          <w:rFonts w:ascii="Times New Roman" w:hAnsi="Times New Roman" w:cs="Times New Roman"/>
          <w:sz w:val="28"/>
          <w:szCs w:val="28"/>
        </w:rPr>
        <w:t>ТВЭЛ</w:t>
      </w:r>
      <w:r w:rsidRPr="008541E9">
        <w:rPr>
          <w:rFonts w:ascii="Times New Roman" w:hAnsi="Times New Roman" w:cs="Times New Roman"/>
          <w:sz w:val="28"/>
          <w:szCs w:val="28"/>
        </w:rPr>
        <w:t>ов, сепараторы, пружины и пр.). Повышение локализации компонентов отвечает национальным интересам Республики. Переход на экспорт собственных ТВС и компонентов ТВС для сборочных произв</w:t>
      </w:r>
      <w:r w:rsidR="006449C9" w:rsidRPr="008541E9">
        <w:rPr>
          <w:rFonts w:ascii="Times New Roman" w:hAnsi="Times New Roman" w:cs="Times New Roman"/>
          <w:sz w:val="28"/>
          <w:szCs w:val="28"/>
        </w:rPr>
        <w:t>одс</w:t>
      </w:r>
      <w:r w:rsidRPr="008541E9">
        <w:rPr>
          <w:rFonts w:ascii="Times New Roman" w:hAnsi="Times New Roman" w:cs="Times New Roman"/>
          <w:sz w:val="28"/>
          <w:szCs w:val="28"/>
        </w:rPr>
        <w:t>тв других стран был наилучшим достижением в этой области.</w:t>
      </w:r>
    </w:p>
    <w:p w14:paraId="00A2B0DF" w14:textId="68614885" w:rsidR="004C3349" w:rsidRPr="008541E9" w:rsidRDefault="004C3349" w:rsidP="004C334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С этой точки зрения, результаты исполнения </w:t>
      </w:r>
      <w:r w:rsidR="007156C8" w:rsidRPr="008541E9">
        <w:rPr>
          <w:rFonts w:ascii="Times New Roman" w:hAnsi="Times New Roman" w:cs="Times New Roman"/>
          <w:sz w:val="28"/>
          <w:szCs w:val="28"/>
        </w:rPr>
        <w:t>работы</w:t>
      </w:r>
      <w:r w:rsidRPr="008541E9">
        <w:rPr>
          <w:rFonts w:ascii="Times New Roman" w:hAnsi="Times New Roman" w:cs="Times New Roman"/>
          <w:sz w:val="28"/>
          <w:szCs w:val="28"/>
        </w:rPr>
        <w:t xml:space="preserve"> как раз могут быть применимы. Разработанная технология предусматривает существенное и быстрое преобразование структуры слитков специальных материалов. Такие материалы как правило производятся мелкосерийно и требуют особого подхода к обработке, который не всегда может повторять крупносерийную технологию. Технология формирования УМЗ структуры состоит из радиально-сдвиговой прокатки слитков при температуре не выше 800 </w:t>
      </w:r>
      <w:r w:rsidRPr="008541E9">
        <w:rPr>
          <w:rFonts w:ascii="Times New Roman" w:hAnsi="Times New Roman" w:cs="Times New Roman"/>
          <w:noProof/>
          <w:sz w:val="28"/>
          <w:szCs w:val="28"/>
        </w:rPr>
        <w:t xml:space="preserve">°C с вытяжкой не менее 6,05 для формирования градиентной структуры с развитой УМЗ зоной. При прокатки следует использовать максимально технически </w:t>
      </w:r>
      <w:r w:rsidR="00737404" w:rsidRPr="008541E9">
        <w:rPr>
          <w:rFonts w:ascii="Times New Roman" w:hAnsi="Times New Roman" w:cs="Times New Roman"/>
          <w:noProof/>
          <w:sz w:val="28"/>
          <w:szCs w:val="28"/>
        </w:rPr>
        <w:t>возможные единичные обжатия</w:t>
      </w:r>
      <w:r w:rsidRPr="008541E9">
        <w:rPr>
          <w:rFonts w:ascii="Times New Roman" w:hAnsi="Times New Roman" w:cs="Times New Roman"/>
          <w:noProof/>
          <w:sz w:val="28"/>
          <w:szCs w:val="28"/>
        </w:rPr>
        <w:t>, при этом не менее 1,5 мм за проход.</w:t>
      </w:r>
    </w:p>
    <w:p w14:paraId="7C680531" w14:textId="7217B645" w:rsidR="004C3349" w:rsidRPr="008541E9" w:rsidRDefault="004C3349" w:rsidP="004C334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Полученный комплекс свойств будет востребован при </w:t>
      </w:r>
      <w:r w:rsidR="00F81359" w:rsidRPr="008541E9">
        <w:rPr>
          <w:rFonts w:ascii="Times New Roman" w:hAnsi="Times New Roman" w:cs="Times New Roman"/>
          <w:sz w:val="28"/>
          <w:szCs w:val="28"/>
        </w:rPr>
        <w:t>производстве</w:t>
      </w:r>
      <w:r w:rsidRPr="008541E9">
        <w:rPr>
          <w:rFonts w:ascii="Times New Roman" w:hAnsi="Times New Roman" w:cs="Times New Roman"/>
          <w:sz w:val="28"/>
          <w:szCs w:val="28"/>
        </w:rPr>
        <w:t xml:space="preserve"> оболочек твэлов реакторов на быстрых нейтронах и заглушек к ним. Также, способ может применять для изготовления других стальных деталей в обычные тепловые реакторы. Для </w:t>
      </w:r>
      <w:r w:rsidR="00D4506A" w:rsidRPr="008541E9">
        <w:rPr>
          <w:rFonts w:ascii="Times New Roman" w:hAnsi="Times New Roman" w:cs="Times New Roman"/>
          <w:sz w:val="28"/>
          <w:szCs w:val="28"/>
        </w:rPr>
        <w:t>производства</w:t>
      </w:r>
      <w:r w:rsidRPr="008541E9">
        <w:rPr>
          <w:rFonts w:ascii="Times New Roman" w:hAnsi="Times New Roman" w:cs="Times New Roman"/>
          <w:sz w:val="28"/>
          <w:szCs w:val="28"/>
        </w:rPr>
        <w:t xml:space="preserve"> оболочечных трубок, данный процесс может быть встроен в технологическую линию перед процессом прошивки труб. При </w:t>
      </w:r>
      <w:r w:rsidR="00F81359" w:rsidRPr="008541E9">
        <w:rPr>
          <w:rFonts w:ascii="Times New Roman" w:hAnsi="Times New Roman" w:cs="Times New Roman"/>
          <w:sz w:val="28"/>
          <w:szCs w:val="28"/>
        </w:rPr>
        <w:t>производстве</w:t>
      </w:r>
      <w:r w:rsidRPr="008541E9">
        <w:rPr>
          <w:rFonts w:ascii="Times New Roman" w:hAnsi="Times New Roman" w:cs="Times New Roman"/>
          <w:sz w:val="28"/>
          <w:szCs w:val="28"/>
        </w:rPr>
        <w:t xml:space="preserve"> заглушек – наоборот использоваться предчистовым методом, получая уже готовый диаметр заглушки под токарную обработку. Также этот метод может быть использован для повышения степени использования слитка при </w:t>
      </w:r>
      <w:r w:rsidR="00F81359" w:rsidRPr="008541E9">
        <w:rPr>
          <w:rFonts w:ascii="Times New Roman" w:hAnsi="Times New Roman" w:cs="Times New Roman"/>
          <w:sz w:val="28"/>
          <w:szCs w:val="28"/>
        </w:rPr>
        <w:t>производстве</w:t>
      </w:r>
      <w:r w:rsidRPr="008541E9">
        <w:rPr>
          <w:rFonts w:ascii="Times New Roman" w:hAnsi="Times New Roman" w:cs="Times New Roman"/>
          <w:sz w:val="28"/>
          <w:szCs w:val="28"/>
        </w:rPr>
        <w:t xml:space="preserve"> заглушек путем интенсивной проработки металла некондиционных зон слитка в качественную структуру с повышенной </w:t>
      </w:r>
      <w:r w:rsidR="00737404" w:rsidRPr="008541E9">
        <w:rPr>
          <w:rFonts w:ascii="Times New Roman" w:hAnsi="Times New Roman" w:cs="Times New Roman"/>
          <w:sz w:val="28"/>
          <w:szCs w:val="28"/>
        </w:rPr>
        <w:t>стойкостью их внешних слоёв</w:t>
      </w:r>
      <w:r w:rsidRPr="008541E9">
        <w:rPr>
          <w:rFonts w:ascii="Times New Roman" w:hAnsi="Times New Roman" w:cs="Times New Roman"/>
          <w:sz w:val="28"/>
          <w:szCs w:val="28"/>
        </w:rPr>
        <w:t xml:space="preserve">. </w:t>
      </w:r>
    </w:p>
    <w:p w14:paraId="3D9C331F" w14:textId="77777777" w:rsidR="004C3349" w:rsidRPr="008541E9" w:rsidRDefault="004C3349" w:rsidP="004C3349">
      <w:pPr>
        <w:spacing w:after="0" w:line="240" w:lineRule="auto"/>
        <w:ind w:firstLine="851"/>
        <w:jc w:val="both"/>
        <w:rPr>
          <w:rFonts w:ascii="Times New Roman" w:hAnsi="Times New Roman" w:cs="Times New Roman"/>
          <w:sz w:val="28"/>
          <w:szCs w:val="28"/>
        </w:rPr>
      </w:pPr>
    </w:p>
    <w:p w14:paraId="2C61F71E" w14:textId="7BBB7403" w:rsidR="004C3349" w:rsidRPr="008541E9" w:rsidRDefault="00B33384" w:rsidP="004C3349">
      <w:pPr>
        <w:spacing w:after="0" w:line="240" w:lineRule="auto"/>
        <w:ind w:firstLine="851"/>
        <w:jc w:val="both"/>
        <w:rPr>
          <w:rFonts w:ascii="Times New Roman" w:hAnsi="Times New Roman" w:cs="Times New Roman"/>
          <w:b/>
          <w:bCs/>
          <w:sz w:val="28"/>
          <w:szCs w:val="28"/>
        </w:rPr>
      </w:pPr>
      <w:r w:rsidRPr="008541E9">
        <w:rPr>
          <w:rFonts w:ascii="Times New Roman" w:hAnsi="Times New Roman" w:cs="Times New Roman"/>
          <w:b/>
          <w:bCs/>
          <w:sz w:val="28"/>
          <w:szCs w:val="28"/>
        </w:rPr>
        <w:t>4.</w:t>
      </w:r>
      <w:r w:rsidR="00F9338D" w:rsidRPr="008541E9">
        <w:rPr>
          <w:rFonts w:ascii="Times New Roman" w:hAnsi="Times New Roman" w:cs="Times New Roman"/>
          <w:b/>
          <w:bCs/>
          <w:sz w:val="28"/>
          <w:szCs w:val="28"/>
        </w:rPr>
        <w:t>4</w:t>
      </w:r>
      <w:r w:rsidRPr="008541E9">
        <w:rPr>
          <w:rFonts w:ascii="Times New Roman" w:hAnsi="Times New Roman" w:cs="Times New Roman"/>
          <w:b/>
          <w:bCs/>
          <w:sz w:val="28"/>
          <w:szCs w:val="28"/>
        </w:rPr>
        <w:t xml:space="preserve"> </w:t>
      </w:r>
      <w:r w:rsidR="00C04DA2" w:rsidRPr="008541E9">
        <w:rPr>
          <w:rFonts w:ascii="Times New Roman" w:hAnsi="Times New Roman" w:cs="Times New Roman"/>
          <w:b/>
          <w:bCs/>
          <w:sz w:val="28"/>
          <w:szCs w:val="28"/>
        </w:rPr>
        <w:t xml:space="preserve">Выводы и рекомендации по результатам исследования формирования и свойств УМЗ </w:t>
      </w:r>
      <w:r w:rsidR="00C34C1A" w:rsidRPr="008541E9">
        <w:rPr>
          <w:rFonts w:ascii="Times New Roman" w:hAnsi="Times New Roman" w:cs="Times New Roman"/>
          <w:b/>
          <w:bCs/>
          <w:sz w:val="28"/>
          <w:szCs w:val="28"/>
        </w:rPr>
        <w:t>оксидно-дисперсно упрочненной стали</w:t>
      </w:r>
    </w:p>
    <w:p w14:paraId="4551FEFB" w14:textId="77777777" w:rsidR="004C3349" w:rsidRPr="008541E9" w:rsidRDefault="004C3349" w:rsidP="004C3349">
      <w:pPr>
        <w:spacing w:after="0" w:line="240" w:lineRule="auto"/>
        <w:ind w:firstLine="851"/>
        <w:jc w:val="both"/>
        <w:rPr>
          <w:rFonts w:ascii="Times New Roman" w:hAnsi="Times New Roman" w:cs="Times New Roman"/>
          <w:sz w:val="28"/>
          <w:szCs w:val="28"/>
        </w:rPr>
      </w:pPr>
    </w:p>
    <w:p w14:paraId="75AFCF27" w14:textId="3F71D5DA" w:rsidR="004C3349" w:rsidRPr="008541E9" w:rsidRDefault="004C3349" w:rsidP="004C334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Было проведено исследование влияния процессов ИПД на изменения тонкой структуры и микроструктуры выплавленных слитков</w:t>
      </w:r>
      <w:r w:rsidR="008B5487" w:rsidRPr="008541E9">
        <w:rPr>
          <w:rFonts w:ascii="Times New Roman" w:hAnsi="Times New Roman" w:cs="Times New Roman"/>
          <w:sz w:val="28"/>
          <w:szCs w:val="28"/>
        </w:rPr>
        <w:t>-заготовок</w:t>
      </w:r>
      <w:r w:rsidRPr="008541E9">
        <w:rPr>
          <w:rFonts w:ascii="Times New Roman" w:hAnsi="Times New Roman" w:cs="Times New Roman"/>
          <w:sz w:val="28"/>
          <w:szCs w:val="28"/>
        </w:rPr>
        <w:t xml:space="preserve"> </w:t>
      </w:r>
      <w:r w:rsidR="00C34C1A" w:rsidRPr="008541E9">
        <w:rPr>
          <w:rFonts w:ascii="Times New Roman" w:hAnsi="Times New Roman" w:cs="Times New Roman"/>
          <w:sz w:val="28"/>
          <w:szCs w:val="28"/>
        </w:rPr>
        <w:t>оксидно-дисперсно упрочненной стали</w:t>
      </w:r>
      <w:r w:rsidRPr="008541E9">
        <w:rPr>
          <w:rFonts w:ascii="Times New Roman" w:hAnsi="Times New Roman" w:cs="Times New Roman"/>
          <w:sz w:val="28"/>
          <w:szCs w:val="28"/>
        </w:rPr>
        <w:t xml:space="preserve">. Поскольку литая структура слитков обычно содержит дефекты в виде пор и газовых пузырей, что вносит серьезный вклад в качество готового продукта при обработке, сначала была проведена работа по исследованию применимости процессов ИПД для закрытия такого рода дефектов, потому что даже самая высококачественная сталь с пространственными дефектами неприменима в атомной отрасли. Научных данных по применению радиально-сдвиговой прокатки (РСП) для этих целей, а также для трансформации литой дендритной структуры слитков не имеется, поэтому, сначала был проведен эксперимент по изучению влияния радиально-сдвиговой прокатки на процессы закрытия дефектов литья и трансформацию литой структуры. Дефект моделировался на </w:t>
      </w:r>
      <w:r w:rsidR="00737404" w:rsidRPr="008541E9">
        <w:rPr>
          <w:rFonts w:ascii="Times New Roman" w:hAnsi="Times New Roman" w:cs="Times New Roman"/>
          <w:sz w:val="28"/>
          <w:szCs w:val="28"/>
        </w:rPr>
        <w:t>двух</w:t>
      </w:r>
      <w:r w:rsidRPr="008541E9">
        <w:rPr>
          <w:rFonts w:ascii="Times New Roman" w:hAnsi="Times New Roman" w:cs="Times New Roman"/>
          <w:sz w:val="28"/>
          <w:szCs w:val="28"/>
        </w:rPr>
        <w:t xml:space="preserve"> материалах </w:t>
      </w:r>
      <w:r w:rsidRPr="008541E9">
        <w:rPr>
          <w:rFonts w:ascii="Times New Roman" w:hAnsi="Times New Roman" w:cs="Times New Roman"/>
          <w:sz w:val="28"/>
          <w:szCs w:val="28"/>
        </w:rPr>
        <w:lastRenderedPageBreak/>
        <w:t>в виде сквозного поперечного отверстия по диаметру слитка. Сначала на алюминии были изучены все стадии формоизменения искусственного дефекта в диапазоне прокатки от 25 мм до 13 мм, а затем на стальном слитке</w:t>
      </w:r>
      <w:r w:rsidR="008B5487" w:rsidRPr="008541E9">
        <w:rPr>
          <w:rFonts w:ascii="Times New Roman" w:hAnsi="Times New Roman" w:cs="Times New Roman"/>
          <w:sz w:val="28"/>
          <w:szCs w:val="28"/>
        </w:rPr>
        <w:t xml:space="preserve">-заготовке </w:t>
      </w:r>
      <w:r w:rsidRPr="008541E9">
        <w:rPr>
          <w:rFonts w:ascii="Times New Roman" w:hAnsi="Times New Roman" w:cs="Times New Roman"/>
          <w:sz w:val="28"/>
          <w:szCs w:val="28"/>
        </w:rPr>
        <w:t xml:space="preserve"> </w:t>
      </w:r>
      <w:r w:rsidR="008B5487" w:rsidRPr="008541E9">
        <w:rPr>
          <w:rFonts w:ascii="Times New Roman" w:hAnsi="Times New Roman" w:cs="Times New Roman"/>
          <w:sz w:val="28"/>
          <w:szCs w:val="28"/>
        </w:rPr>
        <w:t xml:space="preserve">оксидно-дисперсно упрочненной стали </w:t>
      </w:r>
      <w:r w:rsidRPr="008541E9">
        <w:rPr>
          <w:rFonts w:ascii="Times New Roman" w:hAnsi="Times New Roman" w:cs="Times New Roman"/>
          <w:sz w:val="28"/>
          <w:szCs w:val="28"/>
        </w:rPr>
        <w:t>была проведена верификация и изучена структура в местах заварки дефектов. Эксперимент показал очень быстрое, за несколько первых проходов, полное заваривание дефектов во внешней трети радиуса слитка, и растягивание дефекта вдоль оси прокатки в центральной части. В целом, объем искусственных дефектов уменьшился почти в 2 раза. Места заварки дефекта по микроструктуре никак не выделяются, представляя собой полностью гомогенные области неотличимые от остального слитка. На основании этого можно рекомендовать использование радиально-сдвиговой прокатки в случаях если не имеется выраженных осевых дефектов и при любых поверхностных дефектах глубиной до 1/3 радиуса слитка. Эти данные были получены впервые.</w:t>
      </w:r>
    </w:p>
    <w:p w14:paraId="74AB018D" w14:textId="6B5B2CA8" w:rsidR="004C3349" w:rsidRPr="008541E9" w:rsidRDefault="004C3349" w:rsidP="004C3349">
      <w:pPr>
        <w:spacing w:after="0" w:line="240" w:lineRule="auto"/>
        <w:ind w:firstLine="851"/>
        <w:jc w:val="both"/>
        <w:rPr>
          <w:rFonts w:ascii="Times New Roman" w:hAnsi="Times New Roman" w:cs="Times New Roman"/>
          <w:noProof/>
          <w:sz w:val="28"/>
          <w:szCs w:val="28"/>
        </w:rPr>
      </w:pPr>
      <w:r w:rsidRPr="008541E9">
        <w:rPr>
          <w:rFonts w:ascii="Times New Roman" w:hAnsi="Times New Roman" w:cs="Times New Roman"/>
          <w:sz w:val="28"/>
          <w:szCs w:val="28"/>
        </w:rPr>
        <w:t xml:space="preserve">Затем, на основе выполненного в п.2 компьютерного моделирования был проведен верификационный эксперимент с целью получения ультрамелкозернистой структуры в слитке путем двухэтапной прокатки при разных температурах с началом прокатки 1200 </w:t>
      </w:r>
      <w:r w:rsidRPr="008541E9">
        <w:rPr>
          <w:rFonts w:ascii="Times New Roman" w:hAnsi="Times New Roman" w:cs="Times New Roman"/>
          <w:noProof/>
          <w:sz w:val="28"/>
          <w:szCs w:val="28"/>
        </w:rPr>
        <w:t xml:space="preserve">°C и концом прокатки в </w:t>
      </w:r>
      <w:r w:rsidRPr="008541E9">
        <w:rPr>
          <w:rFonts w:ascii="Times New Roman" w:hAnsi="Times New Roman" w:cs="Times New Roman"/>
          <w:sz w:val="28"/>
          <w:szCs w:val="28"/>
        </w:rPr>
        <w:t xml:space="preserve">800 </w:t>
      </w:r>
      <w:r w:rsidRPr="008541E9">
        <w:rPr>
          <w:rFonts w:ascii="Times New Roman" w:hAnsi="Times New Roman" w:cs="Times New Roman"/>
          <w:noProof/>
          <w:sz w:val="28"/>
          <w:szCs w:val="28"/>
        </w:rPr>
        <w:t xml:space="preserve">°C. Эксперимент показал существенное изменение структуры слитка с размельчением зерна с 0,5-1,5 мм до 1-4 мкм в периферийной части прутка со </w:t>
      </w:r>
      <w:r w:rsidR="00737404" w:rsidRPr="008541E9">
        <w:rPr>
          <w:rFonts w:ascii="Times New Roman" w:hAnsi="Times New Roman" w:cs="Times New Roman"/>
          <w:noProof/>
          <w:sz w:val="28"/>
          <w:szCs w:val="28"/>
        </w:rPr>
        <w:t>средним</w:t>
      </w:r>
      <w:r w:rsidRPr="008541E9">
        <w:rPr>
          <w:rFonts w:ascii="Times New Roman" w:hAnsi="Times New Roman" w:cs="Times New Roman"/>
          <w:noProof/>
          <w:sz w:val="28"/>
          <w:szCs w:val="28"/>
        </w:rPr>
        <w:t xml:space="preserve"> размером 3,2 мкм, что более чем в 300 раз меньше. Изучение тонкой структуры показало незавершенность процессов динамической рекристаллизации и полигонизации ведущих к следующей итерации измельчения зерна. Несмотря на то, что в некоторых источниках такая структура называется ультрамелкозернистой, полноценной УМЗ структуры таким способом получить не удалось. Поэтому был проведен еще один эксперимент с изотермической прокаткой при температуре </w:t>
      </w:r>
      <w:r w:rsidRPr="008541E9">
        <w:rPr>
          <w:rFonts w:ascii="Times New Roman" w:hAnsi="Times New Roman" w:cs="Times New Roman"/>
          <w:sz w:val="28"/>
          <w:szCs w:val="28"/>
        </w:rPr>
        <w:t xml:space="preserve">800 </w:t>
      </w:r>
      <w:r w:rsidRPr="008541E9">
        <w:rPr>
          <w:rFonts w:ascii="Times New Roman" w:hAnsi="Times New Roman" w:cs="Times New Roman"/>
          <w:noProof/>
          <w:sz w:val="28"/>
          <w:szCs w:val="28"/>
        </w:rPr>
        <w:t xml:space="preserve">°C по такому же деформационному маршруту с 32 мм до 13 мм по диаметру с вытяжкой 6,05. Этот эксперимент оказался успешным и по сечению образца была получена УМЗ структура схожая с описанной на других матриалах. Структура имеет осесимметричный градиент по радиусу прутка от равноосной УМЗ с размером зерен 400-800 нм в периферийной трети радиуса прутка до более вытянутых узких зерен в осевой части прутка. Тонкая структура в этом случае оказалась типичной относительно описанной в источниках по радиально-сдвиговой прокатке </w:t>
      </w:r>
      <w:r w:rsidR="00737404" w:rsidRPr="008541E9">
        <w:rPr>
          <w:rFonts w:ascii="Times New Roman" w:hAnsi="Times New Roman" w:cs="Times New Roman"/>
          <w:noProof/>
          <w:sz w:val="28"/>
          <w:szCs w:val="28"/>
        </w:rPr>
        <w:t>других</w:t>
      </w:r>
      <w:r w:rsidRPr="008541E9">
        <w:rPr>
          <w:rFonts w:ascii="Times New Roman" w:hAnsi="Times New Roman" w:cs="Times New Roman"/>
          <w:noProof/>
          <w:sz w:val="28"/>
          <w:szCs w:val="28"/>
        </w:rPr>
        <w:t xml:space="preserve"> материалов. Зерна более насыщены дислокациями, нет </w:t>
      </w:r>
      <w:r w:rsidR="00737404" w:rsidRPr="008541E9">
        <w:rPr>
          <w:rFonts w:ascii="Times New Roman" w:hAnsi="Times New Roman" w:cs="Times New Roman"/>
          <w:noProof/>
          <w:sz w:val="28"/>
          <w:szCs w:val="28"/>
        </w:rPr>
        <w:t>незавершённых процессов полигонизации</w:t>
      </w:r>
      <w:r w:rsidRPr="008541E9">
        <w:rPr>
          <w:rFonts w:ascii="Times New Roman" w:hAnsi="Times New Roman" w:cs="Times New Roman"/>
          <w:noProof/>
          <w:sz w:val="28"/>
          <w:szCs w:val="28"/>
        </w:rPr>
        <w:t>, а аномальный рост зерен иногда встречается только в осевой части. В зернах были обнаружены частицы оксида иттрия  размером 50-150 нм. Также, важно отметить, что для обоих экспериментов  ни во внешних областях прутка ни в осевой его части не были обнаружены дефекты литься в виде несплошностей. Это подтверждает применимость метода РСП для деформации слитков.</w:t>
      </w:r>
    </w:p>
    <w:p w14:paraId="5F677E20" w14:textId="23CD1169" w:rsidR="004C3349" w:rsidRPr="008541E9" w:rsidRDefault="004C3349" w:rsidP="004C3349">
      <w:pPr>
        <w:spacing w:after="0" w:line="240" w:lineRule="auto"/>
        <w:ind w:firstLine="851"/>
        <w:jc w:val="both"/>
        <w:rPr>
          <w:rFonts w:ascii="Times New Roman" w:hAnsi="Times New Roman" w:cs="Times New Roman"/>
          <w:noProof/>
          <w:sz w:val="28"/>
          <w:szCs w:val="28"/>
        </w:rPr>
      </w:pPr>
      <w:r w:rsidRPr="008541E9">
        <w:rPr>
          <w:rFonts w:ascii="Times New Roman" w:hAnsi="Times New Roman" w:cs="Times New Roman"/>
          <w:noProof/>
          <w:sz w:val="28"/>
          <w:szCs w:val="28"/>
        </w:rPr>
        <w:t xml:space="preserve">Далее, для образцов полученных в последнем эксперименте были изучены механические свойства путем испытания на растяжение и исследования микротвердости. Испытание на растяжение проводилось для </w:t>
      </w:r>
      <w:r w:rsidRPr="008541E9">
        <w:rPr>
          <w:rFonts w:ascii="Times New Roman" w:hAnsi="Times New Roman" w:cs="Times New Roman"/>
          <w:noProof/>
          <w:sz w:val="28"/>
          <w:szCs w:val="28"/>
        </w:rPr>
        <w:lastRenderedPageBreak/>
        <w:t>наиболее гомогенной части внешней УМЗ зоны прутка, свойства которой являются целевыми в данной работе. Испытания были проведены разных температур, соответсующих рабочим температурам активной зоны и диапазону ожидаемых температур реакторов будущих поколений.  Сами средние значения предела текучести по температурам составили 1231 МПа при 20 ˚C, 988 МПа при 380 ˚C и 412 МПа при 530 ˚C. Данные значения в целом сопоставимы с ожидаемыми значениями и могут быть сравнены с известными УМЗ материалами на основе нержавеющей стали. Полученные значения достаточны для использования материала в ядерной отрасли. Градиент микротвердости оказался не сильно выраженным. В целом материал имеет большую пластичность относительно литой дендритной структуры исходного слитка.</w:t>
      </w:r>
    </w:p>
    <w:p w14:paraId="3EE404CF" w14:textId="0B5B85BE" w:rsidR="00234685" w:rsidRPr="008541E9" w:rsidRDefault="004C3349" w:rsidP="004C3349">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Были разработаны рекомендации к применению полученного материала и технологии его получения в ядерной энергетике и по внедрению разработанной технологии в </w:t>
      </w:r>
      <w:r w:rsidR="00D4506A" w:rsidRPr="008541E9">
        <w:rPr>
          <w:rFonts w:ascii="Times New Roman" w:hAnsi="Times New Roman" w:cs="Times New Roman"/>
          <w:sz w:val="28"/>
          <w:szCs w:val="28"/>
        </w:rPr>
        <w:t>производство</w:t>
      </w:r>
      <w:r w:rsidRPr="008541E9">
        <w:rPr>
          <w:rFonts w:ascii="Times New Roman" w:hAnsi="Times New Roman" w:cs="Times New Roman"/>
          <w:sz w:val="28"/>
          <w:szCs w:val="28"/>
        </w:rPr>
        <w:t xml:space="preserve">. Полученная технология может быть использована для существенного повышения качества полупродукта при </w:t>
      </w:r>
      <w:r w:rsidR="00F81359" w:rsidRPr="008541E9">
        <w:rPr>
          <w:rFonts w:ascii="Times New Roman" w:hAnsi="Times New Roman" w:cs="Times New Roman"/>
          <w:sz w:val="28"/>
          <w:szCs w:val="28"/>
        </w:rPr>
        <w:t>производстве</w:t>
      </w:r>
      <w:r w:rsidRPr="008541E9">
        <w:rPr>
          <w:rFonts w:ascii="Times New Roman" w:hAnsi="Times New Roman" w:cs="Times New Roman"/>
          <w:sz w:val="28"/>
          <w:szCs w:val="28"/>
        </w:rPr>
        <w:t xml:space="preserve"> трубок твэлов для реакторов на быстрых нейтронах и может быть встроена в технологическую цепочку перед процессом прошивки труб. Также технология может быть использована при </w:t>
      </w:r>
      <w:r w:rsidR="00F81359" w:rsidRPr="008541E9">
        <w:rPr>
          <w:rFonts w:ascii="Times New Roman" w:hAnsi="Times New Roman" w:cs="Times New Roman"/>
          <w:sz w:val="28"/>
          <w:szCs w:val="28"/>
        </w:rPr>
        <w:t>производстве</w:t>
      </w:r>
      <w:r w:rsidRPr="008541E9">
        <w:rPr>
          <w:rFonts w:ascii="Times New Roman" w:hAnsi="Times New Roman" w:cs="Times New Roman"/>
          <w:sz w:val="28"/>
          <w:szCs w:val="28"/>
        </w:rPr>
        <w:t xml:space="preserve"> заглушек твэлов и для </w:t>
      </w:r>
      <w:r w:rsidR="00D4506A" w:rsidRPr="008541E9">
        <w:rPr>
          <w:rFonts w:ascii="Times New Roman" w:hAnsi="Times New Roman" w:cs="Times New Roman"/>
          <w:sz w:val="28"/>
          <w:szCs w:val="28"/>
        </w:rPr>
        <w:t>производства</w:t>
      </w:r>
      <w:r w:rsidRPr="008541E9">
        <w:rPr>
          <w:rFonts w:ascii="Times New Roman" w:hAnsi="Times New Roman" w:cs="Times New Roman"/>
          <w:sz w:val="28"/>
          <w:szCs w:val="28"/>
        </w:rPr>
        <w:t xml:space="preserve"> стальных деталей активной зоны обычных реакторов на тепловых нейтронах.</w:t>
      </w:r>
    </w:p>
    <w:p w14:paraId="6D3D11E1" w14:textId="77777777" w:rsidR="00234685" w:rsidRPr="008541E9" w:rsidRDefault="00234685">
      <w:pPr>
        <w:rPr>
          <w:rFonts w:ascii="Times New Roman" w:hAnsi="Times New Roman" w:cs="Times New Roman"/>
          <w:sz w:val="28"/>
          <w:szCs w:val="28"/>
        </w:rPr>
      </w:pPr>
      <w:r w:rsidRPr="008541E9">
        <w:rPr>
          <w:rFonts w:ascii="Times New Roman" w:hAnsi="Times New Roman" w:cs="Times New Roman"/>
          <w:sz w:val="28"/>
          <w:szCs w:val="28"/>
        </w:rPr>
        <w:br w:type="page"/>
      </w:r>
    </w:p>
    <w:p w14:paraId="787BCA80" w14:textId="35E890FE" w:rsidR="004C3349" w:rsidRPr="008541E9" w:rsidRDefault="00234685" w:rsidP="00234685">
      <w:pPr>
        <w:spacing w:after="0" w:line="240" w:lineRule="auto"/>
        <w:ind w:firstLine="851"/>
        <w:jc w:val="center"/>
        <w:rPr>
          <w:rFonts w:ascii="Times New Roman" w:hAnsi="Times New Roman" w:cs="Times New Roman"/>
          <w:b/>
          <w:bCs/>
          <w:sz w:val="28"/>
          <w:szCs w:val="28"/>
        </w:rPr>
      </w:pPr>
      <w:r w:rsidRPr="008541E9">
        <w:rPr>
          <w:rFonts w:ascii="Times New Roman" w:hAnsi="Times New Roman" w:cs="Times New Roman"/>
          <w:b/>
          <w:bCs/>
          <w:sz w:val="28"/>
          <w:szCs w:val="28"/>
        </w:rPr>
        <w:lastRenderedPageBreak/>
        <w:t>ЗАКЛЮЧЕНИЕ</w:t>
      </w:r>
    </w:p>
    <w:p w14:paraId="360F2249" w14:textId="7DA32554" w:rsidR="00234685" w:rsidRPr="008541E9" w:rsidRDefault="00234685" w:rsidP="00234685">
      <w:pPr>
        <w:spacing w:after="0" w:line="240" w:lineRule="auto"/>
        <w:ind w:firstLine="851"/>
        <w:jc w:val="center"/>
        <w:rPr>
          <w:rFonts w:ascii="Times New Roman" w:hAnsi="Times New Roman" w:cs="Times New Roman"/>
          <w:b/>
          <w:bCs/>
          <w:sz w:val="28"/>
          <w:szCs w:val="28"/>
        </w:rPr>
      </w:pPr>
    </w:p>
    <w:p w14:paraId="3F140616" w14:textId="36A0F9E6" w:rsidR="000174ED" w:rsidRPr="008541E9" w:rsidRDefault="000174ED" w:rsidP="00234685">
      <w:pPr>
        <w:spacing w:after="0" w:line="240" w:lineRule="auto"/>
        <w:ind w:firstLine="851"/>
        <w:jc w:val="both"/>
        <w:rPr>
          <w:rFonts w:ascii="Times New Roman" w:hAnsi="Times New Roman" w:cs="Times New Roman"/>
          <w:sz w:val="28"/>
          <w:szCs w:val="28"/>
        </w:rPr>
      </w:pPr>
      <w:r w:rsidRPr="008541E9">
        <w:rPr>
          <w:rFonts w:ascii="Times New Roman" w:hAnsi="Times New Roman" w:cs="Times New Roman"/>
          <w:sz w:val="28"/>
          <w:szCs w:val="28"/>
        </w:rPr>
        <w:t>По результатам выполненной работы сделаны следующие выводы:</w:t>
      </w:r>
    </w:p>
    <w:p w14:paraId="588BC397" w14:textId="77777777" w:rsidR="00052ECC" w:rsidRPr="008541E9" w:rsidRDefault="00052ECC" w:rsidP="00052ECC">
      <w:pPr>
        <w:pStyle w:val="ListParagraph"/>
        <w:numPr>
          <w:ilvl w:val="0"/>
          <w:numId w:val="29"/>
        </w:numPr>
        <w:spacing w:after="0" w:line="240" w:lineRule="auto"/>
        <w:ind w:left="0" w:firstLine="810"/>
        <w:jc w:val="both"/>
        <w:rPr>
          <w:rFonts w:ascii="Times New Roman" w:hAnsi="Times New Roman" w:cs="Times New Roman"/>
          <w:sz w:val="28"/>
          <w:szCs w:val="28"/>
        </w:rPr>
      </w:pPr>
      <w:r w:rsidRPr="008541E9">
        <w:rPr>
          <w:rFonts w:ascii="Times New Roman" w:hAnsi="Times New Roman" w:cs="Times New Roman"/>
          <w:sz w:val="28"/>
          <w:szCs w:val="28"/>
        </w:rPr>
        <w:t>Проведён всесторонний литературно-патентный анализ, обобщивший современное состояние исследований в области разработки жаропрочных и радиационно-стойких сталей для ядерной энергетики. Показано, что переход от циркониевых к стальным оболочкам ТВЭЛов является перспективным направлением развития конструкционных материалов для реакторов на быстрых нейтронах (БР) и установок с жидкометаллическим теплоносителем. При этом особую актуальность приобретает создание безникелевых нержавеющих сталей, обладающих высокой термостойкостью, устойчивостью к радиационным повреждениям и минимальной наведённой радиоактивностью упрочненые оксидными включениями.</w:t>
      </w:r>
    </w:p>
    <w:p w14:paraId="04DB5EE3" w14:textId="77777777" w:rsidR="00052ECC" w:rsidRPr="008541E9" w:rsidRDefault="00052ECC" w:rsidP="00052ECC">
      <w:pPr>
        <w:pStyle w:val="ListParagraph"/>
        <w:numPr>
          <w:ilvl w:val="0"/>
          <w:numId w:val="29"/>
        </w:numPr>
        <w:spacing w:after="0" w:line="240" w:lineRule="auto"/>
        <w:ind w:left="0" w:firstLine="810"/>
        <w:jc w:val="both"/>
        <w:rPr>
          <w:rFonts w:ascii="Times New Roman" w:hAnsi="Times New Roman" w:cs="Times New Roman"/>
          <w:sz w:val="28"/>
          <w:szCs w:val="28"/>
        </w:rPr>
      </w:pPr>
      <w:r w:rsidRPr="008541E9">
        <w:rPr>
          <w:rFonts w:ascii="Times New Roman" w:hAnsi="Times New Roman" w:cs="Times New Roman"/>
          <w:sz w:val="28"/>
          <w:szCs w:val="28"/>
        </w:rPr>
        <w:t>Экспериментально установлено, что методы порошковой металлургии и механического легирования при производстве ODS-сталей обладают ограничениями, связанными с неоднородностью распределения оксидных частиц, остаточной пористостью и высокой себестоимостью процессов. В связи с этим предложен альтернативный подход - эндогенное формирование дисперсных частиц оксида иттрия (Y₂O₃) непосредственно в расплаве нержавеющей стали при вакуумной плавке.</w:t>
      </w:r>
    </w:p>
    <w:p w14:paraId="6ED3D492" w14:textId="77777777" w:rsidR="00052ECC" w:rsidRPr="008541E9" w:rsidRDefault="00052ECC" w:rsidP="00052ECC">
      <w:pPr>
        <w:pStyle w:val="ListParagraph"/>
        <w:numPr>
          <w:ilvl w:val="0"/>
          <w:numId w:val="29"/>
        </w:numPr>
        <w:spacing w:after="0" w:line="240" w:lineRule="auto"/>
        <w:ind w:left="0" w:firstLine="810"/>
        <w:jc w:val="both"/>
        <w:rPr>
          <w:rFonts w:ascii="Times New Roman" w:hAnsi="Times New Roman" w:cs="Times New Roman"/>
          <w:sz w:val="28"/>
          <w:szCs w:val="28"/>
        </w:rPr>
      </w:pPr>
      <w:r w:rsidRPr="008541E9">
        <w:rPr>
          <w:rFonts w:ascii="Times New Roman" w:hAnsi="Times New Roman" w:cs="Times New Roman"/>
          <w:sz w:val="28"/>
          <w:szCs w:val="28"/>
        </w:rPr>
        <w:t>На основании термодинамического анализа реакций окисления металлического иттрия в стальной матрице, а также анализа смачиваемости оксида иттрия расплавом стали по результатам измерения краевого угла смачивания, установлена оптимальная температура плавки — 1550 ± 10 °C. При этой температуре обеспечивается хорошая смачиваемость частиц оксида иттрия расплавом, что способствует их внедрение в объём слитка и предотвращает образование агломератов. Дополнительно подтверждено, что при содержании иттрия 2 мас.% и выдержке 1 мин достигается устойчивая структура и успешное внедрение частиц Y₂O₃.</w:t>
      </w:r>
    </w:p>
    <w:p w14:paraId="4F8EE863" w14:textId="77777777" w:rsidR="00052ECC" w:rsidRPr="008541E9" w:rsidRDefault="00052ECC" w:rsidP="00052ECC">
      <w:pPr>
        <w:pStyle w:val="ListParagraph"/>
        <w:numPr>
          <w:ilvl w:val="0"/>
          <w:numId w:val="29"/>
        </w:numPr>
        <w:spacing w:after="0" w:line="240" w:lineRule="auto"/>
        <w:ind w:left="0" w:firstLine="810"/>
        <w:jc w:val="both"/>
        <w:rPr>
          <w:rFonts w:ascii="Times New Roman" w:hAnsi="Times New Roman" w:cs="Times New Roman"/>
          <w:sz w:val="28"/>
          <w:szCs w:val="28"/>
        </w:rPr>
      </w:pPr>
      <w:r w:rsidRPr="008541E9">
        <w:rPr>
          <w:rFonts w:ascii="Times New Roman" w:hAnsi="Times New Roman" w:cs="Times New Roman"/>
          <w:sz w:val="28"/>
          <w:szCs w:val="28"/>
        </w:rPr>
        <w:t>На основе пластометрических испытаний в диапазоне температур 600–1200 °C и скоростей деформации 0,5–15 с⁻¹ получена база данных реологических свойств нового материала, предназначенная для моделирования процесса радиально-сдвиговой прокатки (РСП). Эти данные были использованы при численном моделировании методом конечных элементов, что позволило определить оптимальные параметры деформации и выбрать схему прокатки, обеспечивающую наибольшую степень сдвиговой деформации, эффективное измельчение зеренной структуры и формирование ультрамелкозернистого состояния в заготовке.</w:t>
      </w:r>
    </w:p>
    <w:p w14:paraId="387607D7" w14:textId="77777777" w:rsidR="00052ECC" w:rsidRPr="008541E9" w:rsidRDefault="00052ECC" w:rsidP="00052ECC">
      <w:pPr>
        <w:pStyle w:val="ListParagraph"/>
        <w:numPr>
          <w:ilvl w:val="0"/>
          <w:numId w:val="29"/>
        </w:numPr>
        <w:spacing w:after="0" w:line="240" w:lineRule="auto"/>
        <w:ind w:left="0" w:firstLine="810"/>
        <w:jc w:val="both"/>
        <w:rPr>
          <w:rFonts w:ascii="Times New Roman" w:hAnsi="Times New Roman" w:cs="Times New Roman"/>
          <w:sz w:val="28"/>
          <w:szCs w:val="28"/>
        </w:rPr>
      </w:pPr>
      <w:r w:rsidRPr="008541E9">
        <w:rPr>
          <w:rFonts w:ascii="Times New Roman" w:hAnsi="Times New Roman" w:cs="Times New Roman"/>
          <w:sz w:val="28"/>
          <w:szCs w:val="28"/>
        </w:rPr>
        <w:t xml:space="preserve">Экспериментальная реализация радиально-сдвиговой прокатки при температуре 800 °C и коэффициенте вытяжки 6,05 показала высокую эффективность процесса. В результате обработки наблюдалось формирование ультрамелкозернистой структуры с размером зерна 400–800 нм, существенное снижение пористости и устранение литых дефектов. Пластичность и </w:t>
      </w:r>
      <w:r w:rsidRPr="008541E9">
        <w:rPr>
          <w:rFonts w:ascii="Times New Roman" w:hAnsi="Times New Roman" w:cs="Times New Roman"/>
          <w:sz w:val="28"/>
          <w:szCs w:val="28"/>
        </w:rPr>
        <w:lastRenderedPageBreak/>
        <w:t>однородность структуры значительно возросли по сравнению с исходным литым состоянием.</w:t>
      </w:r>
    </w:p>
    <w:p w14:paraId="23178FD6" w14:textId="77777777" w:rsidR="00052ECC" w:rsidRPr="008541E9" w:rsidRDefault="00052ECC" w:rsidP="00052ECC">
      <w:pPr>
        <w:pStyle w:val="ListParagraph"/>
        <w:numPr>
          <w:ilvl w:val="0"/>
          <w:numId w:val="29"/>
        </w:numPr>
        <w:spacing w:after="0" w:line="240" w:lineRule="auto"/>
        <w:ind w:left="0" w:firstLine="810"/>
        <w:jc w:val="both"/>
        <w:rPr>
          <w:rFonts w:ascii="Times New Roman" w:hAnsi="Times New Roman" w:cs="Times New Roman"/>
          <w:sz w:val="28"/>
          <w:szCs w:val="28"/>
        </w:rPr>
      </w:pPr>
      <w:r w:rsidRPr="008541E9">
        <w:rPr>
          <w:rFonts w:ascii="Times New Roman" w:hAnsi="Times New Roman" w:cs="Times New Roman"/>
          <w:sz w:val="28"/>
          <w:szCs w:val="28"/>
        </w:rPr>
        <w:t>Механические испытания образцов из внешней УМЗ-зоны показали высокий уровень свойств: предел текучести составил 1231 МПа при 20 °C, 988 МПа при 380 °C и 412 МПа при 530 °C. Эти значения сопоставимы с лучшими результатами, известными для ODS-материалов на основе стали, и подтверждают высокую прочность и термическую стабильность полученного материала.</w:t>
      </w:r>
    </w:p>
    <w:p w14:paraId="59F5B837" w14:textId="77777777" w:rsidR="00052ECC" w:rsidRPr="008541E9" w:rsidRDefault="00052ECC" w:rsidP="00052ECC">
      <w:pPr>
        <w:pStyle w:val="ListParagraph"/>
        <w:numPr>
          <w:ilvl w:val="0"/>
          <w:numId w:val="29"/>
        </w:numPr>
        <w:spacing w:after="0" w:line="240" w:lineRule="auto"/>
        <w:ind w:left="0" w:firstLine="810"/>
        <w:jc w:val="both"/>
        <w:rPr>
          <w:rFonts w:ascii="Times New Roman" w:hAnsi="Times New Roman" w:cs="Times New Roman"/>
          <w:sz w:val="28"/>
          <w:szCs w:val="28"/>
        </w:rPr>
      </w:pPr>
      <w:r w:rsidRPr="008541E9">
        <w:rPr>
          <w:rFonts w:ascii="Times New Roman" w:hAnsi="Times New Roman" w:cs="Times New Roman"/>
          <w:sz w:val="28"/>
          <w:szCs w:val="28"/>
        </w:rPr>
        <w:t>Установлено, что применение метода радиально-сдвиговой прокатки не только приводит к значительному упрочнению материала, но и способствует эффективному закрытию макродефектов. Объём модельного дефекта уменьшился с 480 мм³ до 155 мм³, что подтверждает потенциал РСП как инструмента глубокой проработки литых заготовок.</w:t>
      </w:r>
    </w:p>
    <w:p w14:paraId="42A90E04" w14:textId="77777777" w:rsidR="00052ECC" w:rsidRPr="008541E9" w:rsidRDefault="00052ECC" w:rsidP="00052ECC">
      <w:pPr>
        <w:pStyle w:val="ListParagraph"/>
        <w:numPr>
          <w:ilvl w:val="0"/>
          <w:numId w:val="29"/>
        </w:numPr>
        <w:spacing w:after="0" w:line="240" w:lineRule="auto"/>
        <w:ind w:left="0" w:firstLine="810"/>
        <w:jc w:val="both"/>
        <w:rPr>
          <w:rFonts w:ascii="Times New Roman" w:hAnsi="Times New Roman" w:cs="Times New Roman"/>
          <w:sz w:val="28"/>
          <w:szCs w:val="28"/>
        </w:rPr>
      </w:pPr>
      <w:r w:rsidRPr="008541E9">
        <w:rPr>
          <w:rFonts w:ascii="Times New Roman" w:hAnsi="Times New Roman" w:cs="Times New Roman"/>
          <w:sz w:val="28"/>
          <w:szCs w:val="28"/>
        </w:rPr>
        <w:t>Разработанная технология эндогенного формирования оксида иттрия и последующей обработки методом РСП обеспечивает комплексное улучшение характеристик материала без необходимости применения дорогостоящих порошковых технологий. Полученные результаты создают основу для дальнейшей оптимизации процесса и расчёта параметров, необходимых для его возможного промышленного применения.</w:t>
      </w:r>
    </w:p>
    <w:p w14:paraId="6A8B88D7" w14:textId="77777777" w:rsidR="00052ECC" w:rsidRPr="008541E9" w:rsidRDefault="00052ECC" w:rsidP="00052ECC">
      <w:pPr>
        <w:spacing w:after="0"/>
        <w:jc w:val="both"/>
        <w:rPr>
          <w:rFonts w:ascii="Times New Roman" w:hAnsi="Times New Roman" w:cs="Times New Roman"/>
          <w:sz w:val="28"/>
          <w:szCs w:val="28"/>
        </w:rPr>
      </w:pPr>
    </w:p>
    <w:p w14:paraId="41B1AECD" w14:textId="77777777" w:rsidR="00052ECC" w:rsidRPr="008541E9" w:rsidRDefault="00052ECC" w:rsidP="00234685">
      <w:pPr>
        <w:spacing w:after="0" w:line="240" w:lineRule="auto"/>
        <w:ind w:firstLine="851"/>
        <w:jc w:val="both"/>
        <w:rPr>
          <w:rFonts w:ascii="Times New Roman" w:hAnsi="Times New Roman" w:cs="Times New Roman"/>
          <w:sz w:val="28"/>
          <w:szCs w:val="28"/>
        </w:rPr>
      </w:pPr>
    </w:p>
    <w:p w14:paraId="5057003B" w14:textId="77777777" w:rsidR="00052ECC" w:rsidRPr="008541E9" w:rsidRDefault="00052ECC" w:rsidP="00052ECC">
      <w:pPr>
        <w:spacing w:after="0" w:line="240" w:lineRule="auto"/>
        <w:ind w:firstLine="851"/>
        <w:jc w:val="both"/>
        <w:rPr>
          <w:rFonts w:ascii="Times New Roman" w:hAnsi="Times New Roman" w:cs="Times New Roman"/>
          <w:b/>
          <w:bCs/>
          <w:sz w:val="28"/>
          <w:szCs w:val="28"/>
        </w:rPr>
      </w:pPr>
      <w:r w:rsidRPr="008541E9">
        <w:rPr>
          <w:rFonts w:ascii="Times New Roman" w:hAnsi="Times New Roman" w:cs="Times New Roman"/>
          <w:sz w:val="28"/>
          <w:szCs w:val="28"/>
        </w:rPr>
        <w:br w:type="page"/>
      </w:r>
    </w:p>
    <w:p w14:paraId="55D07B64" w14:textId="38347AC7" w:rsidR="008864A9" w:rsidRPr="008541E9" w:rsidRDefault="008864A9" w:rsidP="008864A9">
      <w:pPr>
        <w:spacing w:after="0" w:line="240" w:lineRule="auto"/>
        <w:ind w:firstLine="851"/>
        <w:jc w:val="center"/>
        <w:rPr>
          <w:rFonts w:ascii="Times New Roman" w:hAnsi="Times New Roman" w:cs="Times New Roman"/>
          <w:b/>
          <w:bCs/>
          <w:sz w:val="28"/>
          <w:szCs w:val="28"/>
        </w:rPr>
      </w:pPr>
      <w:r w:rsidRPr="008541E9">
        <w:rPr>
          <w:rFonts w:ascii="Times New Roman" w:hAnsi="Times New Roman" w:cs="Times New Roman"/>
          <w:b/>
          <w:bCs/>
          <w:sz w:val="28"/>
          <w:szCs w:val="28"/>
        </w:rPr>
        <w:lastRenderedPageBreak/>
        <w:t>СПИСОК ИСТОЧНИКОВ</w:t>
      </w:r>
    </w:p>
    <w:p w14:paraId="3A1A9A13" w14:textId="77777777" w:rsidR="008864A9" w:rsidRPr="008541E9" w:rsidRDefault="008864A9" w:rsidP="008864A9">
      <w:pPr>
        <w:spacing w:after="0" w:line="240" w:lineRule="auto"/>
        <w:ind w:firstLine="851"/>
        <w:jc w:val="center"/>
        <w:rPr>
          <w:rFonts w:ascii="Times New Roman" w:hAnsi="Times New Roman" w:cs="Times New Roman"/>
          <w:sz w:val="28"/>
          <w:szCs w:val="28"/>
        </w:rPr>
      </w:pPr>
    </w:p>
    <w:p w14:paraId="29959036" w14:textId="2ACFBF99"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Wang M., Ju H., Wu J., Qiu H., Liu K., Tian W., Su G.H. A review of CFD studies on thermal hydraulic analysis of coolant flow through fuel rod bundles in nuclear reactor // Progress in Nuclear Energy. – 2024. – Т. 171. – № 105175.</w:t>
      </w:r>
    </w:p>
    <w:p w14:paraId="69CA4221" w14:textId="77777777"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 xml:space="preserve">Mansur L.K., Rowcliffe A.F., Nanstad R.K., </w:t>
      </w:r>
      <w:proofErr w:type="spellStart"/>
      <w:r w:rsidRPr="008541E9">
        <w:rPr>
          <w:rFonts w:ascii="Times New Roman" w:hAnsi="Times New Roman" w:cs="Times New Roman"/>
          <w:sz w:val="28"/>
          <w:szCs w:val="28"/>
          <w:lang w:val="en-US"/>
        </w:rPr>
        <w:t>Zinkle</w:t>
      </w:r>
      <w:proofErr w:type="spellEnd"/>
      <w:r w:rsidRPr="008541E9">
        <w:rPr>
          <w:rFonts w:ascii="Times New Roman" w:hAnsi="Times New Roman" w:cs="Times New Roman"/>
          <w:sz w:val="28"/>
          <w:szCs w:val="28"/>
          <w:lang w:val="en-US"/>
        </w:rPr>
        <w:t xml:space="preserve"> S.J., Corwin, </w:t>
      </w:r>
      <w:proofErr w:type="gramStart"/>
      <w:r w:rsidRPr="008541E9">
        <w:rPr>
          <w:rFonts w:ascii="Times New Roman" w:hAnsi="Times New Roman" w:cs="Times New Roman"/>
          <w:sz w:val="28"/>
          <w:szCs w:val="28"/>
          <w:lang w:val="en-US"/>
        </w:rPr>
        <w:t>W.R. ,</w:t>
      </w:r>
      <w:proofErr w:type="gramEnd"/>
      <w:r w:rsidRPr="008541E9">
        <w:rPr>
          <w:rFonts w:ascii="Times New Roman" w:hAnsi="Times New Roman" w:cs="Times New Roman"/>
          <w:sz w:val="28"/>
          <w:szCs w:val="28"/>
          <w:lang w:val="en-US"/>
        </w:rPr>
        <w:t xml:space="preserve"> Stoller R.E., Materials needs for fusion, Generation IV fission reactors and spallation neutron sources – similarities and differences // Journal of Nuclear Materials. – 2004. –  Т. 329–333. – C. 166–172.</w:t>
      </w:r>
    </w:p>
    <w:p w14:paraId="0F57D604" w14:textId="36C312C8"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 xml:space="preserve">IAEA. Framework for Assessing Dynamic Nuclear Energy Systems for Sustainability: Final Report of the INPRO Collaborative Project GAINS. – Vienna: International Atomic Energy Agency, 2023. – 253 </w:t>
      </w:r>
      <w:r w:rsidR="00F97D05" w:rsidRPr="008541E9">
        <w:rPr>
          <w:rFonts w:ascii="Times New Roman" w:hAnsi="Times New Roman" w:cs="Times New Roman"/>
          <w:sz w:val="28"/>
          <w:szCs w:val="28"/>
          <w:lang w:val="en-US"/>
        </w:rPr>
        <w:t>c</w:t>
      </w:r>
      <w:r w:rsidRPr="008541E9">
        <w:rPr>
          <w:rFonts w:ascii="Times New Roman" w:hAnsi="Times New Roman" w:cs="Times New Roman"/>
          <w:sz w:val="28"/>
          <w:szCs w:val="28"/>
          <w:lang w:val="en-US"/>
        </w:rPr>
        <w:t>. (IAEA Nuclear Energy Series No. NP-T-1.14).</w:t>
      </w:r>
    </w:p>
    <w:p w14:paraId="37BA0BC1" w14:textId="4553310F"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 xml:space="preserve">Generation IV International Forum (GIF). GIF R&amp;D Outlook for Generation IV Nuclear Energy Systems: Update 2019. – 2019. – 132 </w:t>
      </w:r>
      <w:r w:rsidR="00F97D05" w:rsidRPr="008541E9">
        <w:rPr>
          <w:rFonts w:ascii="Times New Roman" w:hAnsi="Times New Roman" w:cs="Times New Roman"/>
          <w:sz w:val="28"/>
          <w:szCs w:val="28"/>
          <w:lang w:val="en-US"/>
        </w:rPr>
        <w:t>c</w:t>
      </w:r>
      <w:r w:rsidRPr="008541E9">
        <w:rPr>
          <w:rFonts w:ascii="Times New Roman" w:hAnsi="Times New Roman" w:cs="Times New Roman"/>
          <w:sz w:val="28"/>
          <w:szCs w:val="28"/>
          <w:lang w:val="en-US"/>
        </w:rPr>
        <w:t>.</w:t>
      </w:r>
    </w:p>
    <w:p w14:paraId="7761BCB5" w14:textId="27BFC59F"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 xml:space="preserve">International Atomic Energy Agency. Sixty-Eighth Annual Report for 2023. Vienna: IAEA, 2024. </w:t>
      </w:r>
      <w:r w:rsidR="004B4B16" w:rsidRPr="008541E9">
        <w:rPr>
          <w:rFonts w:ascii="Times New Roman" w:hAnsi="Times New Roman" w:cs="Times New Roman"/>
          <w:sz w:val="28"/>
          <w:szCs w:val="28"/>
          <w:lang w:val="en-US"/>
        </w:rPr>
        <w:t>–</w:t>
      </w:r>
      <w:r w:rsidR="004B4B16" w:rsidRPr="008541E9">
        <w:rPr>
          <w:rFonts w:ascii="Times New Roman" w:hAnsi="Times New Roman" w:cs="Times New Roman"/>
          <w:sz w:val="28"/>
          <w:szCs w:val="28"/>
        </w:rPr>
        <w:t xml:space="preserve"> </w:t>
      </w:r>
      <w:r w:rsidRPr="008541E9">
        <w:rPr>
          <w:rFonts w:ascii="Times New Roman" w:hAnsi="Times New Roman" w:cs="Times New Roman"/>
          <w:sz w:val="28"/>
          <w:szCs w:val="28"/>
          <w:lang w:val="en-US"/>
        </w:rPr>
        <w:t xml:space="preserve">216 </w:t>
      </w:r>
      <w:r w:rsidR="00F97D05" w:rsidRPr="008541E9">
        <w:rPr>
          <w:rFonts w:ascii="Times New Roman" w:hAnsi="Times New Roman" w:cs="Times New Roman"/>
          <w:sz w:val="28"/>
          <w:szCs w:val="28"/>
          <w:lang w:val="en-US"/>
        </w:rPr>
        <w:t>c</w:t>
      </w:r>
      <w:r w:rsidRPr="008541E9">
        <w:rPr>
          <w:rFonts w:ascii="Times New Roman" w:hAnsi="Times New Roman" w:cs="Times New Roman"/>
          <w:sz w:val="28"/>
          <w:szCs w:val="28"/>
          <w:lang w:val="en-US"/>
        </w:rPr>
        <w:t xml:space="preserve">. </w:t>
      </w:r>
    </w:p>
    <w:p w14:paraId="7B916489" w14:textId="77777777"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 xml:space="preserve">Pinsky, R., </w:t>
      </w:r>
      <w:proofErr w:type="spellStart"/>
      <w:r w:rsidRPr="008541E9">
        <w:rPr>
          <w:rFonts w:ascii="Times New Roman" w:hAnsi="Times New Roman" w:cs="Times New Roman"/>
          <w:sz w:val="28"/>
          <w:szCs w:val="28"/>
          <w:lang w:val="en-US"/>
        </w:rPr>
        <w:t>Sabharwall</w:t>
      </w:r>
      <w:proofErr w:type="spellEnd"/>
      <w:r w:rsidRPr="008541E9">
        <w:rPr>
          <w:rFonts w:ascii="Times New Roman" w:hAnsi="Times New Roman" w:cs="Times New Roman"/>
          <w:sz w:val="28"/>
          <w:szCs w:val="28"/>
          <w:lang w:val="en-US"/>
        </w:rPr>
        <w:t>, P., Hartvigsen, J., O'Brien, J. Comparative review of hydrogen production technologies for nuclear hybrid energy systems // Progress in Nuclear Energy. – 2020. – Т. 123. – № 103317.</w:t>
      </w:r>
    </w:p>
    <w:p w14:paraId="13CAD47B" w14:textId="28C977D3"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IAEA. Options to Enhance Proliferation Resistance of Innovative Small and Medium Sized Reactors. IAEA Nuclear Energy Series No. NP-T-1.11. Vienna: International Atomic Energy Agency, 2014.</w:t>
      </w:r>
      <w:r w:rsidR="004B4B16" w:rsidRPr="008541E9">
        <w:rPr>
          <w:rFonts w:ascii="Times New Roman" w:hAnsi="Times New Roman" w:cs="Times New Roman"/>
          <w:sz w:val="28"/>
          <w:szCs w:val="28"/>
          <w:lang w:val="en-US"/>
        </w:rPr>
        <w:t xml:space="preserve"> –</w:t>
      </w:r>
      <w:r w:rsidRPr="008541E9">
        <w:rPr>
          <w:rFonts w:ascii="Times New Roman" w:hAnsi="Times New Roman" w:cs="Times New Roman"/>
          <w:sz w:val="28"/>
          <w:szCs w:val="28"/>
          <w:lang w:val="en-US"/>
        </w:rPr>
        <w:t xml:space="preserve"> 63 с.</w:t>
      </w:r>
    </w:p>
    <w:p w14:paraId="67463E22" w14:textId="71D9736B"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Fredrickson G.L., Patterson M.N., Vaden D.E., Galbreth G.G., Yoo T.-S., Price J.C., Flynn E.J., Searle R.N. History and status of spent fuel treatment at the INL Fuel Conditioning Facility // Progress in Nuclear Energy. – 2022. – Т. 143. – № 104037.</w:t>
      </w:r>
    </w:p>
    <w:p w14:paraId="0CCA9B2F" w14:textId="77777777"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Westfall C. Vision and reality: The EBR-II story // Nuclear News. – 2004. – Т. 47. – № 2. – С. 25–32. – February.</w:t>
      </w:r>
    </w:p>
    <w:p w14:paraId="53B02514" w14:textId="53A273FC"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Burak A., Chen M. Cover gas selection considerations for molten salt systems // Progress in Nuclear Energy. – 2024. – Т. 169. –</w:t>
      </w:r>
      <w:r w:rsidR="00F97D05" w:rsidRPr="008541E9">
        <w:rPr>
          <w:rFonts w:ascii="Times New Roman" w:hAnsi="Times New Roman" w:cs="Times New Roman"/>
          <w:sz w:val="28"/>
          <w:szCs w:val="28"/>
          <w:lang w:val="en-US"/>
        </w:rPr>
        <w:t xml:space="preserve"> </w:t>
      </w:r>
      <w:r w:rsidRPr="008541E9">
        <w:rPr>
          <w:rFonts w:ascii="Times New Roman" w:hAnsi="Times New Roman" w:cs="Times New Roman"/>
          <w:sz w:val="28"/>
          <w:szCs w:val="28"/>
          <w:lang w:val="en-US"/>
        </w:rPr>
        <w:t>№ 105049.</w:t>
      </w:r>
    </w:p>
    <w:p w14:paraId="278B434A" w14:textId="0A571845"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 xml:space="preserve">Ghatpande, Lalit; Ganta, Naveen; Perez, Joe; Burton, Jerry. Analyzing the Impact of Shunt Reactor Switching Operations Based on DFR Monitoring System // 72nd Annual Conference for Protective Relay Engineers, CPRE 2019. – </w:t>
      </w:r>
      <w:r w:rsidR="00F97D05" w:rsidRPr="008541E9">
        <w:rPr>
          <w:rFonts w:ascii="Times New Roman" w:hAnsi="Times New Roman" w:cs="Times New Roman"/>
          <w:sz w:val="28"/>
          <w:szCs w:val="28"/>
        </w:rPr>
        <w:t>Март</w:t>
      </w:r>
      <w:r w:rsidRPr="008541E9">
        <w:rPr>
          <w:rFonts w:ascii="Times New Roman" w:hAnsi="Times New Roman" w:cs="Times New Roman"/>
          <w:sz w:val="28"/>
          <w:szCs w:val="28"/>
          <w:lang w:val="en-US"/>
        </w:rPr>
        <w:t xml:space="preserve"> 2019. – College Station. – ISBN 978-172814019-3.</w:t>
      </w:r>
    </w:p>
    <w:p w14:paraId="24A12B40" w14:textId="1C30EE2F"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 xml:space="preserve">Shekhtman S.O., Yablonsky G.S. Thin-zone TAP reactor versus differential PFR: Analysis of concentration nonuniformity for gas-solid systems // Industrial and Engineering Chemistry Research. – Т. 44. – </w:t>
      </w:r>
      <w:r w:rsidR="00F97D05" w:rsidRPr="008541E9">
        <w:rPr>
          <w:rFonts w:ascii="Times New Roman" w:hAnsi="Times New Roman" w:cs="Times New Roman"/>
          <w:sz w:val="28"/>
          <w:szCs w:val="28"/>
          <w:lang w:val="en-US"/>
        </w:rPr>
        <w:t>№</w:t>
      </w:r>
      <w:r w:rsidRPr="008541E9">
        <w:rPr>
          <w:rFonts w:ascii="Times New Roman" w:hAnsi="Times New Roman" w:cs="Times New Roman"/>
          <w:sz w:val="28"/>
          <w:szCs w:val="28"/>
          <w:lang w:val="en-US"/>
        </w:rPr>
        <w:t xml:space="preserve"> 16. – 2005. – С. 6518–6522. – ISSN 0888-5885.</w:t>
      </w:r>
    </w:p>
    <w:p w14:paraId="56050706" w14:textId="17C86D7D"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 xml:space="preserve">Steiger W.O. Operating experience with failed fuel elements in the compact sodium cooled fast research reactor KNK II // International Atomic Energy Agency, Proceedings Series. – </w:t>
      </w:r>
      <w:r w:rsidR="00F97D05" w:rsidRPr="008541E9">
        <w:rPr>
          <w:rFonts w:ascii="Times New Roman" w:hAnsi="Times New Roman" w:cs="Times New Roman"/>
          <w:sz w:val="28"/>
          <w:szCs w:val="28"/>
          <w:lang w:val="en-US"/>
        </w:rPr>
        <w:t>№</w:t>
      </w:r>
      <w:r w:rsidRPr="008541E9">
        <w:rPr>
          <w:rFonts w:ascii="Times New Roman" w:hAnsi="Times New Roman" w:cs="Times New Roman"/>
          <w:sz w:val="28"/>
          <w:szCs w:val="28"/>
          <w:lang w:val="en-US"/>
        </w:rPr>
        <w:t xml:space="preserve"> 9926. – 1990. – С. 214–223.</w:t>
      </w:r>
    </w:p>
    <w:p w14:paraId="19EB43AE" w14:textId="0C9397F4"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proofErr w:type="spellStart"/>
      <w:r w:rsidRPr="008541E9">
        <w:rPr>
          <w:rFonts w:ascii="Times New Roman" w:hAnsi="Times New Roman" w:cs="Times New Roman"/>
          <w:sz w:val="28"/>
          <w:szCs w:val="28"/>
          <w:lang w:val="en-US"/>
        </w:rPr>
        <w:t>Zeitzschel</w:t>
      </w:r>
      <w:proofErr w:type="spellEnd"/>
      <w:r w:rsidRPr="008541E9">
        <w:rPr>
          <w:rFonts w:ascii="Times New Roman" w:hAnsi="Times New Roman" w:cs="Times New Roman"/>
          <w:sz w:val="28"/>
          <w:szCs w:val="28"/>
          <w:lang w:val="en-US"/>
        </w:rPr>
        <w:t xml:space="preserve"> G., Tennie M., </w:t>
      </w:r>
      <w:proofErr w:type="spellStart"/>
      <w:r w:rsidRPr="008541E9">
        <w:rPr>
          <w:rFonts w:ascii="Times New Roman" w:hAnsi="Times New Roman" w:cs="Times New Roman"/>
          <w:sz w:val="28"/>
          <w:szCs w:val="28"/>
          <w:lang w:val="en-US"/>
        </w:rPr>
        <w:t>Burducea</w:t>
      </w:r>
      <w:proofErr w:type="spellEnd"/>
      <w:r w:rsidRPr="008541E9">
        <w:rPr>
          <w:rFonts w:ascii="Times New Roman" w:hAnsi="Times New Roman" w:cs="Times New Roman"/>
          <w:sz w:val="28"/>
          <w:szCs w:val="28"/>
          <w:lang w:val="en-US"/>
        </w:rPr>
        <w:t xml:space="preserve"> C., Gersch M., </w:t>
      </w:r>
      <w:proofErr w:type="spellStart"/>
      <w:r w:rsidRPr="008541E9">
        <w:rPr>
          <w:rFonts w:ascii="Times New Roman" w:hAnsi="Times New Roman" w:cs="Times New Roman"/>
          <w:sz w:val="28"/>
          <w:szCs w:val="28"/>
          <w:lang w:val="en-US"/>
        </w:rPr>
        <w:t>Oeynhausen</w:t>
      </w:r>
      <w:proofErr w:type="spellEnd"/>
      <w:r w:rsidRPr="008541E9">
        <w:rPr>
          <w:rFonts w:ascii="Times New Roman" w:hAnsi="Times New Roman" w:cs="Times New Roman"/>
          <w:sz w:val="28"/>
          <w:szCs w:val="28"/>
          <w:lang w:val="en-US"/>
        </w:rPr>
        <w:t xml:space="preserve"> H. SNR 300 Fast Breeder Reactor - Steel Containment, Design, Erection, Testing // </w:t>
      </w:r>
      <w:r w:rsidRPr="008541E9">
        <w:rPr>
          <w:rFonts w:ascii="Times New Roman" w:hAnsi="Times New Roman" w:cs="Times New Roman"/>
          <w:sz w:val="28"/>
          <w:szCs w:val="28"/>
          <w:lang w:val="en-US"/>
        </w:rPr>
        <w:lastRenderedPageBreak/>
        <w:t>Transactions of the 8th International Conference on Structural Mechanics in Reactor Technology. – 1985. – Т. J. – С. 79.</w:t>
      </w:r>
    </w:p>
    <w:p w14:paraId="71901D29" w14:textId="21C8948E"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rPr>
      </w:pPr>
      <w:r w:rsidRPr="008541E9">
        <w:rPr>
          <w:rFonts w:ascii="Times New Roman" w:hAnsi="Times New Roman" w:cs="Times New Roman"/>
          <w:sz w:val="28"/>
          <w:szCs w:val="28"/>
        </w:rPr>
        <w:t>Смыков В.Б., Журин А.В., Легких К.Г., Алексеев В.В., Жданов В.П. Переработка теплоносителя первого и второго контуров при выводе из эксплуатации реактора БН-350 // Известия высших учебных заведений, Ядерная энергетика. – 2023. –</w:t>
      </w:r>
      <w:r w:rsidR="00F97D05" w:rsidRPr="008541E9">
        <w:rPr>
          <w:rFonts w:ascii="Times New Roman" w:hAnsi="Times New Roman" w:cs="Times New Roman"/>
          <w:sz w:val="28"/>
          <w:szCs w:val="28"/>
        </w:rPr>
        <w:t>№</w:t>
      </w:r>
      <w:r w:rsidRPr="008541E9">
        <w:rPr>
          <w:rFonts w:ascii="Times New Roman" w:hAnsi="Times New Roman" w:cs="Times New Roman"/>
          <w:sz w:val="28"/>
          <w:szCs w:val="28"/>
        </w:rPr>
        <w:t xml:space="preserve"> 3. – С. 164–169.</w:t>
      </w:r>
    </w:p>
    <w:p w14:paraId="40BB9B84" w14:textId="56D6FC5C"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 xml:space="preserve">Davies U., Lindley B., </w:t>
      </w:r>
      <w:proofErr w:type="spellStart"/>
      <w:r w:rsidRPr="008541E9">
        <w:rPr>
          <w:rFonts w:ascii="Times New Roman" w:hAnsi="Times New Roman" w:cs="Times New Roman"/>
          <w:sz w:val="28"/>
          <w:szCs w:val="28"/>
          <w:lang w:val="en-US"/>
        </w:rPr>
        <w:t>Tollit</w:t>
      </w:r>
      <w:proofErr w:type="spellEnd"/>
      <w:r w:rsidRPr="008541E9">
        <w:rPr>
          <w:rFonts w:ascii="Times New Roman" w:hAnsi="Times New Roman" w:cs="Times New Roman"/>
          <w:sz w:val="28"/>
          <w:szCs w:val="28"/>
          <w:lang w:val="en-US"/>
        </w:rPr>
        <w:t xml:space="preserve"> B., </w:t>
      </w:r>
      <w:proofErr w:type="spellStart"/>
      <w:r w:rsidRPr="008541E9">
        <w:rPr>
          <w:rFonts w:ascii="Times New Roman" w:hAnsi="Times New Roman" w:cs="Times New Roman"/>
          <w:sz w:val="28"/>
          <w:szCs w:val="28"/>
          <w:lang w:val="en-US"/>
        </w:rPr>
        <w:t>Shwageraus</w:t>
      </w:r>
      <w:proofErr w:type="spellEnd"/>
      <w:r w:rsidRPr="008541E9">
        <w:rPr>
          <w:rFonts w:ascii="Times New Roman" w:hAnsi="Times New Roman" w:cs="Times New Roman"/>
          <w:sz w:val="28"/>
          <w:szCs w:val="28"/>
          <w:lang w:val="en-US"/>
        </w:rPr>
        <w:t xml:space="preserve"> E. Whole-core validation of the </w:t>
      </w:r>
      <w:proofErr w:type="spellStart"/>
      <w:r w:rsidRPr="008541E9">
        <w:rPr>
          <w:rFonts w:ascii="Times New Roman" w:hAnsi="Times New Roman" w:cs="Times New Roman"/>
          <w:sz w:val="28"/>
          <w:szCs w:val="28"/>
          <w:lang w:val="en-US"/>
        </w:rPr>
        <w:t>Superphenix</w:t>
      </w:r>
      <w:proofErr w:type="spellEnd"/>
      <w:r w:rsidRPr="008541E9">
        <w:rPr>
          <w:rFonts w:ascii="Times New Roman" w:hAnsi="Times New Roman" w:cs="Times New Roman"/>
          <w:sz w:val="28"/>
          <w:szCs w:val="28"/>
          <w:lang w:val="en-US"/>
        </w:rPr>
        <w:t xml:space="preserve"> reactor using WIMS11 and an investigation into a hybrid RZ-HEX SP3 calculation route // Proceedings of the International Conference on Mathematics and Computational Methods Applied to Nuclear Science and Engineering, M and C 2019. – 2019. – </w:t>
      </w:r>
      <w:r w:rsidRPr="008541E9">
        <w:rPr>
          <w:rFonts w:ascii="Times New Roman" w:hAnsi="Times New Roman" w:cs="Times New Roman"/>
          <w:sz w:val="28"/>
          <w:szCs w:val="28"/>
        </w:rPr>
        <w:t>С</w:t>
      </w:r>
      <w:r w:rsidR="00F97D05" w:rsidRPr="008541E9">
        <w:rPr>
          <w:rFonts w:ascii="Times New Roman" w:hAnsi="Times New Roman" w:cs="Times New Roman"/>
          <w:sz w:val="28"/>
          <w:szCs w:val="28"/>
          <w:lang w:val="en-US"/>
        </w:rPr>
        <w:t xml:space="preserve">. </w:t>
      </w:r>
      <w:r w:rsidRPr="008541E9">
        <w:rPr>
          <w:rFonts w:ascii="Times New Roman" w:hAnsi="Times New Roman" w:cs="Times New Roman"/>
          <w:sz w:val="28"/>
          <w:szCs w:val="28"/>
          <w:lang w:val="en-US"/>
        </w:rPr>
        <w:t xml:space="preserve">198–1207. – </w:t>
      </w:r>
      <w:r w:rsidR="00F97D05" w:rsidRPr="008541E9">
        <w:rPr>
          <w:rFonts w:ascii="Times New Roman" w:hAnsi="Times New Roman" w:cs="Times New Roman"/>
          <w:sz w:val="28"/>
          <w:szCs w:val="28"/>
        </w:rPr>
        <w:t>Портлэнд</w:t>
      </w:r>
      <w:r w:rsidRPr="008541E9">
        <w:rPr>
          <w:rFonts w:ascii="Times New Roman" w:hAnsi="Times New Roman" w:cs="Times New Roman"/>
          <w:sz w:val="28"/>
          <w:szCs w:val="28"/>
          <w:lang w:val="en-US"/>
        </w:rPr>
        <w:t xml:space="preserve">, 25–29 </w:t>
      </w:r>
      <w:r w:rsidRPr="008541E9">
        <w:rPr>
          <w:rFonts w:ascii="Times New Roman" w:hAnsi="Times New Roman" w:cs="Times New Roman"/>
          <w:sz w:val="28"/>
          <w:szCs w:val="28"/>
        </w:rPr>
        <w:t>августа</w:t>
      </w:r>
      <w:r w:rsidRPr="008541E9">
        <w:rPr>
          <w:rFonts w:ascii="Times New Roman" w:hAnsi="Times New Roman" w:cs="Times New Roman"/>
          <w:sz w:val="28"/>
          <w:szCs w:val="28"/>
          <w:lang w:val="en-US"/>
        </w:rPr>
        <w:t xml:space="preserve"> 2019.</w:t>
      </w:r>
    </w:p>
    <w:p w14:paraId="7849E6E6" w14:textId="05F5FDB1"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 xml:space="preserve">Devan K., Bachchan A., Alagan M., </w:t>
      </w:r>
      <w:proofErr w:type="spellStart"/>
      <w:r w:rsidRPr="008541E9">
        <w:rPr>
          <w:rFonts w:ascii="Times New Roman" w:hAnsi="Times New Roman" w:cs="Times New Roman"/>
          <w:sz w:val="28"/>
          <w:szCs w:val="28"/>
          <w:lang w:val="en-US"/>
        </w:rPr>
        <w:t>Chellapandi</w:t>
      </w:r>
      <w:proofErr w:type="spellEnd"/>
      <w:r w:rsidRPr="008541E9">
        <w:rPr>
          <w:rFonts w:ascii="Times New Roman" w:hAnsi="Times New Roman" w:cs="Times New Roman"/>
          <w:sz w:val="28"/>
          <w:szCs w:val="28"/>
          <w:lang w:val="en-US"/>
        </w:rPr>
        <w:t xml:space="preserve"> P. Analysis of control rod withdrawal end-of-life tests in the PHENIX reactor at IGCAR // Proceedings of the International Conference on Physics of Reactors, PHYSOR 2014. – 2014. – Kyoto, 28 </w:t>
      </w:r>
      <w:proofErr w:type="spellStart"/>
      <w:r w:rsidRPr="008541E9">
        <w:rPr>
          <w:rFonts w:ascii="Times New Roman" w:hAnsi="Times New Roman" w:cs="Times New Roman"/>
          <w:sz w:val="28"/>
          <w:szCs w:val="28"/>
          <w:lang w:val="en-US"/>
        </w:rPr>
        <w:t>сентября</w:t>
      </w:r>
      <w:proofErr w:type="spellEnd"/>
      <w:r w:rsidR="00F97D05" w:rsidRPr="008541E9">
        <w:rPr>
          <w:rFonts w:ascii="Times New Roman" w:hAnsi="Times New Roman" w:cs="Times New Roman"/>
          <w:sz w:val="28"/>
          <w:szCs w:val="28"/>
          <w:lang w:val="en-US"/>
        </w:rPr>
        <w:t xml:space="preserve"> </w:t>
      </w:r>
      <w:r w:rsidRPr="008541E9">
        <w:rPr>
          <w:rFonts w:ascii="Times New Roman" w:hAnsi="Times New Roman" w:cs="Times New Roman"/>
          <w:sz w:val="28"/>
          <w:szCs w:val="28"/>
          <w:lang w:val="en-US"/>
        </w:rPr>
        <w:t>–</w:t>
      </w:r>
      <w:r w:rsidR="00F97D05" w:rsidRPr="008541E9">
        <w:rPr>
          <w:rFonts w:ascii="Times New Roman" w:hAnsi="Times New Roman" w:cs="Times New Roman"/>
          <w:sz w:val="28"/>
          <w:szCs w:val="28"/>
          <w:lang w:val="en-US"/>
        </w:rPr>
        <w:t xml:space="preserve"> </w:t>
      </w:r>
      <w:r w:rsidRPr="008541E9">
        <w:rPr>
          <w:rFonts w:ascii="Times New Roman" w:hAnsi="Times New Roman" w:cs="Times New Roman"/>
          <w:sz w:val="28"/>
          <w:szCs w:val="28"/>
          <w:lang w:val="en-US"/>
        </w:rPr>
        <w:t xml:space="preserve">3 </w:t>
      </w:r>
      <w:proofErr w:type="spellStart"/>
      <w:r w:rsidRPr="008541E9">
        <w:rPr>
          <w:rFonts w:ascii="Times New Roman" w:hAnsi="Times New Roman" w:cs="Times New Roman"/>
          <w:sz w:val="28"/>
          <w:szCs w:val="28"/>
          <w:lang w:val="en-US"/>
        </w:rPr>
        <w:t>октября</w:t>
      </w:r>
      <w:proofErr w:type="spellEnd"/>
      <w:r w:rsidRPr="008541E9">
        <w:rPr>
          <w:rFonts w:ascii="Times New Roman" w:hAnsi="Times New Roman" w:cs="Times New Roman"/>
          <w:sz w:val="28"/>
          <w:szCs w:val="28"/>
          <w:lang w:val="en-US"/>
        </w:rPr>
        <w:t xml:space="preserve"> 2014.</w:t>
      </w:r>
    </w:p>
    <w:p w14:paraId="462BFE7D" w14:textId="77777777"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proofErr w:type="spellStart"/>
      <w:r w:rsidRPr="008541E9">
        <w:rPr>
          <w:rFonts w:ascii="Times New Roman" w:hAnsi="Times New Roman" w:cs="Times New Roman"/>
          <w:sz w:val="28"/>
          <w:szCs w:val="28"/>
          <w:lang w:val="en-US"/>
        </w:rPr>
        <w:t>Porollo</w:t>
      </w:r>
      <w:proofErr w:type="spellEnd"/>
      <w:r w:rsidRPr="008541E9">
        <w:rPr>
          <w:rFonts w:ascii="Times New Roman" w:hAnsi="Times New Roman" w:cs="Times New Roman"/>
          <w:sz w:val="28"/>
          <w:szCs w:val="28"/>
          <w:lang w:val="en-US"/>
        </w:rPr>
        <w:t xml:space="preserve"> S.I., Ivanov S.N. Corrosion Damage and Mechanical Properties of BR-10 Reactor Fuel-Rod Cladding with Mononitride Uranium Fuel // Atomic Energy. – 2019. – Т. 125, № 3. – С. 185–193.</w:t>
      </w:r>
    </w:p>
    <w:p w14:paraId="20CEE1D8" w14:textId="77777777"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 xml:space="preserve">Lambert T., </w:t>
      </w:r>
      <w:proofErr w:type="spellStart"/>
      <w:r w:rsidRPr="008541E9">
        <w:rPr>
          <w:rFonts w:ascii="Times New Roman" w:hAnsi="Times New Roman" w:cs="Times New Roman"/>
          <w:sz w:val="28"/>
          <w:szCs w:val="28"/>
          <w:lang w:val="en-US"/>
        </w:rPr>
        <w:t>Escleine</w:t>
      </w:r>
      <w:proofErr w:type="spellEnd"/>
      <w:r w:rsidRPr="008541E9">
        <w:rPr>
          <w:rFonts w:ascii="Times New Roman" w:hAnsi="Times New Roman" w:cs="Times New Roman"/>
          <w:sz w:val="28"/>
          <w:szCs w:val="28"/>
          <w:lang w:val="en-US"/>
        </w:rPr>
        <w:t xml:space="preserve"> J.M., Fontaine B., </w:t>
      </w:r>
      <w:proofErr w:type="spellStart"/>
      <w:r w:rsidRPr="008541E9">
        <w:rPr>
          <w:rFonts w:ascii="Times New Roman" w:hAnsi="Times New Roman" w:cs="Times New Roman"/>
          <w:sz w:val="28"/>
          <w:szCs w:val="28"/>
          <w:lang w:val="en-US"/>
        </w:rPr>
        <w:t>Eremin</w:t>
      </w:r>
      <w:proofErr w:type="spellEnd"/>
      <w:r w:rsidRPr="008541E9">
        <w:rPr>
          <w:rFonts w:ascii="Times New Roman" w:hAnsi="Times New Roman" w:cs="Times New Roman"/>
          <w:sz w:val="28"/>
          <w:szCs w:val="28"/>
          <w:lang w:val="en-US"/>
        </w:rPr>
        <w:t xml:space="preserve"> S., </w:t>
      </w:r>
      <w:proofErr w:type="spellStart"/>
      <w:r w:rsidRPr="008541E9">
        <w:rPr>
          <w:rFonts w:ascii="Times New Roman" w:hAnsi="Times New Roman" w:cs="Times New Roman"/>
          <w:sz w:val="28"/>
          <w:szCs w:val="28"/>
          <w:lang w:val="en-US"/>
        </w:rPr>
        <w:t>Muraleva</w:t>
      </w:r>
      <w:proofErr w:type="spellEnd"/>
      <w:r w:rsidRPr="008541E9">
        <w:rPr>
          <w:rFonts w:ascii="Times New Roman" w:hAnsi="Times New Roman" w:cs="Times New Roman"/>
          <w:sz w:val="28"/>
          <w:szCs w:val="28"/>
          <w:lang w:val="en-US"/>
        </w:rPr>
        <w:t xml:space="preserve"> E., </w:t>
      </w:r>
      <w:proofErr w:type="spellStart"/>
      <w:r w:rsidRPr="008541E9">
        <w:rPr>
          <w:rFonts w:ascii="Times New Roman" w:hAnsi="Times New Roman" w:cs="Times New Roman"/>
          <w:sz w:val="28"/>
          <w:szCs w:val="28"/>
          <w:lang w:val="en-US"/>
        </w:rPr>
        <w:t>Zhemkov</w:t>
      </w:r>
      <w:proofErr w:type="spellEnd"/>
      <w:r w:rsidRPr="008541E9">
        <w:rPr>
          <w:rFonts w:ascii="Times New Roman" w:hAnsi="Times New Roman" w:cs="Times New Roman"/>
          <w:sz w:val="28"/>
          <w:szCs w:val="28"/>
          <w:lang w:val="en-US"/>
        </w:rPr>
        <w:t xml:space="preserve"> </w:t>
      </w:r>
      <w:proofErr w:type="spellStart"/>
      <w:r w:rsidRPr="008541E9">
        <w:rPr>
          <w:rFonts w:ascii="Times New Roman" w:hAnsi="Times New Roman" w:cs="Times New Roman"/>
          <w:sz w:val="28"/>
          <w:szCs w:val="28"/>
          <w:lang w:val="en-US"/>
        </w:rPr>
        <w:t>I.Yu</w:t>
      </w:r>
      <w:proofErr w:type="spellEnd"/>
      <w:r w:rsidRPr="008541E9">
        <w:rPr>
          <w:rFonts w:ascii="Times New Roman" w:hAnsi="Times New Roman" w:cs="Times New Roman"/>
          <w:sz w:val="28"/>
          <w:szCs w:val="28"/>
          <w:lang w:val="en-US"/>
        </w:rPr>
        <w:t xml:space="preserve">., Naboyshchikov </w:t>
      </w:r>
      <w:proofErr w:type="spellStart"/>
      <w:r w:rsidRPr="008541E9">
        <w:rPr>
          <w:rFonts w:ascii="Times New Roman" w:hAnsi="Times New Roman" w:cs="Times New Roman"/>
          <w:sz w:val="28"/>
          <w:szCs w:val="28"/>
          <w:lang w:val="en-US"/>
        </w:rPr>
        <w:t>Yu.V</w:t>
      </w:r>
      <w:proofErr w:type="spellEnd"/>
      <w:r w:rsidRPr="008541E9">
        <w:rPr>
          <w:rFonts w:ascii="Times New Roman" w:hAnsi="Times New Roman" w:cs="Times New Roman"/>
          <w:sz w:val="28"/>
          <w:szCs w:val="28"/>
          <w:lang w:val="en-US"/>
        </w:rPr>
        <w:t xml:space="preserve">., </w:t>
      </w:r>
      <w:proofErr w:type="spellStart"/>
      <w:r w:rsidRPr="008541E9">
        <w:rPr>
          <w:rFonts w:ascii="Times New Roman" w:hAnsi="Times New Roman" w:cs="Times New Roman"/>
          <w:sz w:val="28"/>
          <w:szCs w:val="28"/>
          <w:lang w:val="en-US"/>
        </w:rPr>
        <w:t>Boev</w:t>
      </w:r>
      <w:proofErr w:type="spellEnd"/>
      <w:r w:rsidRPr="008541E9">
        <w:rPr>
          <w:rFonts w:ascii="Times New Roman" w:hAnsi="Times New Roman" w:cs="Times New Roman"/>
          <w:sz w:val="28"/>
          <w:szCs w:val="28"/>
          <w:lang w:val="en-US"/>
        </w:rPr>
        <w:t xml:space="preserve"> A.V., </w:t>
      </w:r>
      <w:proofErr w:type="spellStart"/>
      <w:r w:rsidRPr="008541E9">
        <w:rPr>
          <w:rFonts w:ascii="Times New Roman" w:hAnsi="Times New Roman" w:cs="Times New Roman"/>
          <w:sz w:val="28"/>
          <w:szCs w:val="28"/>
          <w:lang w:val="en-US"/>
        </w:rPr>
        <w:t>Polezhaev</w:t>
      </w:r>
      <w:proofErr w:type="spellEnd"/>
      <w:r w:rsidRPr="008541E9">
        <w:rPr>
          <w:rFonts w:ascii="Times New Roman" w:hAnsi="Times New Roman" w:cs="Times New Roman"/>
          <w:sz w:val="28"/>
          <w:szCs w:val="28"/>
          <w:lang w:val="en-US"/>
        </w:rPr>
        <w:t xml:space="preserve"> A.A., </w:t>
      </w:r>
      <w:proofErr w:type="spellStart"/>
      <w:r w:rsidRPr="008541E9">
        <w:rPr>
          <w:rFonts w:ascii="Times New Roman" w:hAnsi="Times New Roman" w:cs="Times New Roman"/>
          <w:sz w:val="28"/>
          <w:szCs w:val="28"/>
          <w:lang w:val="en-US"/>
        </w:rPr>
        <w:t>Gennisson</w:t>
      </w:r>
      <w:proofErr w:type="spellEnd"/>
      <w:r w:rsidRPr="008541E9">
        <w:rPr>
          <w:rFonts w:ascii="Times New Roman" w:hAnsi="Times New Roman" w:cs="Times New Roman"/>
          <w:sz w:val="28"/>
          <w:szCs w:val="28"/>
          <w:lang w:val="en-US"/>
        </w:rPr>
        <w:t xml:space="preserve"> M. Design and first operation of the MACARON irradiation experiment of Sodium Fast reactor absorber pins in the BOR-60 reactor // Progress in Nuclear Energy. – 2021. – Т. 135. – № 103676. – </w:t>
      </w:r>
      <w:proofErr w:type="spellStart"/>
      <w:r w:rsidRPr="008541E9">
        <w:rPr>
          <w:rFonts w:ascii="Times New Roman" w:hAnsi="Times New Roman" w:cs="Times New Roman"/>
          <w:sz w:val="28"/>
          <w:szCs w:val="28"/>
          <w:lang w:val="en-US"/>
        </w:rPr>
        <w:t>Май</w:t>
      </w:r>
      <w:proofErr w:type="spellEnd"/>
      <w:r w:rsidRPr="008541E9">
        <w:rPr>
          <w:rFonts w:ascii="Times New Roman" w:hAnsi="Times New Roman" w:cs="Times New Roman"/>
          <w:sz w:val="28"/>
          <w:szCs w:val="28"/>
          <w:lang w:val="en-US"/>
        </w:rPr>
        <w:t>.</w:t>
      </w:r>
    </w:p>
    <w:p w14:paraId="3BBAEC8B" w14:textId="5665C5A0"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proofErr w:type="spellStart"/>
      <w:r w:rsidRPr="008541E9">
        <w:rPr>
          <w:rFonts w:ascii="Times New Roman" w:hAnsi="Times New Roman" w:cs="Times New Roman"/>
          <w:sz w:val="28"/>
          <w:szCs w:val="28"/>
          <w:lang w:val="en-US"/>
        </w:rPr>
        <w:t>Tyapkov</w:t>
      </w:r>
      <w:proofErr w:type="spellEnd"/>
      <w:r w:rsidRPr="008541E9">
        <w:rPr>
          <w:rFonts w:ascii="Times New Roman" w:hAnsi="Times New Roman" w:cs="Times New Roman"/>
          <w:sz w:val="28"/>
          <w:szCs w:val="28"/>
          <w:lang w:val="en-US"/>
        </w:rPr>
        <w:t xml:space="preserve"> V.F., Smykov V.B., </w:t>
      </w:r>
      <w:proofErr w:type="spellStart"/>
      <w:r w:rsidRPr="008541E9">
        <w:rPr>
          <w:rFonts w:ascii="Times New Roman" w:hAnsi="Times New Roman" w:cs="Times New Roman"/>
          <w:sz w:val="28"/>
          <w:szCs w:val="28"/>
          <w:lang w:val="en-US"/>
        </w:rPr>
        <w:t>Legkikh</w:t>
      </w:r>
      <w:proofErr w:type="spellEnd"/>
      <w:r w:rsidRPr="008541E9">
        <w:rPr>
          <w:rFonts w:ascii="Times New Roman" w:hAnsi="Times New Roman" w:cs="Times New Roman"/>
          <w:sz w:val="28"/>
          <w:szCs w:val="28"/>
          <w:lang w:val="en-US"/>
        </w:rPr>
        <w:t xml:space="preserve"> K.G. Experience Gained with Chemically Cleaning the Evaporators of the </w:t>
      </w:r>
      <w:proofErr w:type="spellStart"/>
      <w:r w:rsidRPr="008541E9">
        <w:rPr>
          <w:rFonts w:ascii="Times New Roman" w:hAnsi="Times New Roman" w:cs="Times New Roman"/>
          <w:sz w:val="28"/>
          <w:szCs w:val="28"/>
          <w:lang w:val="en-US"/>
        </w:rPr>
        <w:t>Beloyarsk</w:t>
      </w:r>
      <w:proofErr w:type="spellEnd"/>
      <w:r w:rsidRPr="008541E9">
        <w:rPr>
          <w:rFonts w:ascii="Times New Roman" w:hAnsi="Times New Roman" w:cs="Times New Roman"/>
          <w:sz w:val="28"/>
          <w:szCs w:val="28"/>
          <w:lang w:val="en-US"/>
        </w:rPr>
        <w:t xml:space="preserve"> NPP BN-600 Reactor Plant Sodium–Water Steam Generators from Deposits // Thermal Engineering. – 2022. – Т. 69, </w:t>
      </w:r>
      <w:r w:rsidR="00F97D05" w:rsidRPr="008541E9">
        <w:rPr>
          <w:rFonts w:ascii="Times New Roman" w:hAnsi="Times New Roman" w:cs="Times New Roman"/>
          <w:sz w:val="28"/>
          <w:szCs w:val="28"/>
          <w:lang w:val="en-US"/>
        </w:rPr>
        <w:t>№</w:t>
      </w:r>
      <w:r w:rsidRPr="008541E9">
        <w:rPr>
          <w:rFonts w:ascii="Times New Roman" w:hAnsi="Times New Roman" w:cs="Times New Roman"/>
          <w:sz w:val="28"/>
          <w:szCs w:val="28"/>
          <w:lang w:val="en-US"/>
        </w:rPr>
        <w:t xml:space="preserve"> 4. – С. 279–287. – </w:t>
      </w:r>
      <w:proofErr w:type="spellStart"/>
      <w:r w:rsidRPr="008541E9">
        <w:rPr>
          <w:rFonts w:ascii="Times New Roman" w:hAnsi="Times New Roman" w:cs="Times New Roman"/>
          <w:sz w:val="28"/>
          <w:szCs w:val="28"/>
          <w:lang w:val="en-US"/>
        </w:rPr>
        <w:t>Апрель</w:t>
      </w:r>
      <w:proofErr w:type="spellEnd"/>
      <w:r w:rsidRPr="008541E9">
        <w:rPr>
          <w:rFonts w:ascii="Times New Roman" w:hAnsi="Times New Roman" w:cs="Times New Roman"/>
          <w:sz w:val="28"/>
          <w:szCs w:val="28"/>
          <w:lang w:val="en-US"/>
        </w:rPr>
        <w:t>.</w:t>
      </w:r>
    </w:p>
    <w:p w14:paraId="0D115881" w14:textId="32C932A5"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 xml:space="preserve">Grachev A.F., Zherebtsov A.A., </w:t>
      </w:r>
      <w:proofErr w:type="spellStart"/>
      <w:r w:rsidRPr="008541E9">
        <w:rPr>
          <w:rFonts w:ascii="Times New Roman" w:hAnsi="Times New Roman" w:cs="Times New Roman"/>
          <w:sz w:val="28"/>
          <w:szCs w:val="28"/>
          <w:lang w:val="en-US"/>
        </w:rPr>
        <w:t>Zabud’ko</w:t>
      </w:r>
      <w:proofErr w:type="spellEnd"/>
      <w:r w:rsidRPr="008541E9">
        <w:rPr>
          <w:rFonts w:ascii="Times New Roman" w:hAnsi="Times New Roman" w:cs="Times New Roman"/>
          <w:sz w:val="28"/>
          <w:szCs w:val="28"/>
          <w:lang w:val="en-US"/>
        </w:rPr>
        <w:t xml:space="preserve"> L.M., </w:t>
      </w:r>
      <w:proofErr w:type="spellStart"/>
      <w:r w:rsidRPr="008541E9">
        <w:rPr>
          <w:rFonts w:ascii="Times New Roman" w:hAnsi="Times New Roman" w:cs="Times New Roman"/>
          <w:sz w:val="28"/>
          <w:szCs w:val="28"/>
          <w:lang w:val="en-US"/>
        </w:rPr>
        <w:t>Zvir</w:t>
      </w:r>
      <w:proofErr w:type="spellEnd"/>
      <w:r w:rsidRPr="008541E9">
        <w:rPr>
          <w:rFonts w:ascii="Times New Roman" w:hAnsi="Times New Roman" w:cs="Times New Roman"/>
          <w:sz w:val="28"/>
          <w:szCs w:val="28"/>
          <w:lang w:val="en-US"/>
        </w:rPr>
        <w:t xml:space="preserve"> E.A., Kryukov F.N., Nikitin O.N., </w:t>
      </w:r>
      <w:proofErr w:type="spellStart"/>
      <w:r w:rsidRPr="008541E9">
        <w:rPr>
          <w:rFonts w:ascii="Times New Roman" w:hAnsi="Times New Roman" w:cs="Times New Roman"/>
          <w:sz w:val="28"/>
          <w:szCs w:val="28"/>
          <w:lang w:val="en-US"/>
        </w:rPr>
        <w:t>Skupov</w:t>
      </w:r>
      <w:proofErr w:type="spellEnd"/>
      <w:r w:rsidRPr="008541E9">
        <w:rPr>
          <w:rFonts w:ascii="Times New Roman" w:hAnsi="Times New Roman" w:cs="Times New Roman"/>
          <w:sz w:val="28"/>
          <w:szCs w:val="28"/>
          <w:lang w:val="en-US"/>
        </w:rPr>
        <w:t xml:space="preserve"> M.V., Ivanov </w:t>
      </w:r>
      <w:proofErr w:type="spellStart"/>
      <w:r w:rsidRPr="008541E9">
        <w:rPr>
          <w:rFonts w:ascii="Times New Roman" w:hAnsi="Times New Roman" w:cs="Times New Roman"/>
          <w:sz w:val="28"/>
          <w:szCs w:val="28"/>
          <w:lang w:val="en-US"/>
        </w:rPr>
        <w:t>Yu.A</w:t>
      </w:r>
      <w:proofErr w:type="spellEnd"/>
      <w:r w:rsidRPr="008541E9">
        <w:rPr>
          <w:rFonts w:ascii="Times New Roman" w:hAnsi="Times New Roman" w:cs="Times New Roman"/>
          <w:sz w:val="28"/>
          <w:szCs w:val="28"/>
          <w:lang w:val="en-US"/>
        </w:rPr>
        <w:t xml:space="preserve">., </w:t>
      </w:r>
      <w:proofErr w:type="spellStart"/>
      <w:r w:rsidRPr="008541E9">
        <w:rPr>
          <w:rFonts w:ascii="Times New Roman" w:hAnsi="Times New Roman" w:cs="Times New Roman"/>
          <w:sz w:val="28"/>
          <w:szCs w:val="28"/>
          <w:lang w:val="en-US"/>
        </w:rPr>
        <w:t>Porollo</w:t>
      </w:r>
      <w:proofErr w:type="spellEnd"/>
      <w:r w:rsidRPr="008541E9">
        <w:rPr>
          <w:rFonts w:ascii="Times New Roman" w:hAnsi="Times New Roman" w:cs="Times New Roman"/>
          <w:sz w:val="28"/>
          <w:szCs w:val="28"/>
          <w:lang w:val="en-US"/>
        </w:rPr>
        <w:t xml:space="preserve"> S.I. Results of Investigations of BREST-Type Reactor Fuel Rods with Mixed Uranium-Plutonium Nitride Fuel, Irradiated in BOR-60 and BN</w:t>
      </w:r>
      <w:r w:rsidR="00111DFD" w:rsidRPr="008541E9">
        <w:rPr>
          <w:rFonts w:ascii="Times New Roman" w:hAnsi="Times New Roman" w:cs="Times New Roman"/>
          <w:sz w:val="28"/>
          <w:szCs w:val="28"/>
          <w:lang w:val="en-US"/>
        </w:rPr>
        <w:t xml:space="preserve"> </w:t>
      </w:r>
      <w:r w:rsidRPr="008541E9">
        <w:rPr>
          <w:rFonts w:ascii="Times New Roman" w:hAnsi="Times New Roman" w:cs="Times New Roman"/>
          <w:sz w:val="28"/>
          <w:szCs w:val="28"/>
          <w:lang w:val="en-US"/>
        </w:rPr>
        <w:t xml:space="preserve">-600 // Atomic Energy. – 2019. – Т. 125, </w:t>
      </w:r>
      <w:r w:rsidR="00F97D05" w:rsidRPr="008541E9">
        <w:rPr>
          <w:rFonts w:ascii="Times New Roman" w:hAnsi="Times New Roman" w:cs="Times New Roman"/>
          <w:sz w:val="28"/>
          <w:szCs w:val="28"/>
          <w:lang w:val="en-US"/>
        </w:rPr>
        <w:t>№</w:t>
      </w:r>
      <w:r w:rsidRPr="008541E9">
        <w:rPr>
          <w:rFonts w:ascii="Times New Roman" w:hAnsi="Times New Roman" w:cs="Times New Roman"/>
          <w:sz w:val="28"/>
          <w:szCs w:val="28"/>
          <w:lang w:val="en-US"/>
        </w:rPr>
        <w:t xml:space="preserve"> 5. – С. 314–321. – 15 </w:t>
      </w:r>
      <w:proofErr w:type="spellStart"/>
      <w:r w:rsidRPr="008541E9">
        <w:rPr>
          <w:rFonts w:ascii="Times New Roman" w:hAnsi="Times New Roman" w:cs="Times New Roman"/>
          <w:sz w:val="28"/>
          <w:szCs w:val="28"/>
          <w:lang w:val="en-US"/>
        </w:rPr>
        <w:t>Март</w:t>
      </w:r>
      <w:proofErr w:type="spellEnd"/>
      <w:r w:rsidRPr="008541E9">
        <w:rPr>
          <w:rFonts w:ascii="Times New Roman" w:hAnsi="Times New Roman" w:cs="Times New Roman"/>
          <w:sz w:val="28"/>
          <w:szCs w:val="28"/>
          <w:lang w:val="en-US"/>
        </w:rPr>
        <w:t>.</w:t>
      </w:r>
    </w:p>
    <w:p w14:paraId="6D7D15B1" w14:textId="278F44DE"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proofErr w:type="spellStart"/>
      <w:r w:rsidRPr="008541E9">
        <w:rPr>
          <w:rFonts w:ascii="Times New Roman" w:hAnsi="Times New Roman" w:cs="Times New Roman"/>
          <w:sz w:val="28"/>
          <w:szCs w:val="28"/>
          <w:lang w:val="en-US"/>
        </w:rPr>
        <w:t>Poplavsky</w:t>
      </w:r>
      <w:proofErr w:type="spellEnd"/>
      <w:r w:rsidRPr="008541E9">
        <w:rPr>
          <w:rFonts w:ascii="Times New Roman" w:hAnsi="Times New Roman" w:cs="Times New Roman"/>
          <w:sz w:val="28"/>
          <w:szCs w:val="28"/>
          <w:lang w:val="en-US"/>
        </w:rPr>
        <w:t xml:space="preserve"> V.M., Chebeskov A.N., Matveev V.I. BN-800 reactor is a new stage in transition to innovative nuclear power // Societe Francaise </w:t>
      </w:r>
      <w:proofErr w:type="spellStart"/>
      <w:r w:rsidRPr="008541E9">
        <w:rPr>
          <w:rFonts w:ascii="Times New Roman" w:hAnsi="Times New Roman" w:cs="Times New Roman"/>
          <w:sz w:val="28"/>
          <w:szCs w:val="28"/>
          <w:lang w:val="en-US"/>
        </w:rPr>
        <w:t>d'Energie</w:t>
      </w:r>
      <w:proofErr w:type="spellEnd"/>
      <w:r w:rsidRPr="008541E9">
        <w:rPr>
          <w:rFonts w:ascii="Times New Roman" w:hAnsi="Times New Roman" w:cs="Times New Roman"/>
          <w:sz w:val="28"/>
          <w:szCs w:val="28"/>
          <w:lang w:val="en-US"/>
        </w:rPr>
        <w:t xml:space="preserve"> </w:t>
      </w:r>
      <w:proofErr w:type="spellStart"/>
      <w:r w:rsidRPr="008541E9">
        <w:rPr>
          <w:rFonts w:ascii="Times New Roman" w:hAnsi="Times New Roman" w:cs="Times New Roman"/>
          <w:sz w:val="28"/>
          <w:szCs w:val="28"/>
          <w:lang w:val="en-US"/>
        </w:rPr>
        <w:t>Nucleaire</w:t>
      </w:r>
      <w:proofErr w:type="spellEnd"/>
      <w:r w:rsidRPr="008541E9">
        <w:rPr>
          <w:rFonts w:ascii="Times New Roman" w:hAnsi="Times New Roman" w:cs="Times New Roman"/>
          <w:sz w:val="28"/>
          <w:szCs w:val="28"/>
          <w:lang w:val="en-US"/>
        </w:rPr>
        <w:t xml:space="preserve"> - International Congress on Advances in Nuclear Power Plants - ICAPP 2007, "The Nuclear Renaissance at Work". – 2008. – Т</w:t>
      </w:r>
      <w:r w:rsidR="00F97D05" w:rsidRPr="008541E9">
        <w:rPr>
          <w:rFonts w:ascii="Times New Roman" w:hAnsi="Times New Roman" w:cs="Times New Roman"/>
          <w:sz w:val="28"/>
          <w:szCs w:val="28"/>
          <w:lang w:val="en-US"/>
        </w:rPr>
        <w:t>.</w:t>
      </w:r>
      <w:r w:rsidRPr="008541E9">
        <w:rPr>
          <w:rFonts w:ascii="Times New Roman" w:hAnsi="Times New Roman" w:cs="Times New Roman"/>
          <w:sz w:val="28"/>
          <w:szCs w:val="28"/>
          <w:lang w:val="en-US"/>
        </w:rPr>
        <w:t xml:space="preserve"> 3. – С</w:t>
      </w:r>
      <w:r w:rsidR="00F97D05" w:rsidRPr="008541E9">
        <w:rPr>
          <w:rFonts w:ascii="Times New Roman" w:hAnsi="Times New Roman" w:cs="Times New Roman"/>
          <w:sz w:val="28"/>
          <w:szCs w:val="28"/>
          <w:lang w:val="en-US"/>
        </w:rPr>
        <w:t>.</w:t>
      </w:r>
      <w:r w:rsidRPr="008541E9">
        <w:rPr>
          <w:rFonts w:ascii="Times New Roman" w:hAnsi="Times New Roman" w:cs="Times New Roman"/>
          <w:sz w:val="28"/>
          <w:szCs w:val="28"/>
          <w:lang w:val="en-US"/>
        </w:rPr>
        <w:t xml:space="preserve"> 1968–1973.</w:t>
      </w:r>
    </w:p>
    <w:p w14:paraId="72B6166B" w14:textId="514B39ED"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 xml:space="preserve">Ivanov V., Samokhin A., </w:t>
      </w:r>
      <w:proofErr w:type="spellStart"/>
      <w:r w:rsidRPr="008541E9">
        <w:rPr>
          <w:rFonts w:ascii="Times New Roman" w:hAnsi="Times New Roman" w:cs="Times New Roman"/>
          <w:sz w:val="28"/>
          <w:szCs w:val="28"/>
          <w:lang w:val="en-US"/>
        </w:rPr>
        <w:t>Danicheva</w:t>
      </w:r>
      <w:proofErr w:type="spellEnd"/>
      <w:r w:rsidRPr="008541E9">
        <w:rPr>
          <w:rFonts w:ascii="Times New Roman" w:hAnsi="Times New Roman" w:cs="Times New Roman"/>
          <w:sz w:val="28"/>
          <w:szCs w:val="28"/>
          <w:lang w:val="en-US"/>
        </w:rPr>
        <w:t xml:space="preserve"> I., </w:t>
      </w:r>
      <w:proofErr w:type="spellStart"/>
      <w:r w:rsidRPr="008541E9">
        <w:rPr>
          <w:rFonts w:ascii="Times New Roman" w:hAnsi="Times New Roman" w:cs="Times New Roman"/>
          <w:sz w:val="28"/>
          <w:szCs w:val="28"/>
          <w:lang w:val="en-US"/>
        </w:rPr>
        <w:t>Khrennikov</w:t>
      </w:r>
      <w:proofErr w:type="spellEnd"/>
      <w:r w:rsidRPr="008541E9">
        <w:rPr>
          <w:rFonts w:ascii="Times New Roman" w:hAnsi="Times New Roman" w:cs="Times New Roman"/>
          <w:sz w:val="28"/>
          <w:szCs w:val="28"/>
          <w:lang w:val="en-US"/>
        </w:rPr>
        <w:t xml:space="preserve"> N., </w:t>
      </w:r>
      <w:proofErr w:type="spellStart"/>
      <w:r w:rsidRPr="008541E9">
        <w:rPr>
          <w:rFonts w:ascii="Times New Roman" w:hAnsi="Times New Roman" w:cs="Times New Roman"/>
          <w:sz w:val="28"/>
          <w:szCs w:val="28"/>
          <w:lang w:val="en-US"/>
        </w:rPr>
        <w:t>Bouscuet</w:t>
      </w:r>
      <w:proofErr w:type="spellEnd"/>
      <w:r w:rsidRPr="008541E9">
        <w:rPr>
          <w:rFonts w:ascii="Times New Roman" w:hAnsi="Times New Roman" w:cs="Times New Roman"/>
          <w:sz w:val="28"/>
          <w:szCs w:val="28"/>
          <w:lang w:val="en-US"/>
        </w:rPr>
        <w:t xml:space="preserve"> J., </w:t>
      </w:r>
      <w:proofErr w:type="spellStart"/>
      <w:r w:rsidRPr="008541E9">
        <w:rPr>
          <w:rFonts w:ascii="Times New Roman" w:hAnsi="Times New Roman" w:cs="Times New Roman"/>
          <w:sz w:val="28"/>
          <w:szCs w:val="28"/>
          <w:lang w:val="en-US"/>
        </w:rPr>
        <w:t>Pasichnyk</w:t>
      </w:r>
      <w:proofErr w:type="spellEnd"/>
      <w:r w:rsidRPr="008541E9">
        <w:rPr>
          <w:rFonts w:ascii="Times New Roman" w:hAnsi="Times New Roman" w:cs="Times New Roman"/>
          <w:sz w:val="28"/>
          <w:szCs w:val="28"/>
          <w:lang w:val="en-US"/>
        </w:rPr>
        <w:t xml:space="preserve"> I. Application of ATHLET/DYN3D coupled codes system for fast liquid metal cooled reactor steady state simulation // Journal of Physics: Conference Series. – 2017. – Т</w:t>
      </w:r>
      <w:r w:rsidR="00F97D05" w:rsidRPr="008541E9">
        <w:rPr>
          <w:rFonts w:ascii="Times New Roman" w:hAnsi="Times New Roman" w:cs="Times New Roman"/>
          <w:sz w:val="28"/>
          <w:szCs w:val="28"/>
          <w:lang w:val="en-US"/>
        </w:rPr>
        <w:t>.</w:t>
      </w:r>
      <w:r w:rsidRPr="008541E9">
        <w:rPr>
          <w:rFonts w:ascii="Times New Roman" w:hAnsi="Times New Roman" w:cs="Times New Roman"/>
          <w:sz w:val="28"/>
          <w:szCs w:val="28"/>
          <w:lang w:val="en-US"/>
        </w:rPr>
        <w:t xml:space="preserve"> 781, </w:t>
      </w:r>
      <w:r w:rsidR="00F97D05" w:rsidRPr="008541E9">
        <w:rPr>
          <w:rFonts w:ascii="Times New Roman" w:hAnsi="Times New Roman" w:cs="Times New Roman"/>
          <w:sz w:val="28"/>
          <w:szCs w:val="28"/>
          <w:lang w:val="en-US"/>
        </w:rPr>
        <w:t>№</w:t>
      </w:r>
      <w:r w:rsidRPr="008541E9">
        <w:rPr>
          <w:rFonts w:ascii="Times New Roman" w:hAnsi="Times New Roman" w:cs="Times New Roman"/>
          <w:sz w:val="28"/>
          <w:szCs w:val="28"/>
          <w:lang w:val="en-US"/>
        </w:rPr>
        <w:t xml:space="preserve"> 1. – </w:t>
      </w:r>
      <w:r w:rsidR="00F97D05" w:rsidRPr="008541E9">
        <w:rPr>
          <w:rFonts w:ascii="Times New Roman" w:hAnsi="Times New Roman" w:cs="Times New Roman"/>
          <w:sz w:val="28"/>
          <w:szCs w:val="28"/>
          <w:lang w:val="en-US"/>
        </w:rPr>
        <w:t>№</w:t>
      </w:r>
      <w:r w:rsidRPr="008541E9">
        <w:rPr>
          <w:rFonts w:ascii="Times New Roman" w:hAnsi="Times New Roman" w:cs="Times New Roman"/>
          <w:sz w:val="28"/>
          <w:szCs w:val="28"/>
          <w:lang w:val="en-US"/>
        </w:rPr>
        <w:t xml:space="preserve"> 012034.</w:t>
      </w:r>
    </w:p>
    <w:p w14:paraId="4E86EF19" w14:textId="197AED6D"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proofErr w:type="spellStart"/>
      <w:r w:rsidRPr="008541E9">
        <w:rPr>
          <w:rFonts w:ascii="Times New Roman" w:hAnsi="Times New Roman" w:cs="Times New Roman"/>
          <w:sz w:val="28"/>
          <w:szCs w:val="28"/>
          <w:lang w:val="en-US"/>
        </w:rPr>
        <w:t>Khomyakov</w:t>
      </w:r>
      <w:proofErr w:type="spellEnd"/>
      <w:r w:rsidRPr="008541E9">
        <w:rPr>
          <w:rFonts w:ascii="Times New Roman" w:hAnsi="Times New Roman" w:cs="Times New Roman"/>
          <w:sz w:val="28"/>
          <w:szCs w:val="28"/>
          <w:lang w:val="en-US"/>
        </w:rPr>
        <w:t xml:space="preserve"> </w:t>
      </w:r>
      <w:proofErr w:type="spellStart"/>
      <w:r w:rsidRPr="008541E9">
        <w:rPr>
          <w:rFonts w:ascii="Times New Roman" w:hAnsi="Times New Roman" w:cs="Times New Roman"/>
          <w:sz w:val="28"/>
          <w:szCs w:val="28"/>
          <w:lang w:val="en-US"/>
        </w:rPr>
        <w:t>Yu.S</w:t>
      </w:r>
      <w:proofErr w:type="spellEnd"/>
      <w:r w:rsidRPr="008541E9">
        <w:rPr>
          <w:rFonts w:ascii="Times New Roman" w:hAnsi="Times New Roman" w:cs="Times New Roman"/>
          <w:sz w:val="28"/>
          <w:szCs w:val="28"/>
          <w:lang w:val="en-US"/>
        </w:rPr>
        <w:t xml:space="preserve">., </w:t>
      </w:r>
      <w:proofErr w:type="spellStart"/>
      <w:r w:rsidRPr="008541E9">
        <w:rPr>
          <w:rFonts w:ascii="Times New Roman" w:hAnsi="Times New Roman" w:cs="Times New Roman"/>
          <w:sz w:val="28"/>
          <w:szCs w:val="28"/>
          <w:lang w:val="en-US"/>
        </w:rPr>
        <w:t>Zherebtsov</w:t>
      </w:r>
      <w:proofErr w:type="spellEnd"/>
      <w:r w:rsidRPr="008541E9">
        <w:rPr>
          <w:rFonts w:ascii="Times New Roman" w:hAnsi="Times New Roman" w:cs="Times New Roman"/>
          <w:sz w:val="28"/>
          <w:szCs w:val="28"/>
          <w:lang w:val="en-US"/>
        </w:rPr>
        <w:t xml:space="preserve"> A.A., Shadrin </w:t>
      </w:r>
      <w:proofErr w:type="spellStart"/>
      <w:r w:rsidRPr="008541E9">
        <w:rPr>
          <w:rFonts w:ascii="Times New Roman" w:hAnsi="Times New Roman" w:cs="Times New Roman"/>
          <w:sz w:val="28"/>
          <w:szCs w:val="28"/>
          <w:lang w:val="en-US"/>
        </w:rPr>
        <w:t>A.Yu</w:t>
      </w:r>
      <w:proofErr w:type="spellEnd"/>
      <w:r w:rsidRPr="008541E9">
        <w:rPr>
          <w:rFonts w:ascii="Times New Roman" w:hAnsi="Times New Roman" w:cs="Times New Roman"/>
          <w:sz w:val="28"/>
          <w:szCs w:val="28"/>
          <w:lang w:val="en-US"/>
        </w:rPr>
        <w:t xml:space="preserve">., </w:t>
      </w:r>
      <w:proofErr w:type="spellStart"/>
      <w:r w:rsidRPr="008541E9">
        <w:rPr>
          <w:rFonts w:ascii="Times New Roman" w:hAnsi="Times New Roman" w:cs="Times New Roman"/>
          <w:sz w:val="28"/>
          <w:szCs w:val="28"/>
          <w:lang w:val="en-US"/>
        </w:rPr>
        <w:t>Khaperskaya</w:t>
      </w:r>
      <w:proofErr w:type="spellEnd"/>
      <w:r w:rsidRPr="008541E9">
        <w:rPr>
          <w:rFonts w:ascii="Times New Roman" w:hAnsi="Times New Roman" w:cs="Times New Roman"/>
          <w:sz w:val="28"/>
          <w:szCs w:val="28"/>
          <w:lang w:val="en-US"/>
        </w:rPr>
        <w:t xml:space="preserve"> A.V., Vasiliev B.A., </w:t>
      </w:r>
      <w:proofErr w:type="spellStart"/>
      <w:r w:rsidRPr="008541E9">
        <w:rPr>
          <w:rFonts w:ascii="Times New Roman" w:hAnsi="Times New Roman" w:cs="Times New Roman"/>
          <w:sz w:val="28"/>
          <w:szCs w:val="28"/>
          <w:lang w:val="en-US"/>
        </w:rPr>
        <w:t>Farashkin</w:t>
      </w:r>
      <w:proofErr w:type="spellEnd"/>
      <w:r w:rsidRPr="008541E9">
        <w:rPr>
          <w:rFonts w:ascii="Times New Roman" w:hAnsi="Times New Roman" w:cs="Times New Roman"/>
          <w:sz w:val="28"/>
          <w:szCs w:val="28"/>
          <w:lang w:val="en-US"/>
        </w:rPr>
        <w:t xml:space="preserve"> M.R. Program for CNFC R&amp;D using BN-800 // Journal of Physics: Conference Series. – 2020. – Т</w:t>
      </w:r>
      <w:r w:rsidR="00F97D05" w:rsidRPr="008541E9">
        <w:rPr>
          <w:rFonts w:ascii="Times New Roman" w:hAnsi="Times New Roman" w:cs="Times New Roman"/>
          <w:sz w:val="28"/>
          <w:szCs w:val="28"/>
          <w:lang w:val="en-US"/>
        </w:rPr>
        <w:t>.</w:t>
      </w:r>
      <w:r w:rsidRPr="008541E9">
        <w:rPr>
          <w:rFonts w:ascii="Times New Roman" w:hAnsi="Times New Roman" w:cs="Times New Roman"/>
          <w:sz w:val="28"/>
          <w:szCs w:val="28"/>
          <w:lang w:val="en-US"/>
        </w:rPr>
        <w:t xml:space="preserve"> 1475, </w:t>
      </w:r>
      <w:r w:rsidR="00F97D05" w:rsidRPr="008541E9">
        <w:rPr>
          <w:rFonts w:ascii="Times New Roman" w:hAnsi="Times New Roman" w:cs="Times New Roman"/>
          <w:sz w:val="28"/>
          <w:szCs w:val="28"/>
          <w:lang w:val="en-US"/>
        </w:rPr>
        <w:t>№</w:t>
      </w:r>
      <w:r w:rsidRPr="008541E9">
        <w:rPr>
          <w:rFonts w:ascii="Times New Roman" w:hAnsi="Times New Roman" w:cs="Times New Roman"/>
          <w:sz w:val="28"/>
          <w:szCs w:val="28"/>
          <w:lang w:val="en-US"/>
        </w:rPr>
        <w:t xml:space="preserve"> 1. – </w:t>
      </w:r>
      <w:r w:rsidR="00F97D05" w:rsidRPr="008541E9">
        <w:rPr>
          <w:rFonts w:ascii="Times New Roman" w:hAnsi="Times New Roman" w:cs="Times New Roman"/>
          <w:sz w:val="28"/>
          <w:szCs w:val="28"/>
          <w:lang w:val="en-US"/>
        </w:rPr>
        <w:t xml:space="preserve">№ </w:t>
      </w:r>
      <w:r w:rsidRPr="008541E9">
        <w:rPr>
          <w:rFonts w:ascii="Times New Roman" w:hAnsi="Times New Roman" w:cs="Times New Roman"/>
          <w:sz w:val="28"/>
          <w:szCs w:val="28"/>
          <w:lang w:val="en-US"/>
        </w:rPr>
        <w:t>012020.</w:t>
      </w:r>
    </w:p>
    <w:p w14:paraId="298F5F09" w14:textId="77777777"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proofErr w:type="spellStart"/>
      <w:r w:rsidRPr="008541E9">
        <w:rPr>
          <w:rFonts w:ascii="Times New Roman" w:hAnsi="Times New Roman" w:cs="Times New Roman"/>
          <w:sz w:val="28"/>
          <w:szCs w:val="28"/>
          <w:lang w:val="en-US"/>
        </w:rPr>
        <w:lastRenderedPageBreak/>
        <w:t>Pioro</w:t>
      </w:r>
      <w:proofErr w:type="spellEnd"/>
      <w:r w:rsidRPr="008541E9">
        <w:rPr>
          <w:rFonts w:ascii="Times New Roman" w:hAnsi="Times New Roman" w:cs="Times New Roman"/>
          <w:sz w:val="28"/>
          <w:szCs w:val="28"/>
          <w:lang w:val="en-US"/>
        </w:rPr>
        <w:t xml:space="preserve"> I.L. Handbook of Generation IV Nuclear Reactors. 2-е </w:t>
      </w:r>
      <w:proofErr w:type="spellStart"/>
      <w:r w:rsidRPr="008541E9">
        <w:rPr>
          <w:rFonts w:ascii="Times New Roman" w:hAnsi="Times New Roman" w:cs="Times New Roman"/>
          <w:sz w:val="28"/>
          <w:szCs w:val="28"/>
          <w:lang w:val="en-US"/>
        </w:rPr>
        <w:t>изд</w:t>
      </w:r>
      <w:proofErr w:type="spellEnd"/>
      <w:r w:rsidRPr="008541E9">
        <w:rPr>
          <w:rFonts w:ascii="Times New Roman" w:hAnsi="Times New Roman" w:cs="Times New Roman"/>
          <w:sz w:val="28"/>
          <w:szCs w:val="28"/>
          <w:lang w:val="en-US"/>
        </w:rPr>
        <w:t>. – Duxford: Woodhead Publishing (Elsevier), 2023.</w:t>
      </w:r>
    </w:p>
    <w:p w14:paraId="7C3DA4A6" w14:textId="77777777"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A Technology Roadmap for Generation IV Nuclear Energy Systems. Report GIF-002-00. – Washington, DC: U.S. DOE Nuclear Energy Research Advisory Committee и Generation IV International Forum, 2002.</w:t>
      </w:r>
    </w:p>
    <w:p w14:paraId="63E25FFA" w14:textId="594F717F"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 xml:space="preserve">Guo J., Lu D., Zhang Y., Sui D., Yin J., Zhang X., Zhao H., Liang J. Research on decay heat removal effectiveness in pool-type fast reactor CEFR based on system code SAC-DRACS coupled with CFD software // Annals of Nuclear Energy. – 2022. – Т. 179. – </w:t>
      </w:r>
      <w:r w:rsidR="00F97D05" w:rsidRPr="008541E9">
        <w:rPr>
          <w:rFonts w:ascii="Times New Roman" w:hAnsi="Times New Roman" w:cs="Times New Roman"/>
          <w:sz w:val="28"/>
          <w:szCs w:val="28"/>
          <w:lang w:val="en-US"/>
        </w:rPr>
        <w:t>№</w:t>
      </w:r>
      <w:r w:rsidRPr="008541E9">
        <w:rPr>
          <w:rFonts w:ascii="Times New Roman" w:hAnsi="Times New Roman" w:cs="Times New Roman"/>
          <w:sz w:val="28"/>
          <w:szCs w:val="28"/>
          <w:lang w:val="en-US"/>
        </w:rPr>
        <w:t xml:space="preserve"> 109422.</w:t>
      </w:r>
    </w:p>
    <w:p w14:paraId="7E88D468" w14:textId="4925C9EB"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proofErr w:type="spellStart"/>
      <w:r w:rsidRPr="008541E9">
        <w:rPr>
          <w:rFonts w:ascii="Times New Roman" w:hAnsi="Times New Roman" w:cs="Times New Roman"/>
          <w:sz w:val="28"/>
          <w:szCs w:val="28"/>
          <w:lang w:val="en-US"/>
        </w:rPr>
        <w:t>Tahara</w:t>
      </w:r>
      <w:proofErr w:type="spellEnd"/>
      <w:r w:rsidRPr="008541E9">
        <w:rPr>
          <w:rFonts w:ascii="Times New Roman" w:hAnsi="Times New Roman" w:cs="Times New Roman"/>
          <w:sz w:val="28"/>
          <w:szCs w:val="28"/>
          <w:lang w:val="en-US"/>
        </w:rPr>
        <w:t xml:space="preserve"> Y., Liem P.H., Takaki N., Chiba S. Design of Cesium target assembly with YH₂ moderator and Gd thermal neutron shielding to produce ¹³⁵Cs for LLFP transmutation study using the experimental fast reactor Joyo // Annals of Nuclear Energy. – 2022. – Т. 166. – </w:t>
      </w:r>
      <w:r w:rsidR="00F97D05" w:rsidRPr="008541E9">
        <w:rPr>
          <w:rFonts w:ascii="Times New Roman" w:hAnsi="Times New Roman" w:cs="Times New Roman"/>
          <w:sz w:val="28"/>
          <w:szCs w:val="28"/>
          <w:lang w:val="en-US"/>
        </w:rPr>
        <w:t>№</w:t>
      </w:r>
      <w:r w:rsidRPr="008541E9">
        <w:rPr>
          <w:rFonts w:ascii="Times New Roman" w:hAnsi="Times New Roman" w:cs="Times New Roman"/>
          <w:sz w:val="28"/>
          <w:szCs w:val="28"/>
          <w:lang w:val="en-US"/>
        </w:rPr>
        <w:t xml:space="preserve"> 108830.</w:t>
      </w:r>
    </w:p>
    <w:p w14:paraId="62498AC5" w14:textId="27E68071"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 xml:space="preserve">Xue X., Yang H., Feng Y. Numerical Analysis of Transient State in Reactor Upper Plenum of </w:t>
      </w:r>
      <w:proofErr w:type="spellStart"/>
      <w:r w:rsidRPr="008541E9">
        <w:rPr>
          <w:rFonts w:ascii="Times New Roman" w:hAnsi="Times New Roman" w:cs="Times New Roman"/>
          <w:sz w:val="28"/>
          <w:szCs w:val="28"/>
          <w:lang w:val="en-US"/>
        </w:rPr>
        <w:t>Monju</w:t>
      </w:r>
      <w:proofErr w:type="spellEnd"/>
      <w:r w:rsidRPr="008541E9">
        <w:rPr>
          <w:rFonts w:ascii="Times New Roman" w:hAnsi="Times New Roman" w:cs="Times New Roman"/>
          <w:sz w:val="28"/>
          <w:szCs w:val="28"/>
          <w:lang w:val="en-US"/>
        </w:rPr>
        <w:t xml:space="preserve"> Fast Reactor after Trip // </w:t>
      </w:r>
      <w:proofErr w:type="spellStart"/>
      <w:r w:rsidRPr="008541E9">
        <w:rPr>
          <w:rFonts w:ascii="Times New Roman" w:hAnsi="Times New Roman" w:cs="Times New Roman"/>
          <w:sz w:val="28"/>
          <w:szCs w:val="28"/>
          <w:lang w:val="en-US"/>
        </w:rPr>
        <w:t>Yuanzineng</w:t>
      </w:r>
      <w:proofErr w:type="spellEnd"/>
      <w:r w:rsidRPr="008541E9">
        <w:rPr>
          <w:rFonts w:ascii="Times New Roman" w:hAnsi="Times New Roman" w:cs="Times New Roman"/>
          <w:sz w:val="28"/>
          <w:szCs w:val="28"/>
          <w:lang w:val="en-US"/>
        </w:rPr>
        <w:t xml:space="preserve"> </w:t>
      </w:r>
      <w:proofErr w:type="spellStart"/>
      <w:r w:rsidRPr="008541E9">
        <w:rPr>
          <w:rFonts w:ascii="Times New Roman" w:hAnsi="Times New Roman" w:cs="Times New Roman"/>
          <w:sz w:val="28"/>
          <w:szCs w:val="28"/>
          <w:lang w:val="en-US"/>
        </w:rPr>
        <w:t>Kexue</w:t>
      </w:r>
      <w:proofErr w:type="spellEnd"/>
      <w:r w:rsidRPr="008541E9">
        <w:rPr>
          <w:rFonts w:ascii="Times New Roman" w:hAnsi="Times New Roman" w:cs="Times New Roman"/>
          <w:sz w:val="28"/>
          <w:szCs w:val="28"/>
          <w:lang w:val="en-US"/>
        </w:rPr>
        <w:t xml:space="preserve"> Jishu/Atomic Energy Science and Technology. – 2017. – Т. 51, </w:t>
      </w:r>
      <w:r w:rsidR="00F97D05" w:rsidRPr="008541E9">
        <w:rPr>
          <w:rFonts w:ascii="Times New Roman" w:hAnsi="Times New Roman" w:cs="Times New Roman"/>
          <w:sz w:val="28"/>
          <w:szCs w:val="28"/>
          <w:lang w:val="en-US"/>
        </w:rPr>
        <w:t>№</w:t>
      </w:r>
      <w:r w:rsidRPr="008541E9">
        <w:rPr>
          <w:rFonts w:ascii="Times New Roman" w:hAnsi="Times New Roman" w:cs="Times New Roman"/>
          <w:sz w:val="28"/>
          <w:szCs w:val="28"/>
          <w:lang w:val="en-US"/>
        </w:rPr>
        <w:t xml:space="preserve"> 10. – С. 1827–1833.</w:t>
      </w:r>
    </w:p>
    <w:p w14:paraId="3A5DA479" w14:textId="77777777"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Hanna N.S., Raghukumar G., Manimaran N., Shanmugam G., Suresh Kumar K.V. A study on the power variation of fuel subassemblies closer to the source subassembly of the 40MWT FBTR core // Nuclear and Particle Physics Proceedings. – 2024. – Т. 342. – С. 7–9.</w:t>
      </w:r>
    </w:p>
    <w:p w14:paraId="357B87EE" w14:textId="77777777"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IAEA. Modeling and Simulation of the Neutronic and Thermohydraulic Behavior of Research Reactors. – Vienna: International Atomic Energy Agency, 2017. – 134 с. – (IAEA-TECDOC-1812).</w:t>
      </w:r>
    </w:p>
    <w:p w14:paraId="5F1A845C" w14:textId="77777777"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 xml:space="preserve">Sinha R.K., </w:t>
      </w:r>
      <w:proofErr w:type="spellStart"/>
      <w:r w:rsidRPr="008541E9">
        <w:rPr>
          <w:rFonts w:ascii="Times New Roman" w:hAnsi="Times New Roman" w:cs="Times New Roman"/>
          <w:sz w:val="28"/>
          <w:szCs w:val="28"/>
          <w:lang w:val="en-US"/>
        </w:rPr>
        <w:t>Chellapandi</w:t>
      </w:r>
      <w:proofErr w:type="spellEnd"/>
      <w:r w:rsidRPr="008541E9">
        <w:rPr>
          <w:rFonts w:ascii="Times New Roman" w:hAnsi="Times New Roman" w:cs="Times New Roman"/>
          <w:sz w:val="28"/>
          <w:szCs w:val="28"/>
          <w:lang w:val="en-US"/>
        </w:rPr>
        <w:t xml:space="preserve"> P., Srinivasan G.I., </w:t>
      </w:r>
      <w:proofErr w:type="spellStart"/>
      <w:r w:rsidRPr="008541E9">
        <w:rPr>
          <w:rFonts w:ascii="Times New Roman" w:hAnsi="Times New Roman" w:cs="Times New Roman"/>
          <w:sz w:val="28"/>
          <w:szCs w:val="28"/>
          <w:lang w:val="en-US"/>
        </w:rPr>
        <w:t>Dulera</w:t>
      </w:r>
      <w:proofErr w:type="spellEnd"/>
      <w:r w:rsidRPr="008541E9">
        <w:rPr>
          <w:rFonts w:ascii="Times New Roman" w:hAnsi="Times New Roman" w:cs="Times New Roman"/>
          <w:sz w:val="28"/>
          <w:szCs w:val="28"/>
          <w:lang w:val="en-US"/>
        </w:rPr>
        <w:t xml:space="preserve"> I., Vijayan P.K., Chande S.K. Generation-IV concepts: India // Handbook of Generation IV Nuclear Reactors: A Guidebook. – 2-е </w:t>
      </w:r>
      <w:proofErr w:type="spellStart"/>
      <w:r w:rsidRPr="008541E9">
        <w:rPr>
          <w:rFonts w:ascii="Times New Roman" w:hAnsi="Times New Roman" w:cs="Times New Roman"/>
          <w:sz w:val="28"/>
          <w:szCs w:val="28"/>
          <w:lang w:val="en-US"/>
        </w:rPr>
        <w:t>изд</w:t>
      </w:r>
      <w:proofErr w:type="spellEnd"/>
      <w:r w:rsidRPr="008541E9">
        <w:rPr>
          <w:rFonts w:ascii="Times New Roman" w:hAnsi="Times New Roman" w:cs="Times New Roman"/>
          <w:sz w:val="28"/>
          <w:szCs w:val="28"/>
          <w:lang w:val="en-US"/>
        </w:rPr>
        <w:t>. – Duxford: Woodhead Publishing (Elsevier), 2023. – С. 485–516.</w:t>
      </w:r>
    </w:p>
    <w:p w14:paraId="1754A187" w14:textId="32204A81"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 xml:space="preserve">Kovalev N.V., </w:t>
      </w:r>
      <w:proofErr w:type="spellStart"/>
      <w:r w:rsidRPr="008541E9">
        <w:rPr>
          <w:rFonts w:ascii="Times New Roman" w:hAnsi="Times New Roman" w:cs="Times New Roman"/>
          <w:sz w:val="28"/>
          <w:szCs w:val="28"/>
          <w:lang w:val="en-US"/>
        </w:rPr>
        <w:t>Prokoshin</w:t>
      </w:r>
      <w:proofErr w:type="spellEnd"/>
      <w:r w:rsidRPr="008541E9">
        <w:rPr>
          <w:rFonts w:ascii="Times New Roman" w:hAnsi="Times New Roman" w:cs="Times New Roman"/>
          <w:sz w:val="28"/>
          <w:szCs w:val="28"/>
          <w:lang w:val="en-US"/>
        </w:rPr>
        <w:t xml:space="preserve"> A.M., </w:t>
      </w:r>
      <w:proofErr w:type="spellStart"/>
      <w:r w:rsidRPr="008541E9">
        <w:rPr>
          <w:rFonts w:ascii="Times New Roman" w:hAnsi="Times New Roman" w:cs="Times New Roman"/>
          <w:sz w:val="28"/>
          <w:szCs w:val="28"/>
          <w:lang w:val="en-US"/>
        </w:rPr>
        <w:t>Kudinov</w:t>
      </w:r>
      <w:proofErr w:type="spellEnd"/>
      <w:r w:rsidRPr="008541E9">
        <w:rPr>
          <w:rFonts w:ascii="Times New Roman" w:hAnsi="Times New Roman" w:cs="Times New Roman"/>
          <w:sz w:val="28"/>
          <w:szCs w:val="28"/>
          <w:lang w:val="en-US"/>
        </w:rPr>
        <w:t xml:space="preserve"> A.S., </w:t>
      </w:r>
      <w:proofErr w:type="spellStart"/>
      <w:r w:rsidRPr="008541E9">
        <w:rPr>
          <w:rFonts w:ascii="Times New Roman" w:hAnsi="Times New Roman" w:cs="Times New Roman"/>
          <w:sz w:val="28"/>
          <w:szCs w:val="28"/>
          <w:lang w:val="en-US"/>
        </w:rPr>
        <w:t>Nevinitsa</w:t>
      </w:r>
      <w:proofErr w:type="spellEnd"/>
      <w:r w:rsidRPr="008541E9">
        <w:rPr>
          <w:rFonts w:ascii="Times New Roman" w:hAnsi="Times New Roman" w:cs="Times New Roman"/>
          <w:sz w:val="28"/>
          <w:szCs w:val="28"/>
          <w:lang w:val="en-US"/>
        </w:rPr>
        <w:t xml:space="preserve"> V.A. Use of remix spent mixed fuel plutonium in the BN-1200 reactor // Nuclear Energy and Technology. – 2023. – Т. 9. – </w:t>
      </w:r>
      <w:r w:rsidR="00F97D05" w:rsidRPr="008541E9">
        <w:rPr>
          <w:rFonts w:ascii="Times New Roman" w:hAnsi="Times New Roman" w:cs="Times New Roman"/>
          <w:sz w:val="28"/>
          <w:szCs w:val="28"/>
          <w:lang w:val="en-US"/>
        </w:rPr>
        <w:t>№</w:t>
      </w:r>
      <w:r w:rsidRPr="008541E9">
        <w:rPr>
          <w:rFonts w:ascii="Times New Roman" w:hAnsi="Times New Roman" w:cs="Times New Roman"/>
          <w:sz w:val="28"/>
          <w:szCs w:val="28"/>
          <w:lang w:val="en-US"/>
        </w:rPr>
        <w:t xml:space="preserve"> 2. – С. 131–136.</w:t>
      </w:r>
    </w:p>
    <w:p w14:paraId="24C5854C" w14:textId="4417B248"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 xml:space="preserve">IAEA. Structural Materials for Liquid Metal Cooled Fast Reactor Fuel Assemblies – Operational </w:t>
      </w:r>
      <w:proofErr w:type="spellStart"/>
      <w:r w:rsidRPr="008541E9">
        <w:rPr>
          <w:rFonts w:ascii="Times New Roman" w:hAnsi="Times New Roman" w:cs="Times New Roman"/>
          <w:sz w:val="28"/>
          <w:szCs w:val="28"/>
          <w:lang w:val="en-US"/>
        </w:rPr>
        <w:t>Behaviour</w:t>
      </w:r>
      <w:proofErr w:type="spellEnd"/>
      <w:r w:rsidRPr="008541E9">
        <w:rPr>
          <w:rFonts w:ascii="Times New Roman" w:hAnsi="Times New Roman" w:cs="Times New Roman"/>
          <w:sz w:val="28"/>
          <w:szCs w:val="28"/>
          <w:lang w:val="en-US"/>
        </w:rPr>
        <w:t xml:space="preserve">. – Vienna: International Atomic Energy Agency, 2021. – 112 </w:t>
      </w:r>
      <w:r w:rsidR="00F97D05" w:rsidRPr="008541E9">
        <w:rPr>
          <w:rFonts w:ascii="Times New Roman" w:hAnsi="Times New Roman" w:cs="Times New Roman"/>
          <w:sz w:val="28"/>
          <w:szCs w:val="28"/>
        </w:rPr>
        <w:t>с</w:t>
      </w:r>
      <w:r w:rsidR="00F97D05" w:rsidRPr="008541E9">
        <w:rPr>
          <w:rFonts w:ascii="Times New Roman" w:hAnsi="Times New Roman" w:cs="Times New Roman"/>
          <w:sz w:val="28"/>
          <w:szCs w:val="28"/>
          <w:lang w:val="en-US"/>
        </w:rPr>
        <w:t>.</w:t>
      </w:r>
      <w:r w:rsidRPr="008541E9">
        <w:rPr>
          <w:rFonts w:ascii="Times New Roman" w:hAnsi="Times New Roman" w:cs="Times New Roman"/>
          <w:sz w:val="28"/>
          <w:szCs w:val="28"/>
          <w:lang w:val="en-US"/>
        </w:rPr>
        <w:t xml:space="preserve"> – (IAEA Nuclear Energy Series No. NF-T-4.2).</w:t>
      </w:r>
    </w:p>
    <w:p w14:paraId="48977280" w14:textId="77777777"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OECD/NEA. Advanced Fuel Concepts for Sodium-cooled Fast Reactors (SFRs) [</w:t>
      </w:r>
      <w:proofErr w:type="spellStart"/>
      <w:r w:rsidRPr="008541E9">
        <w:rPr>
          <w:rFonts w:ascii="Times New Roman" w:hAnsi="Times New Roman" w:cs="Times New Roman"/>
          <w:sz w:val="28"/>
          <w:szCs w:val="28"/>
          <w:lang w:val="en-US"/>
        </w:rPr>
        <w:t>Электронный</w:t>
      </w:r>
      <w:proofErr w:type="spellEnd"/>
      <w:r w:rsidRPr="008541E9">
        <w:rPr>
          <w:rFonts w:ascii="Times New Roman" w:hAnsi="Times New Roman" w:cs="Times New Roman"/>
          <w:sz w:val="28"/>
          <w:szCs w:val="28"/>
          <w:lang w:val="en-US"/>
        </w:rPr>
        <w:t xml:space="preserve"> </w:t>
      </w:r>
      <w:proofErr w:type="spellStart"/>
      <w:r w:rsidRPr="008541E9">
        <w:rPr>
          <w:rFonts w:ascii="Times New Roman" w:hAnsi="Times New Roman" w:cs="Times New Roman"/>
          <w:sz w:val="28"/>
          <w:szCs w:val="28"/>
          <w:lang w:val="en-US"/>
        </w:rPr>
        <w:t>ресурс</w:t>
      </w:r>
      <w:proofErr w:type="spellEnd"/>
      <w:r w:rsidRPr="008541E9">
        <w:rPr>
          <w:rFonts w:ascii="Times New Roman" w:hAnsi="Times New Roman" w:cs="Times New Roman"/>
          <w:sz w:val="28"/>
          <w:szCs w:val="28"/>
          <w:lang w:val="en-US"/>
        </w:rPr>
        <w:t xml:space="preserve">]. – Paris: OECD Nuclear Energy Agency, 2021. – </w:t>
      </w:r>
      <w:proofErr w:type="spellStart"/>
      <w:r w:rsidRPr="008541E9">
        <w:rPr>
          <w:rFonts w:ascii="Times New Roman" w:hAnsi="Times New Roman" w:cs="Times New Roman"/>
          <w:sz w:val="28"/>
          <w:szCs w:val="28"/>
          <w:lang w:val="en-US"/>
        </w:rPr>
        <w:t>Режим</w:t>
      </w:r>
      <w:proofErr w:type="spellEnd"/>
      <w:r w:rsidRPr="008541E9">
        <w:rPr>
          <w:rFonts w:ascii="Times New Roman" w:hAnsi="Times New Roman" w:cs="Times New Roman"/>
          <w:sz w:val="28"/>
          <w:szCs w:val="28"/>
          <w:lang w:val="en-US"/>
        </w:rPr>
        <w:t xml:space="preserve"> </w:t>
      </w:r>
      <w:proofErr w:type="spellStart"/>
      <w:r w:rsidRPr="008541E9">
        <w:rPr>
          <w:rFonts w:ascii="Times New Roman" w:hAnsi="Times New Roman" w:cs="Times New Roman"/>
          <w:sz w:val="28"/>
          <w:szCs w:val="28"/>
          <w:lang w:val="en-US"/>
        </w:rPr>
        <w:t>доступа</w:t>
      </w:r>
      <w:proofErr w:type="spellEnd"/>
      <w:r w:rsidRPr="008541E9">
        <w:rPr>
          <w:rFonts w:ascii="Times New Roman" w:hAnsi="Times New Roman" w:cs="Times New Roman"/>
          <w:sz w:val="28"/>
          <w:szCs w:val="28"/>
          <w:lang w:val="en-US"/>
        </w:rPr>
        <w:t xml:space="preserve">: https://www.oecd-nea.org, </w:t>
      </w:r>
      <w:proofErr w:type="spellStart"/>
      <w:r w:rsidRPr="008541E9">
        <w:rPr>
          <w:rFonts w:ascii="Times New Roman" w:hAnsi="Times New Roman" w:cs="Times New Roman"/>
          <w:sz w:val="28"/>
          <w:szCs w:val="28"/>
          <w:lang w:val="en-US"/>
        </w:rPr>
        <w:t>свободный</w:t>
      </w:r>
      <w:proofErr w:type="spellEnd"/>
      <w:r w:rsidRPr="008541E9">
        <w:rPr>
          <w:rFonts w:ascii="Times New Roman" w:hAnsi="Times New Roman" w:cs="Times New Roman"/>
          <w:sz w:val="28"/>
          <w:szCs w:val="28"/>
          <w:lang w:val="en-US"/>
        </w:rPr>
        <w:t xml:space="preserve">. – </w:t>
      </w:r>
      <w:proofErr w:type="spellStart"/>
      <w:r w:rsidRPr="008541E9">
        <w:rPr>
          <w:rFonts w:ascii="Times New Roman" w:hAnsi="Times New Roman" w:cs="Times New Roman"/>
          <w:sz w:val="28"/>
          <w:szCs w:val="28"/>
          <w:lang w:val="en-US"/>
        </w:rPr>
        <w:t>Дата</w:t>
      </w:r>
      <w:proofErr w:type="spellEnd"/>
      <w:r w:rsidRPr="008541E9">
        <w:rPr>
          <w:rFonts w:ascii="Times New Roman" w:hAnsi="Times New Roman" w:cs="Times New Roman"/>
          <w:sz w:val="28"/>
          <w:szCs w:val="28"/>
          <w:lang w:val="en-US"/>
        </w:rPr>
        <w:t xml:space="preserve"> </w:t>
      </w:r>
      <w:proofErr w:type="spellStart"/>
      <w:r w:rsidRPr="008541E9">
        <w:rPr>
          <w:rFonts w:ascii="Times New Roman" w:hAnsi="Times New Roman" w:cs="Times New Roman"/>
          <w:sz w:val="28"/>
          <w:szCs w:val="28"/>
          <w:lang w:val="en-US"/>
        </w:rPr>
        <w:t>обращения</w:t>
      </w:r>
      <w:proofErr w:type="spellEnd"/>
      <w:r w:rsidRPr="008541E9">
        <w:rPr>
          <w:rFonts w:ascii="Times New Roman" w:hAnsi="Times New Roman" w:cs="Times New Roman"/>
          <w:sz w:val="28"/>
          <w:szCs w:val="28"/>
          <w:lang w:val="en-US"/>
        </w:rPr>
        <w:t xml:space="preserve">: 17 </w:t>
      </w:r>
      <w:proofErr w:type="spellStart"/>
      <w:r w:rsidRPr="008541E9">
        <w:rPr>
          <w:rFonts w:ascii="Times New Roman" w:hAnsi="Times New Roman" w:cs="Times New Roman"/>
          <w:sz w:val="28"/>
          <w:szCs w:val="28"/>
          <w:lang w:val="en-US"/>
        </w:rPr>
        <w:t>декабря</w:t>
      </w:r>
      <w:proofErr w:type="spellEnd"/>
      <w:r w:rsidRPr="008541E9">
        <w:rPr>
          <w:rFonts w:ascii="Times New Roman" w:hAnsi="Times New Roman" w:cs="Times New Roman"/>
          <w:sz w:val="28"/>
          <w:szCs w:val="28"/>
          <w:lang w:val="en-US"/>
        </w:rPr>
        <w:t xml:space="preserve"> 2024 г.</w:t>
      </w:r>
    </w:p>
    <w:p w14:paraId="751073AF" w14:textId="427BA46C"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proofErr w:type="spellStart"/>
      <w:r w:rsidRPr="008541E9">
        <w:rPr>
          <w:rFonts w:ascii="Times New Roman" w:hAnsi="Times New Roman" w:cs="Times New Roman"/>
          <w:sz w:val="28"/>
          <w:szCs w:val="28"/>
          <w:lang w:val="en-US"/>
        </w:rPr>
        <w:t>Zinkle</w:t>
      </w:r>
      <w:proofErr w:type="spellEnd"/>
      <w:r w:rsidRPr="008541E9">
        <w:rPr>
          <w:rFonts w:ascii="Times New Roman" w:hAnsi="Times New Roman" w:cs="Times New Roman"/>
          <w:sz w:val="28"/>
          <w:szCs w:val="28"/>
          <w:lang w:val="en-US"/>
        </w:rPr>
        <w:t xml:space="preserve"> S.J., Was G.S. Materials challenges in nuclear energy // Acta </w:t>
      </w:r>
      <w:proofErr w:type="spellStart"/>
      <w:r w:rsidRPr="008541E9">
        <w:rPr>
          <w:rFonts w:ascii="Times New Roman" w:hAnsi="Times New Roman" w:cs="Times New Roman"/>
          <w:sz w:val="28"/>
          <w:szCs w:val="28"/>
          <w:lang w:val="en-US"/>
        </w:rPr>
        <w:t>Materialia</w:t>
      </w:r>
      <w:proofErr w:type="spellEnd"/>
      <w:r w:rsidRPr="008541E9">
        <w:rPr>
          <w:rFonts w:ascii="Times New Roman" w:hAnsi="Times New Roman" w:cs="Times New Roman"/>
          <w:sz w:val="28"/>
          <w:szCs w:val="28"/>
          <w:lang w:val="en-US"/>
        </w:rPr>
        <w:t xml:space="preserve">. – 2013. – Т. 61. – </w:t>
      </w:r>
      <w:r w:rsidR="00F97D05" w:rsidRPr="008541E9">
        <w:rPr>
          <w:rFonts w:ascii="Times New Roman" w:hAnsi="Times New Roman" w:cs="Times New Roman"/>
          <w:sz w:val="28"/>
          <w:szCs w:val="28"/>
          <w:lang w:val="en-US"/>
        </w:rPr>
        <w:t>№</w:t>
      </w:r>
      <w:r w:rsidRPr="008541E9">
        <w:rPr>
          <w:rFonts w:ascii="Times New Roman" w:hAnsi="Times New Roman" w:cs="Times New Roman"/>
          <w:sz w:val="28"/>
          <w:szCs w:val="28"/>
          <w:lang w:val="en-US"/>
        </w:rPr>
        <w:t xml:space="preserve"> 3. – С. 735–758.</w:t>
      </w:r>
    </w:p>
    <w:p w14:paraId="133302F4" w14:textId="7B789056"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 xml:space="preserve">Busby J.T., Allen T.R., Meyer M.K., Petti D.A. Materials challenges for Generation IV nuclear energy systems // Nuclear Engineering and Design – 2008. – </w:t>
      </w:r>
      <w:r w:rsidR="00F97D05" w:rsidRPr="008541E9">
        <w:rPr>
          <w:rFonts w:ascii="Times New Roman" w:hAnsi="Times New Roman" w:cs="Times New Roman"/>
          <w:sz w:val="28"/>
          <w:szCs w:val="28"/>
        </w:rPr>
        <w:t>Т</w:t>
      </w:r>
      <w:r w:rsidRPr="008541E9">
        <w:rPr>
          <w:rFonts w:ascii="Times New Roman" w:hAnsi="Times New Roman" w:cs="Times New Roman"/>
          <w:sz w:val="28"/>
          <w:szCs w:val="28"/>
          <w:lang w:val="en-US"/>
        </w:rPr>
        <w:t xml:space="preserve">. 241. – </w:t>
      </w:r>
      <w:r w:rsidR="00F97D05" w:rsidRPr="008541E9">
        <w:rPr>
          <w:rFonts w:ascii="Times New Roman" w:hAnsi="Times New Roman" w:cs="Times New Roman"/>
          <w:sz w:val="28"/>
          <w:szCs w:val="28"/>
          <w:lang w:val="en-US"/>
        </w:rPr>
        <w:t>№</w:t>
      </w:r>
      <w:r w:rsidRPr="008541E9">
        <w:rPr>
          <w:rFonts w:ascii="Times New Roman" w:hAnsi="Times New Roman" w:cs="Times New Roman"/>
          <w:sz w:val="28"/>
          <w:szCs w:val="28"/>
          <w:lang w:val="en-US"/>
        </w:rPr>
        <w:t xml:space="preserve"> 9–10. – </w:t>
      </w:r>
      <w:r w:rsidR="00F97D05" w:rsidRPr="008541E9">
        <w:rPr>
          <w:rFonts w:ascii="Times New Roman" w:hAnsi="Times New Roman" w:cs="Times New Roman"/>
          <w:sz w:val="28"/>
          <w:szCs w:val="28"/>
        </w:rPr>
        <w:t>С</w:t>
      </w:r>
      <w:r w:rsidRPr="008541E9">
        <w:rPr>
          <w:rFonts w:ascii="Times New Roman" w:hAnsi="Times New Roman" w:cs="Times New Roman"/>
          <w:sz w:val="28"/>
          <w:szCs w:val="28"/>
          <w:lang w:val="en-US"/>
        </w:rPr>
        <w:t>. 3503–3514.</w:t>
      </w:r>
    </w:p>
    <w:p w14:paraId="27050037" w14:textId="62065339"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rPr>
      </w:pPr>
      <w:r w:rsidRPr="008541E9">
        <w:rPr>
          <w:rFonts w:ascii="Times New Roman" w:hAnsi="Times New Roman" w:cs="Times New Roman"/>
          <w:sz w:val="28"/>
          <w:szCs w:val="28"/>
        </w:rPr>
        <w:lastRenderedPageBreak/>
        <w:t xml:space="preserve">Белозерский Г. Н. О процессе разрушения реактора 4-го энергоблока Чернобыльской атомной электростанции // Вестник СПбГУ. Серия 4. Физика. Химия. </w:t>
      </w:r>
      <w:r w:rsidR="00F01965" w:rsidRPr="008541E9">
        <w:rPr>
          <w:rFonts w:ascii="Times New Roman" w:hAnsi="Times New Roman" w:cs="Times New Roman"/>
          <w:sz w:val="28"/>
          <w:szCs w:val="28"/>
          <w:lang w:val="en-US"/>
        </w:rPr>
        <w:t>–</w:t>
      </w:r>
      <w:r w:rsidR="00F01965" w:rsidRPr="008541E9">
        <w:rPr>
          <w:rFonts w:ascii="Times New Roman" w:hAnsi="Times New Roman" w:cs="Times New Roman"/>
          <w:sz w:val="28"/>
          <w:szCs w:val="28"/>
        </w:rPr>
        <w:t xml:space="preserve"> </w:t>
      </w:r>
      <w:r w:rsidRPr="008541E9">
        <w:rPr>
          <w:rFonts w:ascii="Times New Roman" w:hAnsi="Times New Roman" w:cs="Times New Roman"/>
          <w:sz w:val="28"/>
          <w:szCs w:val="28"/>
        </w:rPr>
        <w:t xml:space="preserve">2006. </w:t>
      </w:r>
      <w:r w:rsidR="00F01965" w:rsidRPr="008541E9">
        <w:rPr>
          <w:rFonts w:ascii="Times New Roman" w:hAnsi="Times New Roman" w:cs="Times New Roman"/>
          <w:sz w:val="28"/>
          <w:szCs w:val="28"/>
          <w:lang w:val="en-US"/>
        </w:rPr>
        <w:t>–</w:t>
      </w:r>
      <w:r w:rsidR="00F01965" w:rsidRPr="008541E9">
        <w:rPr>
          <w:rFonts w:ascii="Times New Roman" w:hAnsi="Times New Roman" w:cs="Times New Roman"/>
          <w:sz w:val="28"/>
          <w:szCs w:val="28"/>
        </w:rPr>
        <w:t xml:space="preserve"> </w:t>
      </w:r>
      <w:r w:rsidRPr="008541E9">
        <w:rPr>
          <w:rFonts w:ascii="Times New Roman" w:hAnsi="Times New Roman" w:cs="Times New Roman"/>
          <w:sz w:val="28"/>
          <w:szCs w:val="28"/>
        </w:rPr>
        <w:t>№3.</w:t>
      </w:r>
    </w:p>
    <w:p w14:paraId="05E612F4" w14:textId="29824C70"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 xml:space="preserve">Suman S., Khan M.K., Pathak M., Singh R.N., </w:t>
      </w:r>
      <w:proofErr w:type="spellStart"/>
      <w:r w:rsidRPr="008541E9">
        <w:rPr>
          <w:rFonts w:ascii="Times New Roman" w:hAnsi="Times New Roman" w:cs="Times New Roman"/>
          <w:sz w:val="28"/>
          <w:szCs w:val="28"/>
          <w:lang w:val="en-US"/>
        </w:rPr>
        <w:t>Chakravartty</w:t>
      </w:r>
      <w:proofErr w:type="spellEnd"/>
      <w:r w:rsidRPr="008541E9">
        <w:rPr>
          <w:rFonts w:ascii="Times New Roman" w:hAnsi="Times New Roman" w:cs="Times New Roman"/>
          <w:sz w:val="28"/>
          <w:szCs w:val="28"/>
          <w:lang w:val="en-US"/>
        </w:rPr>
        <w:t xml:space="preserve"> J.K. Rupture </w:t>
      </w:r>
      <w:proofErr w:type="spellStart"/>
      <w:r w:rsidRPr="008541E9">
        <w:rPr>
          <w:rFonts w:ascii="Times New Roman" w:hAnsi="Times New Roman" w:cs="Times New Roman"/>
          <w:sz w:val="28"/>
          <w:szCs w:val="28"/>
          <w:lang w:val="en-US"/>
        </w:rPr>
        <w:t>behaviour</w:t>
      </w:r>
      <w:proofErr w:type="spellEnd"/>
      <w:r w:rsidRPr="008541E9">
        <w:rPr>
          <w:rFonts w:ascii="Times New Roman" w:hAnsi="Times New Roman" w:cs="Times New Roman"/>
          <w:sz w:val="28"/>
          <w:szCs w:val="28"/>
          <w:lang w:val="en-US"/>
        </w:rPr>
        <w:t xml:space="preserve"> of nuclear fuel cladding during loss-of-coolant accident // Nuclear Engineering and Design. – 2016. – </w:t>
      </w:r>
      <w:r w:rsidR="00F97D05" w:rsidRPr="008541E9">
        <w:rPr>
          <w:rFonts w:ascii="Times New Roman" w:hAnsi="Times New Roman" w:cs="Times New Roman"/>
          <w:sz w:val="28"/>
          <w:szCs w:val="28"/>
          <w:lang w:val="en-US"/>
        </w:rPr>
        <w:t>№</w:t>
      </w:r>
      <w:r w:rsidRPr="008541E9">
        <w:rPr>
          <w:rFonts w:ascii="Times New Roman" w:hAnsi="Times New Roman" w:cs="Times New Roman"/>
          <w:sz w:val="28"/>
          <w:szCs w:val="28"/>
          <w:lang w:val="en-US"/>
        </w:rPr>
        <w:t xml:space="preserve"> 307. – </w:t>
      </w:r>
      <w:r w:rsidR="00F97D05" w:rsidRPr="008541E9">
        <w:rPr>
          <w:rFonts w:ascii="Times New Roman" w:hAnsi="Times New Roman" w:cs="Times New Roman"/>
          <w:sz w:val="28"/>
          <w:szCs w:val="28"/>
        </w:rPr>
        <w:t>С</w:t>
      </w:r>
      <w:r w:rsidRPr="008541E9">
        <w:rPr>
          <w:rFonts w:ascii="Times New Roman" w:hAnsi="Times New Roman" w:cs="Times New Roman"/>
          <w:sz w:val="28"/>
          <w:szCs w:val="28"/>
          <w:lang w:val="en-US"/>
        </w:rPr>
        <w:t>. 319–327.</w:t>
      </w:r>
    </w:p>
    <w:p w14:paraId="6671CD5D" w14:textId="77777777"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ANSI (American National Standards Institute). ASTM E693: Standard Practice for Characterizing Neutron Exposures in Iron and Low Alloy Steels in Terms of Displacements Per Atom (DPA) [</w:t>
      </w:r>
      <w:proofErr w:type="spellStart"/>
      <w:r w:rsidRPr="008541E9">
        <w:rPr>
          <w:rFonts w:ascii="Times New Roman" w:hAnsi="Times New Roman" w:cs="Times New Roman"/>
          <w:sz w:val="28"/>
          <w:szCs w:val="28"/>
          <w:lang w:val="en-US"/>
        </w:rPr>
        <w:t>Электронный</w:t>
      </w:r>
      <w:proofErr w:type="spellEnd"/>
      <w:r w:rsidRPr="008541E9">
        <w:rPr>
          <w:rFonts w:ascii="Times New Roman" w:hAnsi="Times New Roman" w:cs="Times New Roman"/>
          <w:sz w:val="28"/>
          <w:szCs w:val="28"/>
          <w:lang w:val="en-US"/>
        </w:rPr>
        <w:t xml:space="preserve"> </w:t>
      </w:r>
      <w:proofErr w:type="spellStart"/>
      <w:r w:rsidRPr="008541E9">
        <w:rPr>
          <w:rFonts w:ascii="Times New Roman" w:hAnsi="Times New Roman" w:cs="Times New Roman"/>
          <w:sz w:val="28"/>
          <w:szCs w:val="28"/>
          <w:lang w:val="en-US"/>
        </w:rPr>
        <w:t>ресурс</w:t>
      </w:r>
      <w:proofErr w:type="spellEnd"/>
      <w:r w:rsidRPr="008541E9">
        <w:rPr>
          <w:rFonts w:ascii="Times New Roman" w:hAnsi="Times New Roman" w:cs="Times New Roman"/>
          <w:sz w:val="28"/>
          <w:szCs w:val="28"/>
          <w:lang w:val="en-US"/>
        </w:rPr>
        <w:t>]. – 2007.</w:t>
      </w:r>
    </w:p>
    <w:p w14:paraId="36E067DD" w14:textId="77777777"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Was G.S., et al. Emulation of neutron irradiation effects with protons: validation of principle // Journal of Nuclear Materials. – 2002. – Т. 300. – С. 198.</w:t>
      </w:r>
    </w:p>
    <w:p w14:paraId="59FD6585" w14:textId="53474D2B"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proofErr w:type="spellStart"/>
      <w:r w:rsidRPr="008541E9">
        <w:rPr>
          <w:rFonts w:ascii="Times New Roman" w:hAnsi="Times New Roman" w:cs="Times New Roman"/>
          <w:sz w:val="28"/>
          <w:szCs w:val="28"/>
          <w:lang w:val="en-US"/>
        </w:rPr>
        <w:t>Tarpara</w:t>
      </w:r>
      <w:proofErr w:type="spellEnd"/>
      <w:r w:rsidRPr="008541E9">
        <w:rPr>
          <w:rFonts w:ascii="Times New Roman" w:hAnsi="Times New Roman" w:cs="Times New Roman"/>
          <w:sz w:val="28"/>
          <w:szCs w:val="28"/>
          <w:lang w:val="en-US"/>
        </w:rPr>
        <w:t xml:space="preserve"> E.G., Patankar V.H., Varier N.V. Under Sodium Ultrasonic Viewing for Fast Breeder Reactors: A Review. – Mumbai: Bhabha Atomic Research Centre (BARC), 2016. – 52 </w:t>
      </w:r>
      <w:r w:rsidR="00F97D05" w:rsidRPr="008541E9">
        <w:rPr>
          <w:rFonts w:ascii="Times New Roman" w:hAnsi="Times New Roman" w:cs="Times New Roman"/>
          <w:sz w:val="28"/>
          <w:szCs w:val="28"/>
        </w:rPr>
        <w:t>с</w:t>
      </w:r>
      <w:r w:rsidRPr="008541E9">
        <w:rPr>
          <w:rFonts w:ascii="Times New Roman" w:hAnsi="Times New Roman" w:cs="Times New Roman"/>
          <w:sz w:val="28"/>
          <w:szCs w:val="28"/>
          <w:lang w:val="en-US"/>
        </w:rPr>
        <w:t>. – (BARC Report External).</w:t>
      </w:r>
    </w:p>
    <w:p w14:paraId="692C9028" w14:textId="36698DC4"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 xml:space="preserve">Carbajo J.J., Yoder G.L., Popov S.G., Ivanov V.K. A review of the thermophysical properties of MOX and UO₂ fuels // Journal of Nuclear Materials. – 2001. – Т. 299. – </w:t>
      </w:r>
      <w:r w:rsidR="00F97D05" w:rsidRPr="008541E9">
        <w:rPr>
          <w:rFonts w:ascii="Times New Roman" w:hAnsi="Times New Roman" w:cs="Times New Roman"/>
          <w:sz w:val="28"/>
          <w:szCs w:val="28"/>
          <w:lang w:val="en-US"/>
        </w:rPr>
        <w:t>№</w:t>
      </w:r>
      <w:r w:rsidRPr="008541E9">
        <w:rPr>
          <w:rFonts w:ascii="Times New Roman" w:hAnsi="Times New Roman" w:cs="Times New Roman"/>
          <w:sz w:val="28"/>
          <w:szCs w:val="28"/>
          <w:lang w:val="en-US"/>
        </w:rPr>
        <w:t xml:space="preserve"> 3. – С. 181–198.</w:t>
      </w:r>
    </w:p>
    <w:p w14:paraId="6DA33D7F" w14:textId="7F3C9E1C"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Crawford D.C., Porter D.L., Hayes S.L. Fuels for sodium-cooled fast reactors: US perspective // Journal of Nuclear Materials. – 2007. – Т. 371. –</w:t>
      </w:r>
      <w:r w:rsidR="00F97D05" w:rsidRPr="008541E9">
        <w:rPr>
          <w:rFonts w:ascii="Times New Roman" w:hAnsi="Times New Roman" w:cs="Times New Roman"/>
          <w:sz w:val="28"/>
          <w:szCs w:val="28"/>
          <w:lang w:val="en-US"/>
        </w:rPr>
        <w:t>№</w:t>
      </w:r>
      <w:r w:rsidRPr="008541E9">
        <w:rPr>
          <w:rFonts w:ascii="Times New Roman" w:hAnsi="Times New Roman" w:cs="Times New Roman"/>
          <w:sz w:val="28"/>
          <w:szCs w:val="28"/>
          <w:lang w:val="en-US"/>
        </w:rPr>
        <w:t xml:space="preserve"> 1–3. – С. 202–231.</w:t>
      </w:r>
    </w:p>
    <w:p w14:paraId="2A7B31B7" w14:textId="6162691F"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 xml:space="preserve">Noirot J., Desgranges L., Lamontagne J. Detailed </w:t>
      </w:r>
      <w:proofErr w:type="spellStart"/>
      <w:r w:rsidRPr="008541E9">
        <w:rPr>
          <w:rFonts w:ascii="Times New Roman" w:hAnsi="Times New Roman" w:cs="Times New Roman"/>
          <w:sz w:val="28"/>
          <w:szCs w:val="28"/>
          <w:lang w:val="en-US"/>
        </w:rPr>
        <w:t>characterisations</w:t>
      </w:r>
      <w:proofErr w:type="spellEnd"/>
      <w:r w:rsidRPr="008541E9">
        <w:rPr>
          <w:rFonts w:ascii="Times New Roman" w:hAnsi="Times New Roman" w:cs="Times New Roman"/>
          <w:sz w:val="28"/>
          <w:szCs w:val="28"/>
          <w:lang w:val="en-US"/>
        </w:rPr>
        <w:t xml:space="preserve"> of high burn-up structures in oxide fuels // Journal of Nuclear Materials. – 2008. – Т. 372. –</w:t>
      </w:r>
      <w:r w:rsidR="00F97D05" w:rsidRPr="008541E9">
        <w:rPr>
          <w:rFonts w:ascii="Times New Roman" w:hAnsi="Times New Roman" w:cs="Times New Roman"/>
          <w:sz w:val="28"/>
          <w:szCs w:val="28"/>
          <w:lang w:val="en-US"/>
        </w:rPr>
        <w:t>№</w:t>
      </w:r>
      <w:r w:rsidRPr="008541E9">
        <w:rPr>
          <w:rFonts w:ascii="Times New Roman" w:hAnsi="Times New Roman" w:cs="Times New Roman"/>
          <w:sz w:val="28"/>
          <w:szCs w:val="28"/>
          <w:lang w:val="en-US"/>
        </w:rPr>
        <w:t xml:space="preserve"> 2–3. – С. 318–339.</w:t>
      </w:r>
    </w:p>
    <w:p w14:paraId="532F07A1" w14:textId="77777777"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 xml:space="preserve">Roelofs F., Gopala V.R., </w:t>
      </w:r>
      <w:proofErr w:type="spellStart"/>
      <w:r w:rsidRPr="008541E9">
        <w:rPr>
          <w:rFonts w:ascii="Times New Roman" w:hAnsi="Times New Roman" w:cs="Times New Roman"/>
          <w:sz w:val="28"/>
          <w:szCs w:val="28"/>
          <w:lang w:val="en-US"/>
        </w:rPr>
        <w:t>Jayaraju</w:t>
      </w:r>
      <w:proofErr w:type="spellEnd"/>
      <w:r w:rsidRPr="008541E9">
        <w:rPr>
          <w:rFonts w:ascii="Times New Roman" w:hAnsi="Times New Roman" w:cs="Times New Roman"/>
          <w:sz w:val="28"/>
          <w:szCs w:val="28"/>
          <w:lang w:val="en-US"/>
        </w:rPr>
        <w:t xml:space="preserve"> S., Shams A., Komen E. Review of fuel assembly and pool thermal hydraulics for fast reactors // Nuclear Engineering and Design. – 2013. – Т. 265. – С. 1205–1222.</w:t>
      </w:r>
    </w:p>
    <w:p w14:paraId="4E4496A3" w14:textId="77777777"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 xml:space="preserve">Caro M., </w:t>
      </w:r>
      <w:proofErr w:type="spellStart"/>
      <w:r w:rsidRPr="008541E9">
        <w:rPr>
          <w:rFonts w:ascii="Times New Roman" w:hAnsi="Times New Roman" w:cs="Times New Roman"/>
          <w:sz w:val="28"/>
          <w:szCs w:val="28"/>
          <w:lang w:val="en-US"/>
        </w:rPr>
        <w:t>Woloshun</w:t>
      </w:r>
      <w:proofErr w:type="spellEnd"/>
      <w:r w:rsidRPr="008541E9">
        <w:rPr>
          <w:rFonts w:ascii="Times New Roman" w:hAnsi="Times New Roman" w:cs="Times New Roman"/>
          <w:sz w:val="28"/>
          <w:szCs w:val="28"/>
          <w:lang w:val="en-US"/>
        </w:rPr>
        <w:t xml:space="preserve"> K., Rubio F., Maloy S.A., Hosemann P. Heavy Liquid Metal Corrosion of Structural Materials in Advanced Nuclear Systems // JOM. – 2013. – Т. 65. – С. 1057–1066.</w:t>
      </w:r>
    </w:p>
    <w:p w14:paraId="3853BB50" w14:textId="0C09E972"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Griffiths M., Xu S., Ramos Nervi J.E. Swelling and He-Embrittlement of Austenitic Stainless Steels and Ni-Alloys in Nuclear Reactors // Metals. – 2022. – Т. 12. –</w:t>
      </w:r>
      <w:r w:rsidR="00F97D05" w:rsidRPr="008541E9">
        <w:rPr>
          <w:rFonts w:ascii="Times New Roman" w:hAnsi="Times New Roman" w:cs="Times New Roman"/>
          <w:sz w:val="28"/>
          <w:szCs w:val="28"/>
          <w:lang w:val="en-US"/>
        </w:rPr>
        <w:t>№</w:t>
      </w:r>
      <w:r w:rsidRPr="008541E9">
        <w:rPr>
          <w:rFonts w:ascii="Times New Roman" w:hAnsi="Times New Roman" w:cs="Times New Roman"/>
          <w:sz w:val="28"/>
          <w:szCs w:val="28"/>
          <w:lang w:val="en-US"/>
        </w:rPr>
        <w:t xml:space="preserve"> 10. – 1692</w:t>
      </w:r>
      <w:r w:rsidR="00F97D05" w:rsidRPr="008541E9">
        <w:rPr>
          <w:rFonts w:ascii="Times New Roman" w:hAnsi="Times New Roman" w:cs="Times New Roman"/>
          <w:sz w:val="28"/>
          <w:szCs w:val="28"/>
          <w:lang w:val="en-US"/>
        </w:rPr>
        <w:t xml:space="preserve"> </w:t>
      </w:r>
      <w:r w:rsidR="00F97D05" w:rsidRPr="008541E9">
        <w:rPr>
          <w:rFonts w:ascii="Times New Roman" w:hAnsi="Times New Roman" w:cs="Times New Roman"/>
          <w:sz w:val="28"/>
          <w:szCs w:val="28"/>
        </w:rPr>
        <w:t>с</w:t>
      </w:r>
      <w:r w:rsidRPr="008541E9">
        <w:rPr>
          <w:rFonts w:ascii="Times New Roman" w:hAnsi="Times New Roman" w:cs="Times New Roman"/>
          <w:sz w:val="28"/>
          <w:szCs w:val="28"/>
          <w:lang w:val="en-US"/>
        </w:rPr>
        <w:t>.</w:t>
      </w:r>
    </w:p>
    <w:p w14:paraId="7F45CC91" w14:textId="77777777"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 xml:space="preserve">Johnston W.G., Rosolowski J.H., </w:t>
      </w:r>
      <w:proofErr w:type="spellStart"/>
      <w:r w:rsidRPr="008541E9">
        <w:rPr>
          <w:rFonts w:ascii="Times New Roman" w:hAnsi="Times New Roman" w:cs="Times New Roman"/>
          <w:sz w:val="28"/>
          <w:szCs w:val="28"/>
          <w:lang w:val="en-US"/>
        </w:rPr>
        <w:t>Turkalo</w:t>
      </w:r>
      <w:proofErr w:type="spellEnd"/>
      <w:r w:rsidRPr="008541E9">
        <w:rPr>
          <w:rFonts w:ascii="Times New Roman" w:hAnsi="Times New Roman" w:cs="Times New Roman"/>
          <w:sz w:val="28"/>
          <w:szCs w:val="28"/>
          <w:lang w:val="en-US"/>
        </w:rPr>
        <w:t xml:space="preserve"> A.M., Lauritzen T. Nickel Ion Bombardment of Types 304 and 316 Stainless Steels: Comparison with Fast-Reactor Swelling Data // Effects of Radiation on Substructure and Mechanical Properties of Metals and Alloys. – ASTM International, 1973. – С. 354–368.</w:t>
      </w:r>
    </w:p>
    <w:p w14:paraId="33C5D515" w14:textId="7F7A3319"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 xml:space="preserve">Altenbach H. Modelling of high-temperature inelastic </w:t>
      </w:r>
      <w:proofErr w:type="spellStart"/>
      <w:r w:rsidRPr="008541E9">
        <w:rPr>
          <w:rFonts w:ascii="Times New Roman" w:hAnsi="Times New Roman" w:cs="Times New Roman"/>
          <w:sz w:val="28"/>
          <w:szCs w:val="28"/>
          <w:lang w:val="en-US"/>
        </w:rPr>
        <w:t>behaviour</w:t>
      </w:r>
      <w:proofErr w:type="spellEnd"/>
      <w:r w:rsidRPr="008541E9">
        <w:rPr>
          <w:rFonts w:ascii="Times New Roman" w:hAnsi="Times New Roman" w:cs="Times New Roman"/>
          <w:sz w:val="28"/>
          <w:szCs w:val="28"/>
          <w:lang w:val="en-US"/>
        </w:rPr>
        <w:t xml:space="preserve"> of the austenitic steel AISI type 316 using a continuum damage mechanics approach // The Journal of Strain Analysis for Engineering Design. – 2012. – 15 </w:t>
      </w:r>
      <w:r w:rsidR="00F97D05" w:rsidRPr="008541E9">
        <w:rPr>
          <w:rFonts w:ascii="Times New Roman" w:hAnsi="Times New Roman" w:cs="Times New Roman"/>
          <w:sz w:val="28"/>
          <w:szCs w:val="28"/>
        </w:rPr>
        <w:t>с</w:t>
      </w:r>
      <w:r w:rsidRPr="008541E9">
        <w:rPr>
          <w:rFonts w:ascii="Times New Roman" w:hAnsi="Times New Roman" w:cs="Times New Roman"/>
          <w:sz w:val="28"/>
          <w:szCs w:val="28"/>
          <w:lang w:val="en-US"/>
        </w:rPr>
        <w:t>.</w:t>
      </w:r>
    </w:p>
    <w:p w14:paraId="478C4A97" w14:textId="5B6469DC"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Latha S., Mathew M.D., Parameswaran P., Bhanu Sankara Rao K., Mannan S.L. Thermal creep properties of alloy D9 stainless steel and 316 stainless steel fuel clad tubes // International Journal of Pressure Vessels and Piping. – 2008. – Т. 85. –</w:t>
      </w:r>
      <w:r w:rsidR="00F97D05" w:rsidRPr="008541E9">
        <w:rPr>
          <w:rFonts w:ascii="Times New Roman" w:hAnsi="Times New Roman" w:cs="Times New Roman"/>
          <w:sz w:val="28"/>
          <w:szCs w:val="28"/>
          <w:lang w:val="en-US"/>
        </w:rPr>
        <w:t>№</w:t>
      </w:r>
      <w:r w:rsidRPr="008541E9">
        <w:rPr>
          <w:rFonts w:ascii="Times New Roman" w:hAnsi="Times New Roman" w:cs="Times New Roman"/>
          <w:sz w:val="28"/>
          <w:szCs w:val="28"/>
          <w:lang w:val="en-US"/>
        </w:rPr>
        <w:t xml:space="preserve"> 12. – С. 866–870.</w:t>
      </w:r>
    </w:p>
    <w:p w14:paraId="6C165307" w14:textId="2F1E1206"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lastRenderedPageBreak/>
        <w:t xml:space="preserve">Yano Y., </w:t>
      </w:r>
      <w:proofErr w:type="spellStart"/>
      <w:r w:rsidRPr="008541E9">
        <w:rPr>
          <w:rFonts w:ascii="Times New Roman" w:hAnsi="Times New Roman" w:cs="Times New Roman"/>
          <w:sz w:val="28"/>
          <w:szCs w:val="28"/>
          <w:lang w:val="en-US"/>
        </w:rPr>
        <w:t>Uwaba</w:t>
      </w:r>
      <w:proofErr w:type="spellEnd"/>
      <w:r w:rsidRPr="008541E9">
        <w:rPr>
          <w:rFonts w:ascii="Times New Roman" w:hAnsi="Times New Roman" w:cs="Times New Roman"/>
          <w:sz w:val="28"/>
          <w:szCs w:val="28"/>
          <w:lang w:val="en-US"/>
        </w:rPr>
        <w:t xml:space="preserve"> T., Tanno T., Yoshitake T., Ohtsuka S., Kaito T. Tensile properties of modified 316 stainless </w:t>
      </w:r>
      <w:proofErr w:type="gramStart"/>
      <w:r w:rsidRPr="008541E9">
        <w:rPr>
          <w:rFonts w:ascii="Times New Roman" w:hAnsi="Times New Roman" w:cs="Times New Roman"/>
          <w:sz w:val="28"/>
          <w:szCs w:val="28"/>
          <w:lang w:val="en-US"/>
        </w:rPr>
        <w:t>steel</w:t>
      </w:r>
      <w:proofErr w:type="gramEnd"/>
      <w:r w:rsidRPr="008541E9">
        <w:rPr>
          <w:rFonts w:ascii="Times New Roman" w:hAnsi="Times New Roman" w:cs="Times New Roman"/>
          <w:sz w:val="28"/>
          <w:szCs w:val="28"/>
          <w:lang w:val="en-US"/>
        </w:rPr>
        <w:t xml:space="preserve"> (PNC316) after neutron irradiation over 100 dpa // Journal of Nuclear Science and Technology. – 2024. – Т. 61. –</w:t>
      </w:r>
      <w:r w:rsidR="00F97D05" w:rsidRPr="008541E9">
        <w:rPr>
          <w:rFonts w:ascii="Times New Roman" w:hAnsi="Times New Roman" w:cs="Times New Roman"/>
          <w:sz w:val="28"/>
          <w:szCs w:val="28"/>
          <w:lang w:val="en-US"/>
        </w:rPr>
        <w:t>№</w:t>
      </w:r>
      <w:r w:rsidRPr="008541E9">
        <w:rPr>
          <w:rFonts w:ascii="Times New Roman" w:hAnsi="Times New Roman" w:cs="Times New Roman"/>
          <w:sz w:val="28"/>
          <w:szCs w:val="28"/>
          <w:lang w:val="en-US"/>
        </w:rPr>
        <w:t xml:space="preserve"> 4. – С. 521–529.</w:t>
      </w:r>
    </w:p>
    <w:p w14:paraId="2F7C1B05" w14:textId="196F939F"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proofErr w:type="spellStart"/>
      <w:r w:rsidRPr="008541E9">
        <w:rPr>
          <w:rFonts w:ascii="Times New Roman" w:hAnsi="Times New Roman" w:cs="Times New Roman"/>
          <w:sz w:val="28"/>
          <w:szCs w:val="28"/>
          <w:lang w:val="en-US"/>
        </w:rPr>
        <w:t>Nakazono</w:t>
      </w:r>
      <w:proofErr w:type="spellEnd"/>
      <w:r w:rsidRPr="008541E9">
        <w:rPr>
          <w:rFonts w:ascii="Times New Roman" w:hAnsi="Times New Roman" w:cs="Times New Roman"/>
          <w:sz w:val="28"/>
          <w:szCs w:val="28"/>
          <w:lang w:val="en-US"/>
        </w:rPr>
        <w:t xml:space="preserve"> Y., Iwai T., Abe H. General corrosion properties of modified PNC1520 austenitic stainless steel in supercritical water as a fuel cladding candidate material for supercritical water reactor // Journal of Physics: Conference Series. – 2010. – Т. 215. – </w:t>
      </w:r>
      <w:r w:rsidR="00F97D05" w:rsidRPr="008541E9">
        <w:rPr>
          <w:rFonts w:ascii="Times New Roman" w:hAnsi="Times New Roman" w:cs="Times New Roman"/>
          <w:sz w:val="28"/>
          <w:szCs w:val="28"/>
          <w:lang w:val="en-US"/>
        </w:rPr>
        <w:t>№</w:t>
      </w:r>
      <w:r w:rsidRPr="008541E9">
        <w:rPr>
          <w:rFonts w:ascii="Times New Roman" w:hAnsi="Times New Roman" w:cs="Times New Roman"/>
          <w:sz w:val="28"/>
          <w:szCs w:val="28"/>
          <w:lang w:val="en-US"/>
        </w:rPr>
        <w:t xml:space="preserve"> 012094.</w:t>
      </w:r>
    </w:p>
    <w:p w14:paraId="472562D0" w14:textId="1EDF0CF5"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proofErr w:type="spellStart"/>
      <w:r w:rsidRPr="008541E9">
        <w:rPr>
          <w:rFonts w:ascii="Times New Roman" w:hAnsi="Times New Roman" w:cs="Times New Roman"/>
          <w:sz w:val="28"/>
          <w:szCs w:val="28"/>
          <w:lang w:val="en-US"/>
        </w:rPr>
        <w:t>Séran</w:t>
      </w:r>
      <w:proofErr w:type="spellEnd"/>
      <w:r w:rsidRPr="008541E9">
        <w:rPr>
          <w:rFonts w:ascii="Times New Roman" w:hAnsi="Times New Roman" w:cs="Times New Roman"/>
          <w:sz w:val="28"/>
          <w:szCs w:val="28"/>
          <w:lang w:val="en-US"/>
        </w:rPr>
        <w:t xml:space="preserve"> J.L., Alamo A., Maillard A., </w:t>
      </w:r>
      <w:proofErr w:type="spellStart"/>
      <w:r w:rsidRPr="008541E9">
        <w:rPr>
          <w:rFonts w:ascii="Times New Roman" w:hAnsi="Times New Roman" w:cs="Times New Roman"/>
          <w:sz w:val="28"/>
          <w:szCs w:val="28"/>
          <w:lang w:val="en-US"/>
        </w:rPr>
        <w:t>Touron</w:t>
      </w:r>
      <w:proofErr w:type="spellEnd"/>
      <w:r w:rsidRPr="008541E9">
        <w:rPr>
          <w:rFonts w:ascii="Times New Roman" w:hAnsi="Times New Roman" w:cs="Times New Roman"/>
          <w:sz w:val="28"/>
          <w:szCs w:val="28"/>
          <w:lang w:val="en-US"/>
        </w:rPr>
        <w:t xml:space="preserve"> H., </w:t>
      </w:r>
      <w:proofErr w:type="spellStart"/>
      <w:r w:rsidRPr="008541E9">
        <w:rPr>
          <w:rFonts w:ascii="Times New Roman" w:hAnsi="Times New Roman" w:cs="Times New Roman"/>
          <w:sz w:val="28"/>
          <w:szCs w:val="28"/>
          <w:lang w:val="en-US"/>
        </w:rPr>
        <w:t>Brachet</w:t>
      </w:r>
      <w:proofErr w:type="spellEnd"/>
      <w:r w:rsidRPr="008541E9">
        <w:rPr>
          <w:rFonts w:ascii="Times New Roman" w:hAnsi="Times New Roman" w:cs="Times New Roman"/>
          <w:sz w:val="28"/>
          <w:szCs w:val="28"/>
          <w:lang w:val="en-US"/>
        </w:rPr>
        <w:t xml:space="preserve"> J.C., Dubuisson P., Rabouille O. Pre- and post-irradiation mechanical properties of ferritic-martensitic steels for fusion applications: EM10 base metal and EM10/EM10 welds // Journal of Nuclear Materials. – 1994. – Т. 212–215,</w:t>
      </w:r>
      <w:r w:rsidR="00F97D05" w:rsidRPr="008541E9">
        <w:rPr>
          <w:rFonts w:ascii="Times New Roman" w:hAnsi="Times New Roman" w:cs="Times New Roman"/>
          <w:sz w:val="28"/>
          <w:szCs w:val="28"/>
          <w:lang w:val="en-US"/>
        </w:rPr>
        <w:t xml:space="preserve"> №</w:t>
      </w:r>
      <w:r w:rsidRPr="008541E9">
        <w:rPr>
          <w:rFonts w:ascii="Times New Roman" w:hAnsi="Times New Roman" w:cs="Times New Roman"/>
          <w:sz w:val="28"/>
          <w:szCs w:val="28"/>
          <w:lang w:val="en-US"/>
        </w:rPr>
        <w:t xml:space="preserve"> 1. – С. 588–593.</w:t>
      </w:r>
    </w:p>
    <w:p w14:paraId="004C90CB" w14:textId="11AA0065"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proofErr w:type="spellStart"/>
      <w:r w:rsidRPr="008541E9">
        <w:rPr>
          <w:rFonts w:ascii="Times New Roman" w:hAnsi="Times New Roman" w:cs="Times New Roman"/>
          <w:sz w:val="28"/>
          <w:szCs w:val="28"/>
          <w:lang w:val="en-US"/>
        </w:rPr>
        <w:t>Curtet</w:t>
      </w:r>
      <w:proofErr w:type="spellEnd"/>
      <w:r w:rsidRPr="008541E9">
        <w:rPr>
          <w:rFonts w:ascii="Times New Roman" w:hAnsi="Times New Roman" w:cs="Times New Roman"/>
          <w:sz w:val="28"/>
          <w:szCs w:val="28"/>
          <w:lang w:val="en-US"/>
        </w:rPr>
        <w:t xml:space="preserve"> E., </w:t>
      </w:r>
      <w:proofErr w:type="spellStart"/>
      <w:r w:rsidRPr="008541E9">
        <w:rPr>
          <w:rFonts w:ascii="Times New Roman" w:hAnsi="Times New Roman" w:cs="Times New Roman"/>
          <w:sz w:val="28"/>
          <w:szCs w:val="28"/>
          <w:lang w:val="en-US"/>
        </w:rPr>
        <w:t>Kedjar</w:t>
      </w:r>
      <w:proofErr w:type="spellEnd"/>
      <w:r w:rsidRPr="008541E9">
        <w:rPr>
          <w:rFonts w:ascii="Times New Roman" w:hAnsi="Times New Roman" w:cs="Times New Roman"/>
          <w:sz w:val="28"/>
          <w:szCs w:val="28"/>
          <w:lang w:val="en-US"/>
        </w:rPr>
        <w:t xml:space="preserve"> B., </w:t>
      </w:r>
      <w:proofErr w:type="spellStart"/>
      <w:r w:rsidRPr="008541E9">
        <w:rPr>
          <w:rFonts w:ascii="Times New Roman" w:hAnsi="Times New Roman" w:cs="Times New Roman"/>
          <w:sz w:val="28"/>
          <w:szCs w:val="28"/>
          <w:lang w:val="en-US"/>
        </w:rPr>
        <w:t>Mompiou</w:t>
      </w:r>
      <w:proofErr w:type="spellEnd"/>
      <w:r w:rsidRPr="008541E9">
        <w:rPr>
          <w:rFonts w:ascii="Times New Roman" w:hAnsi="Times New Roman" w:cs="Times New Roman"/>
          <w:sz w:val="28"/>
          <w:szCs w:val="28"/>
          <w:lang w:val="en-US"/>
        </w:rPr>
        <w:t xml:space="preserve"> F., </w:t>
      </w:r>
      <w:proofErr w:type="spellStart"/>
      <w:r w:rsidRPr="008541E9">
        <w:rPr>
          <w:rFonts w:ascii="Times New Roman" w:hAnsi="Times New Roman" w:cs="Times New Roman"/>
          <w:sz w:val="28"/>
          <w:szCs w:val="28"/>
          <w:lang w:val="en-US"/>
        </w:rPr>
        <w:t>Bahsoun</w:t>
      </w:r>
      <w:proofErr w:type="spellEnd"/>
      <w:r w:rsidRPr="008541E9">
        <w:rPr>
          <w:rFonts w:ascii="Times New Roman" w:hAnsi="Times New Roman" w:cs="Times New Roman"/>
          <w:sz w:val="28"/>
          <w:szCs w:val="28"/>
          <w:lang w:val="en-US"/>
        </w:rPr>
        <w:t xml:space="preserve"> H., </w:t>
      </w:r>
      <w:proofErr w:type="spellStart"/>
      <w:r w:rsidRPr="008541E9">
        <w:rPr>
          <w:rFonts w:ascii="Times New Roman" w:hAnsi="Times New Roman" w:cs="Times New Roman"/>
          <w:sz w:val="28"/>
          <w:szCs w:val="28"/>
          <w:lang w:val="en-US"/>
        </w:rPr>
        <w:t>Pailloux</w:t>
      </w:r>
      <w:proofErr w:type="spellEnd"/>
      <w:r w:rsidRPr="008541E9">
        <w:rPr>
          <w:rFonts w:ascii="Times New Roman" w:hAnsi="Times New Roman" w:cs="Times New Roman"/>
          <w:sz w:val="28"/>
          <w:szCs w:val="28"/>
          <w:lang w:val="en-US"/>
        </w:rPr>
        <w:t xml:space="preserve"> F., Courcelle A., Bono M., Olier P., </w:t>
      </w:r>
      <w:proofErr w:type="spellStart"/>
      <w:r w:rsidRPr="008541E9">
        <w:rPr>
          <w:rFonts w:ascii="Times New Roman" w:hAnsi="Times New Roman" w:cs="Times New Roman"/>
          <w:sz w:val="28"/>
          <w:szCs w:val="28"/>
          <w:lang w:val="en-US"/>
        </w:rPr>
        <w:t>Thilly</w:t>
      </w:r>
      <w:proofErr w:type="spellEnd"/>
      <w:r w:rsidRPr="008541E9">
        <w:rPr>
          <w:rFonts w:ascii="Times New Roman" w:hAnsi="Times New Roman" w:cs="Times New Roman"/>
          <w:sz w:val="28"/>
          <w:szCs w:val="28"/>
          <w:lang w:val="en-US"/>
        </w:rPr>
        <w:t xml:space="preserve"> L. Loss of ductility in optimized austenitic steel at moderate temperature: A multi-scale study of deformation mechanisms // </w:t>
      </w:r>
      <w:proofErr w:type="spellStart"/>
      <w:r w:rsidRPr="008541E9">
        <w:rPr>
          <w:rFonts w:ascii="Times New Roman" w:hAnsi="Times New Roman" w:cs="Times New Roman"/>
          <w:sz w:val="28"/>
          <w:szCs w:val="28"/>
          <w:lang w:val="en-US"/>
        </w:rPr>
        <w:t>Materialia</w:t>
      </w:r>
      <w:proofErr w:type="spellEnd"/>
      <w:r w:rsidRPr="008541E9">
        <w:rPr>
          <w:rFonts w:ascii="Times New Roman" w:hAnsi="Times New Roman" w:cs="Times New Roman"/>
          <w:sz w:val="28"/>
          <w:szCs w:val="28"/>
          <w:lang w:val="en-US"/>
        </w:rPr>
        <w:t xml:space="preserve">. – 2020. – Т. 9. – </w:t>
      </w:r>
      <w:r w:rsidR="00F97D05" w:rsidRPr="008541E9">
        <w:rPr>
          <w:rFonts w:ascii="Times New Roman" w:hAnsi="Times New Roman" w:cs="Times New Roman"/>
          <w:sz w:val="28"/>
          <w:szCs w:val="28"/>
          <w:lang w:val="en-US"/>
        </w:rPr>
        <w:t>№</w:t>
      </w:r>
      <w:r w:rsidRPr="008541E9">
        <w:rPr>
          <w:rFonts w:ascii="Times New Roman" w:hAnsi="Times New Roman" w:cs="Times New Roman"/>
          <w:sz w:val="28"/>
          <w:szCs w:val="28"/>
          <w:lang w:val="en-US"/>
        </w:rPr>
        <w:t xml:space="preserve"> 100562.</w:t>
      </w:r>
    </w:p>
    <w:p w14:paraId="145B7D50" w14:textId="3608C890"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 xml:space="preserve">Ageev V.S., </w:t>
      </w:r>
      <w:proofErr w:type="spellStart"/>
      <w:r w:rsidRPr="008541E9">
        <w:rPr>
          <w:rFonts w:ascii="Times New Roman" w:hAnsi="Times New Roman" w:cs="Times New Roman"/>
          <w:sz w:val="28"/>
          <w:szCs w:val="28"/>
          <w:lang w:val="en-US"/>
        </w:rPr>
        <w:t>Vil'danova</w:t>
      </w:r>
      <w:proofErr w:type="spellEnd"/>
      <w:r w:rsidRPr="008541E9">
        <w:rPr>
          <w:rFonts w:ascii="Times New Roman" w:hAnsi="Times New Roman" w:cs="Times New Roman"/>
          <w:sz w:val="28"/>
          <w:szCs w:val="28"/>
          <w:lang w:val="en-US"/>
        </w:rPr>
        <w:t xml:space="preserve"> N.F., Kozlov K.A., Kochetkova T.N., Nikitina A.A., </w:t>
      </w:r>
      <w:proofErr w:type="spellStart"/>
      <w:r w:rsidRPr="008541E9">
        <w:rPr>
          <w:rFonts w:ascii="Times New Roman" w:hAnsi="Times New Roman" w:cs="Times New Roman"/>
          <w:sz w:val="28"/>
          <w:szCs w:val="28"/>
          <w:lang w:val="en-US"/>
        </w:rPr>
        <w:t>Sagaradze</w:t>
      </w:r>
      <w:proofErr w:type="spellEnd"/>
      <w:r w:rsidRPr="008541E9">
        <w:rPr>
          <w:rFonts w:ascii="Times New Roman" w:hAnsi="Times New Roman" w:cs="Times New Roman"/>
          <w:sz w:val="28"/>
          <w:szCs w:val="28"/>
          <w:lang w:val="en-US"/>
        </w:rPr>
        <w:t xml:space="preserve"> V.V., Safronov B.V., </w:t>
      </w:r>
      <w:proofErr w:type="spellStart"/>
      <w:r w:rsidRPr="008541E9">
        <w:rPr>
          <w:rFonts w:ascii="Times New Roman" w:hAnsi="Times New Roman" w:cs="Times New Roman"/>
          <w:sz w:val="28"/>
          <w:szCs w:val="28"/>
          <w:lang w:val="en-US"/>
        </w:rPr>
        <w:t>Tsvelev</w:t>
      </w:r>
      <w:proofErr w:type="spellEnd"/>
      <w:r w:rsidRPr="008541E9">
        <w:rPr>
          <w:rFonts w:ascii="Times New Roman" w:hAnsi="Times New Roman" w:cs="Times New Roman"/>
          <w:sz w:val="28"/>
          <w:szCs w:val="28"/>
          <w:lang w:val="en-US"/>
        </w:rPr>
        <w:t xml:space="preserve"> V.V., Chukanov A.P. Structure and thermal creep of the oxide-dispersion-strengthened EP-450 reactor steel // Physics of Metals and Metallography. – 2008. – Т. 106. –</w:t>
      </w:r>
      <w:r w:rsidR="00F97D05" w:rsidRPr="008541E9">
        <w:rPr>
          <w:rFonts w:ascii="Times New Roman" w:hAnsi="Times New Roman" w:cs="Times New Roman"/>
          <w:sz w:val="28"/>
          <w:szCs w:val="28"/>
          <w:lang w:val="en-US"/>
        </w:rPr>
        <w:t>№</w:t>
      </w:r>
      <w:r w:rsidRPr="008541E9">
        <w:rPr>
          <w:rFonts w:ascii="Times New Roman" w:hAnsi="Times New Roman" w:cs="Times New Roman"/>
          <w:sz w:val="28"/>
          <w:szCs w:val="28"/>
          <w:lang w:val="en-US"/>
        </w:rPr>
        <w:t xml:space="preserve"> 3. – С. 318–325.</w:t>
      </w:r>
    </w:p>
    <w:p w14:paraId="14E31712" w14:textId="48912F44"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proofErr w:type="spellStart"/>
      <w:r w:rsidRPr="008541E9">
        <w:rPr>
          <w:rFonts w:ascii="Times New Roman" w:hAnsi="Times New Roman" w:cs="Times New Roman"/>
          <w:sz w:val="28"/>
          <w:szCs w:val="28"/>
          <w:lang w:val="en-US"/>
        </w:rPr>
        <w:t>Salvioni</w:t>
      </w:r>
      <w:proofErr w:type="spellEnd"/>
      <w:r w:rsidRPr="008541E9">
        <w:rPr>
          <w:rFonts w:ascii="Times New Roman" w:hAnsi="Times New Roman" w:cs="Times New Roman"/>
          <w:sz w:val="28"/>
          <w:szCs w:val="28"/>
          <w:lang w:val="en-US"/>
        </w:rPr>
        <w:t xml:space="preserve"> M., </w:t>
      </w:r>
      <w:proofErr w:type="spellStart"/>
      <w:r w:rsidRPr="008541E9">
        <w:rPr>
          <w:rFonts w:ascii="Times New Roman" w:hAnsi="Times New Roman" w:cs="Times New Roman"/>
          <w:sz w:val="28"/>
          <w:szCs w:val="28"/>
          <w:lang w:val="en-US"/>
        </w:rPr>
        <w:t>Petilli</w:t>
      </w:r>
      <w:proofErr w:type="spellEnd"/>
      <w:r w:rsidRPr="008541E9">
        <w:rPr>
          <w:rFonts w:ascii="Times New Roman" w:hAnsi="Times New Roman" w:cs="Times New Roman"/>
          <w:sz w:val="28"/>
          <w:szCs w:val="28"/>
          <w:lang w:val="en-US"/>
        </w:rPr>
        <w:t xml:space="preserve"> M., </w:t>
      </w:r>
      <w:proofErr w:type="spellStart"/>
      <w:r w:rsidRPr="008541E9">
        <w:rPr>
          <w:rFonts w:ascii="Times New Roman" w:hAnsi="Times New Roman" w:cs="Times New Roman"/>
          <w:sz w:val="28"/>
          <w:szCs w:val="28"/>
          <w:lang w:val="en-US"/>
        </w:rPr>
        <w:t>Tondinelli</w:t>
      </w:r>
      <w:proofErr w:type="spellEnd"/>
      <w:r w:rsidRPr="008541E9">
        <w:rPr>
          <w:rFonts w:ascii="Times New Roman" w:hAnsi="Times New Roman" w:cs="Times New Roman"/>
          <w:sz w:val="28"/>
          <w:szCs w:val="28"/>
          <w:lang w:val="en-US"/>
        </w:rPr>
        <w:t xml:space="preserve"> L., </w:t>
      </w:r>
      <w:proofErr w:type="spellStart"/>
      <w:r w:rsidRPr="008541E9">
        <w:rPr>
          <w:rFonts w:ascii="Times New Roman" w:hAnsi="Times New Roman" w:cs="Times New Roman"/>
          <w:sz w:val="28"/>
          <w:szCs w:val="28"/>
          <w:lang w:val="en-US"/>
        </w:rPr>
        <w:t>Sacerdoti</w:t>
      </w:r>
      <w:proofErr w:type="spellEnd"/>
      <w:r w:rsidRPr="008541E9">
        <w:rPr>
          <w:rFonts w:ascii="Times New Roman" w:hAnsi="Times New Roman" w:cs="Times New Roman"/>
          <w:sz w:val="28"/>
          <w:szCs w:val="28"/>
          <w:lang w:val="en-US"/>
        </w:rPr>
        <w:t xml:space="preserve"> G. Creep comparison between type 316 stainless steel and </w:t>
      </w:r>
      <w:proofErr w:type="spellStart"/>
      <w:r w:rsidRPr="008541E9">
        <w:rPr>
          <w:rFonts w:ascii="Times New Roman" w:hAnsi="Times New Roman" w:cs="Times New Roman"/>
          <w:sz w:val="28"/>
          <w:szCs w:val="28"/>
          <w:lang w:val="en-US"/>
        </w:rPr>
        <w:t>nimonic</w:t>
      </w:r>
      <w:proofErr w:type="spellEnd"/>
      <w:r w:rsidRPr="008541E9">
        <w:rPr>
          <w:rFonts w:ascii="Times New Roman" w:hAnsi="Times New Roman" w:cs="Times New Roman"/>
          <w:sz w:val="28"/>
          <w:szCs w:val="28"/>
          <w:lang w:val="en-US"/>
        </w:rPr>
        <w:t xml:space="preserve"> PE-16 used as the first wall in a fusion </w:t>
      </w:r>
      <w:proofErr w:type="gramStart"/>
      <w:r w:rsidRPr="008541E9">
        <w:rPr>
          <w:rFonts w:ascii="Times New Roman" w:hAnsi="Times New Roman" w:cs="Times New Roman"/>
          <w:sz w:val="28"/>
          <w:szCs w:val="28"/>
          <w:lang w:val="en-US"/>
        </w:rPr>
        <w:t>reactor //</w:t>
      </w:r>
      <w:proofErr w:type="gramEnd"/>
      <w:r w:rsidRPr="008541E9">
        <w:rPr>
          <w:rFonts w:ascii="Times New Roman" w:hAnsi="Times New Roman" w:cs="Times New Roman"/>
          <w:sz w:val="28"/>
          <w:szCs w:val="28"/>
          <w:lang w:val="en-US"/>
        </w:rPr>
        <w:t xml:space="preserve"> Fusion Technology. – 1989. – Т. 16. –</w:t>
      </w:r>
      <w:r w:rsidR="00F97D05" w:rsidRPr="008541E9">
        <w:rPr>
          <w:rFonts w:ascii="Times New Roman" w:hAnsi="Times New Roman" w:cs="Times New Roman"/>
          <w:sz w:val="28"/>
          <w:szCs w:val="28"/>
          <w:lang w:val="en-US"/>
        </w:rPr>
        <w:t xml:space="preserve"> №</w:t>
      </w:r>
      <w:r w:rsidRPr="008541E9">
        <w:rPr>
          <w:rFonts w:ascii="Times New Roman" w:hAnsi="Times New Roman" w:cs="Times New Roman"/>
          <w:sz w:val="28"/>
          <w:szCs w:val="28"/>
          <w:lang w:val="en-US"/>
        </w:rPr>
        <w:t xml:space="preserve"> 4. – С. 498–506.</w:t>
      </w:r>
    </w:p>
    <w:p w14:paraId="66F8C770" w14:textId="77777777"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proofErr w:type="spellStart"/>
      <w:r w:rsidRPr="008541E9">
        <w:rPr>
          <w:rFonts w:ascii="Times New Roman" w:hAnsi="Times New Roman" w:cs="Times New Roman"/>
          <w:sz w:val="28"/>
          <w:szCs w:val="28"/>
          <w:lang w:val="en-US"/>
        </w:rPr>
        <w:t>Wanderka</w:t>
      </w:r>
      <w:proofErr w:type="spellEnd"/>
      <w:r w:rsidRPr="008541E9">
        <w:rPr>
          <w:rFonts w:ascii="Times New Roman" w:hAnsi="Times New Roman" w:cs="Times New Roman"/>
          <w:sz w:val="28"/>
          <w:szCs w:val="28"/>
          <w:lang w:val="en-US"/>
        </w:rPr>
        <w:t xml:space="preserve"> N., </w:t>
      </w:r>
      <w:proofErr w:type="spellStart"/>
      <w:r w:rsidRPr="008541E9">
        <w:rPr>
          <w:rFonts w:ascii="Times New Roman" w:hAnsi="Times New Roman" w:cs="Times New Roman"/>
          <w:sz w:val="28"/>
          <w:szCs w:val="28"/>
          <w:lang w:val="en-US"/>
        </w:rPr>
        <w:t>Kindrachuk</w:t>
      </w:r>
      <w:proofErr w:type="spellEnd"/>
      <w:r w:rsidRPr="008541E9">
        <w:rPr>
          <w:rFonts w:ascii="Times New Roman" w:hAnsi="Times New Roman" w:cs="Times New Roman"/>
          <w:sz w:val="28"/>
          <w:szCs w:val="28"/>
          <w:lang w:val="en-US"/>
        </w:rPr>
        <w:t xml:space="preserve"> V. Microstructure of modified </w:t>
      </w:r>
      <w:proofErr w:type="spellStart"/>
      <w:r w:rsidRPr="008541E9">
        <w:rPr>
          <w:rFonts w:ascii="Times New Roman" w:hAnsi="Times New Roman" w:cs="Times New Roman"/>
          <w:sz w:val="28"/>
          <w:szCs w:val="28"/>
          <w:lang w:val="en-US"/>
        </w:rPr>
        <w:t>inconel</w:t>
      </w:r>
      <w:proofErr w:type="spellEnd"/>
      <w:r w:rsidRPr="008541E9">
        <w:rPr>
          <w:rFonts w:ascii="Times New Roman" w:hAnsi="Times New Roman" w:cs="Times New Roman"/>
          <w:sz w:val="28"/>
          <w:szCs w:val="28"/>
          <w:lang w:val="en-US"/>
        </w:rPr>
        <w:t xml:space="preserve"> 706 superalloys - </w:t>
      </w:r>
      <w:proofErr w:type="gramStart"/>
      <w:r w:rsidRPr="008541E9">
        <w:rPr>
          <w:rFonts w:ascii="Times New Roman" w:hAnsi="Times New Roman" w:cs="Times New Roman"/>
          <w:sz w:val="28"/>
          <w:szCs w:val="28"/>
          <w:lang w:val="en-US"/>
        </w:rPr>
        <w:t>3 Dimensional</w:t>
      </w:r>
      <w:proofErr w:type="gramEnd"/>
      <w:r w:rsidRPr="008541E9">
        <w:rPr>
          <w:rFonts w:ascii="Times New Roman" w:hAnsi="Times New Roman" w:cs="Times New Roman"/>
          <w:sz w:val="28"/>
          <w:szCs w:val="28"/>
          <w:lang w:val="en-US"/>
        </w:rPr>
        <w:t xml:space="preserve"> atom-probe and HRTEM investigations // IVNC and IFES 2006 - Technical Digest - 19th International Vacuum Nanoelectronics Conference and 50th International Field Emission Symposium. – 2006. – С. 149–150.</w:t>
      </w:r>
    </w:p>
    <w:p w14:paraId="71080508" w14:textId="5A5705EA"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 xml:space="preserve">Klueh R.L., Hashimoto N., Sokolov M.A., Shiba K., </w:t>
      </w:r>
      <w:proofErr w:type="spellStart"/>
      <w:r w:rsidRPr="008541E9">
        <w:rPr>
          <w:rFonts w:ascii="Times New Roman" w:hAnsi="Times New Roman" w:cs="Times New Roman"/>
          <w:sz w:val="28"/>
          <w:szCs w:val="28"/>
          <w:lang w:val="en-US"/>
        </w:rPr>
        <w:t>Jitsukawa</w:t>
      </w:r>
      <w:proofErr w:type="spellEnd"/>
      <w:r w:rsidRPr="008541E9">
        <w:rPr>
          <w:rFonts w:ascii="Times New Roman" w:hAnsi="Times New Roman" w:cs="Times New Roman"/>
          <w:sz w:val="28"/>
          <w:szCs w:val="28"/>
          <w:lang w:val="en-US"/>
        </w:rPr>
        <w:t xml:space="preserve"> S. Mechanical properties of neutron-irradiated nickel-containing martensitic steels: I. Experimental study // Journal of Nuclear Materials. – 2006. – </w:t>
      </w:r>
      <w:r w:rsidR="00F97D05" w:rsidRPr="008541E9">
        <w:rPr>
          <w:rFonts w:ascii="Times New Roman" w:hAnsi="Times New Roman" w:cs="Times New Roman"/>
          <w:sz w:val="28"/>
          <w:szCs w:val="28"/>
        </w:rPr>
        <w:t>Т</w:t>
      </w:r>
      <w:r w:rsidRPr="008541E9">
        <w:rPr>
          <w:rFonts w:ascii="Times New Roman" w:hAnsi="Times New Roman" w:cs="Times New Roman"/>
          <w:sz w:val="28"/>
          <w:szCs w:val="28"/>
          <w:lang w:val="en-US"/>
        </w:rPr>
        <w:t xml:space="preserve">. 357, </w:t>
      </w:r>
      <w:r w:rsidR="00F97D05" w:rsidRPr="008541E9">
        <w:rPr>
          <w:rFonts w:ascii="Times New Roman" w:hAnsi="Times New Roman" w:cs="Times New Roman"/>
          <w:sz w:val="28"/>
          <w:szCs w:val="28"/>
          <w:lang w:val="en-US"/>
        </w:rPr>
        <w:t>№</w:t>
      </w:r>
      <w:r w:rsidRPr="008541E9">
        <w:rPr>
          <w:rFonts w:ascii="Times New Roman" w:hAnsi="Times New Roman" w:cs="Times New Roman"/>
          <w:sz w:val="28"/>
          <w:szCs w:val="28"/>
          <w:lang w:val="en-US"/>
        </w:rPr>
        <w:t xml:space="preserve"> 1–3. – P. 156–168.</w:t>
      </w:r>
    </w:p>
    <w:p w14:paraId="5BB60528" w14:textId="77777777"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proofErr w:type="spellStart"/>
      <w:r w:rsidRPr="008541E9">
        <w:rPr>
          <w:rFonts w:ascii="Times New Roman" w:hAnsi="Times New Roman" w:cs="Times New Roman"/>
          <w:sz w:val="28"/>
          <w:szCs w:val="28"/>
          <w:lang w:val="en-US"/>
        </w:rPr>
        <w:t>Zinkle</w:t>
      </w:r>
      <w:proofErr w:type="spellEnd"/>
      <w:r w:rsidRPr="008541E9">
        <w:rPr>
          <w:rFonts w:ascii="Times New Roman" w:hAnsi="Times New Roman" w:cs="Times New Roman"/>
          <w:sz w:val="28"/>
          <w:szCs w:val="28"/>
          <w:lang w:val="en-US"/>
        </w:rPr>
        <w:t xml:space="preserve"> S.J., Busby J.T. Structural materials for fission &amp; fusion energy // Materials today. – 2009. – Т. 12. – C. 12–19.</w:t>
      </w:r>
    </w:p>
    <w:p w14:paraId="70F0B61B" w14:textId="0232700A"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 xml:space="preserve">International Atomic Energy Agency (IAEA). Management of Waste from the Use of Radioactive Material in Medicine, Industry, Agriculture, Research and Education // IAEA Safety Standards Series No. WS-G-2.7. – Vienna: IAEA, 2005. – 73 </w:t>
      </w:r>
      <w:r w:rsidR="00F97D05" w:rsidRPr="008541E9">
        <w:rPr>
          <w:rFonts w:ascii="Times New Roman" w:hAnsi="Times New Roman" w:cs="Times New Roman"/>
          <w:sz w:val="28"/>
          <w:szCs w:val="28"/>
        </w:rPr>
        <w:t>с</w:t>
      </w:r>
      <w:r w:rsidRPr="008541E9">
        <w:rPr>
          <w:rFonts w:ascii="Times New Roman" w:hAnsi="Times New Roman" w:cs="Times New Roman"/>
          <w:sz w:val="28"/>
          <w:szCs w:val="28"/>
          <w:lang w:val="en-US"/>
        </w:rPr>
        <w:t>.</w:t>
      </w:r>
    </w:p>
    <w:p w14:paraId="5D871D32" w14:textId="2F13A746"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 xml:space="preserve">Tanigawa H., Hirose T., </w:t>
      </w:r>
      <w:proofErr w:type="spellStart"/>
      <w:r w:rsidRPr="008541E9">
        <w:rPr>
          <w:rFonts w:ascii="Times New Roman" w:hAnsi="Times New Roman" w:cs="Times New Roman"/>
          <w:sz w:val="28"/>
          <w:szCs w:val="28"/>
          <w:lang w:val="en-US"/>
        </w:rPr>
        <w:t>Gaganidze</w:t>
      </w:r>
      <w:proofErr w:type="spellEnd"/>
      <w:r w:rsidRPr="008541E9">
        <w:rPr>
          <w:rFonts w:ascii="Times New Roman" w:hAnsi="Times New Roman" w:cs="Times New Roman"/>
          <w:sz w:val="28"/>
          <w:szCs w:val="28"/>
          <w:lang w:val="en-US"/>
        </w:rPr>
        <w:t xml:space="preserve"> E., Ando M. et al. Development of benchmark reduced activation ferritic/martensitic steels for fusion energy applications // Nuclear Fusion. – 2017. – </w:t>
      </w:r>
      <w:r w:rsidR="00F97D05" w:rsidRPr="008541E9">
        <w:rPr>
          <w:rFonts w:ascii="Times New Roman" w:hAnsi="Times New Roman" w:cs="Times New Roman"/>
          <w:sz w:val="28"/>
          <w:szCs w:val="28"/>
        </w:rPr>
        <w:t>Т</w:t>
      </w:r>
      <w:r w:rsidRPr="008541E9">
        <w:rPr>
          <w:rFonts w:ascii="Times New Roman" w:hAnsi="Times New Roman" w:cs="Times New Roman"/>
          <w:sz w:val="28"/>
          <w:szCs w:val="28"/>
          <w:lang w:val="en-US"/>
        </w:rPr>
        <w:t xml:space="preserve">. 57, </w:t>
      </w:r>
      <w:r w:rsidR="00F01965" w:rsidRPr="008541E9">
        <w:rPr>
          <w:rFonts w:ascii="Times New Roman" w:hAnsi="Times New Roman" w:cs="Times New Roman"/>
          <w:sz w:val="28"/>
          <w:szCs w:val="28"/>
          <w:lang w:val="en-US"/>
        </w:rPr>
        <w:t xml:space="preserve">– </w:t>
      </w:r>
      <w:r w:rsidR="00F97D05" w:rsidRPr="008541E9">
        <w:rPr>
          <w:rFonts w:ascii="Times New Roman" w:hAnsi="Times New Roman" w:cs="Times New Roman"/>
          <w:sz w:val="28"/>
          <w:szCs w:val="28"/>
          <w:lang w:val="en-US"/>
        </w:rPr>
        <w:t>№</w:t>
      </w:r>
      <w:r w:rsidRPr="008541E9">
        <w:rPr>
          <w:rFonts w:ascii="Times New Roman" w:hAnsi="Times New Roman" w:cs="Times New Roman"/>
          <w:sz w:val="28"/>
          <w:szCs w:val="28"/>
          <w:lang w:val="en-US"/>
        </w:rPr>
        <w:t xml:space="preserve"> 9. – </w:t>
      </w:r>
      <w:r w:rsidR="00F01965" w:rsidRPr="008541E9">
        <w:rPr>
          <w:rFonts w:ascii="Times New Roman" w:hAnsi="Times New Roman" w:cs="Times New Roman"/>
          <w:sz w:val="28"/>
          <w:szCs w:val="28"/>
          <w:lang w:val="en-US"/>
        </w:rPr>
        <w:t>№</w:t>
      </w:r>
      <w:r w:rsidRPr="008541E9">
        <w:rPr>
          <w:rFonts w:ascii="Times New Roman" w:hAnsi="Times New Roman" w:cs="Times New Roman"/>
          <w:sz w:val="28"/>
          <w:szCs w:val="28"/>
          <w:lang w:val="en-US"/>
        </w:rPr>
        <w:t xml:space="preserve"> 092004.</w:t>
      </w:r>
    </w:p>
    <w:p w14:paraId="2377FCE1" w14:textId="2BF2C7F2"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 xml:space="preserve">Cabet C., Dalle F., Gaganidze E., Henry J., Tanigawa H. Ferritic-martensitic steels for fission and fusion applications // Journal of Nuclear Materials. – 2019. – </w:t>
      </w:r>
      <w:r w:rsidR="00F97D05" w:rsidRPr="008541E9">
        <w:rPr>
          <w:rFonts w:ascii="Times New Roman" w:hAnsi="Times New Roman" w:cs="Times New Roman"/>
          <w:sz w:val="28"/>
          <w:szCs w:val="28"/>
        </w:rPr>
        <w:t>Т</w:t>
      </w:r>
      <w:r w:rsidRPr="008541E9">
        <w:rPr>
          <w:rFonts w:ascii="Times New Roman" w:hAnsi="Times New Roman" w:cs="Times New Roman"/>
          <w:sz w:val="28"/>
          <w:szCs w:val="28"/>
          <w:lang w:val="en-US"/>
        </w:rPr>
        <w:t xml:space="preserve">. 523. – </w:t>
      </w:r>
      <w:r w:rsidR="00F97D05" w:rsidRPr="008541E9">
        <w:rPr>
          <w:rFonts w:ascii="Times New Roman" w:hAnsi="Times New Roman" w:cs="Times New Roman"/>
          <w:sz w:val="28"/>
          <w:szCs w:val="28"/>
        </w:rPr>
        <w:t>С</w:t>
      </w:r>
      <w:r w:rsidRPr="008541E9">
        <w:rPr>
          <w:rFonts w:ascii="Times New Roman" w:hAnsi="Times New Roman" w:cs="Times New Roman"/>
          <w:sz w:val="28"/>
          <w:szCs w:val="28"/>
          <w:lang w:val="en-US"/>
        </w:rPr>
        <w:t>. 510–537.</w:t>
      </w:r>
    </w:p>
    <w:p w14:paraId="4D2D04ED" w14:textId="6A6592A6"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lastRenderedPageBreak/>
        <w:t xml:space="preserve">Rostova H.Y., </w:t>
      </w:r>
      <w:proofErr w:type="spellStart"/>
      <w:r w:rsidRPr="008541E9">
        <w:rPr>
          <w:rFonts w:ascii="Times New Roman" w:hAnsi="Times New Roman" w:cs="Times New Roman"/>
          <w:sz w:val="28"/>
          <w:szCs w:val="28"/>
          <w:lang w:val="en-US"/>
        </w:rPr>
        <w:t>Tolstolutska</w:t>
      </w:r>
      <w:proofErr w:type="spellEnd"/>
      <w:r w:rsidRPr="008541E9">
        <w:rPr>
          <w:rFonts w:ascii="Times New Roman" w:hAnsi="Times New Roman" w:cs="Times New Roman"/>
          <w:sz w:val="28"/>
          <w:szCs w:val="28"/>
          <w:lang w:val="en-US"/>
        </w:rPr>
        <w:t xml:space="preserve"> G.D. A review: Ferritic-martensitic steels – treatment, structure and mechanical properties // Voprosy </w:t>
      </w:r>
      <w:proofErr w:type="spellStart"/>
      <w:r w:rsidRPr="008541E9">
        <w:rPr>
          <w:rFonts w:ascii="Times New Roman" w:hAnsi="Times New Roman" w:cs="Times New Roman"/>
          <w:sz w:val="28"/>
          <w:szCs w:val="28"/>
          <w:lang w:val="en-US"/>
        </w:rPr>
        <w:t>atomnoj</w:t>
      </w:r>
      <w:proofErr w:type="spellEnd"/>
      <w:r w:rsidRPr="008541E9">
        <w:rPr>
          <w:rFonts w:ascii="Times New Roman" w:hAnsi="Times New Roman" w:cs="Times New Roman"/>
          <w:sz w:val="28"/>
          <w:szCs w:val="28"/>
          <w:lang w:val="en-US"/>
        </w:rPr>
        <w:t xml:space="preserve"> </w:t>
      </w:r>
      <w:proofErr w:type="spellStart"/>
      <w:r w:rsidRPr="008541E9">
        <w:rPr>
          <w:rFonts w:ascii="Times New Roman" w:hAnsi="Times New Roman" w:cs="Times New Roman"/>
          <w:sz w:val="28"/>
          <w:szCs w:val="28"/>
          <w:lang w:val="en-US"/>
        </w:rPr>
        <w:t>nauki</w:t>
      </w:r>
      <w:proofErr w:type="spellEnd"/>
      <w:r w:rsidRPr="008541E9">
        <w:rPr>
          <w:rFonts w:ascii="Times New Roman" w:hAnsi="Times New Roman" w:cs="Times New Roman"/>
          <w:sz w:val="28"/>
          <w:szCs w:val="28"/>
          <w:lang w:val="en-US"/>
        </w:rPr>
        <w:t xml:space="preserve"> </w:t>
      </w:r>
      <w:proofErr w:type="spellStart"/>
      <w:r w:rsidRPr="008541E9">
        <w:rPr>
          <w:rFonts w:ascii="Times New Roman" w:hAnsi="Times New Roman" w:cs="Times New Roman"/>
          <w:sz w:val="28"/>
          <w:szCs w:val="28"/>
          <w:lang w:val="en-US"/>
        </w:rPr>
        <w:t>i</w:t>
      </w:r>
      <w:proofErr w:type="spellEnd"/>
      <w:r w:rsidRPr="008541E9">
        <w:rPr>
          <w:rFonts w:ascii="Times New Roman" w:hAnsi="Times New Roman" w:cs="Times New Roman"/>
          <w:sz w:val="28"/>
          <w:szCs w:val="28"/>
          <w:lang w:val="en-US"/>
        </w:rPr>
        <w:t xml:space="preserve"> </w:t>
      </w:r>
      <w:proofErr w:type="spellStart"/>
      <w:r w:rsidRPr="008541E9">
        <w:rPr>
          <w:rFonts w:ascii="Times New Roman" w:hAnsi="Times New Roman" w:cs="Times New Roman"/>
          <w:sz w:val="28"/>
          <w:szCs w:val="28"/>
          <w:lang w:val="en-US"/>
        </w:rPr>
        <w:t>techniki</w:t>
      </w:r>
      <w:proofErr w:type="spellEnd"/>
      <w:r w:rsidRPr="008541E9">
        <w:rPr>
          <w:rFonts w:ascii="Times New Roman" w:hAnsi="Times New Roman" w:cs="Times New Roman"/>
          <w:sz w:val="28"/>
          <w:szCs w:val="28"/>
          <w:lang w:val="en-US"/>
        </w:rPr>
        <w:t xml:space="preserve"> = </w:t>
      </w:r>
      <w:proofErr w:type="spellStart"/>
      <w:r w:rsidRPr="008541E9">
        <w:rPr>
          <w:rFonts w:ascii="Times New Roman" w:hAnsi="Times New Roman" w:cs="Times New Roman"/>
          <w:sz w:val="28"/>
          <w:szCs w:val="28"/>
          <w:lang w:val="en-US"/>
        </w:rPr>
        <w:t>Pytannja</w:t>
      </w:r>
      <w:proofErr w:type="spellEnd"/>
      <w:r w:rsidRPr="008541E9">
        <w:rPr>
          <w:rFonts w:ascii="Times New Roman" w:hAnsi="Times New Roman" w:cs="Times New Roman"/>
          <w:sz w:val="28"/>
          <w:szCs w:val="28"/>
          <w:lang w:val="en-US"/>
        </w:rPr>
        <w:t xml:space="preserve"> </w:t>
      </w:r>
      <w:proofErr w:type="spellStart"/>
      <w:r w:rsidRPr="008541E9">
        <w:rPr>
          <w:rFonts w:ascii="Times New Roman" w:hAnsi="Times New Roman" w:cs="Times New Roman"/>
          <w:sz w:val="28"/>
          <w:szCs w:val="28"/>
          <w:lang w:val="en-US"/>
        </w:rPr>
        <w:t>atomnoï</w:t>
      </w:r>
      <w:proofErr w:type="spellEnd"/>
      <w:r w:rsidRPr="008541E9">
        <w:rPr>
          <w:rFonts w:ascii="Times New Roman" w:hAnsi="Times New Roman" w:cs="Times New Roman"/>
          <w:sz w:val="28"/>
          <w:szCs w:val="28"/>
          <w:lang w:val="en-US"/>
        </w:rPr>
        <w:t xml:space="preserve"> </w:t>
      </w:r>
      <w:proofErr w:type="spellStart"/>
      <w:r w:rsidRPr="008541E9">
        <w:rPr>
          <w:rFonts w:ascii="Times New Roman" w:hAnsi="Times New Roman" w:cs="Times New Roman"/>
          <w:sz w:val="28"/>
          <w:szCs w:val="28"/>
          <w:lang w:val="en-US"/>
        </w:rPr>
        <w:t>nauky</w:t>
      </w:r>
      <w:proofErr w:type="spellEnd"/>
      <w:r w:rsidRPr="008541E9">
        <w:rPr>
          <w:rFonts w:ascii="Times New Roman" w:hAnsi="Times New Roman" w:cs="Times New Roman"/>
          <w:sz w:val="28"/>
          <w:szCs w:val="28"/>
          <w:lang w:val="en-US"/>
        </w:rPr>
        <w:t xml:space="preserve"> </w:t>
      </w:r>
      <w:proofErr w:type="spellStart"/>
      <w:r w:rsidRPr="008541E9">
        <w:rPr>
          <w:rFonts w:ascii="Times New Roman" w:hAnsi="Times New Roman" w:cs="Times New Roman"/>
          <w:sz w:val="28"/>
          <w:szCs w:val="28"/>
          <w:lang w:val="en-US"/>
        </w:rPr>
        <w:t>i</w:t>
      </w:r>
      <w:proofErr w:type="spellEnd"/>
      <w:r w:rsidRPr="008541E9">
        <w:rPr>
          <w:rFonts w:ascii="Times New Roman" w:hAnsi="Times New Roman" w:cs="Times New Roman"/>
          <w:sz w:val="28"/>
          <w:szCs w:val="28"/>
          <w:lang w:val="en-US"/>
        </w:rPr>
        <w:t xml:space="preserve"> </w:t>
      </w:r>
      <w:proofErr w:type="spellStart"/>
      <w:r w:rsidRPr="008541E9">
        <w:rPr>
          <w:rFonts w:ascii="Times New Roman" w:hAnsi="Times New Roman" w:cs="Times New Roman"/>
          <w:sz w:val="28"/>
          <w:szCs w:val="28"/>
          <w:lang w:val="en-US"/>
        </w:rPr>
        <w:t>techniky</w:t>
      </w:r>
      <w:proofErr w:type="spellEnd"/>
      <w:r w:rsidRPr="008541E9">
        <w:rPr>
          <w:rFonts w:ascii="Times New Roman" w:hAnsi="Times New Roman" w:cs="Times New Roman"/>
          <w:sz w:val="28"/>
          <w:szCs w:val="28"/>
          <w:lang w:val="en-US"/>
        </w:rPr>
        <w:t xml:space="preserve"> = Problems of Atomic Science and Technology. – 2022. – </w:t>
      </w:r>
      <w:r w:rsidR="00F97D05" w:rsidRPr="008541E9">
        <w:rPr>
          <w:rFonts w:ascii="Times New Roman" w:hAnsi="Times New Roman" w:cs="Times New Roman"/>
          <w:sz w:val="28"/>
          <w:szCs w:val="28"/>
        </w:rPr>
        <w:t>Т</w:t>
      </w:r>
      <w:r w:rsidRPr="008541E9">
        <w:rPr>
          <w:rFonts w:ascii="Times New Roman" w:hAnsi="Times New Roman" w:cs="Times New Roman"/>
          <w:sz w:val="28"/>
          <w:szCs w:val="28"/>
          <w:lang w:val="en-US"/>
        </w:rPr>
        <w:t xml:space="preserve">. 4 (140). – </w:t>
      </w:r>
      <w:r w:rsidR="00F97D05" w:rsidRPr="008541E9">
        <w:rPr>
          <w:rFonts w:ascii="Times New Roman" w:hAnsi="Times New Roman" w:cs="Times New Roman"/>
          <w:sz w:val="28"/>
          <w:szCs w:val="28"/>
        </w:rPr>
        <w:t>С</w:t>
      </w:r>
      <w:r w:rsidRPr="008541E9">
        <w:rPr>
          <w:rFonts w:ascii="Times New Roman" w:hAnsi="Times New Roman" w:cs="Times New Roman"/>
          <w:sz w:val="28"/>
          <w:szCs w:val="28"/>
          <w:lang w:val="en-US"/>
        </w:rPr>
        <w:t>. 66–84.</w:t>
      </w:r>
    </w:p>
    <w:p w14:paraId="5322D2FC" w14:textId="772A114B"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 xml:space="preserve">Kimura A. Current Status of Reduced-Activation Ferritic/Martensitic Steels R&amp;D for Fusion Energy // Materials Transactions. – 2005. – </w:t>
      </w:r>
      <w:r w:rsidR="00F97D05" w:rsidRPr="008541E9">
        <w:rPr>
          <w:rFonts w:ascii="Times New Roman" w:hAnsi="Times New Roman" w:cs="Times New Roman"/>
          <w:sz w:val="28"/>
          <w:szCs w:val="28"/>
        </w:rPr>
        <w:t>Т</w:t>
      </w:r>
      <w:r w:rsidRPr="008541E9">
        <w:rPr>
          <w:rFonts w:ascii="Times New Roman" w:hAnsi="Times New Roman" w:cs="Times New Roman"/>
          <w:sz w:val="28"/>
          <w:szCs w:val="28"/>
          <w:lang w:val="en-US"/>
        </w:rPr>
        <w:t xml:space="preserve">. 46, </w:t>
      </w:r>
      <w:r w:rsidR="00F01965" w:rsidRPr="008541E9">
        <w:rPr>
          <w:rFonts w:ascii="Times New Roman" w:hAnsi="Times New Roman" w:cs="Times New Roman"/>
          <w:sz w:val="28"/>
          <w:szCs w:val="28"/>
          <w:lang w:val="en-US"/>
        </w:rPr>
        <w:t xml:space="preserve">– </w:t>
      </w:r>
      <w:r w:rsidR="00F97D05" w:rsidRPr="008541E9">
        <w:rPr>
          <w:rFonts w:ascii="Times New Roman" w:hAnsi="Times New Roman" w:cs="Times New Roman"/>
          <w:sz w:val="28"/>
          <w:szCs w:val="28"/>
          <w:lang w:val="en-US"/>
        </w:rPr>
        <w:t>№</w:t>
      </w:r>
      <w:r w:rsidRPr="008541E9">
        <w:rPr>
          <w:rFonts w:ascii="Times New Roman" w:hAnsi="Times New Roman" w:cs="Times New Roman"/>
          <w:sz w:val="28"/>
          <w:szCs w:val="28"/>
          <w:lang w:val="en-US"/>
        </w:rPr>
        <w:t xml:space="preserve"> 3. – </w:t>
      </w:r>
      <w:r w:rsidR="00F97D05" w:rsidRPr="008541E9">
        <w:rPr>
          <w:rFonts w:ascii="Times New Roman" w:hAnsi="Times New Roman" w:cs="Times New Roman"/>
          <w:sz w:val="28"/>
          <w:szCs w:val="28"/>
        </w:rPr>
        <w:t>С</w:t>
      </w:r>
      <w:r w:rsidRPr="008541E9">
        <w:rPr>
          <w:rFonts w:ascii="Times New Roman" w:hAnsi="Times New Roman" w:cs="Times New Roman"/>
          <w:sz w:val="28"/>
          <w:szCs w:val="28"/>
          <w:lang w:val="en-US"/>
        </w:rPr>
        <w:t>. 394–404.</w:t>
      </w:r>
    </w:p>
    <w:p w14:paraId="7A04F40C" w14:textId="23E65D6A"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proofErr w:type="spellStart"/>
      <w:r w:rsidRPr="008541E9">
        <w:rPr>
          <w:rFonts w:ascii="Times New Roman" w:hAnsi="Times New Roman" w:cs="Times New Roman"/>
          <w:sz w:val="28"/>
          <w:szCs w:val="28"/>
          <w:lang w:val="en-US"/>
        </w:rPr>
        <w:t>Anderoglu</w:t>
      </w:r>
      <w:proofErr w:type="spellEnd"/>
      <w:r w:rsidRPr="008541E9">
        <w:rPr>
          <w:rFonts w:ascii="Times New Roman" w:hAnsi="Times New Roman" w:cs="Times New Roman"/>
          <w:sz w:val="28"/>
          <w:szCs w:val="28"/>
          <w:lang w:val="en-US"/>
        </w:rPr>
        <w:t xml:space="preserve"> O., Byun T.S., Toloczko M., Maloy S.A. Mechanical Performance of Ferritic Martensitic Steels for High Dose Applications in Advanced Nuclear Reactors // Metallurgical and Materials Transactions A. – 2013. –</w:t>
      </w:r>
      <w:r w:rsidR="00F01965" w:rsidRPr="008541E9">
        <w:rPr>
          <w:rFonts w:ascii="Times New Roman" w:hAnsi="Times New Roman" w:cs="Times New Roman"/>
          <w:sz w:val="28"/>
          <w:szCs w:val="28"/>
          <w:lang w:val="en-US"/>
        </w:rPr>
        <w:t xml:space="preserve"> </w:t>
      </w:r>
      <w:r w:rsidR="00F97D05" w:rsidRPr="008541E9">
        <w:rPr>
          <w:rFonts w:ascii="Times New Roman" w:hAnsi="Times New Roman" w:cs="Times New Roman"/>
          <w:sz w:val="28"/>
          <w:szCs w:val="28"/>
        </w:rPr>
        <w:t>Т</w:t>
      </w:r>
      <w:r w:rsidR="00F97D05" w:rsidRPr="008541E9">
        <w:rPr>
          <w:rFonts w:ascii="Times New Roman" w:hAnsi="Times New Roman" w:cs="Times New Roman"/>
          <w:sz w:val="28"/>
          <w:szCs w:val="28"/>
          <w:lang w:val="en-US"/>
        </w:rPr>
        <w:t>.</w:t>
      </w:r>
      <w:r w:rsidRPr="008541E9">
        <w:rPr>
          <w:rFonts w:ascii="Times New Roman" w:hAnsi="Times New Roman" w:cs="Times New Roman"/>
          <w:sz w:val="28"/>
          <w:szCs w:val="28"/>
          <w:lang w:val="en-US"/>
        </w:rPr>
        <w:t xml:space="preserve"> 44. – </w:t>
      </w:r>
      <w:r w:rsidR="00F97D05" w:rsidRPr="008541E9">
        <w:rPr>
          <w:rFonts w:ascii="Times New Roman" w:hAnsi="Times New Roman" w:cs="Times New Roman"/>
          <w:sz w:val="28"/>
          <w:szCs w:val="28"/>
        </w:rPr>
        <w:t>С</w:t>
      </w:r>
      <w:r w:rsidRPr="008541E9">
        <w:rPr>
          <w:rFonts w:ascii="Times New Roman" w:hAnsi="Times New Roman" w:cs="Times New Roman"/>
          <w:sz w:val="28"/>
          <w:szCs w:val="28"/>
          <w:lang w:val="en-US"/>
        </w:rPr>
        <w:t>. 70–83.</w:t>
      </w:r>
    </w:p>
    <w:p w14:paraId="2B135CC8" w14:textId="2CDDFF10"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 xml:space="preserve">Was G.S., Allen T.R., Cole J.I. Embrittlement and Radiation Effects in Ferritic-Martensitic Steels // Journal of Nuclear Materials. — 2003. — </w:t>
      </w:r>
      <w:r w:rsidR="00F97D05" w:rsidRPr="008541E9">
        <w:rPr>
          <w:rFonts w:ascii="Times New Roman" w:hAnsi="Times New Roman" w:cs="Times New Roman"/>
          <w:sz w:val="28"/>
          <w:szCs w:val="28"/>
        </w:rPr>
        <w:t>Т</w:t>
      </w:r>
      <w:r w:rsidRPr="008541E9">
        <w:rPr>
          <w:rFonts w:ascii="Times New Roman" w:hAnsi="Times New Roman" w:cs="Times New Roman"/>
          <w:sz w:val="28"/>
          <w:szCs w:val="28"/>
          <w:lang w:val="en-US"/>
        </w:rPr>
        <w:t xml:space="preserve">. 323, </w:t>
      </w:r>
      <w:r w:rsidR="00F97D05" w:rsidRPr="008541E9">
        <w:rPr>
          <w:rFonts w:ascii="Times New Roman" w:hAnsi="Times New Roman" w:cs="Times New Roman"/>
          <w:sz w:val="28"/>
          <w:szCs w:val="28"/>
          <w:lang w:val="en-US"/>
        </w:rPr>
        <w:t>№</w:t>
      </w:r>
      <w:r w:rsidRPr="008541E9">
        <w:rPr>
          <w:rFonts w:ascii="Times New Roman" w:hAnsi="Times New Roman" w:cs="Times New Roman"/>
          <w:sz w:val="28"/>
          <w:szCs w:val="28"/>
          <w:lang w:val="en-US"/>
        </w:rPr>
        <w:t xml:space="preserve"> 2. — </w:t>
      </w:r>
      <w:r w:rsidR="00F97D05" w:rsidRPr="008541E9">
        <w:rPr>
          <w:rFonts w:ascii="Times New Roman" w:hAnsi="Times New Roman" w:cs="Times New Roman"/>
          <w:sz w:val="28"/>
          <w:szCs w:val="28"/>
        </w:rPr>
        <w:t>С</w:t>
      </w:r>
      <w:r w:rsidRPr="008541E9">
        <w:rPr>
          <w:rFonts w:ascii="Times New Roman" w:hAnsi="Times New Roman" w:cs="Times New Roman"/>
          <w:sz w:val="28"/>
          <w:szCs w:val="28"/>
          <w:lang w:val="en-US"/>
        </w:rPr>
        <w:t>. 303–312.</w:t>
      </w:r>
    </w:p>
    <w:p w14:paraId="20DB3834" w14:textId="561F4580"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 xml:space="preserve">Setz W., Förster K., Bhandari S., </w:t>
      </w:r>
      <w:proofErr w:type="spellStart"/>
      <w:r w:rsidRPr="008541E9">
        <w:rPr>
          <w:rFonts w:ascii="Times New Roman" w:hAnsi="Times New Roman" w:cs="Times New Roman"/>
          <w:sz w:val="28"/>
          <w:szCs w:val="28"/>
          <w:lang w:val="en-US"/>
        </w:rPr>
        <w:t>Debaene</w:t>
      </w:r>
      <w:proofErr w:type="spellEnd"/>
      <w:r w:rsidRPr="008541E9">
        <w:rPr>
          <w:rFonts w:ascii="Times New Roman" w:hAnsi="Times New Roman" w:cs="Times New Roman"/>
          <w:sz w:val="28"/>
          <w:szCs w:val="28"/>
          <w:lang w:val="en-US"/>
        </w:rPr>
        <w:t xml:space="preserve"> J.-P., </w:t>
      </w:r>
      <w:proofErr w:type="spellStart"/>
      <w:r w:rsidRPr="008541E9">
        <w:rPr>
          <w:rFonts w:ascii="Times New Roman" w:hAnsi="Times New Roman" w:cs="Times New Roman"/>
          <w:sz w:val="28"/>
          <w:szCs w:val="28"/>
          <w:lang w:val="en-US"/>
        </w:rPr>
        <w:t>Faidy</w:t>
      </w:r>
      <w:proofErr w:type="spellEnd"/>
      <w:r w:rsidRPr="008541E9">
        <w:rPr>
          <w:rFonts w:ascii="Times New Roman" w:hAnsi="Times New Roman" w:cs="Times New Roman"/>
          <w:sz w:val="28"/>
          <w:szCs w:val="28"/>
          <w:lang w:val="en-US"/>
        </w:rPr>
        <w:t xml:space="preserve"> C. Tests on large scale LMFR piping Part I: crack resistance properties of through-cracked straight 700 mm nominal diameter pipes tested under bending at ambient temperature and 550°C // Nuclear Engineering and Design. — 1995. — </w:t>
      </w:r>
      <w:r w:rsidR="00F97D05" w:rsidRPr="008541E9">
        <w:rPr>
          <w:rFonts w:ascii="Times New Roman" w:hAnsi="Times New Roman" w:cs="Times New Roman"/>
          <w:sz w:val="28"/>
          <w:szCs w:val="28"/>
        </w:rPr>
        <w:t>Т</w:t>
      </w:r>
      <w:r w:rsidRPr="008541E9">
        <w:rPr>
          <w:rFonts w:ascii="Times New Roman" w:hAnsi="Times New Roman" w:cs="Times New Roman"/>
          <w:sz w:val="28"/>
          <w:szCs w:val="28"/>
          <w:lang w:val="en-US"/>
        </w:rPr>
        <w:t xml:space="preserve">. 158, </w:t>
      </w:r>
      <w:r w:rsidR="00F97D05" w:rsidRPr="008541E9">
        <w:rPr>
          <w:rFonts w:ascii="Times New Roman" w:hAnsi="Times New Roman" w:cs="Times New Roman"/>
          <w:sz w:val="28"/>
          <w:szCs w:val="28"/>
          <w:lang w:val="en-US"/>
        </w:rPr>
        <w:t>№</w:t>
      </w:r>
      <w:r w:rsidRPr="008541E9">
        <w:rPr>
          <w:rFonts w:ascii="Times New Roman" w:hAnsi="Times New Roman" w:cs="Times New Roman"/>
          <w:sz w:val="28"/>
          <w:szCs w:val="28"/>
          <w:lang w:val="en-US"/>
        </w:rPr>
        <w:t xml:space="preserve"> 2–3. — </w:t>
      </w:r>
      <w:r w:rsidR="00F97D05" w:rsidRPr="008541E9">
        <w:rPr>
          <w:rFonts w:ascii="Times New Roman" w:hAnsi="Times New Roman" w:cs="Times New Roman"/>
          <w:sz w:val="28"/>
          <w:szCs w:val="28"/>
        </w:rPr>
        <w:t>С</w:t>
      </w:r>
      <w:r w:rsidRPr="008541E9">
        <w:rPr>
          <w:rFonts w:ascii="Times New Roman" w:hAnsi="Times New Roman" w:cs="Times New Roman"/>
          <w:sz w:val="28"/>
          <w:szCs w:val="28"/>
          <w:lang w:val="en-US"/>
        </w:rPr>
        <w:t>. 203–215.</w:t>
      </w:r>
    </w:p>
    <w:p w14:paraId="1507EAAD" w14:textId="15A72024"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 xml:space="preserve">Golan S., Leduc J., Nakagawa H. Liquid-metal fast reactors. Technical and economic status // International Atomic Energy Agency Bulletin. — 1989. — </w:t>
      </w:r>
      <w:r w:rsidR="00F97D05" w:rsidRPr="008541E9">
        <w:rPr>
          <w:rFonts w:ascii="Times New Roman" w:hAnsi="Times New Roman" w:cs="Times New Roman"/>
          <w:sz w:val="28"/>
          <w:szCs w:val="28"/>
        </w:rPr>
        <w:t>Т</w:t>
      </w:r>
      <w:r w:rsidRPr="008541E9">
        <w:rPr>
          <w:rFonts w:ascii="Times New Roman" w:hAnsi="Times New Roman" w:cs="Times New Roman"/>
          <w:sz w:val="28"/>
          <w:szCs w:val="28"/>
          <w:lang w:val="en-US"/>
        </w:rPr>
        <w:t xml:space="preserve">. 31, </w:t>
      </w:r>
      <w:r w:rsidR="00F97D05" w:rsidRPr="008541E9">
        <w:rPr>
          <w:rFonts w:ascii="Times New Roman" w:hAnsi="Times New Roman" w:cs="Times New Roman"/>
          <w:sz w:val="28"/>
          <w:szCs w:val="28"/>
          <w:lang w:val="en-US"/>
        </w:rPr>
        <w:t>№</w:t>
      </w:r>
      <w:r w:rsidRPr="008541E9">
        <w:rPr>
          <w:rFonts w:ascii="Times New Roman" w:hAnsi="Times New Roman" w:cs="Times New Roman"/>
          <w:sz w:val="28"/>
          <w:szCs w:val="28"/>
          <w:lang w:val="en-US"/>
        </w:rPr>
        <w:t xml:space="preserve"> 3. — </w:t>
      </w:r>
      <w:r w:rsidR="00F97D05" w:rsidRPr="008541E9">
        <w:rPr>
          <w:rFonts w:ascii="Times New Roman" w:hAnsi="Times New Roman" w:cs="Times New Roman"/>
          <w:sz w:val="28"/>
          <w:szCs w:val="28"/>
        </w:rPr>
        <w:t>С</w:t>
      </w:r>
      <w:r w:rsidRPr="008541E9">
        <w:rPr>
          <w:rFonts w:ascii="Times New Roman" w:hAnsi="Times New Roman" w:cs="Times New Roman"/>
          <w:sz w:val="28"/>
          <w:szCs w:val="28"/>
          <w:lang w:val="en-US"/>
        </w:rPr>
        <w:t>. 30–35.</w:t>
      </w:r>
    </w:p>
    <w:p w14:paraId="6BC2A2C5" w14:textId="3B3C04C5"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 xml:space="preserve">Okunev V.S. Accident Tolerant Materials for LMFR // Nuclear Materials / Ed. by P.V. Tsvetkov. — </w:t>
      </w:r>
      <w:proofErr w:type="spellStart"/>
      <w:r w:rsidRPr="008541E9">
        <w:rPr>
          <w:rFonts w:ascii="Times New Roman" w:hAnsi="Times New Roman" w:cs="Times New Roman"/>
          <w:sz w:val="28"/>
          <w:szCs w:val="28"/>
          <w:lang w:val="en-US"/>
        </w:rPr>
        <w:t>IntechOpen</w:t>
      </w:r>
      <w:proofErr w:type="spellEnd"/>
      <w:r w:rsidRPr="008541E9">
        <w:rPr>
          <w:rFonts w:ascii="Times New Roman" w:hAnsi="Times New Roman" w:cs="Times New Roman"/>
          <w:sz w:val="28"/>
          <w:szCs w:val="28"/>
          <w:lang w:val="en-US"/>
        </w:rPr>
        <w:t xml:space="preserve">, 2019. — </w:t>
      </w:r>
      <w:r w:rsidR="00F97D05" w:rsidRPr="008541E9">
        <w:rPr>
          <w:rFonts w:ascii="Times New Roman" w:hAnsi="Times New Roman" w:cs="Times New Roman"/>
          <w:sz w:val="28"/>
          <w:szCs w:val="28"/>
        </w:rPr>
        <w:t>С</w:t>
      </w:r>
      <w:r w:rsidRPr="008541E9">
        <w:rPr>
          <w:rFonts w:ascii="Times New Roman" w:hAnsi="Times New Roman" w:cs="Times New Roman"/>
          <w:sz w:val="28"/>
          <w:szCs w:val="28"/>
          <w:lang w:val="en-US"/>
        </w:rPr>
        <w:t>. 1–15.</w:t>
      </w:r>
    </w:p>
    <w:p w14:paraId="24EB5B0D" w14:textId="632384BE"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 xml:space="preserve">Zhang Z.-G., Peng K.-W., Huo Y., Guo M. Experimental study on combustion characteristics of sodium fire in a columnar flow // Journal of Nuclear Science and Technology. — 2014. — </w:t>
      </w:r>
      <w:r w:rsidR="00F97D05" w:rsidRPr="008541E9">
        <w:rPr>
          <w:rFonts w:ascii="Times New Roman" w:hAnsi="Times New Roman" w:cs="Times New Roman"/>
          <w:sz w:val="28"/>
          <w:szCs w:val="28"/>
        </w:rPr>
        <w:t>Т</w:t>
      </w:r>
      <w:r w:rsidRPr="008541E9">
        <w:rPr>
          <w:rFonts w:ascii="Times New Roman" w:hAnsi="Times New Roman" w:cs="Times New Roman"/>
          <w:sz w:val="28"/>
          <w:szCs w:val="28"/>
          <w:lang w:val="en-US"/>
        </w:rPr>
        <w:t xml:space="preserve">. 51, </w:t>
      </w:r>
      <w:r w:rsidR="00F97D05" w:rsidRPr="008541E9">
        <w:rPr>
          <w:rFonts w:ascii="Times New Roman" w:hAnsi="Times New Roman" w:cs="Times New Roman"/>
          <w:sz w:val="28"/>
          <w:szCs w:val="28"/>
          <w:lang w:val="en-US"/>
        </w:rPr>
        <w:t>№</w:t>
      </w:r>
      <w:r w:rsidRPr="008541E9">
        <w:rPr>
          <w:rFonts w:ascii="Times New Roman" w:hAnsi="Times New Roman" w:cs="Times New Roman"/>
          <w:sz w:val="28"/>
          <w:szCs w:val="28"/>
          <w:lang w:val="en-US"/>
        </w:rPr>
        <w:t xml:space="preserve"> 2. — </w:t>
      </w:r>
      <w:r w:rsidR="00F97D05" w:rsidRPr="008541E9">
        <w:rPr>
          <w:rFonts w:ascii="Times New Roman" w:hAnsi="Times New Roman" w:cs="Times New Roman"/>
          <w:sz w:val="28"/>
          <w:szCs w:val="28"/>
        </w:rPr>
        <w:t>С</w:t>
      </w:r>
      <w:r w:rsidRPr="008541E9">
        <w:rPr>
          <w:rFonts w:ascii="Times New Roman" w:hAnsi="Times New Roman" w:cs="Times New Roman"/>
          <w:sz w:val="28"/>
          <w:szCs w:val="28"/>
          <w:lang w:val="en-US"/>
        </w:rPr>
        <w:t>. 166–174.</w:t>
      </w:r>
    </w:p>
    <w:p w14:paraId="7410C262" w14:textId="6D2C1BD0"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 xml:space="preserve">Hoelzer D.T., Bentley J., Sokolov M.A., Miller M.K., Odette G.R., </w:t>
      </w:r>
      <w:proofErr w:type="spellStart"/>
      <w:r w:rsidRPr="008541E9">
        <w:rPr>
          <w:rFonts w:ascii="Times New Roman" w:hAnsi="Times New Roman" w:cs="Times New Roman"/>
          <w:sz w:val="28"/>
          <w:szCs w:val="28"/>
          <w:lang w:val="en-US"/>
        </w:rPr>
        <w:t>Alinger</w:t>
      </w:r>
      <w:proofErr w:type="spellEnd"/>
      <w:r w:rsidRPr="008541E9">
        <w:rPr>
          <w:rFonts w:ascii="Times New Roman" w:hAnsi="Times New Roman" w:cs="Times New Roman"/>
          <w:sz w:val="28"/>
          <w:szCs w:val="28"/>
          <w:lang w:val="en-US"/>
        </w:rPr>
        <w:t xml:space="preserve"> M.J. Development of oxide dispersion strengthened steels for high temperature applications // Journal of Nuclear Materials. — 2007. — </w:t>
      </w:r>
      <w:r w:rsidR="00F97D05" w:rsidRPr="008541E9">
        <w:rPr>
          <w:rFonts w:ascii="Times New Roman" w:hAnsi="Times New Roman" w:cs="Times New Roman"/>
          <w:sz w:val="28"/>
          <w:szCs w:val="28"/>
        </w:rPr>
        <w:t>Т</w:t>
      </w:r>
      <w:r w:rsidRPr="008541E9">
        <w:rPr>
          <w:rFonts w:ascii="Times New Roman" w:hAnsi="Times New Roman" w:cs="Times New Roman"/>
          <w:sz w:val="28"/>
          <w:szCs w:val="28"/>
          <w:lang w:val="en-US"/>
        </w:rPr>
        <w:t xml:space="preserve">. 367–370. — </w:t>
      </w:r>
      <w:r w:rsidR="00F97D05" w:rsidRPr="008541E9">
        <w:rPr>
          <w:rFonts w:ascii="Times New Roman" w:hAnsi="Times New Roman" w:cs="Times New Roman"/>
          <w:sz w:val="28"/>
          <w:szCs w:val="28"/>
        </w:rPr>
        <w:t>С</w:t>
      </w:r>
      <w:r w:rsidRPr="008541E9">
        <w:rPr>
          <w:rFonts w:ascii="Times New Roman" w:hAnsi="Times New Roman" w:cs="Times New Roman"/>
          <w:sz w:val="28"/>
          <w:szCs w:val="28"/>
          <w:lang w:val="en-US"/>
        </w:rPr>
        <w:t>. 166–172.</w:t>
      </w:r>
    </w:p>
    <w:p w14:paraId="41FE2070" w14:textId="5742CC7A"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proofErr w:type="spellStart"/>
      <w:r w:rsidRPr="008541E9">
        <w:rPr>
          <w:rFonts w:ascii="Times New Roman" w:hAnsi="Times New Roman" w:cs="Times New Roman"/>
          <w:sz w:val="28"/>
          <w:szCs w:val="28"/>
          <w:lang w:val="en-US"/>
        </w:rPr>
        <w:t>Alinger</w:t>
      </w:r>
      <w:proofErr w:type="spellEnd"/>
      <w:r w:rsidRPr="008541E9">
        <w:rPr>
          <w:rFonts w:ascii="Times New Roman" w:hAnsi="Times New Roman" w:cs="Times New Roman"/>
          <w:sz w:val="28"/>
          <w:szCs w:val="28"/>
          <w:lang w:val="en-US"/>
        </w:rPr>
        <w:t xml:space="preserve"> M.J., Odette G.R., Hoelzer D.T. Nanostructured ferritic alloys: A new generation of high temperature materials // Materials Science and Engineering: </w:t>
      </w:r>
      <w:proofErr w:type="gramStart"/>
      <w:r w:rsidRPr="008541E9">
        <w:rPr>
          <w:rFonts w:ascii="Times New Roman" w:hAnsi="Times New Roman" w:cs="Times New Roman"/>
          <w:sz w:val="28"/>
          <w:szCs w:val="28"/>
          <w:lang w:val="en-US"/>
        </w:rPr>
        <w:t>A. —</w:t>
      </w:r>
      <w:proofErr w:type="gramEnd"/>
      <w:r w:rsidRPr="008541E9">
        <w:rPr>
          <w:rFonts w:ascii="Times New Roman" w:hAnsi="Times New Roman" w:cs="Times New Roman"/>
          <w:sz w:val="28"/>
          <w:szCs w:val="28"/>
          <w:lang w:val="en-US"/>
        </w:rPr>
        <w:t xml:space="preserve"> 2009. — </w:t>
      </w:r>
      <w:r w:rsidR="00F97D05" w:rsidRPr="008541E9">
        <w:rPr>
          <w:rFonts w:ascii="Times New Roman" w:hAnsi="Times New Roman" w:cs="Times New Roman"/>
          <w:sz w:val="28"/>
          <w:szCs w:val="28"/>
        </w:rPr>
        <w:t>Т</w:t>
      </w:r>
      <w:r w:rsidRPr="008541E9">
        <w:rPr>
          <w:rFonts w:ascii="Times New Roman" w:hAnsi="Times New Roman" w:cs="Times New Roman"/>
          <w:sz w:val="28"/>
          <w:szCs w:val="28"/>
          <w:lang w:val="en-US"/>
        </w:rPr>
        <w:t xml:space="preserve">. 523. — </w:t>
      </w:r>
      <w:r w:rsidR="00F97D05" w:rsidRPr="008541E9">
        <w:rPr>
          <w:rFonts w:ascii="Times New Roman" w:hAnsi="Times New Roman" w:cs="Times New Roman"/>
          <w:sz w:val="28"/>
          <w:szCs w:val="28"/>
        </w:rPr>
        <w:t>С</w:t>
      </w:r>
      <w:r w:rsidRPr="008541E9">
        <w:rPr>
          <w:rFonts w:ascii="Times New Roman" w:hAnsi="Times New Roman" w:cs="Times New Roman"/>
          <w:sz w:val="28"/>
          <w:szCs w:val="28"/>
          <w:lang w:val="en-US"/>
        </w:rPr>
        <w:t>. 393–398.</w:t>
      </w:r>
    </w:p>
    <w:p w14:paraId="4D2F45D3" w14:textId="0AB4ACA7"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 xml:space="preserve">Klueh R.L., Shingledecker J.P., </w:t>
      </w:r>
      <w:proofErr w:type="spellStart"/>
      <w:r w:rsidRPr="008541E9">
        <w:rPr>
          <w:rFonts w:ascii="Times New Roman" w:hAnsi="Times New Roman" w:cs="Times New Roman"/>
          <w:sz w:val="28"/>
          <w:szCs w:val="28"/>
          <w:lang w:val="en-US"/>
        </w:rPr>
        <w:t>Swindeman</w:t>
      </w:r>
      <w:proofErr w:type="spellEnd"/>
      <w:r w:rsidRPr="008541E9">
        <w:rPr>
          <w:rFonts w:ascii="Times New Roman" w:hAnsi="Times New Roman" w:cs="Times New Roman"/>
          <w:sz w:val="28"/>
          <w:szCs w:val="28"/>
          <w:lang w:val="en-US"/>
        </w:rPr>
        <w:t xml:space="preserve"> R.W., Hoelzer D.T. Mechanical properties of oxide dispersion strengthened ferritic steels // Journal of Nuclear Materials. — 2005. — </w:t>
      </w:r>
      <w:r w:rsidR="00F97D05" w:rsidRPr="008541E9">
        <w:rPr>
          <w:rFonts w:ascii="Times New Roman" w:hAnsi="Times New Roman" w:cs="Times New Roman"/>
          <w:sz w:val="28"/>
          <w:szCs w:val="28"/>
        </w:rPr>
        <w:t>Т</w:t>
      </w:r>
      <w:r w:rsidRPr="008541E9">
        <w:rPr>
          <w:rFonts w:ascii="Times New Roman" w:hAnsi="Times New Roman" w:cs="Times New Roman"/>
          <w:sz w:val="28"/>
          <w:szCs w:val="28"/>
          <w:lang w:val="en-US"/>
        </w:rPr>
        <w:t xml:space="preserve">. 341. — </w:t>
      </w:r>
      <w:r w:rsidR="00F97D05" w:rsidRPr="008541E9">
        <w:rPr>
          <w:rFonts w:ascii="Times New Roman" w:hAnsi="Times New Roman" w:cs="Times New Roman"/>
          <w:sz w:val="28"/>
          <w:szCs w:val="28"/>
        </w:rPr>
        <w:t>С</w:t>
      </w:r>
      <w:r w:rsidRPr="008541E9">
        <w:rPr>
          <w:rFonts w:ascii="Times New Roman" w:hAnsi="Times New Roman" w:cs="Times New Roman"/>
          <w:sz w:val="28"/>
          <w:szCs w:val="28"/>
          <w:lang w:val="en-US"/>
        </w:rPr>
        <w:t>. 103–114.</w:t>
      </w:r>
    </w:p>
    <w:p w14:paraId="29968107" w14:textId="612DB8D9"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 xml:space="preserve">Bergner F., Hilger I., Virta J., </w:t>
      </w:r>
      <w:proofErr w:type="spellStart"/>
      <w:r w:rsidRPr="008541E9">
        <w:rPr>
          <w:rFonts w:ascii="Times New Roman" w:hAnsi="Times New Roman" w:cs="Times New Roman"/>
          <w:sz w:val="28"/>
          <w:szCs w:val="28"/>
          <w:lang w:val="en-US"/>
        </w:rPr>
        <w:t>Lagerbom</w:t>
      </w:r>
      <w:proofErr w:type="spellEnd"/>
      <w:r w:rsidRPr="008541E9">
        <w:rPr>
          <w:rFonts w:ascii="Times New Roman" w:hAnsi="Times New Roman" w:cs="Times New Roman"/>
          <w:sz w:val="28"/>
          <w:szCs w:val="28"/>
          <w:lang w:val="en-US"/>
        </w:rPr>
        <w:t xml:space="preserve"> J., </w:t>
      </w:r>
      <w:proofErr w:type="spellStart"/>
      <w:r w:rsidRPr="008541E9">
        <w:rPr>
          <w:rFonts w:ascii="Times New Roman" w:hAnsi="Times New Roman" w:cs="Times New Roman"/>
          <w:sz w:val="28"/>
          <w:szCs w:val="28"/>
          <w:lang w:val="en-US"/>
        </w:rPr>
        <w:t>Gerbeth</w:t>
      </w:r>
      <w:proofErr w:type="spellEnd"/>
      <w:r w:rsidRPr="008541E9">
        <w:rPr>
          <w:rFonts w:ascii="Times New Roman" w:hAnsi="Times New Roman" w:cs="Times New Roman"/>
          <w:sz w:val="28"/>
          <w:szCs w:val="28"/>
          <w:lang w:val="en-US"/>
        </w:rPr>
        <w:t xml:space="preserve"> G., Connolly S., Hong Z., Grant P.S., </w:t>
      </w:r>
      <w:proofErr w:type="spellStart"/>
      <w:r w:rsidRPr="008541E9">
        <w:rPr>
          <w:rFonts w:ascii="Times New Roman" w:hAnsi="Times New Roman" w:cs="Times New Roman"/>
          <w:sz w:val="28"/>
          <w:szCs w:val="28"/>
          <w:lang w:val="en-US"/>
        </w:rPr>
        <w:t>Weissgärber</w:t>
      </w:r>
      <w:proofErr w:type="spellEnd"/>
      <w:r w:rsidRPr="008541E9">
        <w:rPr>
          <w:rFonts w:ascii="Times New Roman" w:hAnsi="Times New Roman" w:cs="Times New Roman"/>
          <w:sz w:val="28"/>
          <w:szCs w:val="28"/>
          <w:lang w:val="en-US"/>
        </w:rPr>
        <w:t xml:space="preserve"> T. Alternative fabrication routes toward oxide-dispersion-strengthened steels and model alloys // Metallurgical and Materials Transactions A. — 2016. — </w:t>
      </w:r>
      <w:r w:rsidR="00F97D05" w:rsidRPr="008541E9">
        <w:rPr>
          <w:rFonts w:ascii="Times New Roman" w:hAnsi="Times New Roman" w:cs="Times New Roman"/>
          <w:sz w:val="28"/>
          <w:szCs w:val="28"/>
        </w:rPr>
        <w:t>Т</w:t>
      </w:r>
      <w:r w:rsidRPr="008541E9">
        <w:rPr>
          <w:rFonts w:ascii="Times New Roman" w:hAnsi="Times New Roman" w:cs="Times New Roman"/>
          <w:sz w:val="28"/>
          <w:szCs w:val="28"/>
          <w:lang w:val="en-US"/>
        </w:rPr>
        <w:t xml:space="preserve">. 47, </w:t>
      </w:r>
      <w:r w:rsidR="00F97D05" w:rsidRPr="008541E9">
        <w:rPr>
          <w:rFonts w:ascii="Times New Roman" w:hAnsi="Times New Roman" w:cs="Times New Roman"/>
          <w:sz w:val="28"/>
          <w:szCs w:val="28"/>
        </w:rPr>
        <w:t>С</w:t>
      </w:r>
      <w:r w:rsidRPr="008541E9">
        <w:rPr>
          <w:rFonts w:ascii="Times New Roman" w:hAnsi="Times New Roman" w:cs="Times New Roman"/>
          <w:sz w:val="28"/>
          <w:szCs w:val="28"/>
          <w:lang w:val="en-US"/>
        </w:rPr>
        <w:t>. 5313–5324.</w:t>
      </w:r>
    </w:p>
    <w:p w14:paraId="0DE0A710" w14:textId="04F1A4BE"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 xml:space="preserve">Suryanarayana C. Mechanical alloying and milling. Progress in Materials Science, 2001, </w:t>
      </w:r>
      <w:r w:rsidR="00F01965" w:rsidRPr="008541E9">
        <w:rPr>
          <w:rFonts w:ascii="Times New Roman" w:hAnsi="Times New Roman" w:cs="Times New Roman"/>
          <w:sz w:val="28"/>
          <w:szCs w:val="28"/>
          <w:lang w:val="en-US"/>
        </w:rPr>
        <w:t xml:space="preserve">– </w:t>
      </w:r>
      <w:r w:rsidR="00F97D05" w:rsidRPr="008541E9">
        <w:rPr>
          <w:rFonts w:ascii="Times New Roman" w:hAnsi="Times New Roman" w:cs="Times New Roman"/>
          <w:sz w:val="28"/>
          <w:szCs w:val="28"/>
        </w:rPr>
        <w:t>Т</w:t>
      </w:r>
      <w:r w:rsidRPr="008541E9">
        <w:rPr>
          <w:rFonts w:ascii="Times New Roman" w:hAnsi="Times New Roman" w:cs="Times New Roman"/>
          <w:sz w:val="28"/>
          <w:szCs w:val="28"/>
          <w:lang w:val="en-US"/>
        </w:rPr>
        <w:t xml:space="preserve">. 46, </w:t>
      </w:r>
      <w:r w:rsidR="00F01965" w:rsidRPr="008541E9">
        <w:rPr>
          <w:rFonts w:ascii="Times New Roman" w:hAnsi="Times New Roman" w:cs="Times New Roman"/>
          <w:sz w:val="28"/>
          <w:szCs w:val="28"/>
          <w:lang w:val="en-US"/>
        </w:rPr>
        <w:t xml:space="preserve">– </w:t>
      </w:r>
      <w:r w:rsidR="00F97D05" w:rsidRPr="008541E9">
        <w:rPr>
          <w:rFonts w:ascii="Times New Roman" w:hAnsi="Times New Roman" w:cs="Times New Roman"/>
          <w:sz w:val="28"/>
          <w:szCs w:val="28"/>
          <w:lang w:val="en-US"/>
        </w:rPr>
        <w:t>№</w:t>
      </w:r>
      <w:r w:rsidRPr="008541E9">
        <w:rPr>
          <w:rFonts w:ascii="Times New Roman" w:hAnsi="Times New Roman" w:cs="Times New Roman"/>
          <w:sz w:val="28"/>
          <w:szCs w:val="28"/>
          <w:lang w:val="en-US"/>
        </w:rPr>
        <w:t>. 1-2</w:t>
      </w:r>
      <w:r w:rsidR="00F01965" w:rsidRPr="008541E9">
        <w:rPr>
          <w:rFonts w:ascii="Times New Roman" w:hAnsi="Times New Roman" w:cs="Times New Roman"/>
          <w:sz w:val="28"/>
          <w:szCs w:val="28"/>
        </w:rPr>
        <w:t>.</w:t>
      </w:r>
      <w:r w:rsidRPr="008541E9">
        <w:rPr>
          <w:rFonts w:ascii="Times New Roman" w:hAnsi="Times New Roman" w:cs="Times New Roman"/>
          <w:sz w:val="28"/>
          <w:szCs w:val="28"/>
          <w:lang w:val="en-US"/>
        </w:rPr>
        <w:t xml:space="preserve"> </w:t>
      </w:r>
      <w:r w:rsidR="00F01965" w:rsidRPr="008541E9">
        <w:rPr>
          <w:rFonts w:ascii="Times New Roman" w:hAnsi="Times New Roman" w:cs="Times New Roman"/>
          <w:sz w:val="28"/>
          <w:szCs w:val="28"/>
          <w:lang w:val="en-US"/>
        </w:rPr>
        <w:t>–</w:t>
      </w:r>
      <w:r w:rsidR="00F01965" w:rsidRPr="008541E9">
        <w:rPr>
          <w:rFonts w:ascii="Times New Roman" w:hAnsi="Times New Roman" w:cs="Times New Roman"/>
          <w:sz w:val="28"/>
          <w:szCs w:val="28"/>
        </w:rPr>
        <w:t xml:space="preserve"> </w:t>
      </w:r>
      <w:r w:rsidR="00F97D05" w:rsidRPr="008541E9">
        <w:rPr>
          <w:rFonts w:ascii="Times New Roman" w:hAnsi="Times New Roman" w:cs="Times New Roman"/>
          <w:sz w:val="28"/>
          <w:szCs w:val="28"/>
        </w:rPr>
        <w:t>С</w:t>
      </w:r>
      <w:r w:rsidRPr="008541E9">
        <w:rPr>
          <w:rFonts w:ascii="Times New Roman" w:hAnsi="Times New Roman" w:cs="Times New Roman"/>
          <w:sz w:val="28"/>
          <w:szCs w:val="28"/>
          <w:lang w:val="en-US"/>
        </w:rPr>
        <w:t>. 1-184.</w:t>
      </w:r>
    </w:p>
    <w:p w14:paraId="7E75C928" w14:textId="4AD4E430"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lastRenderedPageBreak/>
        <w:t>Murty B.S., Ranganathan S. Novel materials synthesis by mechanical alloying/milling. International Materials Reviews, 1998</w:t>
      </w:r>
      <w:r w:rsidR="00F01965" w:rsidRPr="008541E9">
        <w:rPr>
          <w:rFonts w:ascii="Times New Roman" w:hAnsi="Times New Roman" w:cs="Times New Roman"/>
          <w:sz w:val="28"/>
          <w:szCs w:val="28"/>
        </w:rPr>
        <w:t>.</w:t>
      </w:r>
      <w:r w:rsidRPr="008541E9">
        <w:rPr>
          <w:rFonts w:ascii="Times New Roman" w:hAnsi="Times New Roman" w:cs="Times New Roman"/>
          <w:sz w:val="28"/>
          <w:szCs w:val="28"/>
          <w:lang w:val="en-US"/>
        </w:rPr>
        <w:t xml:space="preserve"> </w:t>
      </w:r>
      <w:r w:rsidR="00F01965" w:rsidRPr="008541E9">
        <w:rPr>
          <w:rFonts w:ascii="Times New Roman" w:hAnsi="Times New Roman" w:cs="Times New Roman"/>
          <w:sz w:val="28"/>
          <w:szCs w:val="28"/>
          <w:lang w:val="en-US"/>
        </w:rPr>
        <w:t>–</w:t>
      </w:r>
      <w:r w:rsidR="00F01965" w:rsidRPr="008541E9">
        <w:rPr>
          <w:rFonts w:ascii="Times New Roman" w:hAnsi="Times New Roman" w:cs="Times New Roman"/>
          <w:sz w:val="28"/>
          <w:szCs w:val="28"/>
        </w:rPr>
        <w:t xml:space="preserve"> </w:t>
      </w:r>
      <w:r w:rsidR="00F97D05" w:rsidRPr="008541E9">
        <w:rPr>
          <w:rFonts w:ascii="Times New Roman" w:hAnsi="Times New Roman" w:cs="Times New Roman"/>
          <w:sz w:val="28"/>
          <w:szCs w:val="28"/>
        </w:rPr>
        <w:t>Т</w:t>
      </w:r>
      <w:r w:rsidRPr="008541E9">
        <w:rPr>
          <w:rFonts w:ascii="Times New Roman" w:hAnsi="Times New Roman" w:cs="Times New Roman"/>
          <w:sz w:val="28"/>
          <w:szCs w:val="28"/>
          <w:lang w:val="en-US"/>
        </w:rPr>
        <w:t>. 43,</w:t>
      </w:r>
      <w:r w:rsidR="00F01965" w:rsidRPr="008541E9">
        <w:rPr>
          <w:rFonts w:ascii="Times New Roman" w:hAnsi="Times New Roman" w:cs="Times New Roman"/>
          <w:sz w:val="28"/>
          <w:szCs w:val="28"/>
        </w:rPr>
        <w:t xml:space="preserve"> </w:t>
      </w:r>
      <w:r w:rsidR="00F01965" w:rsidRPr="008541E9">
        <w:rPr>
          <w:rFonts w:ascii="Times New Roman" w:hAnsi="Times New Roman" w:cs="Times New Roman"/>
          <w:sz w:val="28"/>
          <w:szCs w:val="28"/>
          <w:lang w:val="en-US"/>
        </w:rPr>
        <w:t>–</w:t>
      </w:r>
      <w:r w:rsidRPr="008541E9">
        <w:rPr>
          <w:rFonts w:ascii="Times New Roman" w:hAnsi="Times New Roman" w:cs="Times New Roman"/>
          <w:sz w:val="28"/>
          <w:szCs w:val="28"/>
          <w:lang w:val="en-US"/>
        </w:rPr>
        <w:t xml:space="preserve"> </w:t>
      </w:r>
      <w:r w:rsidR="00F97D05" w:rsidRPr="008541E9">
        <w:rPr>
          <w:rFonts w:ascii="Times New Roman" w:hAnsi="Times New Roman" w:cs="Times New Roman"/>
          <w:sz w:val="28"/>
          <w:szCs w:val="28"/>
        </w:rPr>
        <w:t>№</w:t>
      </w:r>
      <w:r w:rsidRPr="008541E9">
        <w:rPr>
          <w:rFonts w:ascii="Times New Roman" w:hAnsi="Times New Roman" w:cs="Times New Roman"/>
          <w:sz w:val="28"/>
          <w:szCs w:val="28"/>
          <w:lang w:val="en-US"/>
        </w:rPr>
        <w:t>. 3</w:t>
      </w:r>
      <w:r w:rsidR="00F01965" w:rsidRPr="008541E9">
        <w:rPr>
          <w:rFonts w:ascii="Times New Roman" w:hAnsi="Times New Roman" w:cs="Times New Roman"/>
          <w:sz w:val="28"/>
          <w:szCs w:val="28"/>
        </w:rPr>
        <w:t xml:space="preserve">. </w:t>
      </w:r>
      <w:r w:rsidR="00F01965" w:rsidRPr="008541E9">
        <w:rPr>
          <w:rFonts w:ascii="Times New Roman" w:hAnsi="Times New Roman" w:cs="Times New Roman"/>
          <w:sz w:val="28"/>
          <w:szCs w:val="28"/>
          <w:lang w:val="en-US"/>
        </w:rPr>
        <w:t>–</w:t>
      </w:r>
      <w:r w:rsidR="00F01965" w:rsidRPr="008541E9">
        <w:rPr>
          <w:rFonts w:ascii="Times New Roman" w:hAnsi="Times New Roman" w:cs="Times New Roman"/>
          <w:sz w:val="28"/>
          <w:szCs w:val="28"/>
        </w:rPr>
        <w:t xml:space="preserve"> </w:t>
      </w:r>
      <w:r w:rsidR="00F97D05" w:rsidRPr="008541E9">
        <w:rPr>
          <w:rFonts w:ascii="Times New Roman" w:hAnsi="Times New Roman" w:cs="Times New Roman"/>
          <w:sz w:val="28"/>
          <w:szCs w:val="28"/>
        </w:rPr>
        <w:t>С</w:t>
      </w:r>
      <w:r w:rsidRPr="008541E9">
        <w:rPr>
          <w:rFonts w:ascii="Times New Roman" w:hAnsi="Times New Roman" w:cs="Times New Roman"/>
          <w:sz w:val="28"/>
          <w:szCs w:val="28"/>
          <w:lang w:val="en-US"/>
        </w:rPr>
        <w:t>. 101-141.</w:t>
      </w:r>
    </w:p>
    <w:p w14:paraId="07B2F427" w14:textId="6BE234C8"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Suryanarayana C., Al-</w:t>
      </w:r>
      <w:proofErr w:type="spellStart"/>
      <w:r w:rsidRPr="008541E9">
        <w:rPr>
          <w:rFonts w:ascii="Times New Roman" w:hAnsi="Times New Roman" w:cs="Times New Roman"/>
          <w:sz w:val="28"/>
          <w:szCs w:val="28"/>
          <w:lang w:val="en-US"/>
        </w:rPr>
        <w:t>Aqeeli</w:t>
      </w:r>
      <w:proofErr w:type="spellEnd"/>
      <w:r w:rsidRPr="008541E9">
        <w:rPr>
          <w:rFonts w:ascii="Times New Roman" w:hAnsi="Times New Roman" w:cs="Times New Roman"/>
          <w:sz w:val="28"/>
          <w:szCs w:val="28"/>
          <w:lang w:val="en-US"/>
        </w:rPr>
        <w:t xml:space="preserve"> N. Mechanically alloyed nanocomposites. Progress in Materials Science, 2013</w:t>
      </w:r>
      <w:r w:rsidR="00F01965" w:rsidRPr="008541E9">
        <w:rPr>
          <w:rFonts w:ascii="Times New Roman" w:hAnsi="Times New Roman" w:cs="Times New Roman"/>
          <w:sz w:val="28"/>
          <w:szCs w:val="28"/>
        </w:rPr>
        <w:t xml:space="preserve">. </w:t>
      </w:r>
      <w:r w:rsidR="00F01965" w:rsidRPr="008541E9">
        <w:rPr>
          <w:rFonts w:ascii="Times New Roman" w:hAnsi="Times New Roman" w:cs="Times New Roman"/>
          <w:sz w:val="28"/>
          <w:szCs w:val="28"/>
          <w:lang w:val="en-US"/>
        </w:rPr>
        <w:t>–</w:t>
      </w:r>
      <w:r w:rsidRPr="008541E9">
        <w:rPr>
          <w:rFonts w:ascii="Times New Roman" w:hAnsi="Times New Roman" w:cs="Times New Roman"/>
          <w:sz w:val="28"/>
          <w:szCs w:val="28"/>
          <w:lang w:val="en-US"/>
        </w:rPr>
        <w:t xml:space="preserve"> </w:t>
      </w:r>
      <w:r w:rsidR="00F97D05" w:rsidRPr="008541E9">
        <w:rPr>
          <w:rFonts w:ascii="Times New Roman" w:hAnsi="Times New Roman" w:cs="Times New Roman"/>
          <w:sz w:val="28"/>
          <w:szCs w:val="28"/>
        </w:rPr>
        <w:t>Т</w:t>
      </w:r>
      <w:r w:rsidRPr="008541E9">
        <w:rPr>
          <w:rFonts w:ascii="Times New Roman" w:hAnsi="Times New Roman" w:cs="Times New Roman"/>
          <w:sz w:val="28"/>
          <w:szCs w:val="28"/>
          <w:lang w:val="en-US"/>
        </w:rPr>
        <w:t>. 58,</w:t>
      </w:r>
      <w:r w:rsidR="00F01965" w:rsidRPr="008541E9">
        <w:rPr>
          <w:rFonts w:ascii="Times New Roman" w:hAnsi="Times New Roman" w:cs="Times New Roman"/>
          <w:sz w:val="28"/>
          <w:szCs w:val="28"/>
        </w:rPr>
        <w:t xml:space="preserve"> </w:t>
      </w:r>
      <w:r w:rsidR="00F01965" w:rsidRPr="008541E9">
        <w:rPr>
          <w:rFonts w:ascii="Times New Roman" w:hAnsi="Times New Roman" w:cs="Times New Roman"/>
          <w:sz w:val="28"/>
          <w:szCs w:val="28"/>
          <w:lang w:val="en-US"/>
        </w:rPr>
        <w:t>–</w:t>
      </w:r>
      <w:r w:rsidRPr="008541E9">
        <w:rPr>
          <w:rFonts w:ascii="Times New Roman" w:hAnsi="Times New Roman" w:cs="Times New Roman"/>
          <w:sz w:val="28"/>
          <w:szCs w:val="28"/>
          <w:lang w:val="en-US"/>
        </w:rPr>
        <w:t xml:space="preserve"> </w:t>
      </w:r>
      <w:r w:rsidR="00F97D05" w:rsidRPr="008541E9">
        <w:rPr>
          <w:rFonts w:ascii="Times New Roman" w:hAnsi="Times New Roman" w:cs="Times New Roman"/>
          <w:sz w:val="28"/>
          <w:szCs w:val="28"/>
        </w:rPr>
        <w:t>№</w:t>
      </w:r>
      <w:r w:rsidRPr="008541E9">
        <w:rPr>
          <w:rFonts w:ascii="Times New Roman" w:hAnsi="Times New Roman" w:cs="Times New Roman"/>
          <w:sz w:val="28"/>
          <w:szCs w:val="28"/>
          <w:lang w:val="en-US"/>
        </w:rPr>
        <w:t>. 4</w:t>
      </w:r>
      <w:r w:rsidR="00F01965" w:rsidRPr="008541E9">
        <w:rPr>
          <w:rFonts w:ascii="Times New Roman" w:hAnsi="Times New Roman" w:cs="Times New Roman"/>
          <w:sz w:val="28"/>
          <w:szCs w:val="28"/>
        </w:rPr>
        <w:t xml:space="preserve">. </w:t>
      </w:r>
      <w:r w:rsidR="00F01965" w:rsidRPr="008541E9">
        <w:rPr>
          <w:rFonts w:ascii="Times New Roman" w:hAnsi="Times New Roman" w:cs="Times New Roman"/>
          <w:sz w:val="28"/>
          <w:szCs w:val="28"/>
          <w:lang w:val="en-US"/>
        </w:rPr>
        <w:t>–</w:t>
      </w:r>
      <w:r w:rsidRPr="008541E9">
        <w:rPr>
          <w:rFonts w:ascii="Times New Roman" w:hAnsi="Times New Roman" w:cs="Times New Roman"/>
          <w:sz w:val="28"/>
          <w:szCs w:val="28"/>
          <w:lang w:val="en-US"/>
        </w:rPr>
        <w:t xml:space="preserve"> </w:t>
      </w:r>
      <w:r w:rsidR="00F97D05" w:rsidRPr="008541E9">
        <w:rPr>
          <w:rFonts w:ascii="Times New Roman" w:hAnsi="Times New Roman" w:cs="Times New Roman"/>
          <w:sz w:val="28"/>
          <w:szCs w:val="28"/>
        </w:rPr>
        <w:t>С</w:t>
      </w:r>
      <w:r w:rsidRPr="008541E9">
        <w:rPr>
          <w:rFonts w:ascii="Times New Roman" w:hAnsi="Times New Roman" w:cs="Times New Roman"/>
          <w:sz w:val="28"/>
          <w:szCs w:val="28"/>
          <w:lang w:val="en-US"/>
        </w:rPr>
        <w:t>. 383-502.</w:t>
      </w:r>
    </w:p>
    <w:p w14:paraId="774D2FF1" w14:textId="394E84FD"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Suryanarayana C., Ivanov E., Boldyrev V.V. The science and technology of mechanical alloying. Materials Science and Engineering: A, 2001</w:t>
      </w:r>
      <w:r w:rsidR="00F01965" w:rsidRPr="008541E9">
        <w:rPr>
          <w:rFonts w:ascii="Times New Roman" w:hAnsi="Times New Roman" w:cs="Times New Roman"/>
          <w:sz w:val="28"/>
          <w:szCs w:val="28"/>
        </w:rPr>
        <w:t xml:space="preserve">. </w:t>
      </w:r>
      <w:r w:rsidR="00F01965" w:rsidRPr="008541E9">
        <w:rPr>
          <w:rFonts w:ascii="Times New Roman" w:hAnsi="Times New Roman" w:cs="Times New Roman"/>
          <w:sz w:val="28"/>
          <w:szCs w:val="28"/>
          <w:lang w:val="en-US"/>
        </w:rPr>
        <w:t>–</w:t>
      </w:r>
      <w:r w:rsidRPr="008541E9">
        <w:rPr>
          <w:rFonts w:ascii="Times New Roman" w:hAnsi="Times New Roman" w:cs="Times New Roman"/>
          <w:sz w:val="28"/>
          <w:szCs w:val="28"/>
          <w:lang w:val="en-US"/>
        </w:rPr>
        <w:t xml:space="preserve"> </w:t>
      </w:r>
      <w:r w:rsidR="00F97D05" w:rsidRPr="008541E9">
        <w:rPr>
          <w:rFonts w:ascii="Times New Roman" w:hAnsi="Times New Roman" w:cs="Times New Roman"/>
          <w:sz w:val="28"/>
          <w:szCs w:val="28"/>
        </w:rPr>
        <w:t>Т</w:t>
      </w:r>
      <w:r w:rsidRPr="008541E9">
        <w:rPr>
          <w:rFonts w:ascii="Times New Roman" w:hAnsi="Times New Roman" w:cs="Times New Roman"/>
          <w:sz w:val="28"/>
          <w:szCs w:val="28"/>
          <w:lang w:val="en-US"/>
        </w:rPr>
        <w:t>. 304-306,</w:t>
      </w:r>
      <w:r w:rsidR="00F01965" w:rsidRPr="008541E9">
        <w:rPr>
          <w:rFonts w:ascii="Times New Roman" w:hAnsi="Times New Roman" w:cs="Times New Roman"/>
          <w:sz w:val="28"/>
          <w:szCs w:val="28"/>
        </w:rPr>
        <w:t xml:space="preserve"> </w:t>
      </w:r>
      <w:r w:rsidR="00F01965" w:rsidRPr="008541E9">
        <w:rPr>
          <w:rFonts w:ascii="Times New Roman" w:hAnsi="Times New Roman" w:cs="Times New Roman"/>
          <w:sz w:val="28"/>
          <w:szCs w:val="28"/>
          <w:lang w:val="en-US"/>
        </w:rPr>
        <w:t>–</w:t>
      </w:r>
      <w:r w:rsidRPr="008541E9">
        <w:rPr>
          <w:rFonts w:ascii="Times New Roman" w:hAnsi="Times New Roman" w:cs="Times New Roman"/>
          <w:sz w:val="28"/>
          <w:szCs w:val="28"/>
          <w:lang w:val="en-US"/>
        </w:rPr>
        <w:t xml:space="preserve"> </w:t>
      </w:r>
      <w:r w:rsidR="00F97D05" w:rsidRPr="008541E9">
        <w:rPr>
          <w:rFonts w:ascii="Times New Roman" w:hAnsi="Times New Roman" w:cs="Times New Roman"/>
          <w:sz w:val="28"/>
          <w:szCs w:val="28"/>
        </w:rPr>
        <w:t>№</w:t>
      </w:r>
      <w:r w:rsidRPr="008541E9">
        <w:rPr>
          <w:rFonts w:ascii="Times New Roman" w:hAnsi="Times New Roman" w:cs="Times New Roman"/>
          <w:sz w:val="28"/>
          <w:szCs w:val="28"/>
          <w:lang w:val="en-US"/>
        </w:rPr>
        <w:t xml:space="preserve"> 1-2</w:t>
      </w:r>
      <w:r w:rsidR="00F01965" w:rsidRPr="008541E9">
        <w:rPr>
          <w:rFonts w:ascii="Times New Roman" w:hAnsi="Times New Roman" w:cs="Times New Roman"/>
          <w:sz w:val="28"/>
          <w:szCs w:val="28"/>
        </w:rPr>
        <w:t xml:space="preserve">. </w:t>
      </w:r>
      <w:r w:rsidR="00F01965" w:rsidRPr="008541E9">
        <w:rPr>
          <w:rFonts w:ascii="Times New Roman" w:hAnsi="Times New Roman" w:cs="Times New Roman"/>
          <w:sz w:val="28"/>
          <w:szCs w:val="28"/>
          <w:lang w:val="en-US"/>
        </w:rPr>
        <w:t>–</w:t>
      </w:r>
      <w:r w:rsidRPr="008541E9">
        <w:rPr>
          <w:rFonts w:ascii="Times New Roman" w:hAnsi="Times New Roman" w:cs="Times New Roman"/>
          <w:sz w:val="28"/>
          <w:szCs w:val="28"/>
          <w:lang w:val="en-US"/>
        </w:rPr>
        <w:t xml:space="preserve"> </w:t>
      </w:r>
      <w:r w:rsidR="00F97D05" w:rsidRPr="008541E9">
        <w:rPr>
          <w:rFonts w:ascii="Times New Roman" w:hAnsi="Times New Roman" w:cs="Times New Roman"/>
          <w:sz w:val="28"/>
          <w:szCs w:val="28"/>
        </w:rPr>
        <w:t>С</w:t>
      </w:r>
      <w:r w:rsidRPr="008541E9">
        <w:rPr>
          <w:rFonts w:ascii="Times New Roman" w:hAnsi="Times New Roman" w:cs="Times New Roman"/>
          <w:sz w:val="28"/>
          <w:szCs w:val="28"/>
          <w:lang w:val="en-US"/>
        </w:rPr>
        <w:t>. 151-158.</w:t>
      </w:r>
    </w:p>
    <w:p w14:paraId="67351E18" w14:textId="2CF0F62C"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 xml:space="preserve">Bergner, F., Hilger, I., Virta, J., </w:t>
      </w:r>
      <w:proofErr w:type="spellStart"/>
      <w:r w:rsidRPr="008541E9">
        <w:rPr>
          <w:rFonts w:ascii="Times New Roman" w:hAnsi="Times New Roman" w:cs="Times New Roman"/>
          <w:sz w:val="28"/>
          <w:szCs w:val="28"/>
          <w:lang w:val="en-US"/>
        </w:rPr>
        <w:t>Lagerbom</w:t>
      </w:r>
      <w:proofErr w:type="spellEnd"/>
      <w:r w:rsidRPr="008541E9">
        <w:rPr>
          <w:rFonts w:ascii="Times New Roman" w:hAnsi="Times New Roman" w:cs="Times New Roman"/>
          <w:sz w:val="28"/>
          <w:szCs w:val="28"/>
          <w:lang w:val="en-US"/>
        </w:rPr>
        <w:t xml:space="preserve">, J., </w:t>
      </w:r>
      <w:proofErr w:type="spellStart"/>
      <w:r w:rsidRPr="008541E9">
        <w:rPr>
          <w:rFonts w:ascii="Times New Roman" w:hAnsi="Times New Roman" w:cs="Times New Roman"/>
          <w:sz w:val="28"/>
          <w:szCs w:val="28"/>
          <w:lang w:val="en-US"/>
        </w:rPr>
        <w:t>Gerbeth</w:t>
      </w:r>
      <w:proofErr w:type="spellEnd"/>
      <w:r w:rsidRPr="008541E9">
        <w:rPr>
          <w:rFonts w:ascii="Times New Roman" w:hAnsi="Times New Roman" w:cs="Times New Roman"/>
          <w:sz w:val="28"/>
          <w:szCs w:val="28"/>
          <w:lang w:val="en-US"/>
        </w:rPr>
        <w:t xml:space="preserve">, G., Connolly, S., Hong, Z., Grant, P. S., </w:t>
      </w:r>
      <w:proofErr w:type="spellStart"/>
      <w:r w:rsidRPr="008541E9">
        <w:rPr>
          <w:rFonts w:ascii="Times New Roman" w:hAnsi="Times New Roman" w:cs="Times New Roman"/>
          <w:sz w:val="28"/>
          <w:szCs w:val="28"/>
          <w:lang w:val="en-US"/>
        </w:rPr>
        <w:t>Weissgärber</w:t>
      </w:r>
      <w:proofErr w:type="spellEnd"/>
      <w:r w:rsidRPr="008541E9">
        <w:rPr>
          <w:rFonts w:ascii="Times New Roman" w:hAnsi="Times New Roman" w:cs="Times New Roman"/>
          <w:sz w:val="28"/>
          <w:szCs w:val="28"/>
          <w:lang w:val="en-US"/>
        </w:rPr>
        <w:t xml:space="preserve">, T. Alternative fabrication routes toward oxide-dispersion-strengthened steels and model alloys // Metallurgical and Materials Transactions A. – 2016. – </w:t>
      </w:r>
      <w:r w:rsidR="00F97D05" w:rsidRPr="008541E9">
        <w:rPr>
          <w:rFonts w:ascii="Times New Roman" w:hAnsi="Times New Roman" w:cs="Times New Roman"/>
          <w:sz w:val="28"/>
          <w:szCs w:val="28"/>
        </w:rPr>
        <w:t>Т</w:t>
      </w:r>
      <w:r w:rsidRPr="008541E9">
        <w:rPr>
          <w:rFonts w:ascii="Times New Roman" w:hAnsi="Times New Roman" w:cs="Times New Roman"/>
          <w:sz w:val="28"/>
          <w:szCs w:val="28"/>
          <w:lang w:val="en-US"/>
        </w:rPr>
        <w:t xml:space="preserve">. 47. – </w:t>
      </w:r>
      <w:r w:rsidR="00F97D05" w:rsidRPr="008541E9">
        <w:rPr>
          <w:rFonts w:ascii="Times New Roman" w:hAnsi="Times New Roman" w:cs="Times New Roman"/>
          <w:sz w:val="28"/>
          <w:szCs w:val="28"/>
        </w:rPr>
        <w:t>С</w:t>
      </w:r>
      <w:r w:rsidRPr="008541E9">
        <w:rPr>
          <w:rFonts w:ascii="Times New Roman" w:hAnsi="Times New Roman" w:cs="Times New Roman"/>
          <w:sz w:val="28"/>
          <w:szCs w:val="28"/>
          <w:lang w:val="en-US"/>
        </w:rPr>
        <w:t>. 5313–5324.</w:t>
      </w:r>
    </w:p>
    <w:p w14:paraId="7BD06E22" w14:textId="57EF9DDB"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 xml:space="preserve">McKimpson, M. G., O'Donnell, D. Joining ODS materials for high-temperature applications // JOM. – 1994. – </w:t>
      </w:r>
      <w:r w:rsidR="00F97D05" w:rsidRPr="008541E9">
        <w:rPr>
          <w:rFonts w:ascii="Times New Roman" w:hAnsi="Times New Roman" w:cs="Times New Roman"/>
          <w:sz w:val="28"/>
          <w:szCs w:val="28"/>
        </w:rPr>
        <w:t>Т</w:t>
      </w:r>
      <w:r w:rsidRPr="008541E9">
        <w:rPr>
          <w:rFonts w:ascii="Times New Roman" w:hAnsi="Times New Roman" w:cs="Times New Roman"/>
          <w:sz w:val="28"/>
          <w:szCs w:val="28"/>
          <w:lang w:val="en-US"/>
        </w:rPr>
        <w:t xml:space="preserve">. 46. – </w:t>
      </w:r>
      <w:r w:rsidR="00F97D05" w:rsidRPr="008541E9">
        <w:rPr>
          <w:rFonts w:ascii="Times New Roman" w:hAnsi="Times New Roman" w:cs="Times New Roman"/>
          <w:sz w:val="28"/>
          <w:szCs w:val="28"/>
        </w:rPr>
        <w:t>С</w:t>
      </w:r>
      <w:r w:rsidRPr="008541E9">
        <w:rPr>
          <w:rFonts w:ascii="Times New Roman" w:hAnsi="Times New Roman" w:cs="Times New Roman"/>
          <w:sz w:val="28"/>
          <w:szCs w:val="28"/>
          <w:lang w:val="en-US"/>
        </w:rPr>
        <w:t>. 49–51.</w:t>
      </w:r>
    </w:p>
    <w:p w14:paraId="061E1261" w14:textId="71A1F0D1"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Yano Y., Ogawa R., Yamashita S., Ohtsuka S., Kaito T., Akasaka N., Inoue M., Yoshitake T., Tanaka K. Effects of neutron irradiation on tensile properties of oxide dispersion strengthened (ODS) steel claddings. Journal of Nuclear Materials, 2011</w:t>
      </w:r>
      <w:r w:rsidR="00F01965" w:rsidRPr="008541E9">
        <w:rPr>
          <w:rFonts w:ascii="Times New Roman" w:hAnsi="Times New Roman" w:cs="Times New Roman"/>
          <w:sz w:val="28"/>
          <w:szCs w:val="28"/>
        </w:rPr>
        <w:t xml:space="preserve">. </w:t>
      </w:r>
      <w:r w:rsidR="00F01965" w:rsidRPr="008541E9">
        <w:rPr>
          <w:rFonts w:ascii="Times New Roman" w:hAnsi="Times New Roman" w:cs="Times New Roman"/>
          <w:sz w:val="28"/>
          <w:szCs w:val="28"/>
          <w:lang w:val="en-US"/>
        </w:rPr>
        <w:t>–</w:t>
      </w:r>
      <w:r w:rsidR="00F01965" w:rsidRPr="008541E9">
        <w:rPr>
          <w:rFonts w:ascii="Times New Roman" w:hAnsi="Times New Roman" w:cs="Times New Roman"/>
          <w:sz w:val="28"/>
          <w:szCs w:val="28"/>
        </w:rPr>
        <w:t xml:space="preserve"> </w:t>
      </w:r>
      <w:r w:rsidR="00F97D05" w:rsidRPr="008541E9">
        <w:rPr>
          <w:rFonts w:ascii="Times New Roman" w:hAnsi="Times New Roman" w:cs="Times New Roman"/>
          <w:sz w:val="28"/>
          <w:szCs w:val="28"/>
        </w:rPr>
        <w:t>Т</w:t>
      </w:r>
      <w:r w:rsidRPr="008541E9">
        <w:rPr>
          <w:rFonts w:ascii="Times New Roman" w:hAnsi="Times New Roman" w:cs="Times New Roman"/>
          <w:sz w:val="28"/>
          <w:szCs w:val="28"/>
          <w:lang w:val="en-US"/>
        </w:rPr>
        <w:t xml:space="preserve">. 419, </w:t>
      </w:r>
      <w:r w:rsidR="00F01965" w:rsidRPr="008541E9">
        <w:rPr>
          <w:rFonts w:ascii="Times New Roman" w:hAnsi="Times New Roman" w:cs="Times New Roman"/>
          <w:sz w:val="28"/>
          <w:szCs w:val="28"/>
          <w:lang w:val="en-US"/>
        </w:rPr>
        <w:t>–</w:t>
      </w:r>
      <w:r w:rsidR="00F01965" w:rsidRPr="008541E9">
        <w:rPr>
          <w:rFonts w:ascii="Times New Roman" w:hAnsi="Times New Roman" w:cs="Times New Roman"/>
          <w:sz w:val="28"/>
          <w:szCs w:val="28"/>
        </w:rPr>
        <w:t xml:space="preserve"> </w:t>
      </w:r>
      <w:r w:rsidR="00F97D05" w:rsidRPr="008541E9">
        <w:rPr>
          <w:rFonts w:ascii="Times New Roman" w:hAnsi="Times New Roman" w:cs="Times New Roman"/>
          <w:sz w:val="28"/>
          <w:szCs w:val="28"/>
        </w:rPr>
        <w:t>№</w:t>
      </w:r>
      <w:r w:rsidRPr="008541E9">
        <w:rPr>
          <w:rFonts w:ascii="Times New Roman" w:hAnsi="Times New Roman" w:cs="Times New Roman"/>
          <w:sz w:val="28"/>
          <w:szCs w:val="28"/>
          <w:lang w:val="en-US"/>
        </w:rPr>
        <w:t xml:space="preserve"> 1–3</w:t>
      </w:r>
      <w:r w:rsidR="00F01965" w:rsidRPr="008541E9">
        <w:rPr>
          <w:rFonts w:ascii="Times New Roman" w:hAnsi="Times New Roman" w:cs="Times New Roman"/>
          <w:sz w:val="28"/>
          <w:szCs w:val="28"/>
        </w:rPr>
        <w:t xml:space="preserve">. </w:t>
      </w:r>
      <w:r w:rsidR="00F01965" w:rsidRPr="008541E9">
        <w:rPr>
          <w:rFonts w:ascii="Times New Roman" w:hAnsi="Times New Roman" w:cs="Times New Roman"/>
          <w:sz w:val="28"/>
          <w:szCs w:val="28"/>
          <w:lang w:val="en-US"/>
        </w:rPr>
        <w:t>–</w:t>
      </w:r>
      <w:r w:rsidRPr="008541E9">
        <w:rPr>
          <w:rFonts w:ascii="Times New Roman" w:hAnsi="Times New Roman" w:cs="Times New Roman"/>
          <w:sz w:val="28"/>
          <w:szCs w:val="28"/>
          <w:lang w:val="en-US"/>
        </w:rPr>
        <w:t xml:space="preserve"> </w:t>
      </w:r>
      <w:r w:rsidR="00F97D05" w:rsidRPr="008541E9">
        <w:rPr>
          <w:rFonts w:ascii="Times New Roman" w:hAnsi="Times New Roman" w:cs="Times New Roman"/>
          <w:sz w:val="28"/>
          <w:szCs w:val="28"/>
        </w:rPr>
        <w:t>С</w:t>
      </w:r>
      <w:r w:rsidRPr="008541E9">
        <w:rPr>
          <w:rFonts w:ascii="Times New Roman" w:hAnsi="Times New Roman" w:cs="Times New Roman"/>
          <w:sz w:val="28"/>
          <w:szCs w:val="28"/>
          <w:lang w:val="en-US"/>
        </w:rPr>
        <w:t>. 305–309.</w:t>
      </w:r>
    </w:p>
    <w:p w14:paraId="4AB3C8D0" w14:textId="5E53B77C"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proofErr w:type="spellStart"/>
      <w:r w:rsidRPr="008541E9">
        <w:rPr>
          <w:rFonts w:ascii="Times New Roman" w:hAnsi="Times New Roman" w:cs="Times New Roman"/>
          <w:sz w:val="28"/>
          <w:szCs w:val="28"/>
          <w:lang w:val="en-US"/>
        </w:rPr>
        <w:t>Lü</w:t>
      </w:r>
      <w:proofErr w:type="spellEnd"/>
      <w:r w:rsidRPr="008541E9">
        <w:rPr>
          <w:rFonts w:ascii="Times New Roman" w:hAnsi="Times New Roman" w:cs="Times New Roman"/>
          <w:sz w:val="28"/>
          <w:szCs w:val="28"/>
          <w:lang w:val="en-US"/>
        </w:rPr>
        <w:t xml:space="preserve"> Zheng, </w:t>
      </w:r>
      <w:proofErr w:type="spellStart"/>
      <w:r w:rsidRPr="008541E9">
        <w:rPr>
          <w:rFonts w:ascii="Times New Roman" w:hAnsi="Times New Roman" w:cs="Times New Roman"/>
          <w:sz w:val="28"/>
          <w:szCs w:val="28"/>
          <w:lang w:val="en-US"/>
        </w:rPr>
        <w:t>Lü</w:t>
      </w:r>
      <w:proofErr w:type="spellEnd"/>
      <w:r w:rsidRPr="008541E9">
        <w:rPr>
          <w:rFonts w:ascii="Times New Roman" w:hAnsi="Times New Roman" w:cs="Times New Roman"/>
          <w:sz w:val="28"/>
          <w:szCs w:val="28"/>
          <w:lang w:val="en-US"/>
        </w:rPr>
        <w:t xml:space="preserve"> Chenyang, Zhang Shouhui, Xie Rui, Liu Chunming. Preparation and characterization of nano-structured 14Cr-ODS ferritic steel. </w:t>
      </w:r>
      <w:proofErr w:type="spellStart"/>
      <w:r w:rsidRPr="008541E9">
        <w:rPr>
          <w:rFonts w:ascii="Times New Roman" w:hAnsi="Times New Roman" w:cs="Times New Roman"/>
          <w:sz w:val="28"/>
          <w:szCs w:val="28"/>
          <w:lang w:val="en-US"/>
        </w:rPr>
        <w:t>Jinshu</w:t>
      </w:r>
      <w:proofErr w:type="spellEnd"/>
      <w:r w:rsidRPr="008541E9">
        <w:rPr>
          <w:rFonts w:ascii="Times New Roman" w:hAnsi="Times New Roman" w:cs="Times New Roman"/>
          <w:sz w:val="28"/>
          <w:szCs w:val="28"/>
          <w:lang w:val="en-US"/>
        </w:rPr>
        <w:t xml:space="preserve"> </w:t>
      </w:r>
      <w:proofErr w:type="spellStart"/>
      <w:r w:rsidRPr="008541E9">
        <w:rPr>
          <w:rFonts w:ascii="Times New Roman" w:hAnsi="Times New Roman" w:cs="Times New Roman"/>
          <w:sz w:val="28"/>
          <w:szCs w:val="28"/>
          <w:lang w:val="en-US"/>
        </w:rPr>
        <w:t>Xuebao</w:t>
      </w:r>
      <w:proofErr w:type="spellEnd"/>
      <w:r w:rsidRPr="008541E9">
        <w:rPr>
          <w:rFonts w:ascii="Times New Roman" w:hAnsi="Times New Roman" w:cs="Times New Roman"/>
          <w:sz w:val="28"/>
          <w:szCs w:val="28"/>
          <w:lang w:val="en-US"/>
        </w:rPr>
        <w:t xml:space="preserve">/Acta </w:t>
      </w:r>
      <w:proofErr w:type="spellStart"/>
      <w:r w:rsidRPr="008541E9">
        <w:rPr>
          <w:rFonts w:ascii="Times New Roman" w:hAnsi="Times New Roman" w:cs="Times New Roman"/>
          <w:sz w:val="28"/>
          <w:szCs w:val="28"/>
          <w:lang w:val="en-US"/>
        </w:rPr>
        <w:t>Metallurgica</w:t>
      </w:r>
      <w:proofErr w:type="spellEnd"/>
      <w:r w:rsidRPr="008541E9">
        <w:rPr>
          <w:rFonts w:ascii="Times New Roman" w:hAnsi="Times New Roman" w:cs="Times New Roman"/>
          <w:sz w:val="28"/>
          <w:szCs w:val="28"/>
          <w:lang w:val="en-US"/>
        </w:rPr>
        <w:t xml:space="preserve"> Sinica, 2012</w:t>
      </w:r>
      <w:r w:rsidR="00F01965" w:rsidRPr="008541E9">
        <w:rPr>
          <w:rFonts w:ascii="Times New Roman" w:hAnsi="Times New Roman" w:cs="Times New Roman"/>
          <w:sz w:val="28"/>
          <w:szCs w:val="28"/>
        </w:rPr>
        <w:t xml:space="preserve">. </w:t>
      </w:r>
      <w:r w:rsidR="00F01965" w:rsidRPr="008541E9">
        <w:rPr>
          <w:rFonts w:ascii="Times New Roman" w:hAnsi="Times New Roman" w:cs="Times New Roman"/>
          <w:sz w:val="28"/>
          <w:szCs w:val="28"/>
          <w:lang w:val="en-US"/>
        </w:rPr>
        <w:t>–</w:t>
      </w:r>
      <w:r w:rsidRPr="008541E9">
        <w:rPr>
          <w:rFonts w:ascii="Times New Roman" w:hAnsi="Times New Roman" w:cs="Times New Roman"/>
          <w:sz w:val="28"/>
          <w:szCs w:val="28"/>
          <w:lang w:val="en-US"/>
        </w:rPr>
        <w:t xml:space="preserve"> </w:t>
      </w:r>
      <w:r w:rsidR="00932840" w:rsidRPr="008541E9">
        <w:rPr>
          <w:rFonts w:ascii="Times New Roman" w:hAnsi="Times New Roman" w:cs="Times New Roman"/>
          <w:sz w:val="28"/>
          <w:szCs w:val="28"/>
        </w:rPr>
        <w:t>Т</w:t>
      </w:r>
      <w:r w:rsidRPr="008541E9">
        <w:rPr>
          <w:rFonts w:ascii="Times New Roman" w:hAnsi="Times New Roman" w:cs="Times New Roman"/>
          <w:sz w:val="28"/>
          <w:szCs w:val="28"/>
          <w:lang w:val="en-US"/>
        </w:rPr>
        <w:t>. 48,</w:t>
      </w:r>
      <w:r w:rsidR="00F01965" w:rsidRPr="008541E9">
        <w:rPr>
          <w:rFonts w:ascii="Times New Roman" w:hAnsi="Times New Roman" w:cs="Times New Roman"/>
          <w:sz w:val="28"/>
          <w:szCs w:val="28"/>
        </w:rPr>
        <w:t xml:space="preserve"> </w:t>
      </w:r>
      <w:r w:rsidR="00F01965" w:rsidRPr="008541E9">
        <w:rPr>
          <w:rFonts w:ascii="Times New Roman" w:hAnsi="Times New Roman" w:cs="Times New Roman"/>
          <w:sz w:val="28"/>
          <w:szCs w:val="28"/>
          <w:lang w:val="en-US"/>
        </w:rPr>
        <w:t>–</w:t>
      </w:r>
      <w:r w:rsidRPr="008541E9">
        <w:rPr>
          <w:rFonts w:ascii="Times New Roman" w:hAnsi="Times New Roman" w:cs="Times New Roman"/>
          <w:sz w:val="28"/>
          <w:szCs w:val="28"/>
          <w:lang w:val="en-US"/>
        </w:rPr>
        <w:t xml:space="preserve"> </w:t>
      </w:r>
      <w:r w:rsidR="00932840" w:rsidRPr="008541E9">
        <w:rPr>
          <w:rFonts w:ascii="Times New Roman" w:hAnsi="Times New Roman" w:cs="Times New Roman"/>
          <w:sz w:val="28"/>
          <w:szCs w:val="28"/>
        </w:rPr>
        <w:t>№</w:t>
      </w:r>
      <w:r w:rsidRPr="008541E9">
        <w:rPr>
          <w:rFonts w:ascii="Times New Roman" w:hAnsi="Times New Roman" w:cs="Times New Roman"/>
          <w:sz w:val="28"/>
          <w:szCs w:val="28"/>
          <w:lang w:val="en-US"/>
        </w:rPr>
        <w:t xml:space="preserve"> 6</w:t>
      </w:r>
      <w:r w:rsidR="00F01965" w:rsidRPr="008541E9">
        <w:rPr>
          <w:rFonts w:ascii="Times New Roman" w:hAnsi="Times New Roman" w:cs="Times New Roman"/>
          <w:sz w:val="28"/>
          <w:szCs w:val="28"/>
        </w:rPr>
        <w:t xml:space="preserve">. </w:t>
      </w:r>
      <w:r w:rsidR="00F01965" w:rsidRPr="008541E9">
        <w:rPr>
          <w:rFonts w:ascii="Times New Roman" w:hAnsi="Times New Roman" w:cs="Times New Roman"/>
          <w:sz w:val="28"/>
          <w:szCs w:val="28"/>
          <w:lang w:val="en-US"/>
        </w:rPr>
        <w:t>–</w:t>
      </w:r>
      <w:r w:rsidRPr="008541E9">
        <w:rPr>
          <w:rFonts w:ascii="Times New Roman" w:hAnsi="Times New Roman" w:cs="Times New Roman"/>
          <w:sz w:val="28"/>
          <w:szCs w:val="28"/>
          <w:lang w:val="en-US"/>
        </w:rPr>
        <w:t xml:space="preserve"> </w:t>
      </w:r>
      <w:r w:rsidR="00932840" w:rsidRPr="008541E9">
        <w:rPr>
          <w:rFonts w:ascii="Times New Roman" w:hAnsi="Times New Roman" w:cs="Times New Roman"/>
          <w:sz w:val="28"/>
          <w:szCs w:val="28"/>
        </w:rPr>
        <w:t>С</w:t>
      </w:r>
      <w:r w:rsidRPr="008541E9">
        <w:rPr>
          <w:rFonts w:ascii="Times New Roman" w:hAnsi="Times New Roman" w:cs="Times New Roman"/>
          <w:sz w:val="28"/>
          <w:szCs w:val="28"/>
          <w:lang w:val="en-US"/>
        </w:rPr>
        <w:t>. 649–653.</w:t>
      </w:r>
    </w:p>
    <w:p w14:paraId="6E2BA887" w14:textId="7405FEEB"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proofErr w:type="spellStart"/>
      <w:r w:rsidRPr="008541E9">
        <w:rPr>
          <w:rFonts w:ascii="Times New Roman" w:hAnsi="Times New Roman" w:cs="Times New Roman"/>
          <w:sz w:val="28"/>
          <w:szCs w:val="28"/>
          <w:lang w:val="en-US"/>
        </w:rPr>
        <w:t>Voevodin</w:t>
      </w:r>
      <w:proofErr w:type="spellEnd"/>
      <w:r w:rsidRPr="008541E9">
        <w:rPr>
          <w:rFonts w:ascii="Times New Roman" w:hAnsi="Times New Roman" w:cs="Times New Roman"/>
          <w:sz w:val="28"/>
          <w:szCs w:val="28"/>
          <w:lang w:val="en-US"/>
        </w:rPr>
        <w:t xml:space="preserve"> V.N., Karas V.I., Komarov A.O., </w:t>
      </w:r>
      <w:proofErr w:type="spellStart"/>
      <w:r w:rsidRPr="008541E9">
        <w:rPr>
          <w:rFonts w:ascii="Times New Roman" w:hAnsi="Times New Roman" w:cs="Times New Roman"/>
          <w:sz w:val="28"/>
          <w:szCs w:val="28"/>
          <w:lang w:val="en-US"/>
        </w:rPr>
        <w:t>Kupriyanova</w:t>
      </w:r>
      <w:proofErr w:type="spellEnd"/>
      <w:r w:rsidRPr="008541E9">
        <w:rPr>
          <w:rFonts w:ascii="Times New Roman" w:hAnsi="Times New Roman" w:cs="Times New Roman"/>
          <w:sz w:val="28"/>
          <w:szCs w:val="28"/>
          <w:lang w:val="en-US"/>
        </w:rPr>
        <w:t xml:space="preserve"> Yu E., </w:t>
      </w:r>
      <w:proofErr w:type="spellStart"/>
      <w:r w:rsidRPr="008541E9">
        <w:rPr>
          <w:rFonts w:ascii="Times New Roman" w:hAnsi="Times New Roman" w:cs="Times New Roman"/>
          <w:sz w:val="28"/>
          <w:szCs w:val="28"/>
          <w:lang w:val="en-US"/>
        </w:rPr>
        <w:t>Pylypenko</w:t>
      </w:r>
      <w:proofErr w:type="spellEnd"/>
      <w:r w:rsidRPr="008541E9">
        <w:rPr>
          <w:rFonts w:ascii="Times New Roman" w:hAnsi="Times New Roman" w:cs="Times New Roman"/>
          <w:sz w:val="28"/>
          <w:szCs w:val="28"/>
          <w:lang w:val="en-US"/>
        </w:rPr>
        <w:t xml:space="preserve"> Jr. M.M., </w:t>
      </w:r>
      <w:proofErr w:type="spellStart"/>
      <w:r w:rsidRPr="008541E9">
        <w:rPr>
          <w:rFonts w:ascii="Times New Roman" w:hAnsi="Times New Roman" w:cs="Times New Roman"/>
          <w:sz w:val="28"/>
          <w:szCs w:val="28"/>
          <w:lang w:val="en-US"/>
        </w:rPr>
        <w:t>Shilayev</w:t>
      </w:r>
      <w:proofErr w:type="spellEnd"/>
      <w:r w:rsidRPr="008541E9">
        <w:rPr>
          <w:rFonts w:ascii="Times New Roman" w:hAnsi="Times New Roman" w:cs="Times New Roman"/>
          <w:sz w:val="28"/>
          <w:szCs w:val="28"/>
          <w:lang w:val="en-US"/>
        </w:rPr>
        <w:t xml:space="preserve"> B.A. Phase stability of ODS particles in ferritic martensitic steels. Problems of Atomic Science and Technology, 2011</w:t>
      </w:r>
      <w:r w:rsidR="00F01965" w:rsidRPr="008541E9">
        <w:rPr>
          <w:rFonts w:ascii="Times New Roman" w:hAnsi="Times New Roman" w:cs="Times New Roman"/>
          <w:sz w:val="28"/>
          <w:szCs w:val="28"/>
        </w:rPr>
        <w:t xml:space="preserve">. </w:t>
      </w:r>
      <w:r w:rsidR="00F01965" w:rsidRPr="008541E9">
        <w:rPr>
          <w:rFonts w:ascii="Times New Roman" w:hAnsi="Times New Roman" w:cs="Times New Roman"/>
          <w:sz w:val="28"/>
          <w:szCs w:val="28"/>
          <w:lang w:val="en-US"/>
        </w:rPr>
        <w:t>–</w:t>
      </w:r>
      <w:r w:rsidRPr="008541E9">
        <w:rPr>
          <w:rFonts w:ascii="Times New Roman" w:hAnsi="Times New Roman" w:cs="Times New Roman"/>
          <w:sz w:val="28"/>
          <w:szCs w:val="28"/>
          <w:lang w:val="en-US"/>
        </w:rPr>
        <w:t xml:space="preserve"> </w:t>
      </w:r>
      <w:r w:rsidR="00F01965" w:rsidRPr="008541E9">
        <w:rPr>
          <w:rFonts w:ascii="Times New Roman" w:hAnsi="Times New Roman" w:cs="Times New Roman"/>
          <w:sz w:val="28"/>
          <w:szCs w:val="28"/>
        </w:rPr>
        <w:t>Т.</w:t>
      </w:r>
      <w:r w:rsidRPr="008541E9">
        <w:rPr>
          <w:rFonts w:ascii="Times New Roman" w:hAnsi="Times New Roman" w:cs="Times New Roman"/>
          <w:sz w:val="28"/>
          <w:szCs w:val="28"/>
          <w:lang w:val="en-US"/>
        </w:rPr>
        <w:t xml:space="preserve"> </w:t>
      </w:r>
      <w:r w:rsidR="00F01965" w:rsidRPr="008541E9">
        <w:rPr>
          <w:rFonts w:ascii="Times New Roman" w:hAnsi="Times New Roman" w:cs="Times New Roman"/>
          <w:sz w:val="28"/>
          <w:szCs w:val="28"/>
        </w:rPr>
        <w:t xml:space="preserve">6. </w:t>
      </w:r>
      <w:r w:rsidR="00F01965" w:rsidRPr="008541E9">
        <w:rPr>
          <w:rFonts w:ascii="Times New Roman" w:hAnsi="Times New Roman" w:cs="Times New Roman"/>
          <w:sz w:val="28"/>
          <w:szCs w:val="28"/>
          <w:lang w:val="en-US"/>
        </w:rPr>
        <w:t>–</w:t>
      </w:r>
      <w:r w:rsidRPr="008541E9">
        <w:rPr>
          <w:rFonts w:ascii="Times New Roman" w:hAnsi="Times New Roman" w:cs="Times New Roman"/>
          <w:sz w:val="28"/>
          <w:szCs w:val="28"/>
          <w:lang w:val="en-US"/>
        </w:rPr>
        <w:t xml:space="preserve"> </w:t>
      </w:r>
      <w:r w:rsidR="00932840" w:rsidRPr="008541E9">
        <w:rPr>
          <w:rFonts w:ascii="Times New Roman" w:hAnsi="Times New Roman" w:cs="Times New Roman"/>
          <w:sz w:val="28"/>
          <w:szCs w:val="28"/>
        </w:rPr>
        <w:t>С</w:t>
      </w:r>
      <w:r w:rsidRPr="008541E9">
        <w:rPr>
          <w:rFonts w:ascii="Times New Roman" w:hAnsi="Times New Roman" w:cs="Times New Roman"/>
          <w:sz w:val="28"/>
          <w:szCs w:val="28"/>
          <w:lang w:val="en-US"/>
        </w:rPr>
        <w:t>. 157–175.</w:t>
      </w:r>
    </w:p>
    <w:p w14:paraId="1BED4280" w14:textId="2B7E3CFA"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 xml:space="preserve">Bhattacharya A., </w:t>
      </w:r>
      <w:proofErr w:type="spellStart"/>
      <w:r w:rsidRPr="008541E9">
        <w:rPr>
          <w:rFonts w:ascii="Times New Roman" w:hAnsi="Times New Roman" w:cs="Times New Roman"/>
          <w:sz w:val="28"/>
          <w:szCs w:val="28"/>
          <w:lang w:val="en-US"/>
        </w:rPr>
        <w:t>Zinkle</w:t>
      </w:r>
      <w:proofErr w:type="spellEnd"/>
      <w:r w:rsidRPr="008541E9">
        <w:rPr>
          <w:rFonts w:ascii="Times New Roman" w:hAnsi="Times New Roman" w:cs="Times New Roman"/>
          <w:sz w:val="28"/>
          <w:szCs w:val="28"/>
          <w:lang w:val="en-US"/>
        </w:rPr>
        <w:t xml:space="preserve"> S.J., Henry J., Levine S.M., Edmondson P.D., Gilbert M.R., Tanigawa H., Kessel C.E. Irradiation damage concurrent challenges with RAFM and ODS steels for fusion reactor first-wall/blanket: A review // </w:t>
      </w:r>
      <w:proofErr w:type="spellStart"/>
      <w:r w:rsidRPr="008541E9">
        <w:rPr>
          <w:rFonts w:ascii="Times New Roman" w:hAnsi="Times New Roman" w:cs="Times New Roman"/>
          <w:sz w:val="28"/>
          <w:szCs w:val="28"/>
          <w:lang w:val="en-US"/>
        </w:rPr>
        <w:t>JPhys</w:t>
      </w:r>
      <w:proofErr w:type="spellEnd"/>
      <w:r w:rsidRPr="008541E9">
        <w:rPr>
          <w:rFonts w:ascii="Times New Roman" w:hAnsi="Times New Roman" w:cs="Times New Roman"/>
          <w:sz w:val="28"/>
          <w:szCs w:val="28"/>
          <w:lang w:val="en-US"/>
        </w:rPr>
        <w:t xml:space="preserve"> Energy. — 2022. — </w:t>
      </w:r>
      <w:r w:rsidR="00932840" w:rsidRPr="008541E9">
        <w:rPr>
          <w:rFonts w:ascii="Times New Roman" w:hAnsi="Times New Roman" w:cs="Times New Roman"/>
          <w:sz w:val="28"/>
          <w:szCs w:val="28"/>
        </w:rPr>
        <w:t>Т</w:t>
      </w:r>
      <w:r w:rsidRPr="008541E9">
        <w:rPr>
          <w:rFonts w:ascii="Times New Roman" w:hAnsi="Times New Roman" w:cs="Times New Roman"/>
          <w:sz w:val="28"/>
          <w:szCs w:val="28"/>
          <w:lang w:val="en-US"/>
        </w:rPr>
        <w:t>. 4,</w:t>
      </w:r>
      <w:r w:rsidR="00F01965" w:rsidRPr="008541E9">
        <w:rPr>
          <w:rFonts w:ascii="Times New Roman" w:hAnsi="Times New Roman" w:cs="Times New Roman"/>
          <w:sz w:val="28"/>
          <w:szCs w:val="28"/>
          <w:lang w:val="en-US"/>
        </w:rPr>
        <w:t xml:space="preserve"> –</w:t>
      </w:r>
      <w:r w:rsidRPr="008541E9">
        <w:rPr>
          <w:rFonts w:ascii="Times New Roman" w:hAnsi="Times New Roman" w:cs="Times New Roman"/>
          <w:sz w:val="28"/>
          <w:szCs w:val="28"/>
          <w:lang w:val="en-US"/>
        </w:rPr>
        <w:t xml:space="preserve"> </w:t>
      </w:r>
      <w:r w:rsidR="00932840" w:rsidRPr="008541E9">
        <w:rPr>
          <w:rFonts w:ascii="Times New Roman" w:hAnsi="Times New Roman" w:cs="Times New Roman"/>
          <w:sz w:val="28"/>
          <w:szCs w:val="28"/>
          <w:lang w:val="en-US"/>
        </w:rPr>
        <w:t>№</w:t>
      </w:r>
      <w:r w:rsidRPr="008541E9">
        <w:rPr>
          <w:rFonts w:ascii="Times New Roman" w:hAnsi="Times New Roman" w:cs="Times New Roman"/>
          <w:sz w:val="28"/>
          <w:szCs w:val="28"/>
          <w:lang w:val="en-US"/>
        </w:rPr>
        <w:t xml:space="preserve"> 3.</w:t>
      </w:r>
    </w:p>
    <w:p w14:paraId="781CDAEC" w14:textId="0FFB797A"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 xml:space="preserve">Wang M., Xiang M., Zhang Y., Zhou Z. Study on the Chemical Compatibility Study Between </w:t>
      </w:r>
      <w:proofErr w:type="spellStart"/>
      <w:r w:rsidRPr="008541E9">
        <w:rPr>
          <w:rFonts w:ascii="Times New Roman" w:hAnsi="Times New Roman" w:cs="Times New Roman"/>
          <w:sz w:val="28"/>
          <w:szCs w:val="28"/>
          <w:lang w:val="en-US"/>
        </w:rPr>
        <w:t>Li₂TiO</w:t>
      </w:r>
      <w:proofErr w:type="spellEnd"/>
      <w:r w:rsidRPr="008541E9">
        <w:rPr>
          <w:rFonts w:ascii="Times New Roman" w:hAnsi="Times New Roman" w:cs="Times New Roman"/>
          <w:sz w:val="28"/>
          <w:szCs w:val="28"/>
          <w:lang w:val="en-US"/>
        </w:rPr>
        <w:t xml:space="preserve">₃ Pebbles and 14Cr-ODS Steel // Journal of Fusion Energy. — 2018. — </w:t>
      </w:r>
      <w:r w:rsidR="00932840" w:rsidRPr="008541E9">
        <w:rPr>
          <w:rFonts w:ascii="Times New Roman" w:hAnsi="Times New Roman" w:cs="Times New Roman"/>
          <w:sz w:val="28"/>
          <w:szCs w:val="28"/>
        </w:rPr>
        <w:t>Т</w:t>
      </w:r>
      <w:r w:rsidRPr="008541E9">
        <w:rPr>
          <w:rFonts w:ascii="Times New Roman" w:hAnsi="Times New Roman" w:cs="Times New Roman"/>
          <w:sz w:val="28"/>
          <w:szCs w:val="28"/>
          <w:lang w:val="en-US"/>
        </w:rPr>
        <w:t xml:space="preserve">. 37, </w:t>
      </w:r>
      <w:r w:rsidR="00F01965" w:rsidRPr="008541E9">
        <w:rPr>
          <w:rFonts w:ascii="Times New Roman" w:hAnsi="Times New Roman" w:cs="Times New Roman"/>
          <w:sz w:val="28"/>
          <w:szCs w:val="28"/>
          <w:lang w:val="en-US"/>
        </w:rPr>
        <w:t xml:space="preserve">– </w:t>
      </w:r>
      <w:r w:rsidR="00932840" w:rsidRPr="008541E9">
        <w:rPr>
          <w:rFonts w:ascii="Times New Roman" w:hAnsi="Times New Roman" w:cs="Times New Roman"/>
          <w:sz w:val="28"/>
          <w:szCs w:val="28"/>
          <w:lang w:val="en-US"/>
        </w:rPr>
        <w:t>№</w:t>
      </w:r>
      <w:r w:rsidRPr="008541E9">
        <w:rPr>
          <w:rFonts w:ascii="Times New Roman" w:hAnsi="Times New Roman" w:cs="Times New Roman"/>
          <w:sz w:val="28"/>
          <w:szCs w:val="28"/>
          <w:lang w:val="en-US"/>
        </w:rPr>
        <w:t xml:space="preserve"> 5. — </w:t>
      </w:r>
      <w:r w:rsidR="00932840" w:rsidRPr="008541E9">
        <w:rPr>
          <w:rFonts w:ascii="Times New Roman" w:hAnsi="Times New Roman" w:cs="Times New Roman"/>
          <w:sz w:val="28"/>
          <w:szCs w:val="28"/>
        </w:rPr>
        <w:t>С</w:t>
      </w:r>
      <w:r w:rsidRPr="008541E9">
        <w:rPr>
          <w:rFonts w:ascii="Times New Roman" w:hAnsi="Times New Roman" w:cs="Times New Roman"/>
          <w:sz w:val="28"/>
          <w:szCs w:val="28"/>
          <w:lang w:val="en-US"/>
        </w:rPr>
        <w:t>. 247–254.</w:t>
      </w:r>
    </w:p>
    <w:p w14:paraId="0607994E" w14:textId="0A4A75BA"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 xml:space="preserve">Mou Nanyu, Zhang Xiyang, Lin Qianqian, Han Le, Cao Lei, Duan </w:t>
      </w:r>
      <w:proofErr w:type="spellStart"/>
      <w:r w:rsidRPr="008541E9">
        <w:rPr>
          <w:rFonts w:ascii="Times New Roman" w:hAnsi="Times New Roman" w:cs="Times New Roman"/>
          <w:sz w:val="28"/>
          <w:szCs w:val="28"/>
          <w:lang w:val="en-US"/>
        </w:rPr>
        <w:t>Mianjun</w:t>
      </w:r>
      <w:proofErr w:type="spellEnd"/>
      <w:r w:rsidRPr="008541E9">
        <w:rPr>
          <w:rFonts w:ascii="Times New Roman" w:hAnsi="Times New Roman" w:cs="Times New Roman"/>
          <w:sz w:val="28"/>
          <w:szCs w:val="28"/>
          <w:lang w:val="en-US"/>
        </w:rPr>
        <w:t xml:space="preserve">, Yao Damao. Fabrication and Performance Tests for ODS Cu/CLF-1 Clad Plate as Divertor Heat Sink via Explosive Welding // IEEE Transactions on Plasma Science. — 2022. — </w:t>
      </w:r>
      <w:r w:rsidR="00932840" w:rsidRPr="008541E9">
        <w:rPr>
          <w:rFonts w:ascii="Times New Roman" w:hAnsi="Times New Roman" w:cs="Times New Roman"/>
          <w:sz w:val="28"/>
          <w:szCs w:val="28"/>
        </w:rPr>
        <w:t>Т</w:t>
      </w:r>
      <w:r w:rsidRPr="008541E9">
        <w:rPr>
          <w:rFonts w:ascii="Times New Roman" w:hAnsi="Times New Roman" w:cs="Times New Roman"/>
          <w:sz w:val="28"/>
          <w:szCs w:val="28"/>
          <w:lang w:val="en-US"/>
        </w:rPr>
        <w:t xml:space="preserve">. 50, </w:t>
      </w:r>
      <w:r w:rsidR="00F01965" w:rsidRPr="008541E9">
        <w:rPr>
          <w:rFonts w:ascii="Times New Roman" w:hAnsi="Times New Roman" w:cs="Times New Roman"/>
          <w:sz w:val="28"/>
          <w:szCs w:val="28"/>
          <w:lang w:val="en-US"/>
        </w:rPr>
        <w:t xml:space="preserve">– </w:t>
      </w:r>
      <w:r w:rsidR="00932840" w:rsidRPr="008541E9">
        <w:rPr>
          <w:rFonts w:ascii="Times New Roman" w:hAnsi="Times New Roman" w:cs="Times New Roman"/>
          <w:sz w:val="28"/>
          <w:szCs w:val="28"/>
          <w:lang w:val="en-US"/>
        </w:rPr>
        <w:t>№</w:t>
      </w:r>
      <w:r w:rsidRPr="008541E9">
        <w:rPr>
          <w:rFonts w:ascii="Times New Roman" w:hAnsi="Times New Roman" w:cs="Times New Roman"/>
          <w:sz w:val="28"/>
          <w:szCs w:val="28"/>
          <w:lang w:val="en-US"/>
        </w:rPr>
        <w:t xml:space="preserve">. 11. — </w:t>
      </w:r>
      <w:r w:rsidR="00932840" w:rsidRPr="008541E9">
        <w:rPr>
          <w:rFonts w:ascii="Times New Roman" w:hAnsi="Times New Roman" w:cs="Times New Roman"/>
          <w:sz w:val="28"/>
          <w:szCs w:val="28"/>
        </w:rPr>
        <w:t>С</w:t>
      </w:r>
      <w:r w:rsidRPr="008541E9">
        <w:rPr>
          <w:rFonts w:ascii="Times New Roman" w:hAnsi="Times New Roman" w:cs="Times New Roman"/>
          <w:sz w:val="28"/>
          <w:szCs w:val="28"/>
          <w:lang w:val="en-US"/>
        </w:rPr>
        <w:t>. 4753–4758.</w:t>
      </w:r>
    </w:p>
    <w:p w14:paraId="6C910BB1" w14:textId="51B51DBF"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 xml:space="preserve">Mou Nanyu, Zhuang Qing, Zhang Xiyang, Han Le, Jiang Beiyan, Cao Lei, Duan </w:t>
      </w:r>
      <w:proofErr w:type="spellStart"/>
      <w:r w:rsidRPr="008541E9">
        <w:rPr>
          <w:rFonts w:ascii="Times New Roman" w:hAnsi="Times New Roman" w:cs="Times New Roman"/>
          <w:sz w:val="28"/>
          <w:szCs w:val="28"/>
          <w:lang w:val="en-US"/>
        </w:rPr>
        <w:t>Mianjun</w:t>
      </w:r>
      <w:proofErr w:type="spellEnd"/>
      <w:r w:rsidRPr="008541E9">
        <w:rPr>
          <w:rFonts w:ascii="Times New Roman" w:hAnsi="Times New Roman" w:cs="Times New Roman"/>
          <w:sz w:val="28"/>
          <w:szCs w:val="28"/>
          <w:lang w:val="en-US"/>
        </w:rPr>
        <w:t xml:space="preserve">, Yao Damao. Fabrication and Performance Examination on Explosively Welded ODS-Cu / 316 L Clad Plate for CFETR Divertor Heat Sink // Fusion Engineering and Design. — 2022. — </w:t>
      </w:r>
      <w:r w:rsidR="00932840" w:rsidRPr="008541E9">
        <w:rPr>
          <w:rFonts w:ascii="Times New Roman" w:hAnsi="Times New Roman" w:cs="Times New Roman"/>
          <w:sz w:val="28"/>
          <w:szCs w:val="28"/>
        </w:rPr>
        <w:t>Т</w:t>
      </w:r>
      <w:r w:rsidRPr="008541E9">
        <w:rPr>
          <w:rFonts w:ascii="Times New Roman" w:hAnsi="Times New Roman" w:cs="Times New Roman"/>
          <w:sz w:val="28"/>
          <w:szCs w:val="28"/>
          <w:lang w:val="en-US"/>
        </w:rPr>
        <w:t xml:space="preserve">. 180. — </w:t>
      </w:r>
      <w:r w:rsidR="00932840" w:rsidRPr="008541E9">
        <w:rPr>
          <w:rFonts w:ascii="Times New Roman" w:hAnsi="Times New Roman" w:cs="Times New Roman"/>
          <w:sz w:val="28"/>
          <w:szCs w:val="28"/>
          <w:lang w:val="en-US"/>
        </w:rPr>
        <w:t>№</w:t>
      </w:r>
      <w:r w:rsidRPr="008541E9">
        <w:rPr>
          <w:rFonts w:ascii="Times New Roman" w:hAnsi="Times New Roman" w:cs="Times New Roman"/>
          <w:sz w:val="28"/>
          <w:szCs w:val="28"/>
          <w:lang w:val="en-US"/>
        </w:rPr>
        <w:t xml:space="preserve"> 113157.</w:t>
      </w:r>
    </w:p>
    <w:p w14:paraId="137A74A6" w14:textId="253A1465"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 xml:space="preserve">Durand A., </w:t>
      </w:r>
      <w:proofErr w:type="spellStart"/>
      <w:r w:rsidRPr="008541E9">
        <w:rPr>
          <w:rFonts w:ascii="Times New Roman" w:hAnsi="Times New Roman" w:cs="Times New Roman"/>
          <w:sz w:val="28"/>
          <w:szCs w:val="28"/>
          <w:lang w:val="en-US"/>
        </w:rPr>
        <w:t>Sornin</w:t>
      </w:r>
      <w:proofErr w:type="spellEnd"/>
      <w:r w:rsidRPr="008541E9">
        <w:rPr>
          <w:rFonts w:ascii="Times New Roman" w:hAnsi="Times New Roman" w:cs="Times New Roman"/>
          <w:sz w:val="28"/>
          <w:szCs w:val="28"/>
          <w:lang w:val="en-US"/>
        </w:rPr>
        <w:t xml:space="preserve"> D., de Carlan Y., Spartacus G., Brisset F., </w:t>
      </w:r>
      <w:proofErr w:type="spellStart"/>
      <w:r w:rsidRPr="008541E9">
        <w:rPr>
          <w:rFonts w:ascii="Times New Roman" w:hAnsi="Times New Roman" w:cs="Times New Roman"/>
          <w:sz w:val="28"/>
          <w:szCs w:val="28"/>
          <w:lang w:val="en-US"/>
        </w:rPr>
        <w:t>Delbes</w:t>
      </w:r>
      <w:proofErr w:type="spellEnd"/>
      <w:r w:rsidRPr="008541E9">
        <w:rPr>
          <w:rFonts w:ascii="Times New Roman" w:hAnsi="Times New Roman" w:cs="Times New Roman"/>
          <w:sz w:val="28"/>
          <w:szCs w:val="28"/>
          <w:lang w:val="en-US"/>
        </w:rPr>
        <w:t xml:space="preserve"> L., Benoit B., Baudin T., </w:t>
      </w:r>
      <w:proofErr w:type="spellStart"/>
      <w:r w:rsidRPr="008541E9">
        <w:rPr>
          <w:rFonts w:ascii="Times New Roman" w:hAnsi="Times New Roman" w:cs="Times New Roman"/>
          <w:sz w:val="28"/>
          <w:szCs w:val="28"/>
          <w:lang w:val="en-US"/>
        </w:rPr>
        <w:t>Logé</w:t>
      </w:r>
      <w:proofErr w:type="spellEnd"/>
      <w:r w:rsidRPr="008541E9">
        <w:rPr>
          <w:rFonts w:ascii="Times New Roman" w:hAnsi="Times New Roman" w:cs="Times New Roman"/>
          <w:sz w:val="28"/>
          <w:szCs w:val="28"/>
          <w:lang w:val="en-US"/>
        </w:rPr>
        <w:t xml:space="preserve"> R. Characterization of untransformed ferrite in 10Cr and 12Cr ODS steels // </w:t>
      </w:r>
      <w:proofErr w:type="spellStart"/>
      <w:r w:rsidRPr="008541E9">
        <w:rPr>
          <w:rFonts w:ascii="Times New Roman" w:hAnsi="Times New Roman" w:cs="Times New Roman"/>
          <w:sz w:val="28"/>
          <w:szCs w:val="28"/>
          <w:lang w:val="en-US"/>
        </w:rPr>
        <w:t>Materialia</w:t>
      </w:r>
      <w:proofErr w:type="spellEnd"/>
      <w:r w:rsidRPr="008541E9">
        <w:rPr>
          <w:rFonts w:ascii="Times New Roman" w:hAnsi="Times New Roman" w:cs="Times New Roman"/>
          <w:sz w:val="28"/>
          <w:szCs w:val="28"/>
          <w:lang w:val="en-US"/>
        </w:rPr>
        <w:t xml:space="preserve">. — 2021. — </w:t>
      </w:r>
      <w:r w:rsidR="00932840" w:rsidRPr="008541E9">
        <w:rPr>
          <w:rFonts w:ascii="Times New Roman" w:hAnsi="Times New Roman" w:cs="Times New Roman"/>
          <w:sz w:val="28"/>
          <w:szCs w:val="28"/>
        </w:rPr>
        <w:t>Т</w:t>
      </w:r>
      <w:r w:rsidRPr="008541E9">
        <w:rPr>
          <w:rFonts w:ascii="Times New Roman" w:hAnsi="Times New Roman" w:cs="Times New Roman"/>
          <w:sz w:val="28"/>
          <w:szCs w:val="28"/>
          <w:lang w:val="en-US"/>
        </w:rPr>
        <w:t>. 16.</w:t>
      </w:r>
    </w:p>
    <w:p w14:paraId="5BD9B4C8" w14:textId="51999019"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proofErr w:type="spellStart"/>
      <w:r w:rsidRPr="008541E9">
        <w:rPr>
          <w:rFonts w:ascii="Times New Roman" w:hAnsi="Times New Roman" w:cs="Times New Roman"/>
          <w:sz w:val="28"/>
          <w:szCs w:val="28"/>
          <w:lang w:val="en-US"/>
        </w:rPr>
        <w:lastRenderedPageBreak/>
        <w:t>Brachet</w:t>
      </w:r>
      <w:proofErr w:type="spellEnd"/>
      <w:r w:rsidRPr="008541E9">
        <w:rPr>
          <w:rFonts w:ascii="Times New Roman" w:hAnsi="Times New Roman" w:cs="Times New Roman"/>
          <w:sz w:val="28"/>
          <w:szCs w:val="28"/>
          <w:lang w:val="en-US"/>
        </w:rPr>
        <w:t xml:space="preserve"> J.-C., </w:t>
      </w:r>
      <w:proofErr w:type="spellStart"/>
      <w:r w:rsidRPr="008541E9">
        <w:rPr>
          <w:rFonts w:ascii="Times New Roman" w:hAnsi="Times New Roman" w:cs="Times New Roman"/>
          <w:sz w:val="28"/>
          <w:szCs w:val="28"/>
          <w:lang w:val="en-US"/>
        </w:rPr>
        <w:t>Averty</w:t>
      </w:r>
      <w:proofErr w:type="spellEnd"/>
      <w:r w:rsidRPr="008541E9">
        <w:rPr>
          <w:rFonts w:ascii="Times New Roman" w:hAnsi="Times New Roman" w:cs="Times New Roman"/>
          <w:sz w:val="28"/>
          <w:szCs w:val="28"/>
          <w:lang w:val="en-US"/>
        </w:rPr>
        <w:t xml:space="preserve"> X., </w:t>
      </w:r>
      <w:proofErr w:type="spellStart"/>
      <w:r w:rsidRPr="008541E9">
        <w:rPr>
          <w:rFonts w:ascii="Times New Roman" w:hAnsi="Times New Roman" w:cs="Times New Roman"/>
          <w:sz w:val="28"/>
          <w:szCs w:val="28"/>
          <w:lang w:val="en-US"/>
        </w:rPr>
        <w:t>Lamagnere</w:t>
      </w:r>
      <w:proofErr w:type="spellEnd"/>
      <w:r w:rsidRPr="008541E9">
        <w:rPr>
          <w:rFonts w:ascii="Times New Roman" w:hAnsi="Times New Roman" w:cs="Times New Roman"/>
          <w:sz w:val="28"/>
          <w:szCs w:val="28"/>
          <w:lang w:val="en-US"/>
        </w:rPr>
        <w:t xml:space="preserve"> P., Alamo A., Rozenblum F., Raquet O., Bertin J.-L. Behavior of Different Austenitic Stainless Steels, Conventional, Reduced Activation (RA) and ODS Chromium-Rich Ferritic-Martensitic Steels Under Neutron Irradiation at 325°C in PWR Environment // ASTM Special Technical Publication. — 2001. — </w:t>
      </w:r>
      <w:r w:rsidR="00932840" w:rsidRPr="008541E9">
        <w:rPr>
          <w:rFonts w:ascii="Times New Roman" w:hAnsi="Times New Roman" w:cs="Times New Roman"/>
          <w:sz w:val="28"/>
          <w:szCs w:val="28"/>
        </w:rPr>
        <w:t>Т</w:t>
      </w:r>
      <w:r w:rsidR="00932840" w:rsidRPr="008541E9">
        <w:rPr>
          <w:rFonts w:ascii="Times New Roman" w:hAnsi="Times New Roman" w:cs="Times New Roman"/>
          <w:sz w:val="28"/>
          <w:szCs w:val="28"/>
          <w:lang w:val="en-US"/>
        </w:rPr>
        <w:t>.</w:t>
      </w:r>
      <w:r w:rsidRPr="008541E9">
        <w:rPr>
          <w:rFonts w:ascii="Times New Roman" w:hAnsi="Times New Roman" w:cs="Times New Roman"/>
          <w:sz w:val="28"/>
          <w:szCs w:val="28"/>
          <w:lang w:val="en-US"/>
        </w:rPr>
        <w:t xml:space="preserve"> 1405. — </w:t>
      </w:r>
      <w:r w:rsidR="00932840" w:rsidRPr="008541E9">
        <w:rPr>
          <w:rFonts w:ascii="Times New Roman" w:hAnsi="Times New Roman" w:cs="Times New Roman"/>
          <w:sz w:val="28"/>
          <w:szCs w:val="28"/>
        </w:rPr>
        <w:t>С</w:t>
      </w:r>
      <w:r w:rsidRPr="008541E9">
        <w:rPr>
          <w:rFonts w:ascii="Times New Roman" w:hAnsi="Times New Roman" w:cs="Times New Roman"/>
          <w:sz w:val="28"/>
          <w:szCs w:val="28"/>
          <w:lang w:val="en-US"/>
        </w:rPr>
        <w:t>. 500–520.</w:t>
      </w:r>
    </w:p>
    <w:p w14:paraId="49F94A80" w14:textId="54279C8B"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proofErr w:type="spellStart"/>
      <w:r w:rsidRPr="008541E9">
        <w:rPr>
          <w:rFonts w:ascii="Times New Roman" w:hAnsi="Times New Roman" w:cs="Times New Roman"/>
          <w:sz w:val="28"/>
          <w:szCs w:val="28"/>
          <w:lang w:val="en-US"/>
        </w:rPr>
        <w:t>Pintsuk</w:t>
      </w:r>
      <w:proofErr w:type="spellEnd"/>
      <w:r w:rsidRPr="008541E9">
        <w:rPr>
          <w:rFonts w:ascii="Times New Roman" w:hAnsi="Times New Roman" w:cs="Times New Roman"/>
          <w:sz w:val="28"/>
          <w:szCs w:val="28"/>
          <w:lang w:val="en-US"/>
        </w:rPr>
        <w:t xml:space="preserve"> G., </w:t>
      </w:r>
      <w:proofErr w:type="spellStart"/>
      <w:r w:rsidRPr="008541E9">
        <w:rPr>
          <w:rFonts w:ascii="Times New Roman" w:hAnsi="Times New Roman" w:cs="Times New Roman"/>
          <w:sz w:val="28"/>
          <w:szCs w:val="28"/>
          <w:lang w:val="en-US"/>
        </w:rPr>
        <w:t>Oksiuta</w:t>
      </w:r>
      <w:proofErr w:type="spellEnd"/>
      <w:r w:rsidRPr="008541E9">
        <w:rPr>
          <w:rFonts w:ascii="Times New Roman" w:hAnsi="Times New Roman" w:cs="Times New Roman"/>
          <w:sz w:val="28"/>
          <w:szCs w:val="28"/>
          <w:lang w:val="en-US"/>
        </w:rPr>
        <w:t xml:space="preserve"> Z., Linke J., </w:t>
      </w:r>
      <w:proofErr w:type="spellStart"/>
      <w:r w:rsidRPr="008541E9">
        <w:rPr>
          <w:rFonts w:ascii="Times New Roman" w:hAnsi="Times New Roman" w:cs="Times New Roman"/>
          <w:sz w:val="28"/>
          <w:szCs w:val="28"/>
          <w:lang w:val="en-US"/>
        </w:rPr>
        <w:t>Baluc</w:t>
      </w:r>
      <w:proofErr w:type="spellEnd"/>
      <w:r w:rsidRPr="008541E9">
        <w:rPr>
          <w:rFonts w:ascii="Times New Roman" w:hAnsi="Times New Roman" w:cs="Times New Roman"/>
          <w:sz w:val="28"/>
          <w:szCs w:val="28"/>
          <w:lang w:val="en-US"/>
        </w:rPr>
        <w:t xml:space="preserve"> N. High heat flux testing of 12-14Cr ODS ferritic steels // Journal of Nuclear Materials. – 2010. – </w:t>
      </w:r>
      <w:r w:rsidR="00932840" w:rsidRPr="008541E9">
        <w:rPr>
          <w:rFonts w:ascii="Times New Roman" w:hAnsi="Times New Roman" w:cs="Times New Roman"/>
          <w:sz w:val="28"/>
          <w:szCs w:val="28"/>
        </w:rPr>
        <w:t>Т</w:t>
      </w:r>
      <w:r w:rsidRPr="008541E9">
        <w:rPr>
          <w:rFonts w:ascii="Times New Roman" w:hAnsi="Times New Roman" w:cs="Times New Roman"/>
          <w:sz w:val="28"/>
          <w:szCs w:val="28"/>
          <w:lang w:val="en-US"/>
        </w:rPr>
        <w:t>. 396,</w:t>
      </w:r>
      <w:r w:rsidR="00F01965" w:rsidRPr="008541E9">
        <w:rPr>
          <w:rFonts w:ascii="Times New Roman" w:hAnsi="Times New Roman" w:cs="Times New Roman"/>
          <w:sz w:val="28"/>
          <w:szCs w:val="28"/>
          <w:lang w:val="en-US"/>
        </w:rPr>
        <w:t xml:space="preserve"> –</w:t>
      </w:r>
      <w:r w:rsidRPr="008541E9">
        <w:rPr>
          <w:rFonts w:ascii="Times New Roman" w:hAnsi="Times New Roman" w:cs="Times New Roman"/>
          <w:sz w:val="28"/>
          <w:szCs w:val="28"/>
          <w:lang w:val="en-US"/>
        </w:rPr>
        <w:t xml:space="preserve"> </w:t>
      </w:r>
      <w:r w:rsidR="00932840" w:rsidRPr="008541E9">
        <w:rPr>
          <w:rFonts w:ascii="Times New Roman" w:hAnsi="Times New Roman" w:cs="Times New Roman"/>
          <w:sz w:val="28"/>
          <w:szCs w:val="28"/>
          <w:lang w:val="en-US"/>
        </w:rPr>
        <w:t>№</w:t>
      </w:r>
      <w:r w:rsidRPr="008541E9">
        <w:rPr>
          <w:rFonts w:ascii="Times New Roman" w:hAnsi="Times New Roman" w:cs="Times New Roman"/>
          <w:sz w:val="28"/>
          <w:szCs w:val="28"/>
          <w:lang w:val="en-US"/>
        </w:rPr>
        <w:t xml:space="preserve">. 1. – </w:t>
      </w:r>
      <w:r w:rsidR="00932840" w:rsidRPr="008541E9">
        <w:rPr>
          <w:rFonts w:ascii="Times New Roman" w:hAnsi="Times New Roman" w:cs="Times New Roman"/>
          <w:sz w:val="28"/>
          <w:szCs w:val="28"/>
        </w:rPr>
        <w:t>С</w:t>
      </w:r>
      <w:r w:rsidRPr="008541E9">
        <w:rPr>
          <w:rFonts w:ascii="Times New Roman" w:hAnsi="Times New Roman" w:cs="Times New Roman"/>
          <w:sz w:val="28"/>
          <w:szCs w:val="28"/>
          <w:lang w:val="en-US"/>
        </w:rPr>
        <w:t>. 20–25.</w:t>
      </w:r>
    </w:p>
    <w:p w14:paraId="7BABF546" w14:textId="47939F08"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proofErr w:type="spellStart"/>
      <w:r w:rsidRPr="008541E9">
        <w:rPr>
          <w:rFonts w:ascii="Times New Roman" w:hAnsi="Times New Roman" w:cs="Times New Roman"/>
          <w:sz w:val="28"/>
          <w:szCs w:val="28"/>
          <w:lang w:val="en-US"/>
        </w:rPr>
        <w:t>Toualbi</w:t>
      </w:r>
      <w:proofErr w:type="spellEnd"/>
      <w:r w:rsidRPr="008541E9">
        <w:rPr>
          <w:rFonts w:ascii="Times New Roman" w:hAnsi="Times New Roman" w:cs="Times New Roman"/>
          <w:sz w:val="28"/>
          <w:szCs w:val="28"/>
          <w:lang w:val="en-US"/>
        </w:rPr>
        <w:t xml:space="preserve"> L., Olier P., </w:t>
      </w:r>
      <w:proofErr w:type="spellStart"/>
      <w:r w:rsidRPr="008541E9">
        <w:rPr>
          <w:rFonts w:ascii="Times New Roman" w:hAnsi="Times New Roman" w:cs="Times New Roman"/>
          <w:sz w:val="28"/>
          <w:szCs w:val="28"/>
          <w:lang w:val="en-US"/>
        </w:rPr>
        <w:t>Rousene</w:t>
      </w:r>
      <w:proofErr w:type="spellEnd"/>
      <w:r w:rsidRPr="008541E9">
        <w:rPr>
          <w:rFonts w:ascii="Times New Roman" w:hAnsi="Times New Roman" w:cs="Times New Roman"/>
          <w:sz w:val="28"/>
          <w:szCs w:val="28"/>
          <w:lang w:val="en-US"/>
        </w:rPr>
        <w:t xml:space="preserve"> E., </w:t>
      </w:r>
      <w:proofErr w:type="spellStart"/>
      <w:r w:rsidRPr="008541E9">
        <w:rPr>
          <w:rFonts w:ascii="Times New Roman" w:hAnsi="Times New Roman" w:cs="Times New Roman"/>
          <w:sz w:val="28"/>
          <w:szCs w:val="28"/>
          <w:lang w:val="en-US"/>
        </w:rPr>
        <w:t>Bossu</w:t>
      </w:r>
      <w:proofErr w:type="spellEnd"/>
      <w:r w:rsidRPr="008541E9">
        <w:rPr>
          <w:rFonts w:ascii="Times New Roman" w:hAnsi="Times New Roman" w:cs="Times New Roman"/>
          <w:sz w:val="28"/>
          <w:szCs w:val="28"/>
          <w:lang w:val="en-US"/>
        </w:rPr>
        <w:t xml:space="preserve"> D., De Carlan Y. On the influence of cold rolling parameters for 14CrW-ODS ferritic steel claddings // Key Engineering Materials. – 2013. – </w:t>
      </w:r>
      <w:r w:rsidR="00932840" w:rsidRPr="008541E9">
        <w:rPr>
          <w:rFonts w:ascii="Times New Roman" w:hAnsi="Times New Roman" w:cs="Times New Roman"/>
          <w:sz w:val="28"/>
          <w:szCs w:val="28"/>
        </w:rPr>
        <w:t>Т</w:t>
      </w:r>
      <w:r w:rsidRPr="008541E9">
        <w:rPr>
          <w:rFonts w:ascii="Times New Roman" w:hAnsi="Times New Roman" w:cs="Times New Roman"/>
          <w:sz w:val="28"/>
          <w:szCs w:val="28"/>
          <w:lang w:val="en-US"/>
        </w:rPr>
        <w:t xml:space="preserve">. 554-557. – </w:t>
      </w:r>
      <w:r w:rsidR="00932840" w:rsidRPr="008541E9">
        <w:rPr>
          <w:rFonts w:ascii="Times New Roman" w:hAnsi="Times New Roman" w:cs="Times New Roman"/>
          <w:sz w:val="28"/>
          <w:szCs w:val="28"/>
        </w:rPr>
        <w:t>С</w:t>
      </w:r>
      <w:r w:rsidRPr="008541E9">
        <w:rPr>
          <w:rFonts w:ascii="Times New Roman" w:hAnsi="Times New Roman" w:cs="Times New Roman"/>
          <w:sz w:val="28"/>
          <w:szCs w:val="28"/>
          <w:lang w:val="en-US"/>
        </w:rPr>
        <w:t>. 118–126.</w:t>
      </w:r>
    </w:p>
    <w:p w14:paraId="0EED8A66" w14:textId="2B7DC645"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proofErr w:type="spellStart"/>
      <w:r w:rsidRPr="008541E9">
        <w:rPr>
          <w:rFonts w:ascii="Times New Roman" w:hAnsi="Times New Roman" w:cs="Times New Roman"/>
          <w:sz w:val="28"/>
          <w:szCs w:val="28"/>
          <w:lang w:val="en-US"/>
        </w:rPr>
        <w:t>Sufiyarov</w:t>
      </w:r>
      <w:proofErr w:type="spellEnd"/>
      <w:r w:rsidRPr="008541E9">
        <w:rPr>
          <w:rFonts w:ascii="Times New Roman" w:hAnsi="Times New Roman" w:cs="Times New Roman"/>
          <w:sz w:val="28"/>
          <w:szCs w:val="28"/>
          <w:lang w:val="en-US"/>
        </w:rPr>
        <w:t xml:space="preserve"> V. Sh., </w:t>
      </w:r>
      <w:proofErr w:type="spellStart"/>
      <w:r w:rsidRPr="008541E9">
        <w:rPr>
          <w:rFonts w:ascii="Times New Roman" w:hAnsi="Times New Roman" w:cs="Times New Roman"/>
          <w:sz w:val="28"/>
          <w:szCs w:val="28"/>
          <w:lang w:val="en-US"/>
        </w:rPr>
        <w:t>Razumov</w:t>
      </w:r>
      <w:proofErr w:type="spellEnd"/>
      <w:r w:rsidRPr="008541E9">
        <w:rPr>
          <w:rFonts w:ascii="Times New Roman" w:hAnsi="Times New Roman" w:cs="Times New Roman"/>
          <w:sz w:val="28"/>
          <w:szCs w:val="28"/>
          <w:lang w:val="en-US"/>
        </w:rPr>
        <w:t xml:space="preserve"> N. G., </w:t>
      </w:r>
      <w:proofErr w:type="spellStart"/>
      <w:r w:rsidRPr="008541E9">
        <w:rPr>
          <w:rFonts w:ascii="Times New Roman" w:hAnsi="Times New Roman" w:cs="Times New Roman"/>
          <w:sz w:val="28"/>
          <w:szCs w:val="28"/>
          <w:lang w:val="en-US"/>
        </w:rPr>
        <w:t>Mazeeva</w:t>
      </w:r>
      <w:proofErr w:type="spellEnd"/>
      <w:r w:rsidRPr="008541E9">
        <w:rPr>
          <w:rFonts w:ascii="Times New Roman" w:hAnsi="Times New Roman" w:cs="Times New Roman"/>
          <w:sz w:val="28"/>
          <w:szCs w:val="28"/>
          <w:lang w:val="en-US"/>
        </w:rPr>
        <w:t xml:space="preserve"> A. K., </w:t>
      </w:r>
      <w:proofErr w:type="spellStart"/>
      <w:r w:rsidRPr="008541E9">
        <w:rPr>
          <w:rFonts w:ascii="Times New Roman" w:hAnsi="Times New Roman" w:cs="Times New Roman"/>
          <w:sz w:val="28"/>
          <w:szCs w:val="28"/>
          <w:lang w:val="en-US"/>
        </w:rPr>
        <w:t>Razumova</w:t>
      </w:r>
      <w:proofErr w:type="spellEnd"/>
      <w:r w:rsidRPr="008541E9">
        <w:rPr>
          <w:rFonts w:ascii="Times New Roman" w:hAnsi="Times New Roman" w:cs="Times New Roman"/>
          <w:sz w:val="28"/>
          <w:szCs w:val="28"/>
          <w:lang w:val="en-US"/>
        </w:rPr>
        <w:t xml:space="preserve"> L. V., Popovich A. A. Modern Methods of Creation and Application of Powder Ferritic/Martensitic ODS Steels // Metal Science and Heat Treatment. – 2024. – </w:t>
      </w:r>
      <w:r w:rsidR="00932840" w:rsidRPr="008541E9">
        <w:rPr>
          <w:rFonts w:ascii="Times New Roman" w:hAnsi="Times New Roman" w:cs="Times New Roman"/>
          <w:sz w:val="28"/>
          <w:szCs w:val="28"/>
        </w:rPr>
        <w:t>Т</w:t>
      </w:r>
      <w:r w:rsidRPr="008541E9">
        <w:rPr>
          <w:rFonts w:ascii="Times New Roman" w:hAnsi="Times New Roman" w:cs="Times New Roman"/>
          <w:sz w:val="28"/>
          <w:szCs w:val="28"/>
          <w:lang w:val="en-US"/>
        </w:rPr>
        <w:t>. 66,</w:t>
      </w:r>
      <w:r w:rsidR="00F01965" w:rsidRPr="008541E9">
        <w:rPr>
          <w:rFonts w:ascii="Times New Roman" w:hAnsi="Times New Roman" w:cs="Times New Roman"/>
          <w:sz w:val="28"/>
          <w:szCs w:val="28"/>
          <w:lang w:val="en-US"/>
        </w:rPr>
        <w:t xml:space="preserve"> –</w:t>
      </w:r>
      <w:r w:rsidRPr="008541E9">
        <w:rPr>
          <w:rFonts w:ascii="Times New Roman" w:hAnsi="Times New Roman" w:cs="Times New Roman"/>
          <w:sz w:val="28"/>
          <w:szCs w:val="28"/>
          <w:lang w:val="en-US"/>
        </w:rPr>
        <w:t xml:space="preserve"> </w:t>
      </w:r>
      <w:r w:rsidR="00932840" w:rsidRPr="008541E9">
        <w:rPr>
          <w:rFonts w:ascii="Times New Roman" w:hAnsi="Times New Roman" w:cs="Times New Roman"/>
          <w:sz w:val="28"/>
          <w:szCs w:val="28"/>
          <w:lang w:val="en-US"/>
        </w:rPr>
        <w:t>№</w:t>
      </w:r>
      <w:r w:rsidRPr="008541E9">
        <w:rPr>
          <w:rFonts w:ascii="Times New Roman" w:hAnsi="Times New Roman" w:cs="Times New Roman"/>
          <w:sz w:val="28"/>
          <w:szCs w:val="28"/>
          <w:lang w:val="en-US"/>
        </w:rPr>
        <w:t xml:space="preserve">. 1–2. – </w:t>
      </w:r>
      <w:r w:rsidR="00932840" w:rsidRPr="008541E9">
        <w:rPr>
          <w:rFonts w:ascii="Times New Roman" w:hAnsi="Times New Roman" w:cs="Times New Roman"/>
          <w:sz w:val="28"/>
          <w:szCs w:val="28"/>
        </w:rPr>
        <w:t>С</w:t>
      </w:r>
      <w:r w:rsidRPr="008541E9">
        <w:rPr>
          <w:rFonts w:ascii="Times New Roman" w:hAnsi="Times New Roman" w:cs="Times New Roman"/>
          <w:sz w:val="28"/>
          <w:szCs w:val="28"/>
          <w:lang w:val="en-US"/>
        </w:rPr>
        <w:t>. 76–86.</w:t>
      </w:r>
    </w:p>
    <w:p w14:paraId="49E32A38" w14:textId="1B82C04C"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 xml:space="preserve">Kumar D., Prakash U., </w:t>
      </w:r>
      <w:proofErr w:type="spellStart"/>
      <w:r w:rsidRPr="008541E9">
        <w:rPr>
          <w:rFonts w:ascii="Times New Roman" w:hAnsi="Times New Roman" w:cs="Times New Roman"/>
          <w:sz w:val="28"/>
          <w:szCs w:val="28"/>
          <w:lang w:val="en-US"/>
        </w:rPr>
        <w:t>Dabhade</w:t>
      </w:r>
      <w:proofErr w:type="spellEnd"/>
      <w:r w:rsidRPr="008541E9">
        <w:rPr>
          <w:rFonts w:ascii="Times New Roman" w:hAnsi="Times New Roman" w:cs="Times New Roman"/>
          <w:sz w:val="28"/>
          <w:szCs w:val="28"/>
          <w:lang w:val="en-US"/>
        </w:rPr>
        <w:t xml:space="preserve"> V. V., Laha K., Sakthivel T. Development of Oxide Dispersion Strengthened (ODS) Ferritic Steel Through Powder Forging // Journal of Materials Engineering and Performance. – 2017. – </w:t>
      </w:r>
      <w:r w:rsidR="00932840" w:rsidRPr="008541E9">
        <w:rPr>
          <w:rFonts w:ascii="Times New Roman" w:hAnsi="Times New Roman" w:cs="Times New Roman"/>
          <w:sz w:val="28"/>
          <w:szCs w:val="28"/>
        </w:rPr>
        <w:t>Т</w:t>
      </w:r>
      <w:r w:rsidRPr="008541E9">
        <w:rPr>
          <w:rFonts w:ascii="Times New Roman" w:hAnsi="Times New Roman" w:cs="Times New Roman"/>
          <w:sz w:val="28"/>
          <w:szCs w:val="28"/>
          <w:lang w:val="en-US"/>
        </w:rPr>
        <w:t xml:space="preserve">. 26, </w:t>
      </w:r>
      <w:r w:rsidR="00F01965" w:rsidRPr="008541E9">
        <w:rPr>
          <w:rFonts w:ascii="Times New Roman" w:hAnsi="Times New Roman" w:cs="Times New Roman"/>
          <w:sz w:val="28"/>
          <w:szCs w:val="28"/>
          <w:lang w:val="en-US"/>
        </w:rPr>
        <w:t xml:space="preserve">– </w:t>
      </w:r>
      <w:r w:rsidR="00932840" w:rsidRPr="008541E9">
        <w:rPr>
          <w:rFonts w:ascii="Times New Roman" w:hAnsi="Times New Roman" w:cs="Times New Roman"/>
          <w:sz w:val="28"/>
          <w:szCs w:val="28"/>
          <w:lang w:val="en-US"/>
        </w:rPr>
        <w:t>№</w:t>
      </w:r>
      <w:r w:rsidRPr="008541E9">
        <w:rPr>
          <w:rFonts w:ascii="Times New Roman" w:hAnsi="Times New Roman" w:cs="Times New Roman"/>
          <w:sz w:val="28"/>
          <w:szCs w:val="28"/>
          <w:lang w:val="en-US"/>
        </w:rPr>
        <w:t xml:space="preserve">. 4. – </w:t>
      </w:r>
      <w:r w:rsidR="00932840" w:rsidRPr="008541E9">
        <w:rPr>
          <w:rFonts w:ascii="Times New Roman" w:hAnsi="Times New Roman" w:cs="Times New Roman"/>
          <w:sz w:val="28"/>
          <w:szCs w:val="28"/>
        </w:rPr>
        <w:t>С</w:t>
      </w:r>
      <w:r w:rsidRPr="008541E9">
        <w:rPr>
          <w:rFonts w:ascii="Times New Roman" w:hAnsi="Times New Roman" w:cs="Times New Roman"/>
          <w:sz w:val="28"/>
          <w:szCs w:val="28"/>
          <w:lang w:val="en-US"/>
        </w:rPr>
        <w:t>. 1817–1824.</w:t>
      </w:r>
    </w:p>
    <w:p w14:paraId="2AD784E8" w14:textId="1B67680A"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proofErr w:type="spellStart"/>
      <w:r w:rsidRPr="008541E9">
        <w:rPr>
          <w:rFonts w:ascii="Times New Roman" w:hAnsi="Times New Roman" w:cs="Times New Roman"/>
          <w:sz w:val="28"/>
          <w:szCs w:val="28"/>
          <w:lang w:val="en-US"/>
        </w:rPr>
        <w:t>Oñorbe</w:t>
      </w:r>
      <w:proofErr w:type="spellEnd"/>
      <w:r w:rsidRPr="008541E9">
        <w:rPr>
          <w:rFonts w:ascii="Times New Roman" w:hAnsi="Times New Roman" w:cs="Times New Roman"/>
          <w:sz w:val="28"/>
          <w:szCs w:val="28"/>
          <w:lang w:val="en-US"/>
        </w:rPr>
        <w:t xml:space="preserve"> E., Hernández-Mayoral M., Morrison A., Serrano M. Study of the microstructure and small punch behavior of a 9Cr ODS tube // Nuclear Materials and Energy. – 2019. – </w:t>
      </w:r>
      <w:r w:rsidR="00932840" w:rsidRPr="008541E9">
        <w:rPr>
          <w:rFonts w:ascii="Times New Roman" w:hAnsi="Times New Roman" w:cs="Times New Roman"/>
          <w:sz w:val="28"/>
          <w:szCs w:val="28"/>
        </w:rPr>
        <w:t>Т</w:t>
      </w:r>
      <w:r w:rsidRPr="008541E9">
        <w:rPr>
          <w:rFonts w:ascii="Times New Roman" w:hAnsi="Times New Roman" w:cs="Times New Roman"/>
          <w:sz w:val="28"/>
          <w:szCs w:val="28"/>
          <w:lang w:val="en-US"/>
        </w:rPr>
        <w:t xml:space="preserve">. 20. – </w:t>
      </w:r>
      <w:r w:rsidR="00932840" w:rsidRPr="008541E9">
        <w:rPr>
          <w:rFonts w:ascii="Times New Roman" w:hAnsi="Times New Roman" w:cs="Times New Roman"/>
          <w:sz w:val="28"/>
          <w:szCs w:val="28"/>
          <w:lang w:val="en-US"/>
        </w:rPr>
        <w:t>№</w:t>
      </w:r>
      <w:r w:rsidRPr="008541E9">
        <w:rPr>
          <w:rFonts w:ascii="Times New Roman" w:hAnsi="Times New Roman" w:cs="Times New Roman"/>
          <w:sz w:val="28"/>
          <w:szCs w:val="28"/>
          <w:lang w:val="en-US"/>
        </w:rPr>
        <w:t xml:space="preserve"> 100698.</w:t>
      </w:r>
    </w:p>
    <w:p w14:paraId="2912749A" w14:textId="68A30D27"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 xml:space="preserve">De </w:t>
      </w:r>
      <w:proofErr w:type="spellStart"/>
      <w:r w:rsidRPr="008541E9">
        <w:rPr>
          <w:rFonts w:ascii="Times New Roman" w:hAnsi="Times New Roman" w:cs="Times New Roman"/>
          <w:sz w:val="28"/>
          <w:szCs w:val="28"/>
          <w:lang w:val="en-US"/>
        </w:rPr>
        <w:t>Bremaecker</w:t>
      </w:r>
      <w:proofErr w:type="spellEnd"/>
      <w:r w:rsidRPr="008541E9">
        <w:rPr>
          <w:rFonts w:ascii="Times New Roman" w:hAnsi="Times New Roman" w:cs="Times New Roman"/>
          <w:sz w:val="28"/>
          <w:szCs w:val="28"/>
          <w:lang w:val="en-US"/>
        </w:rPr>
        <w:t xml:space="preserve"> A. Past research and fabrication conducted at SCK·CEN on ferritic ODS alloys used as cladding for FBR's fuel pins // Journal of Nuclear Materials. – 2012. – </w:t>
      </w:r>
      <w:r w:rsidR="00932840" w:rsidRPr="008541E9">
        <w:rPr>
          <w:rFonts w:ascii="Times New Roman" w:hAnsi="Times New Roman" w:cs="Times New Roman"/>
          <w:sz w:val="28"/>
          <w:szCs w:val="28"/>
        </w:rPr>
        <w:t>Т</w:t>
      </w:r>
      <w:r w:rsidRPr="008541E9">
        <w:rPr>
          <w:rFonts w:ascii="Times New Roman" w:hAnsi="Times New Roman" w:cs="Times New Roman"/>
          <w:sz w:val="28"/>
          <w:szCs w:val="28"/>
          <w:lang w:val="en-US"/>
        </w:rPr>
        <w:t xml:space="preserve">. 428, </w:t>
      </w:r>
      <w:r w:rsidR="00F01965" w:rsidRPr="008541E9">
        <w:rPr>
          <w:rFonts w:ascii="Times New Roman" w:hAnsi="Times New Roman" w:cs="Times New Roman"/>
          <w:sz w:val="28"/>
          <w:szCs w:val="28"/>
          <w:lang w:val="en-US"/>
        </w:rPr>
        <w:t xml:space="preserve">– </w:t>
      </w:r>
      <w:r w:rsidR="00932840" w:rsidRPr="008541E9">
        <w:rPr>
          <w:rFonts w:ascii="Times New Roman" w:hAnsi="Times New Roman" w:cs="Times New Roman"/>
          <w:sz w:val="28"/>
          <w:szCs w:val="28"/>
          <w:lang w:val="en-US"/>
        </w:rPr>
        <w:t>№</w:t>
      </w:r>
      <w:r w:rsidRPr="008541E9">
        <w:rPr>
          <w:rFonts w:ascii="Times New Roman" w:hAnsi="Times New Roman" w:cs="Times New Roman"/>
          <w:sz w:val="28"/>
          <w:szCs w:val="28"/>
          <w:lang w:val="en-US"/>
        </w:rPr>
        <w:t xml:space="preserve"> 1–3. – </w:t>
      </w:r>
      <w:r w:rsidR="00932840" w:rsidRPr="008541E9">
        <w:rPr>
          <w:rFonts w:ascii="Times New Roman" w:hAnsi="Times New Roman" w:cs="Times New Roman"/>
          <w:sz w:val="28"/>
          <w:szCs w:val="28"/>
        </w:rPr>
        <w:t>С</w:t>
      </w:r>
      <w:r w:rsidRPr="008541E9">
        <w:rPr>
          <w:rFonts w:ascii="Times New Roman" w:hAnsi="Times New Roman" w:cs="Times New Roman"/>
          <w:sz w:val="28"/>
          <w:szCs w:val="28"/>
          <w:lang w:val="en-US"/>
        </w:rPr>
        <w:t>. 13–30.</w:t>
      </w:r>
    </w:p>
    <w:p w14:paraId="440FF3E3" w14:textId="77777777"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 xml:space="preserve">Das A. The influence of microstructure on the fracture </w:t>
      </w:r>
      <w:proofErr w:type="spellStart"/>
      <w:r w:rsidRPr="008541E9">
        <w:rPr>
          <w:rFonts w:ascii="Times New Roman" w:hAnsi="Times New Roman" w:cs="Times New Roman"/>
          <w:sz w:val="28"/>
          <w:szCs w:val="28"/>
          <w:lang w:val="en-US"/>
        </w:rPr>
        <w:t>behaviour</w:t>
      </w:r>
      <w:proofErr w:type="spellEnd"/>
      <w:r w:rsidRPr="008541E9">
        <w:rPr>
          <w:rFonts w:ascii="Times New Roman" w:hAnsi="Times New Roman" w:cs="Times New Roman"/>
          <w:sz w:val="28"/>
          <w:szCs w:val="28"/>
          <w:lang w:val="en-US"/>
        </w:rPr>
        <w:t xml:space="preserve"> of ferritic ODS steels: Dissertation </w:t>
      </w:r>
      <w:proofErr w:type="spellStart"/>
      <w:r w:rsidRPr="008541E9">
        <w:rPr>
          <w:rFonts w:ascii="Times New Roman" w:hAnsi="Times New Roman" w:cs="Times New Roman"/>
          <w:sz w:val="28"/>
          <w:szCs w:val="28"/>
          <w:lang w:val="en-US"/>
        </w:rPr>
        <w:t>zur</w:t>
      </w:r>
      <w:proofErr w:type="spellEnd"/>
      <w:r w:rsidRPr="008541E9">
        <w:rPr>
          <w:rFonts w:ascii="Times New Roman" w:hAnsi="Times New Roman" w:cs="Times New Roman"/>
          <w:sz w:val="28"/>
          <w:szCs w:val="28"/>
          <w:lang w:val="en-US"/>
        </w:rPr>
        <w:t xml:space="preserve"> </w:t>
      </w:r>
      <w:proofErr w:type="spellStart"/>
      <w:r w:rsidRPr="008541E9">
        <w:rPr>
          <w:rFonts w:ascii="Times New Roman" w:hAnsi="Times New Roman" w:cs="Times New Roman"/>
          <w:sz w:val="28"/>
          <w:szCs w:val="28"/>
          <w:lang w:val="en-US"/>
        </w:rPr>
        <w:t>Erlangung</w:t>
      </w:r>
      <w:proofErr w:type="spellEnd"/>
      <w:r w:rsidRPr="008541E9">
        <w:rPr>
          <w:rFonts w:ascii="Times New Roman" w:hAnsi="Times New Roman" w:cs="Times New Roman"/>
          <w:sz w:val="28"/>
          <w:szCs w:val="28"/>
          <w:lang w:val="en-US"/>
        </w:rPr>
        <w:t xml:space="preserve"> des Grades </w:t>
      </w:r>
      <w:proofErr w:type="spellStart"/>
      <w:r w:rsidRPr="008541E9">
        <w:rPr>
          <w:rFonts w:ascii="Times New Roman" w:hAnsi="Times New Roman" w:cs="Times New Roman"/>
          <w:sz w:val="28"/>
          <w:szCs w:val="28"/>
          <w:lang w:val="en-US"/>
        </w:rPr>
        <w:t>eines</w:t>
      </w:r>
      <w:proofErr w:type="spellEnd"/>
      <w:r w:rsidRPr="008541E9">
        <w:rPr>
          <w:rFonts w:ascii="Times New Roman" w:hAnsi="Times New Roman" w:cs="Times New Roman"/>
          <w:sz w:val="28"/>
          <w:szCs w:val="28"/>
          <w:lang w:val="en-US"/>
        </w:rPr>
        <w:t xml:space="preserve"> </w:t>
      </w:r>
      <w:proofErr w:type="spellStart"/>
      <w:r w:rsidRPr="008541E9">
        <w:rPr>
          <w:rFonts w:ascii="Times New Roman" w:hAnsi="Times New Roman" w:cs="Times New Roman"/>
          <w:sz w:val="28"/>
          <w:szCs w:val="28"/>
          <w:lang w:val="en-US"/>
        </w:rPr>
        <w:t>Doktors</w:t>
      </w:r>
      <w:proofErr w:type="spellEnd"/>
      <w:r w:rsidRPr="008541E9">
        <w:rPr>
          <w:rFonts w:ascii="Times New Roman" w:hAnsi="Times New Roman" w:cs="Times New Roman"/>
          <w:sz w:val="28"/>
          <w:szCs w:val="28"/>
          <w:lang w:val="en-US"/>
        </w:rPr>
        <w:t xml:space="preserve"> der </w:t>
      </w:r>
      <w:proofErr w:type="spellStart"/>
      <w:r w:rsidRPr="008541E9">
        <w:rPr>
          <w:rFonts w:ascii="Times New Roman" w:hAnsi="Times New Roman" w:cs="Times New Roman"/>
          <w:sz w:val="28"/>
          <w:szCs w:val="28"/>
          <w:lang w:val="en-US"/>
        </w:rPr>
        <w:t>Ingenieurwissenschaften</w:t>
      </w:r>
      <w:proofErr w:type="spellEnd"/>
      <w:r w:rsidRPr="008541E9">
        <w:rPr>
          <w:rFonts w:ascii="Times New Roman" w:hAnsi="Times New Roman" w:cs="Times New Roman"/>
          <w:sz w:val="28"/>
          <w:szCs w:val="28"/>
          <w:lang w:val="en-US"/>
        </w:rPr>
        <w:t>. – Siegen: Universität Siegen, 2018.</w:t>
      </w:r>
    </w:p>
    <w:p w14:paraId="330C314B" w14:textId="300E6702"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 xml:space="preserve">Dou P., Kimura A., Okuda T., Inoue M., Ukai S., </w:t>
      </w:r>
      <w:proofErr w:type="spellStart"/>
      <w:r w:rsidRPr="008541E9">
        <w:rPr>
          <w:rFonts w:ascii="Times New Roman" w:hAnsi="Times New Roman" w:cs="Times New Roman"/>
          <w:sz w:val="28"/>
          <w:szCs w:val="28"/>
          <w:lang w:val="en-US"/>
        </w:rPr>
        <w:t>Ohnuki</w:t>
      </w:r>
      <w:proofErr w:type="spellEnd"/>
      <w:r w:rsidRPr="008541E9">
        <w:rPr>
          <w:rFonts w:ascii="Times New Roman" w:hAnsi="Times New Roman" w:cs="Times New Roman"/>
          <w:sz w:val="28"/>
          <w:szCs w:val="28"/>
          <w:lang w:val="en-US"/>
        </w:rPr>
        <w:t xml:space="preserve"> S., Fujisawa T., Abe F. Effects of extrusion temperature on the nano-mesoscopic structure and mechanical properties of an Al-alloyed high-Cr ODS ferritic steel // Journal of Nuclear Materials. – 2011. – </w:t>
      </w:r>
      <w:r w:rsidR="00932840" w:rsidRPr="008541E9">
        <w:rPr>
          <w:rFonts w:ascii="Times New Roman" w:hAnsi="Times New Roman" w:cs="Times New Roman"/>
          <w:sz w:val="28"/>
          <w:szCs w:val="28"/>
        </w:rPr>
        <w:t>Т</w:t>
      </w:r>
      <w:r w:rsidRPr="008541E9">
        <w:rPr>
          <w:rFonts w:ascii="Times New Roman" w:hAnsi="Times New Roman" w:cs="Times New Roman"/>
          <w:sz w:val="28"/>
          <w:szCs w:val="28"/>
          <w:lang w:val="en-US"/>
        </w:rPr>
        <w:t xml:space="preserve">. 417, </w:t>
      </w:r>
      <w:r w:rsidR="00932840" w:rsidRPr="008541E9">
        <w:rPr>
          <w:rFonts w:ascii="Times New Roman" w:hAnsi="Times New Roman" w:cs="Times New Roman"/>
          <w:sz w:val="28"/>
          <w:szCs w:val="28"/>
          <w:lang w:val="en-US"/>
        </w:rPr>
        <w:t>№</w:t>
      </w:r>
      <w:r w:rsidRPr="008541E9">
        <w:rPr>
          <w:rFonts w:ascii="Times New Roman" w:hAnsi="Times New Roman" w:cs="Times New Roman"/>
          <w:sz w:val="28"/>
          <w:szCs w:val="28"/>
          <w:lang w:val="en-US"/>
        </w:rPr>
        <w:t xml:space="preserve"> 1-3. – </w:t>
      </w:r>
      <w:r w:rsidR="00932840" w:rsidRPr="008541E9">
        <w:rPr>
          <w:rFonts w:ascii="Times New Roman" w:hAnsi="Times New Roman" w:cs="Times New Roman"/>
          <w:sz w:val="28"/>
          <w:szCs w:val="28"/>
        </w:rPr>
        <w:t>С</w:t>
      </w:r>
      <w:r w:rsidRPr="008541E9">
        <w:rPr>
          <w:rFonts w:ascii="Times New Roman" w:hAnsi="Times New Roman" w:cs="Times New Roman"/>
          <w:sz w:val="28"/>
          <w:szCs w:val="28"/>
          <w:lang w:val="en-US"/>
        </w:rPr>
        <w:t>. 166–170.</w:t>
      </w:r>
    </w:p>
    <w:p w14:paraId="75CBDE50" w14:textId="3E81FFB6"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proofErr w:type="spellStart"/>
      <w:r w:rsidRPr="008541E9">
        <w:rPr>
          <w:rFonts w:ascii="Times New Roman" w:hAnsi="Times New Roman" w:cs="Times New Roman"/>
          <w:sz w:val="28"/>
          <w:szCs w:val="28"/>
          <w:lang w:val="en-US"/>
        </w:rPr>
        <w:t>Oksiuta</w:t>
      </w:r>
      <w:proofErr w:type="spellEnd"/>
      <w:r w:rsidRPr="008541E9">
        <w:rPr>
          <w:rFonts w:ascii="Times New Roman" w:hAnsi="Times New Roman" w:cs="Times New Roman"/>
          <w:sz w:val="28"/>
          <w:szCs w:val="28"/>
          <w:lang w:val="en-US"/>
        </w:rPr>
        <w:t xml:space="preserve"> Z., Lewandowska M., </w:t>
      </w:r>
      <w:proofErr w:type="spellStart"/>
      <w:r w:rsidRPr="008541E9">
        <w:rPr>
          <w:rFonts w:ascii="Times New Roman" w:hAnsi="Times New Roman" w:cs="Times New Roman"/>
          <w:sz w:val="28"/>
          <w:szCs w:val="28"/>
          <w:lang w:val="en-US"/>
        </w:rPr>
        <w:t>Kurzydlowski</w:t>
      </w:r>
      <w:proofErr w:type="spellEnd"/>
      <w:r w:rsidRPr="008541E9">
        <w:rPr>
          <w:rFonts w:ascii="Times New Roman" w:hAnsi="Times New Roman" w:cs="Times New Roman"/>
          <w:sz w:val="28"/>
          <w:szCs w:val="28"/>
          <w:lang w:val="en-US"/>
        </w:rPr>
        <w:t xml:space="preserve"> K., </w:t>
      </w:r>
      <w:proofErr w:type="spellStart"/>
      <w:r w:rsidRPr="008541E9">
        <w:rPr>
          <w:rFonts w:ascii="Times New Roman" w:hAnsi="Times New Roman" w:cs="Times New Roman"/>
          <w:sz w:val="28"/>
          <w:szCs w:val="28"/>
          <w:lang w:val="en-US"/>
        </w:rPr>
        <w:t>Baluc</w:t>
      </w:r>
      <w:proofErr w:type="spellEnd"/>
      <w:r w:rsidRPr="008541E9">
        <w:rPr>
          <w:rFonts w:ascii="Times New Roman" w:hAnsi="Times New Roman" w:cs="Times New Roman"/>
          <w:sz w:val="28"/>
          <w:szCs w:val="28"/>
          <w:lang w:val="en-US"/>
        </w:rPr>
        <w:t xml:space="preserve"> N. Reduced activation ODS ferritic steel - recent development in </w:t>
      </w:r>
      <w:proofErr w:type="gramStart"/>
      <w:r w:rsidRPr="008541E9">
        <w:rPr>
          <w:rFonts w:ascii="Times New Roman" w:hAnsi="Times New Roman" w:cs="Times New Roman"/>
          <w:sz w:val="28"/>
          <w:szCs w:val="28"/>
          <w:lang w:val="en-US"/>
        </w:rPr>
        <w:t>high speed</w:t>
      </w:r>
      <w:proofErr w:type="gramEnd"/>
      <w:r w:rsidRPr="008541E9">
        <w:rPr>
          <w:rFonts w:ascii="Times New Roman" w:hAnsi="Times New Roman" w:cs="Times New Roman"/>
          <w:sz w:val="28"/>
          <w:szCs w:val="28"/>
          <w:lang w:val="en-US"/>
        </w:rPr>
        <w:t xml:space="preserve"> hot extrusion processing // Physica Status Solidi (A) Applications and Materials Science. – 2010. – </w:t>
      </w:r>
      <w:r w:rsidR="00932840" w:rsidRPr="008541E9">
        <w:rPr>
          <w:rFonts w:ascii="Times New Roman" w:hAnsi="Times New Roman" w:cs="Times New Roman"/>
          <w:sz w:val="28"/>
          <w:szCs w:val="28"/>
        </w:rPr>
        <w:t>Т</w:t>
      </w:r>
      <w:r w:rsidRPr="008541E9">
        <w:rPr>
          <w:rFonts w:ascii="Times New Roman" w:hAnsi="Times New Roman" w:cs="Times New Roman"/>
          <w:sz w:val="28"/>
          <w:szCs w:val="28"/>
          <w:lang w:val="en-US"/>
        </w:rPr>
        <w:t xml:space="preserve">. 207, </w:t>
      </w:r>
      <w:r w:rsidR="00932840" w:rsidRPr="008541E9">
        <w:rPr>
          <w:rFonts w:ascii="Times New Roman" w:hAnsi="Times New Roman" w:cs="Times New Roman"/>
          <w:sz w:val="28"/>
          <w:szCs w:val="28"/>
          <w:lang w:val="en-US"/>
        </w:rPr>
        <w:t>№</w:t>
      </w:r>
      <w:r w:rsidRPr="008541E9">
        <w:rPr>
          <w:rFonts w:ascii="Times New Roman" w:hAnsi="Times New Roman" w:cs="Times New Roman"/>
          <w:sz w:val="28"/>
          <w:szCs w:val="28"/>
          <w:lang w:val="en-US"/>
        </w:rPr>
        <w:t xml:space="preserve"> 5. – </w:t>
      </w:r>
      <w:r w:rsidR="00932840" w:rsidRPr="008541E9">
        <w:rPr>
          <w:rFonts w:ascii="Times New Roman" w:hAnsi="Times New Roman" w:cs="Times New Roman"/>
          <w:sz w:val="28"/>
          <w:szCs w:val="28"/>
        </w:rPr>
        <w:t>С</w:t>
      </w:r>
      <w:r w:rsidRPr="008541E9">
        <w:rPr>
          <w:rFonts w:ascii="Times New Roman" w:hAnsi="Times New Roman" w:cs="Times New Roman"/>
          <w:sz w:val="28"/>
          <w:szCs w:val="28"/>
          <w:lang w:val="en-US"/>
        </w:rPr>
        <w:t>. 1128–1131.</w:t>
      </w:r>
    </w:p>
    <w:p w14:paraId="291C9BA0" w14:textId="00547B8F"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proofErr w:type="spellStart"/>
      <w:r w:rsidRPr="008541E9">
        <w:rPr>
          <w:rFonts w:ascii="Times New Roman" w:hAnsi="Times New Roman" w:cs="Times New Roman"/>
          <w:sz w:val="28"/>
          <w:szCs w:val="28"/>
          <w:lang w:val="en-US"/>
        </w:rPr>
        <w:t>Oksiuta</w:t>
      </w:r>
      <w:proofErr w:type="spellEnd"/>
      <w:r w:rsidRPr="008541E9">
        <w:rPr>
          <w:rFonts w:ascii="Times New Roman" w:hAnsi="Times New Roman" w:cs="Times New Roman"/>
          <w:sz w:val="28"/>
          <w:szCs w:val="28"/>
          <w:lang w:val="en-US"/>
        </w:rPr>
        <w:t xml:space="preserve"> Z., Lewandowska M., </w:t>
      </w:r>
      <w:proofErr w:type="spellStart"/>
      <w:r w:rsidRPr="008541E9">
        <w:rPr>
          <w:rFonts w:ascii="Times New Roman" w:hAnsi="Times New Roman" w:cs="Times New Roman"/>
          <w:sz w:val="28"/>
          <w:szCs w:val="28"/>
          <w:lang w:val="en-US"/>
        </w:rPr>
        <w:t>Kurzydlowski</w:t>
      </w:r>
      <w:proofErr w:type="spellEnd"/>
      <w:r w:rsidRPr="008541E9">
        <w:rPr>
          <w:rFonts w:ascii="Times New Roman" w:hAnsi="Times New Roman" w:cs="Times New Roman"/>
          <w:sz w:val="28"/>
          <w:szCs w:val="28"/>
          <w:lang w:val="en-US"/>
        </w:rPr>
        <w:t xml:space="preserve"> K., </w:t>
      </w:r>
      <w:proofErr w:type="spellStart"/>
      <w:r w:rsidRPr="008541E9">
        <w:rPr>
          <w:rFonts w:ascii="Times New Roman" w:hAnsi="Times New Roman" w:cs="Times New Roman"/>
          <w:sz w:val="28"/>
          <w:szCs w:val="28"/>
          <w:lang w:val="en-US"/>
        </w:rPr>
        <w:t>Baluc</w:t>
      </w:r>
      <w:proofErr w:type="spellEnd"/>
      <w:r w:rsidRPr="008541E9">
        <w:rPr>
          <w:rFonts w:ascii="Times New Roman" w:hAnsi="Times New Roman" w:cs="Times New Roman"/>
          <w:sz w:val="28"/>
          <w:szCs w:val="28"/>
          <w:lang w:val="en-US"/>
        </w:rPr>
        <w:t xml:space="preserve"> N. Reduced activation ODS ferritic steel - recent development in </w:t>
      </w:r>
      <w:proofErr w:type="gramStart"/>
      <w:r w:rsidRPr="008541E9">
        <w:rPr>
          <w:rFonts w:ascii="Times New Roman" w:hAnsi="Times New Roman" w:cs="Times New Roman"/>
          <w:sz w:val="28"/>
          <w:szCs w:val="28"/>
          <w:lang w:val="en-US"/>
        </w:rPr>
        <w:t>high speed</w:t>
      </w:r>
      <w:proofErr w:type="gramEnd"/>
      <w:r w:rsidRPr="008541E9">
        <w:rPr>
          <w:rFonts w:ascii="Times New Roman" w:hAnsi="Times New Roman" w:cs="Times New Roman"/>
          <w:sz w:val="28"/>
          <w:szCs w:val="28"/>
          <w:lang w:val="en-US"/>
        </w:rPr>
        <w:t xml:space="preserve"> hot extrusion processing // Physica Status Solidi (A) Applications and Materials Science. 2010. </w:t>
      </w:r>
      <w:r w:rsidR="00932840" w:rsidRPr="008541E9">
        <w:rPr>
          <w:rFonts w:ascii="Times New Roman" w:hAnsi="Times New Roman" w:cs="Times New Roman"/>
          <w:sz w:val="28"/>
          <w:szCs w:val="28"/>
        </w:rPr>
        <w:t>Т</w:t>
      </w:r>
      <w:r w:rsidRPr="008541E9">
        <w:rPr>
          <w:rFonts w:ascii="Times New Roman" w:hAnsi="Times New Roman" w:cs="Times New Roman"/>
          <w:sz w:val="28"/>
          <w:szCs w:val="28"/>
          <w:lang w:val="en-US"/>
        </w:rPr>
        <w:t>. 207,</w:t>
      </w:r>
      <w:r w:rsidR="00F01965" w:rsidRPr="008541E9">
        <w:rPr>
          <w:rFonts w:ascii="Times New Roman" w:hAnsi="Times New Roman" w:cs="Times New Roman"/>
          <w:sz w:val="28"/>
          <w:szCs w:val="28"/>
        </w:rPr>
        <w:t xml:space="preserve"> </w:t>
      </w:r>
      <w:r w:rsidR="00F01965" w:rsidRPr="008541E9">
        <w:rPr>
          <w:rFonts w:ascii="Times New Roman" w:hAnsi="Times New Roman" w:cs="Times New Roman"/>
          <w:sz w:val="28"/>
          <w:szCs w:val="28"/>
          <w:lang w:val="en-US"/>
        </w:rPr>
        <w:t>–</w:t>
      </w:r>
      <w:r w:rsidRPr="008541E9">
        <w:rPr>
          <w:rFonts w:ascii="Times New Roman" w:hAnsi="Times New Roman" w:cs="Times New Roman"/>
          <w:sz w:val="28"/>
          <w:szCs w:val="28"/>
          <w:lang w:val="en-US"/>
        </w:rPr>
        <w:t xml:space="preserve"> </w:t>
      </w:r>
      <w:r w:rsidR="00932840" w:rsidRPr="008541E9">
        <w:rPr>
          <w:rFonts w:ascii="Times New Roman" w:hAnsi="Times New Roman" w:cs="Times New Roman"/>
          <w:sz w:val="28"/>
          <w:szCs w:val="28"/>
        </w:rPr>
        <w:t>№</w:t>
      </w:r>
      <w:r w:rsidRPr="008541E9">
        <w:rPr>
          <w:rFonts w:ascii="Times New Roman" w:hAnsi="Times New Roman" w:cs="Times New Roman"/>
          <w:sz w:val="28"/>
          <w:szCs w:val="28"/>
          <w:lang w:val="en-US"/>
        </w:rPr>
        <w:t xml:space="preserve">. 5. </w:t>
      </w:r>
      <w:r w:rsidR="00F01965" w:rsidRPr="008541E9">
        <w:rPr>
          <w:rFonts w:ascii="Times New Roman" w:hAnsi="Times New Roman" w:cs="Times New Roman"/>
          <w:sz w:val="28"/>
          <w:szCs w:val="28"/>
          <w:lang w:val="en-US"/>
        </w:rPr>
        <w:t>–</w:t>
      </w:r>
      <w:r w:rsidR="00F01965" w:rsidRPr="008541E9">
        <w:rPr>
          <w:rFonts w:ascii="Times New Roman" w:hAnsi="Times New Roman" w:cs="Times New Roman"/>
          <w:sz w:val="28"/>
          <w:szCs w:val="28"/>
        </w:rPr>
        <w:t xml:space="preserve"> </w:t>
      </w:r>
      <w:r w:rsidR="00932840" w:rsidRPr="008541E9">
        <w:rPr>
          <w:rFonts w:ascii="Times New Roman" w:hAnsi="Times New Roman" w:cs="Times New Roman"/>
          <w:sz w:val="28"/>
          <w:szCs w:val="28"/>
        </w:rPr>
        <w:t>С</w:t>
      </w:r>
      <w:r w:rsidRPr="008541E9">
        <w:rPr>
          <w:rFonts w:ascii="Times New Roman" w:hAnsi="Times New Roman" w:cs="Times New Roman"/>
          <w:sz w:val="28"/>
          <w:szCs w:val="28"/>
          <w:lang w:val="en-US"/>
        </w:rPr>
        <w:t>. 1128-1131.</w:t>
      </w:r>
    </w:p>
    <w:p w14:paraId="498B06A4" w14:textId="69FEAEAF"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proofErr w:type="spellStart"/>
      <w:r w:rsidRPr="008541E9">
        <w:rPr>
          <w:rFonts w:ascii="Times New Roman" w:hAnsi="Times New Roman" w:cs="Times New Roman"/>
          <w:sz w:val="28"/>
          <w:szCs w:val="28"/>
          <w:lang w:val="en-US"/>
        </w:rPr>
        <w:t>Mocellin</w:t>
      </w:r>
      <w:proofErr w:type="spellEnd"/>
      <w:r w:rsidRPr="008541E9">
        <w:rPr>
          <w:rFonts w:ascii="Times New Roman" w:hAnsi="Times New Roman" w:cs="Times New Roman"/>
          <w:sz w:val="28"/>
          <w:szCs w:val="28"/>
          <w:lang w:val="en-US"/>
        </w:rPr>
        <w:t xml:space="preserve"> K., Vanegas E., De Carlan Y., </w:t>
      </w:r>
      <w:proofErr w:type="spellStart"/>
      <w:r w:rsidRPr="008541E9">
        <w:rPr>
          <w:rFonts w:ascii="Times New Roman" w:hAnsi="Times New Roman" w:cs="Times New Roman"/>
          <w:sz w:val="28"/>
          <w:szCs w:val="28"/>
          <w:lang w:val="en-US"/>
        </w:rPr>
        <w:t>Logé</w:t>
      </w:r>
      <w:proofErr w:type="spellEnd"/>
      <w:r w:rsidRPr="008541E9">
        <w:rPr>
          <w:rFonts w:ascii="Times New Roman" w:hAnsi="Times New Roman" w:cs="Times New Roman"/>
          <w:sz w:val="28"/>
          <w:szCs w:val="28"/>
          <w:lang w:val="en-US"/>
        </w:rPr>
        <w:t xml:space="preserve"> R. Development of adapted material testing for cold </w:t>
      </w:r>
      <w:proofErr w:type="spellStart"/>
      <w:r w:rsidRPr="008541E9">
        <w:rPr>
          <w:rFonts w:ascii="Times New Roman" w:hAnsi="Times New Roman" w:cs="Times New Roman"/>
          <w:sz w:val="28"/>
          <w:szCs w:val="28"/>
          <w:lang w:val="en-US"/>
        </w:rPr>
        <w:t>pilgering</w:t>
      </w:r>
      <w:proofErr w:type="spellEnd"/>
      <w:r w:rsidRPr="008541E9">
        <w:rPr>
          <w:rFonts w:ascii="Times New Roman" w:hAnsi="Times New Roman" w:cs="Times New Roman"/>
          <w:sz w:val="28"/>
          <w:szCs w:val="28"/>
          <w:lang w:val="en-US"/>
        </w:rPr>
        <w:t xml:space="preserve"> process of ODS tubes // Key Engineering Materials. 2013. </w:t>
      </w:r>
      <w:r w:rsidR="00F01965" w:rsidRPr="008541E9">
        <w:rPr>
          <w:rFonts w:ascii="Times New Roman" w:hAnsi="Times New Roman" w:cs="Times New Roman"/>
          <w:sz w:val="28"/>
          <w:szCs w:val="28"/>
          <w:lang w:val="en-US"/>
        </w:rPr>
        <w:t>–</w:t>
      </w:r>
      <w:r w:rsidR="00F01965" w:rsidRPr="008541E9">
        <w:rPr>
          <w:rFonts w:ascii="Times New Roman" w:hAnsi="Times New Roman" w:cs="Times New Roman"/>
          <w:sz w:val="28"/>
          <w:szCs w:val="28"/>
        </w:rPr>
        <w:t xml:space="preserve"> </w:t>
      </w:r>
      <w:r w:rsidR="00932840" w:rsidRPr="008541E9">
        <w:rPr>
          <w:rFonts w:ascii="Times New Roman" w:hAnsi="Times New Roman" w:cs="Times New Roman"/>
          <w:sz w:val="28"/>
          <w:szCs w:val="28"/>
        </w:rPr>
        <w:t>Т</w:t>
      </w:r>
      <w:r w:rsidRPr="008541E9">
        <w:rPr>
          <w:rFonts w:ascii="Times New Roman" w:hAnsi="Times New Roman" w:cs="Times New Roman"/>
          <w:sz w:val="28"/>
          <w:szCs w:val="28"/>
          <w:lang w:val="en-US"/>
        </w:rPr>
        <w:t>. 554-557.</w:t>
      </w:r>
      <w:r w:rsidR="00F01965" w:rsidRPr="008541E9">
        <w:rPr>
          <w:rFonts w:ascii="Times New Roman" w:hAnsi="Times New Roman" w:cs="Times New Roman"/>
          <w:sz w:val="28"/>
          <w:szCs w:val="28"/>
        </w:rPr>
        <w:t xml:space="preserve"> </w:t>
      </w:r>
      <w:r w:rsidR="00F01965" w:rsidRPr="008541E9">
        <w:rPr>
          <w:rFonts w:ascii="Times New Roman" w:hAnsi="Times New Roman" w:cs="Times New Roman"/>
          <w:sz w:val="28"/>
          <w:szCs w:val="28"/>
          <w:lang w:val="en-US"/>
        </w:rPr>
        <w:t>–</w:t>
      </w:r>
      <w:r w:rsidRPr="008541E9">
        <w:rPr>
          <w:rFonts w:ascii="Times New Roman" w:hAnsi="Times New Roman" w:cs="Times New Roman"/>
          <w:sz w:val="28"/>
          <w:szCs w:val="28"/>
          <w:lang w:val="en-US"/>
        </w:rPr>
        <w:t xml:space="preserve"> </w:t>
      </w:r>
      <w:r w:rsidR="00932840" w:rsidRPr="008541E9">
        <w:rPr>
          <w:rFonts w:ascii="Times New Roman" w:hAnsi="Times New Roman" w:cs="Times New Roman"/>
          <w:sz w:val="28"/>
          <w:szCs w:val="28"/>
        </w:rPr>
        <w:t>С</w:t>
      </w:r>
      <w:r w:rsidRPr="008541E9">
        <w:rPr>
          <w:rFonts w:ascii="Times New Roman" w:hAnsi="Times New Roman" w:cs="Times New Roman"/>
          <w:sz w:val="28"/>
          <w:szCs w:val="28"/>
          <w:lang w:val="en-US"/>
        </w:rPr>
        <w:t>. 2243-2251.</w:t>
      </w:r>
    </w:p>
    <w:p w14:paraId="758AA049" w14:textId="404B804C"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lastRenderedPageBreak/>
        <w:t xml:space="preserve">Nikitina A.A., Ageev V.S., </w:t>
      </w:r>
      <w:proofErr w:type="spellStart"/>
      <w:r w:rsidRPr="008541E9">
        <w:rPr>
          <w:rFonts w:ascii="Times New Roman" w:hAnsi="Times New Roman" w:cs="Times New Roman"/>
          <w:sz w:val="28"/>
          <w:szCs w:val="28"/>
          <w:lang w:val="en-US"/>
        </w:rPr>
        <w:t>Chukanov</w:t>
      </w:r>
      <w:proofErr w:type="spellEnd"/>
      <w:r w:rsidRPr="008541E9">
        <w:rPr>
          <w:rFonts w:ascii="Times New Roman" w:hAnsi="Times New Roman" w:cs="Times New Roman"/>
          <w:sz w:val="28"/>
          <w:szCs w:val="28"/>
          <w:lang w:val="en-US"/>
        </w:rPr>
        <w:t xml:space="preserve"> A.P., </w:t>
      </w:r>
      <w:proofErr w:type="spellStart"/>
      <w:r w:rsidRPr="008541E9">
        <w:rPr>
          <w:rFonts w:ascii="Times New Roman" w:hAnsi="Times New Roman" w:cs="Times New Roman"/>
          <w:sz w:val="28"/>
          <w:szCs w:val="28"/>
          <w:lang w:val="en-US"/>
        </w:rPr>
        <w:t>Tsvvelev</w:t>
      </w:r>
      <w:proofErr w:type="spellEnd"/>
      <w:r w:rsidRPr="008541E9">
        <w:rPr>
          <w:rFonts w:ascii="Times New Roman" w:hAnsi="Times New Roman" w:cs="Times New Roman"/>
          <w:sz w:val="28"/>
          <w:szCs w:val="28"/>
          <w:lang w:val="en-US"/>
        </w:rPr>
        <w:t xml:space="preserve"> V.V., </w:t>
      </w:r>
      <w:proofErr w:type="spellStart"/>
      <w:r w:rsidRPr="008541E9">
        <w:rPr>
          <w:rFonts w:ascii="Times New Roman" w:hAnsi="Times New Roman" w:cs="Times New Roman"/>
          <w:sz w:val="28"/>
          <w:szCs w:val="28"/>
          <w:lang w:val="en-US"/>
        </w:rPr>
        <w:t>Porezanov</w:t>
      </w:r>
      <w:proofErr w:type="spellEnd"/>
      <w:r w:rsidRPr="008541E9">
        <w:rPr>
          <w:rFonts w:ascii="Times New Roman" w:hAnsi="Times New Roman" w:cs="Times New Roman"/>
          <w:sz w:val="28"/>
          <w:szCs w:val="28"/>
          <w:lang w:val="en-US"/>
        </w:rPr>
        <w:t xml:space="preserve"> N.P., Kruglov O.A. R&amp;D of ferritic-martensitic steel EP450 ODS for fuel pin claddings of prospective fast reactors // Journal of Nuclear Materials. 2012. </w:t>
      </w:r>
      <w:r w:rsidR="00F01965" w:rsidRPr="008541E9">
        <w:rPr>
          <w:rFonts w:ascii="Times New Roman" w:hAnsi="Times New Roman" w:cs="Times New Roman"/>
          <w:sz w:val="28"/>
          <w:szCs w:val="28"/>
          <w:lang w:val="en-US"/>
        </w:rPr>
        <w:t>–</w:t>
      </w:r>
      <w:r w:rsidR="00F01965" w:rsidRPr="008541E9">
        <w:rPr>
          <w:rFonts w:ascii="Times New Roman" w:hAnsi="Times New Roman" w:cs="Times New Roman"/>
          <w:sz w:val="28"/>
          <w:szCs w:val="28"/>
        </w:rPr>
        <w:t xml:space="preserve"> </w:t>
      </w:r>
      <w:r w:rsidR="00932840" w:rsidRPr="008541E9">
        <w:rPr>
          <w:rFonts w:ascii="Times New Roman" w:hAnsi="Times New Roman" w:cs="Times New Roman"/>
          <w:sz w:val="28"/>
          <w:szCs w:val="28"/>
        </w:rPr>
        <w:t>Т</w:t>
      </w:r>
      <w:r w:rsidRPr="008541E9">
        <w:rPr>
          <w:rFonts w:ascii="Times New Roman" w:hAnsi="Times New Roman" w:cs="Times New Roman"/>
          <w:sz w:val="28"/>
          <w:szCs w:val="28"/>
          <w:lang w:val="en-US"/>
        </w:rPr>
        <w:t>. 428,</w:t>
      </w:r>
      <w:r w:rsidR="00F01965" w:rsidRPr="008541E9">
        <w:rPr>
          <w:rFonts w:ascii="Times New Roman" w:hAnsi="Times New Roman" w:cs="Times New Roman"/>
          <w:sz w:val="28"/>
          <w:szCs w:val="28"/>
        </w:rPr>
        <w:t xml:space="preserve"> </w:t>
      </w:r>
      <w:r w:rsidR="00F01965" w:rsidRPr="008541E9">
        <w:rPr>
          <w:rFonts w:ascii="Times New Roman" w:hAnsi="Times New Roman" w:cs="Times New Roman"/>
          <w:sz w:val="28"/>
          <w:szCs w:val="28"/>
          <w:lang w:val="en-US"/>
        </w:rPr>
        <w:t>–</w:t>
      </w:r>
      <w:r w:rsidRPr="008541E9">
        <w:rPr>
          <w:rFonts w:ascii="Times New Roman" w:hAnsi="Times New Roman" w:cs="Times New Roman"/>
          <w:sz w:val="28"/>
          <w:szCs w:val="28"/>
          <w:lang w:val="en-US"/>
        </w:rPr>
        <w:t xml:space="preserve"> </w:t>
      </w:r>
      <w:r w:rsidR="00932840" w:rsidRPr="008541E9">
        <w:rPr>
          <w:rFonts w:ascii="Times New Roman" w:hAnsi="Times New Roman" w:cs="Times New Roman"/>
          <w:sz w:val="28"/>
          <w:szCs w:val="28"/>
        </w:rPr>
        <w:t>№</w:t>
      </w:r>
      <w:r w:rsidRPr="008541E9">
        <w:rPr>
          <w:rFonts w:ascii="Times New Roman" w:hAnsi="Times New Roman" w:cs="Times New Roman"/>
          <w:sz w:val="28"/>
          <w:szCs w:val="28"/>
          <w:lang w:val="en-US"/>
        </w:rPr>
        <w:t xml:space="preserve">. 1-3. </w:t>
      </w:r>
      <w:r w:rsidR="00F01965" w:rsidRPr="008541E9">
        <w:rPr>
          <w:rFonts w:ascii="Times New Roman" w:hAnsi="Times New Roman" w:cs="Times New Roman"/>
          <w:sz w:val="28"/>
          <w:szCs w:val="28"/>
          <w:lang w:val="en-US"/>
        </w:rPr>
        <w:t>–</w:t>
      </w:r>
      <w:r w:rsidR="00F01965" w:rsidRPr="008541E9">
        <w:rPr>
          <w:rFonts w:ascii="Times New Roman" w:hAnsi="Times New Roman" w:cs="Times New Roman"/>
          <w:sz w:val="28"/>
          <w:szCs w:val="28"/>
        </w:rPr>
        <w:t xml:space="preserve"> </w:t>
      </w:r>
      <w:r w:rsidR="00932840" w:rsidRPr="008541E9">
        <w:rPr>
          <w:rFonts w:ascii="Times New Roman" w:hAnsi="Times New Roman" w:cs="Times New Roman"/>
          <w:sz w:val="28"/>
          <w:szCs w:val="28"/>
        </w:rPr>
        <w:t>С</w:t>
      </w:r>
      <w:r w:rsidRPr="008541E9">
        <w:rPr>
          <w:rFonts w:ascii="Times New Roman" w:hAnsi="Times New Roman" w:cs="Times New Roman"/>
          <w:sz w:val="28"/>
          <w:szCs w:val="28"/>
          <w:lang w:val="en-US"/>
        </w:rPr>
        <w:t>. 117-124.</w:t>
      </w:r>
    </w:p>
    <w:p w14:paraId="62340123" w14:textId="36FC8906"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 xml:space="preserve">Torralba J.M., Fuentes-Pacheco L., García-Rodríguez N., Campos M. Development of </w:t>
      </w:r>
      <w:proofErr w:type="gramStart"/>
      <w:r w:rsidRPr="008541E9">
        <w:rPr>
          <w:rFonts w:ascii="Times New Roman" w:hAnsi="Times New Roman" w:cs="Times New Roman"/>
          <w:sz w:val="28"/>
          <w:szCs w:val="28"/>
          <w:lang w:val="en-US"/>
        </w:rPr>
        <w:t>high performance</w:t>
      </w:r>
      <w:proofErr w:type="gramEnd"/>
      <w:r w:rsidRPr="008541E9">
        <w:rPr>
          <w:rFonts w:ascii="Times New Roman" w:hAnsi="Times New Roman" w:cs="Times New Roman"/>
          <w:sz w:val="28"/>
          <w:szCs w:val="28"/>
          <w:lang w:val="en-US"/>
        </w:rPr>
        <w:t xml:space="preserve"> powder metallurgy steels by high-energy milling // Advanced Powder Technology. 2013. </w:t>
      </w:r>
      <w:r w:rsidR="00F01965" w:rsidRPr="008541E9">
        <w:rPr>
          <w:rFonts w:ascii="Times New Roman" w:hAnsi="Times New Roman" w:cs="Times New Roman"/>
          <w:sz w:val="28"/>
          <w:szCs w:val="28"/>
          <w:lang w:val="en-US"/>
        </w:rPr>
        <w:t>–</w:t>
      </w:r>
      <w:r w:rsidR="00F01965" w:rsidRPr="008541E9">
        <w:rPr>
          <w:rFonts w:ascii="Times New Roman" w:hAnsi="Times New Roman" w:cs="Times New Roman"/>
          <w:sz w:val="28"/>
          <w:szCs w:val="28"/>
        </w:rPr>
        <w:t xml:space="preserve"> </w:t>
      </w:r>
      <w:r w:rsidR="00932840" w:rsidRPr="008541E9">
        <w:rPr>
          <w:rFonts w:ascii="Times New Roman" w:hAnsi="Times New Roman" w:cs="Times New Roman"/>
          <w:sz w:val="28"/>
          <w:szCs w:val="28"/>
        </w:rPr>
        <w:t>Т</w:t>
      </w:r>
      <w:r w:rsidRPr="008541E9">
        <w:rPr>
          <w:rFonts w:ascii="Times New Roman" w:hAnsi="Times New Roman" w:cs="Times New Roman"/>
          <w:sz w:val="28"/>
          <w:szCs w:val="28"/>
          <w:lang w:val="en-US"/>
        </w:rPr>
        <w:t xml:space="preserve">. 24, </w:t>
      </w:r>
      <w:r w:rsidR="00F01965" w:rsidRPr="008541E9">
        <w:rPr>
          <w:rFonts w:ascii="Times New Roman" w:hAnsi="Times New Roman" w:cs="Times New Roman"/>
          <w:sz w:val="28"/>
          <w:szCs w:val="28"/>
          <w:lang w:val="en-US"/>
        </w:rPr>
        <w:t>–</w:t>
      </w:r>
      <w:r w:rsidR="00F01965" w:rsidRPr="008541E9">
        <w:rPr>
          <w:rFonts w:ascii="Times New Roman" w:hAnsi="Times New Roman" w:cs="Times New Roman"/>
          <w:sz w:val="28"/>
          <w:szCs w:val="28"/>
        </w:rPr>
        <w:t xml:space="preserve"> </w:t>
      </w:r>
      <w:r w:rsidR="00932840" w:rsidRPr="008541E9">
        <w:rPr>
          <w:rFonts w:ascii="Times New Roman" w:hAnsi="Times New Roman" w:cs="Times New Roman"/>
          <w:sz w:val="28"/>
          <w:szCs w:val="28"/>
        </w:rPr>
        <w:t>№</w:t>
      </w:r>
      <w:r w:rsidRPr="008541E9">
        <w:rPr>
          <w:rFonts w:ascii="Times New Roman" w:hAnsi="Times New Roman" w:cs="Times New Roman"/>
          <w:sz w:val="28"/>
          <w:szCs w:val="28"/>
          <w:lang w:val="en-US"/>
        </w:rPr>
        <w:t>. 5.</w:t>
      </w:r>
      <w:r w:rsidR="00F01965" w:rsidRPr="008541E9">
        <w:rPr>
          <w:rFonts w:ascii="Times New Roman" w:hAnsi="Times New Roman" w:cs="Times New Roman"/>
          <w:sz w:val="28"/>
          <w:szCs w:val="28"/>
          <w:lang w:val="en-US"/>
        </w:rPr>
        <w:t xml:space="preserve"> –</w:t>
      </w:r>
      <w:r w:rsidRPr="008541E9">
        <w:rPr>
          <w:rFonts w:ascii="Times New Roman" w:hAnsi="Times New Roman" w:cs="Times New Roman"/>
          <w:sz w:val="28"/>
          <w:szCs w:val="28"/>
          <w:lang w:val="en-US"/>
        </w:rPr>
        <w:t xml:space="preserve"> </w:t>
      </w:r>
      <w:r w:rsidR="00932840" w:rsidRPr="008541E9">
        <w:rPr>
          <w:rFonts w:ascii="Times New Roman" w:hAnsi="Times New Roman" w:cs="Times New Roman"/>
          <w:sz w:val="28"/>
          <w:szCs w:val="28"/>
        </w:rPr>
        <w:t>С</w:t>
      </w:r>
      <w:r w:rsidRPr="008541E9">
        <w:rPr>
          <w:rFonts w:ascii="Times New Roman" w:hAnsi="Times New Roman" w:cs="Times New Roman"/>
          <w:sz w:val="28"/>
          <w:szCs w:val="28"/>
          <w:lang w:val="en-US"/>
        </w:rPr>
        <w:t>. 813-817.</w:t>
      </w:r>
    </w:p>
    <w:p w14:paraId="001C75DC" w14:textId="3E438693"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proofErr w:type="spellStart"/>
      <w:r w:rsidRPr="008541E9">
        <w:rPr>
          <w:rFonts w:ascii="Times New Roman" w:hAnsi="Times New Roman" w:cs="Times New Roman"/>
          <w:sz w:val="28"/>
          <w:szCs w:val="28"/>
          <w:lang w:val="en-US"/>
        </w:rPr>
        <w:t>Toualbi</w:t>
      </w:r>
      <w:proofErr w:type="spellEnd"/>
      <w:r w:rsidRPr="008541E9">
        <w:rPr>
          <w:rFonts w:ascii="Times New Roman" w:hAnsi="Times New Roman" w:cs="Times New Roman"/>
          <w:sz w:val="28"/>
          <w:szCs w:val="28"/>
          <w:lang w:val="en-US"/>
        </w:rPr>
        <w:t xml:space="preserve"> L., </w:t>
      </w:r>
      <w:proofErr w:type="spellStart"/>
      <w:r w:rsidRPr="008541E9">
        <w:rPr>
          <w:rFonts w:ascii="Times New Roman" w:hAnsi="Times New Roman" w:cs="Times New Roman"/>
          <w:sz w:val="28"/>
          <w:szCs w:val="28"/>
          <w:lang w:val="en-US"/>
        </w:rPr>
        <w:t>Cayron</w:t>
      </w:r>
      <w:proofErr w:type="spellEnd"/>
      <w:r w:rsidRPr="008541E9">
        <w:rPr>
          <w:rFonts w:ascii="Times New Roman" w:hAnsi="Times New Roman" w:cs="Times New Roman"/>
          <w:sz w:val="28"/>
          <w:szCs w:val="28"/>
          <w:lang w:val="en-US"/>
        </w:rPr>
        <w:t xml:space="preserve"> C., Olier P., </w:t>
      </w:r>
      <w:proofErr w:type="spellStart"/>
      <w:r w:rsidRPr="008541E9">
        <w:rPr>
          <w:rFonts w:ascii="Times New Roman" w:hAnsi="Times New Roman" w:cs="Times New Roman"/>
          <w:sz w:val="28"/>
          <w:szCs w:val="28"/>
          <w:lang w:val="en-US"/>
        </w:rPr>
        <w:t>Malaplate</w:t>
      </w:r>
      <w:proofErr w:type="spellEnd"/>
      <w:r w:rsidRPr="008541E9">
        <w:rPr>
          <w:rFonts w:ascii="Times New Roman" w:hAnsi="Times New Roman" w:cs="Times New Roman"/>
          <w:sz w:val="28"/>
          <w:szCs w:val="28"/>
          <w:lang w:val="en-US"/>
        </w:rPr>
        <w:t xml:space="preserve"> J., Praud M., Mathon M.-H., </w:t>
      </w:r>
      <w:proofErr w:type="spellStart"/>
      <w:r w:rsidRPr="008541E9">
        <w:rPr>
          <w:rFonts w:ascii="Times New Roman" w:hAnsi="Times New Roman" w:cs="Times New Roman"/>
          <w:sz w:val="28"/>
          <w:szCs w:val="28"/>
          <w:lang w:val="en-US"/>
        </w:rPr>
        <w:t>Bossu</w:t>
      </w:r>
      <w:proofErr w:type="spellEnd"/>
      <w:r w:rsidRPr="008541E9">
        <w:rPr>
          <w:rFonts w:ascii="Times New Roman" w:hAnsi="Times New Roman" w:cs="Times New Roman"/>
          <w:sz w:val="28"/>
          <w:szCs w:val="28"/>
          <w:lang w:val="en-US"/>
        </w:rPr>
        <w:t xml:space="preserve"> D., </w:t>
      </w:r>
      <w:proofErr w:type="spellStart"/>
      <w:r w:rsidRPr="008541E9">
        <w:rPr>
          <w:rFonts w:ascii="Times New Roman" w:hAnsi="Times New Roman" w:cs="Times New Roman"/>
          <w:sz w:val="28"/>
          <w:szCs w:val="28"/>
          <w:lang w:val="en-US"/>
        </w:rPr>
        <w:t>Roesne</w:t>
      </w:r>
      <w:proofErr w:type="spellEnd"/>
      <w:r w:rsidRPr="008541E9">
        <w:rPr>
          <w:rFonts w:ascii="Times New Roman" w:hAnsi="Times New Roman" w:cs="Times New Roman"/>
          <w:sz w:val="28"/>
          <w:szCs w:val="28"/>
          <w:lang w:val="en-US"/>
        </w:rPr>
        <w:t xml:space="preserve"> E., Montani A., </w:t>
      </w:r>
      <w:proofErr w:type="spellStart"/>
      <w:r w:rsidRPr="008541E9">
        <w:rPr>
          <w:rFonts w:ascii="Times New Roman" w:hAnsi="Times New Roman" w:cs="Times New Roman"/>
          <w:sz w:val="28"/>
          <w:szCs w:val="28"/>
          <w:lang w:val="en-US"/>
        </w:rPr>
        <w:t>Logé</w:t>
      </w:r>
      <w:proofErr w:type="spellEnd"/>
      <w:r w:rsidRPr="008541E9">
        <w:rPr>
          <w:rFonts w:ascii="Times New Roman" w:hAnsi="Times New Roman" w:cs="Times New Roman"/>
          <w:sz w:val="28"/>
          <w:szCs w:val="28"/>
          <w:lang w:val="en-US"/>
        </w:rPr>
        <w:t xml:space="preserve"> R., De Carlan Y. Assessment of a new fabrication route for Fe-9Cr-1W ODS cladding tubes // Journal of Nuclear Materials. 2012.</w:t>
      </w:r>
      <w:r w:rsidR="00F01965" w:rsidRPr="008541E9">
        <w:rPr>
          <w:rFonts w:ascii="Times New Roman" w:hAnsi="Times New Roman" w:cs="Times New Roman"/>
          <w:sz w:val="28"/>
          <w:szCs w:val="28"/>
        </w:rPr>
        <w:t xml:space="preserve"> </w:t>
      </w:r>
      <w:r w:rsidR="00F01965" w:rsidRPr="008541E9">
        <w:rPr>
          <w:rFonts w:ascii="Times New Roman" w:hAnsi="Times New Roman" w:cs="Times New Roman"/>
          <w:sz w:val="28"/>
          <w:szCs w:val="28"/>
          <w:lang w:val="en-US"/>
        </w:rPr>
        <w:t>–</w:t>
      </w:r>
      <w:r w:rsidRPr="008541E9">
        <w:rPr>
          <w:rFonts w:ascii="Times New Roman" w:hAnsi="Times New Roman" w:cs="Times New Roman"/>
          <w:sz w:val="28"/>
          <w:szCs w:val="28"/>
          <w:lang w:val="en-US"/>
        </w:rPr>
        <w:t xml:space="preserve"> </w:t>
      </w:r>
      <w:r w:rsidR="00932840" w:rsidRPr="008541E9">
        <w:rPr>
          <w:rFonts w:ascii="Times New Roman" w:hAnsi="Times New Roman" w:cs="Times New Roman"/>
          <w:sz w:val="28"/>
          <w:szCs w:val="28"/>
        </w:rPr>
        <w:t>Т</w:t>
      </w:r>
      <w:r w:rsidRPr="008541E9">
        <w:rPr>
          <w:rFonts w:ascii="Times New Roman" w:hAnsi="Times New Roman" w:cs="Times New Roman"/>
          <w:sz w:val="28"/>
          <w:szCs w:val="28"/>
          <w:lang w:val="en-US"/>
        </w:rPr>
        <w:t xml:space="preserve">. 428, </w:t>
      </w:r>
      <w:r w:rsidR="00F01965" w:rsidRPr="008541E9">
        <w:rPr>
          <w:rFonts w:ascii="Times New Roman" w:hAnsi="Times New Roman" w:cs="Times New Roman"/>
          <w:sz w:val="28"/>
          <w:szCs w:val="28"/>
          <w:lang w:val="en-US"/>
        </w:rPr>
        <w:t>–</w:t>
      </w:r>
      <w:r w:rsidR="00F01965" w:rsidRPr="008541E9">
        <w:rPr>
          <w:rFonts w:ascii="Times New Roman" w:hAnsi="Times New Roman" w:cs="Times New Roman"/>
          <w:sz w:val="28"/>
          <w:szCs w:val="28"/>
        </w:rPr>
        <w:t xml:space="preserve"> </w:t>
      </w:r>
      <w:r w:rsidR="00932840" w:rsidRPr="008541E9">
        <w:rPr>
          <w:rFonts w:ascii="Times New Roman" w:hAnsi="Times New Roman" w:cs="Times New Roman"/>
          <w:sz w:val="28"/>
          <w:szCs w:val="28"/>
        </w:rPr>
        <w:t>№</w:t>
      </w:r>
      <w:r w:rsidRPr="008541E9">
        <w:rPr>
          <w:rFonts w:ascii="Times New Roman" w:hAnsi="Times New Roman" w:cs="Times New Roman"/>
          <w:sz w:val="28"/>
          <w:szCs w:val="28"/>
          <w:lang w:val="en-US"/>
        </w:rPr>
        <w:t xml:space="preserve">. 1-3. </w:t>
      </w:r>
      <w:r w:rsidR="00F01965" w:rsidRPr="008541E9">
        <w:rPr>
          <w:rFonts w:ascii="Times New Roman" w:hAnsi="Times New Roman" w:cs="Times New Roman"/>
          <w:sz w:val="28"/>
          <w:szCs w:val="28"/>
          <w:lang w:val="en-US"/>
        </w:rPr>
        <w:t>–</w:t>
      </w:r>
      <w:r w:rsidR="00F01965" w:rsidRPr="008541E9">
        <w:rPr>
          <w:rFonts w:ascii="Times New Roman" w:hAnsi="Times New Roman" w:cs="Times New Roman"/>
          <w:sz w:val="28"/>
          <w:szCs w:val="28"/>
        </w:rPr>
        <w:t xml:space="preserve"> </w:t>
      </w:r>
      <w:r w:rsidR="00932840" w:rsidRPr="008541E9">
        <w:rPr>
          <w:rFonts w:ascii="Times New Roman" w:hAnsi="Times New Roman" w:cs="Times New Roman"/>
          <w:sz w:val="28"/>
          <w:szCs w:val="28"/>
        </w:rPr>
        <w:t>С</w:t>
      </w:r>
      <w:r w:rsidRPr="008541E9">
        <w:rPr>
          <w:rFonts w:ascii="Times New Roman" w:hAnsi="Times New Roman" w:cs="Times New Roman"/>
          <w:sz w:val="28"/>
          <w:szCs w:val="28"/>
          <w:lang w:val="en-US"/>
        </w:rPr>
        <w:t>. 47-53.</w:t>
      </w:r>
    </w:p>
    <w:p w14:paraId="5EE219BD" w14:textId="1F51D294"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proofErr w:type="spellStart"/>
      <w:r w:rsidRPr="008541E9">
        <w:rPr>
          <w:rFonts w:ascii="Times New Roman" w:hAnsi="Times New Roman" w:cs="Times New Roman"/>
          <w:sz w:val="28"/>
          <w:szCs w:val="28"/>
          <w:lang w:val="en-US"/>
        </w:rPr>
        <w:t>Dharmalingam</w:t>
      </w:r>
      <w:proofErr w:type="spellEnd"/>
      <w:r w:rsidRPr="008541E9">
        <w:rPr>
          <w:rFonts w:ascii="Times New Roman" w:hAnsi="Times New Roman" w:cs="Times New Roman"/>
          <w:sz w:val="28"/>
          <w:szCs w:val="28"/>
          <w:lang w:val="en-US"/>
        </w:rPr>
        <w:t>, G., Mariappan, R., &amp; Murali, A. P. (2019). Effect of sintering parameters on mechanical properties of 17-Cr ferritic ODS steel through Taguchi approach. Journal of The Institution of Engineers (India): Series D</w:t>
      </w:r>
      <w:r w:rsidR="00932840" w:rsidRPr="008541E9">
        <w:rPr>
          <w:rFonts w:ascii="Times New Roman" w:hAnsi="Times New Roman" w:cs="Times New Roman"/>
          <w:sz w:val="28"/>
          <w:szCs w:val="28"/>
          <w:lang w:val="en-US"/>
        </w:rPr>
        <w:t>.</w:t>
      </w:r>
      <w:r w:rsidRPr="008541E9">
        <w:rPr>
          <w:rFonts w:ascii="Times New Roman" w:hAnsi="Times New Roman" w:cs="Times New Roman"/>
          <w:sz w:val="28"/>
          <w:szCs w:val="28"/>
          <w:lang w:val="en-US"/>
        </w:rPr>
        <w:t xml:space="preserve"> </w:t>
      </w:r>
      <w:r w:rsidR="00932840" w:rsidRPr="008541E9">
        <w:rPr>
          <w:rFonts w:ascii="Times New Roman" w:hAnsi="Times New Roman" w:cs="Times New Roman"/>
          <w:sz w:val="28"/>
          <w:szCs w:val="28"/>
        </w:rPr>
        <w:t>Т</w:t>
      </w:r>
      <w:r w:rsidR="00932840" w:rsidRPr="008541E9">
        <w:rPr>
          <w:rFonts w:ascii="Times New Roman" w:hAnsi="Times New Roman" w:cs="Times New Roman"/>
          <w:sz w:val="28"/>
          <w:szCs w:val="28"/>
          <w:lang w:val="en-US"/>
        </w:rPr>
        <w:t xml:space="preserve">. </w:t>
      </w:r>
      <w:r w:rsidRPr="008541E9">
        <w:rPr>
          <w:rFonts w:ascii="Times New Roman" w:hAnsi="Times New Roman" w:cs="Times New Roman"/>
          <w:sz w:val="28"/>
          <w:szCs w:val="28"/>
          <w:lang w:val="en-US"/>
        </w:rPr>
        <w:t>100(2)</w:t>
      </w:r>
      <w:r w:rsidR="00F01965" w:rsidRPr="008541E9">
        <w:rPr>
          <w:rFonts w:ascii="Times New Roman" w:hAnsi="Times New Roman" w:cs="Times New Roman"/>
          <w:sz w:val="28"/>
          <w:szCs w:val="28"/>
          <w:lang w:val="en-US"/>
        </w:rPr>
        <w:t>.</w:t>
      </w:r>
      <w:r w:rsidRPr="008541E9">
        <w:rPr>
          <w:rFonts w:ascii="Times New Roman" w:hAnsi="Times New Roman" w:cs="Times New Roman"/>
          <w:sz w:val="28"/>
          <w:szCs w:val="28"/>
          <w:lang w:val="en-US"/>
        </w:rPr>
        <w:t xml:space="preserve"> </w:t>
      </w:r>
      <w:r w:rsidR="00F01965" w:rsidRPr="008541E9">
        <w:rPr>
          <w:rFonts w:ascii="Times New Roman" w:hAnsi="Times New Roman" w:cs="Times New Roman"/>
          <w:sz w:val="28"/>
          <w:szCs w:val="28"/>
          <w:lang w:val="en-US"/>
        </w:rPr>
        <w:t xml:space="preserve">– </w:t>
      </w:r>
      <w:r w:rsidR="00932840" w:rsidRPr="008541E9">
        <w:rPr>
          <w:rFonts w:ascii="Times New Roman" w:hAnsi="Times New Roman" w:cs="Times New Roman"/>
          <w:sz w:val="28"/>
          <w:szCs w:val="28"/>
        </w:rPr>
        <w:t>С</w:t>
      </w:r>
      <w:r w:rsidR="00932840" w:rsidRPr="008541E9">
        <w:rPr>
          <w:rFonts w:ascii="Times New Roman" w:hAnsi="Times New Roman" w:cs="Times New Roman"/>
          <w:sz w:val="28"/>
          <w:szCs w:val="28"/>
          <w:lang w:val="en-US"/>
        </w:rPr>
        <w:t xml:space="preserve">. </w:t>
      </w:r>
      <w:r w:rsidRPr="008541E9">
        <w:rPr>
          <w:rFonts w:ascii="Times New Roman" w:hAnsi="Times New Roman" w:cs="Times New Roman"/>
          <w:sz w:val="28"/>
          <w:szCs w:val="28"/>
          <w:lang w:val="en-US"/>
        </w:rPr>
        <w:t>163–176.</w:t>
      </w:r>
    </w:p>
    <w:p w14:paraId="230256EF" w14:textId="3B9D1F75"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de-DE"/>
        </w:rPr>
        <w:t xml:space="preserve">Kumar, D., Prakash, U., Dabhade, V. V., Laha, K., &amp; Sakthivel, T. (2017). </w:t>
      </w:r>
      <w:r w:rsidRPr="008541E9">
        <w:rPr>
          <w:rFonts w:ascii="Times New Roman" w:hAnsi="Times New Roman" w:cs="Times New Roman"/>
          <w:sz w:val="28"/>
          <w:szCs w:val="28"/>
          <w:lang w:val="en-US"/>
        </w:rPr>
        <w:t>Development of oxide dispersion strengthened (ODS) ferritic steel through powder forging. Journal of Materials Engineering and Performance</w:t>
      </w:r>
      <w:r w:rsidR="00F01965" w:rsidRPr="008541E9">
        <w:rPr>
          <w:rFonts w:ascii="Times New Roman" w:hAnsi="Times New Roman" w:cs="Times New Roman"/>
          <w:sz w:val="28"/>
          <w:szCs w:val="28"/>
        </w:rPr>
        <w:t xml:space="preserve">. </w:t>
      </w:r>
      <w:r w:rsidR="00F01965" w:rsidRPr="008541E9">
        <w:rPr>
          <w:rFonts w:ascii="Times New Roman" w:hAnsi="Times New Roman" w:cs="Times New Roman"/>
          <w:sz w:val="28"/>
          <w:szCs w:val="28"/>
          <w:lang w:val="en-US"/>
        </w:rPr>
        <w:t>–</w:t>
      </w:r>
      <w:r w:rsidRPr="008541E9">
        <w:rPr>
          <w:rFonts w:ascii="Times New Roman" w:hAnsi="Times New Roman" w:cs="Times New Roman"/>
          <w:sz w:val="28"/>
          <w:szCs w:val="28"/>
          <w:lang w:val="en-US"/>
        </w:rPr>
        <w:t xml:space="preserve"> </w:t>
      </w:r>
      <w:r w:rsidR="00932840" w:rsidRPr="008541E9">
        <w:rPr>
          <w:rFonts w:ascii="Times New Roman" w:hAnsi="Times New Roman" w:cs="Times New Roman"/>
          <w:sz w:val="28"/>
          <w:szCs w:val="28"/>
        </w:rPr>
        <w:t xml:space="preserve">Т. </w:t>
      </w:r>
      <w:r w:rsidRPr="008541E9">
        <w:rPr>
          <w:rFonts w:ascii="Times New Roman" w:hAnsi="Times New Roman" w:cs="Times New Roman"/>
          <w:sz w:val="28"/>
          <w:szCs w:val="28"/>
          <w:lang w:val="en-US"/>
        </w:rPr>
        <w:t>26(4)</w:t>
      </w:r>
      <w:r w:rsidR="00F01965" w:rsidRPr="008541E9">
        <w:rPr>
          <w:rFonts w:ascii="Times New Roman" w:hAnsi="Times New Roman" w:cs="Times New Roman"/>
          <w:sz w:val="28"/>
          <w:szCs w:val="28"/>
        </w:rPr>
        <w:t>.</w:t>
      </w:r>
      <w:r w:rsidR="00F01965" w:rsidRPr="008541E9">
        <w:rPr>
          <w:rFonts w:ascii="Times New Roman" w:hAnsi="Times New Roman" w:cs="Times New Roman"/>
          <w:sz w:val="28"/>
          <w:szCs w:val="28"/>
          <w:lang w:val="en-US"/>
        </w:rPr>
        <w:t xml:space="preserve"> –</w:t>
      </w:r>
      <w:r w:rsidRPr="008541E9">
        <w:rPr>
          <w:rFonts w:ascii="Times New Roman" w:hAnsi="Times New Roman" w:cs="Times New Roman"/>
          <w:sz w:val="28"/>
          <w:szCs w:val="28"/>
          <w:lang w:val="en-US"/>
        </w:rPr>
        <w:t xml:space="preserve"> </w:t>
      </w:r>
      <w:r w:rsidR="00932840" w:rsidRPr="008541E9">
        <w:rPr>
          <w:rFonts w:ascii="Times New Roman" w:hAnsi="Times New Roman" w:cs="Times New Roman"/>
          <w:sz w:val="28"/>
          <w:szCs w:val="28"/>
        </w:rPr>
        <w:t xml:space="preserve">С. </w:t>
      </w:r>
      <w:r w:rsidRPr="008541E9">
        <w:rPr>
          <w:rFonts w:ascii="Times New Roman" w:hAnsi="Times New Roman" w:cs="Times New Roman"/>
          <w:sz w:val="28"/>
          <w:szCs w:val="28"/>
          <w:lang w:val="en-US"/>
        </w:rPr>
        <w:t xml:space="preserve">1817–1824. </w:t>
      </w:r>
    </w:p>
    <w:p w14:paraId="2BCDC693" w14:textId="7FF06552"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 xml:space="preserve">Zhao M., Zhang P., Xu J., Ye W., Yin S., Zhao J., Qiao Y. Optimization of microstructure and tensile properties for a 13Cr-1W ODS steel prepared by mechanical alloying and spark plasma sintering using pre-alloyed powder. Materials Characterization. 2024. </w:t>
      </w:r>
      <w:r w:rsidR="00F01965" w:rsidRPr="008541E9">
        <w:rPr>
          <w:rFonts w:ascii="Times New Roman" w:hAnsi="Times New Roman" w:cs="Times New Roman"/>
          <w:sz w:val="28"/>
          <w:szCs w:val="28"/>
          <w:lang w:val="en-US"/>
        </w:rPr>
        <w:t>–</w:t>
      </w:r>
      <w:r w:rsidR="00F01965" w:rsidRPr="008541E9">
        <w:rPr>
          <w:rFonts w:ascii="Times New Roman" w:hAnsi="Times New Roman" w:cs="Times New Roman"/>
          <w:sz w:val="28"/>
          <w:szCs w:val="28"/>
        </w:rPr>
        <w:t xml:space="preserve"> </w:t>
      </w:r>
      <w:r w:rsidR="00932840" w:rsidRPr="008541E9">
        <w:rPr>
          <w:rFonts w:ascii="Times New Roman" w:hAnsi="Times New Roman" w:cs="Times New Roman"/>
          <w:sz w:val="28"/>
          <w:szCs w:val="28"/>
        </w:rPr>
        <w:t>Т</w:t>
      </w:r>
      <w:r w:rsidRPr="008541E9">
        <w:rPr>
          <w:rFonts w:ascii="Times New Roman" w:hAnsi="Times New Roman" w:cs="Times New Roman"/>
          <w:sz w:val="28"/>
          <w:szCs w:val="28"/>
          <w:lang w:val="en-US"/>
        </w:rPr>
        <w:t>. 207.</w:t>
      </w:r>
      <w:r w:rsidR="00F01965" w:rsidRPr="008541E9">
        <w:rPr>
          <w:rFonts w:ascii="Times New Roman" w:hAnsi="Times New Roman" w:cs="Times New Roman"/>
          <w:sz w:val="28"/>
          <w:szCs w:val="28"/>
        </w:rPr>
        <w:t xml:space="preserve"> </w:t>
      </w:r>
      <w:r w:rsidR="00F01965" w:rsidRPr="008541E9">
        <w:rPr>
          <w:rFonts w:ascii="Times New Roman" w:hAnsi="Times New Roman" w:cs="Times New Roman"/>
          <w:sz w:val="28"/>
          <w:szCs w:val="28"/>
          <w:lang w:val="en-US"/>
        </w:rPr>
        <w:t>–</w:t>
      </w:r>
      <w:r w:rsidRPr="008541E9">
        <w:rPr>
          <w:rFonts w:ascii="Times New Roman" w:hAnsi="Times New Roman" w:cs="Times New Roman"/>
          <w:sz w:val="28"/>
          <w:szCs w:val="28"/>
          <w:lang w:val="en-US"/>
        </w:rPr>
        <w:t xml:space="preserve"> </w:t>
      </w:r>
      <w:r w:rsidR="00932840" w:rsidRPr="008541E9">
        <w:rPr>
          <w:rFonts w:ascii="Times New Roman" w:hAnsi="Times New Roman" w:cs="Times New Roman"/>
          <w:sz w:val="28"/>
          <w:szCs w:val="28"/>
        </w:rPr>
        <w:t>С</w:t>
      </w:r>
      <w:r w:rsidRPr="008541E9">
        <w:rPr>
          <w:rFonts w:ascii="Times New Roman" w:hAnsi="Times New Roman" w:cs="Times New Roman"/>
          <w:sz w:val="28"/>
          <w:szCs w:val="28"/>
          <w:lang w:val="en-US"/>
        </w:rPr>
        <w:t>. 113581.</w:t>
      </w:r>
    </w:p>
    <w:p w14:paraId="1047AE47" w14:textId="3626EC62"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 xml:space="preserve">Yang J., Guo Z., Yang W., Luo J., Chen C. Microstructure and mechanical properties of 9Cr-ODS ferritic/martensitic steels by mechanically alloyed and spark plasma sintering. Materials Science Forum. 2012. </w:t>
      </w:r>
      <w:r w:rsidR="00F01965" w:rsidRPr="008541E9">
        <w:rPr>
          <w:rFonts w:ascii="Times New Roman" w:hAnsi="Times New Roman" w:cs="Times New Roman"/>
          <w:sz w:val="28"/>
          <w:szCs w:val="28"/>
          <w:lang w:val="en-US"/>
        </w:rPr>
        <w:t>–</w:t>
      </w:r>
      <w:r w:rsidR="00F01965" w:rsidRPr="008541E9">
        <w:rPr>
          <w:rFonts w:ascii="Times New Roman" w:hAnsi="Times New Roman" w:cs="Times New Roman"/>
          <w:sz w:val="28"/>
          <w:szCs w:val="28"/>
        </w:rPr>
        <w:t xml:space="preserve"> </w:t>
      </w:r>
      <w:r w:rsidR="00932840" w:rsidRPr="008541E9">
        <w:rPr>
          <w:rFonts w:ascii="Times New Roman" w:hAnsi="Times New Roman" w:cs="Times New Roman"/>
          <w:sz w:val="28"/>
          <w:szCs w:val="28"/>
        </w:rPr>
        <w:t>Т</w:t>
      </w:r>
      <w:r w:rsidRPr="008541E9">
        <w:rPr>
          <w:rFonts w:ascii="Times New Roman" w:hAnsi="Times New Roman" w:cs="Times New Roman"/>
          <w:sz w:val="28"/>
          <w:szCs w:val="28"/>
          <w:lang w:val="en-US"/>
        </w:rPr>
        <w:t xml:space="preserve">. 747–748. </w:t>
      </w:r>
      <w:r w:rsidR="00F01965" w:rsidRPr="008541E9">
        <w:rPr>
          <w:rFonts w:ascii="Times New Roman" w:hAnsi="Times New Roman" w:cs="Times New Roman"/>
          <w:sz w:val="28"/>
          <w:szCs w:val="28"/>
          <w:lang w:val="en-US"/>
        </w:rPr>
        <w:t>–</w:t>
      </w:r>
      <w:r w:rsidR="00F01965" w:rsidRPr="008541E9">
        <w:rPr>
          <w:rFonts w:ascii="Times New Roman" w:hAnsi="Times New Roman" w:cs="Times New Roman"/>
          <w:sz w:val="28"/>
          <w:szCs w:val="28"/>
        </w:rPr>
        <w:t xml:space="preserve"> </w:t>
      </w:r>
      <w:r w:rsidR="00932840" w:rsidRPr="008541E9">
        <w:rPr>
          <w:rFonts w:ascii="Times New Roman" w:hAnsi="Times New Roman" w:cs="Times New Roman"/>
          <w:sz w:val="28"/>
          <w:szCs w:val="28"/>
        </w:rPr>
        <w:t>С</w:t>
      </w:r>
      <w:r w:rsidRPr="008541E9">
        <w:rPr>
          <w:rFonts w:ascii="Times New Roman" w:hAnsi="Times New Roman" w:cs="Times New Roman"/>
          <w:sz w:val="28"/>
          <w:szCs w:val="28"/>
          <w:lang w:val="en-US"/>
        </w:rPr>
        <w:t>. 636–640.</w:t>
      </w:r>
    </w:p>
    <w:p w14:paraId="28F5881A" w14:textId="09B08B4A"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 xml:space="preserve">Arora A., Mula S. Phase evolution characteristics, thermal stability, and strengthening processes of Fe–Ni based ODS invar steel produced by mechanical alloying and spark plasma sintering. Materials Science and Engineering: A. 2022. </w:t>
      </w:r>
      <w:r w:rsidR="00F01965" w:rsidRPr="008541E9">
        <w:rPr>
          <w:rFonts w:ascii="Times New Roman" w:hAnsi="Times New Roman" w:cs="Times New Roman"/>
          <w:sz w:val="28"/>
          <w:szCs w:val="28"/>
          <w:lang w:val="en-US"/>
        </w:rPr>
        <w:t>–</w:t>
      </w:r>
      <w:r w:rsidR="00F01965" w:rsidRPr="008541E9">
        <w:rPr>
          <w:rFonts w:ascii="Times New Roman" w:hAnsi="Times New Roman" w:cs="Times New Roman"/>
          <w:sz w:val="28"/>
          <w:szCs w:val="28"/>
        </w:rPr>
        <w:t xml:space="preserve"> </w:t>
      </w:r>
      <w:r w:rsidR="00932840" w:rsidRPr="008541E9">
        <w:rPr>
          <w:rFonts w:ascii="Times New Roman" w:hAnsi="Times New Roman" w:cs="Times New Roman"/>
          <w:sz w:val="28"/>
          <w:szCs w:val="28"/>
        </w:rPr>
        <w:t>Т</w:t>
      </w:r>
      <w:r w:rsidRPr="008541E9">
        <w:rPr>
          <w:rFonts w:ascii="Times New Roman" w:hAnsi="Times New Roman" w:cs="Times New Roman"/>
          <w:sz w:val="28"/>
          <w:szCs w:val="28"/>
          <w:lang w:val="en-US"/>
        </w:rPr>
        <w:t>. 856.</w:t>
      </w:r>
      <w:r w:rsidR="00F01965" w:rsidRPr="008541E9">
        <w:rPr>
          <w:rFonts w:ascii="Times New Roman" w:hAnsi="Times New Roman" w:cs="Times New Roman"/>
          <w:sz w:val="28"/>
          <w:szCs w:val="28"/>
          <w:lang w:val="en-US"/>
        </w:rPr>
        <w:t xml:space="preserve"> –</w:t>
      </w:r>
      <w:r w:rsidRPr="008541E9">
        <w:rPr>
          <w:rFonts w:ascii="Times New Roman" w:hAnsi="Times New Roman" w:cs="Times New Roman"/>
          <w:sz w:val="28"/>
          <w:szCs w:val="28"/>
          <w:lang w:val="en-US"/>
        </w:rPr>
        <w:t xml:space="preserve"> </w:t>
      </w:r>
      <w:r w:rsidR="00932840" w:rsidRPr="008541E9">
        <w:rPr>
          <w:rFonts w:ascii="Times New Roman" w:hAnsi="Times New Roman" w:cs="Times New Roman"/>
          <w:sz w:val="28"/>
          <w:szCs w:val="28"/>
        </w:rPr>
        <w:t>С</w:t>
      </w:r>
      <w:r w:rsidRPr="008541E9">
        <w:rPr>
          <w:rFonts w:ascii="Times New Roman" w:hAnsi="Times New Roman" w:cs="Times New Roman"/>
          <w:sz w:val="28"/>
          <w:szCs w:val="28"/>
          <w:lang w:val="en-US"/>
        </w:rPr>
        <w:t>. 143972.</w:t>
      </w:r>
    </w:p>
    <w:p w14:paraId="6E730AA9" w14:textId="3252CF48"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 xml:space="preserve">Hilger I., </w:t>
      </w:r>
      <w:proofErr w:type="spellStart"/>
      <w:r w:rsidRPr="008541E9">
        <w:rPr>
          <w:rFonts w:ascii="Times New Roman" w:hAnsi="Times New Roman" w:cs="Times New Roman"/>
          <w:sz w:val="28"/>
          <w:szCs w:val="28"/>
          <w:lang w:val="en-US"/>
        </w:rPr>
        <w:t>Boulnt</w:t>
      </w:r>
      <w:proofErr w:type="spellEnd"/>
      <w:r w:rsidRPr="008541E9">
        <w:rPr>
          <w:rFonts w:ascii="Times New Roman" w:hAnsi="Times New Roman" w:cs="Times New Roman"/>
          <w:sz w:val="28"/>
          <w:szCs w:val="28"/>
          <w:lang w:val="en-US"/>
        </w:rPr>
        <w:t xml:space="preserve"> X., Hoffmann J., Testani C., Bergner F., De Carlan Y., Ferraro F., Ulbricht A. Fabrication and characterization of oxide dispersion strengthened (ODS) 14Cr steels consolidated by means of hot isostatic pressing, hot extrusion and spark plasma sintering. Journal of Nuclear Materials. 2016. </w:t>
      </w:r>
      <w:r w:rsidR="00F01965" w:rsidRPr="008541E9">
        <w:rPr>
          <w:rFonts w:ascii="Times New Roman" w:hAnsi="Times New Roman" w:cs="Times New Roman"/>
          <w:sz w:val="28"/>
          <w:szCs w:val="28"/>
          <w:lang w:val="en-US"/>
        </w:rPr>
        <w:t>–</w:t>
      </w:r>
      <w:r w:rsidR="00F01965" w:rsidRPr="008541E9">
        <w:rPr>
          <w:rFonts w:ascii="Times New Roman" w:hAnsi="Times New Roman" w:cs="Times New Roman"/>
          <w:sz w:val="28"/>
          <w:szCs w:val="28"/>
        </w:rPr>
        <w:t xml:space="preserve"> </w:t>
      </w:r>
      <w:r w:rsidR="00932840" w:rsidRPr="008541E9">
        <w:rPr>
          <w:rFonts w:ascii="Times New Roman" w:hAnsi="Times New Roman" w:cs="Times New Roman"/>
          <w:sz w:val="28"/>
          <w:szCs w:val="28"/>
        </w:rPr>
        <w:t>Т</w:t>
      </w:r>
      <w:r w:rsidRPr="008541E9">
        <w:rPr>
          <w:rFonts w:ascii="Times New Roman" w:hAnsi="Times New Roman" w:cs="Times New Roman"/>
          <w:sz w:val="28"/>
          <w:szCs w:val="28"/>
          <w:lang w:val="en-US"/>
        </w:rPr>
        <w:t xml:space="preserve">. 472. </w:t>
      </w:r>
      <w:r w:rsidR="00F01965" w:rsidRPr="008541E9">
        <w:rPr>
          <w:rFonts w:ascii="Times New Roman" w:hAnsi="Times New Roman" w:cs="Times New Roman"/>
          <w:sz w:val="28"/>
          <w:szCs w:val="28"/>
          <w:lang w:val="en-US"/>
        </w:rPr>
        <w:t>–</w:t>
      </w:r>
      <w:r w:rsidR="00F01965" w:rsidRPr="008541E9">
        <w:rPr>
          <w:rFonts w:ascii="Times New Roman" w:hAnsi="Times New Roman" w:cs="Times New Roman"/>
          <w:sz w:val="28"/>
          <w:szCs w:val="28"/>
        </w:rPr>
        <w:t xml:space="preserve"> </w:t>
      </w:r>
      <w:r w:rsidR="00932840" w:rsidRPr="008541E9">
        <w:rPr>
          <w:rFonts w:ascii="Times New Roman" w:hAnsi="Times New Roman" w:cs="Times New Roman"/>
          <w:sz w:val="28"/>
          <w:szCs w:val="28"/>
        </w:rPr>
        <w:t>С</w:t>
      </w:r>
      <w:r w:rsidRPr="008541E9">
        <w:rPr>
          <w:rFonts w:ascii="Times New Roman" w:hAnsi="Times New Roman" w:cs="Times New Roman"/>
          <w:sz w:val="28"/>
          <w:szCs w:val="28"/>
          <w:lang w:val="en-US"/>
        </w:rPr>
        <w:t>. 206-214.</w:t>
      </w:r>
    </w:p>
    <w:p w14:paraId="4E6CDE98" w14:textId="6B40793C"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proofErr w:type="spellStart"/>
      <w:r w:rsidRPr="008541E9">
        <w:rPr>
          <w:rFonts w:ascii="Times New Roman" w:hAnsi="Times New Roman" w:cs="Times New Roman"/>
          <w:sz w:val="28"/>
          <w:szCs w:val="28"/>
          <w:lang w:val="en-US"/>
        </w:rPr>
        <w:t>deJong</w:t>
      </w:r>
      <w:proofErr w:type="spellEnd"/>
      <w:r w:rsidRPr="008541E9">
        <w:rPr>
          <w:rFonts w:ascii="Times New Roman" w:hAnsi="Times New Roman" w:cs="Times New Roman"/>
          <w:sz w:val="28"/>
          <w:szCs w:val="28"/>
          <w:lang w:val="en-US"/>
        </w:rPr>
        <w:t xml:space="preserve"> M., Horn T., </w:t>
      </w:r>
      <w:proofErr w:type="spellStart"/>
      <w:r w:rsidRPr="008541E9">
        <w:rPr>
          <w:rFonts w:ascii="Times New Roman" w:hAnsi="Times New Roman" w:cs="Times New Roman"/>
          <w:sz w:val="28"/>
          <w:szCs w:val="28"/>
          <w:lang w:val="en-US"/>
        </w:rPr>
        <w:t>Kaoumi</w:t>
      </w:r>
      <w:proofErr w:type="spellEnd"/>
      <w:r w:rsidRPr="008541E9">
        <w:rPr>
          <w:rFonts w:ascii="Times New Roman" w:hAnsi="Times New Roman" w:cs="Times New Roman"/>
          <w:sz w:val="28"/>
          <w:szCs w:val="28"/>
          <w:lang w:val="en-US"/>
        </w:rPr>
        <w:t xml:space="preserve"> D. Review of solid-state consolidation processing techniques of ODS steels (hot extrusion, hot isostatic pressing, spark plasma sintering, and stir friction consolidation): resulting microstructures and mechanical properties. JOM. 2024. </w:t>
      </w:r>
      <w:r w:rsidR="00F01965" w:rsidRPr="008541E9">
        <w:rPr>
          <w:rFonts w:ascii="Times New Roman" w:hAnsi="Times New Roman" w:cs="Times New Roman"/>
          <w:sz w:val="28"/>
          <w:szCs w:val="28"/>
          <w:lang w:val="en-US"/>
        </w:rPr>
        <w:t>–</w:t>
      </w:r>
      <w:r w:rsidR="00F01965" w:rsidRPr="008541E9">
        <w:rPr>
          <w:rFonts w:ascii="Times New Roman" w:hAnsi="Times New Roman" w:cs="Times New Roman"/>
          <w:sz w:val="28"/>
          <w:szCs w:val="28"/>
        </w:rPr>
        <w:t xml:space="preserve"> </w:t>
      </w:r>
      <w:r w:rsidR="00932840" w:rsidRPr="008541E9">
        <w:rPr>
          <w:rFonts w:ascii="Times New Roman" w:hAnsi="Times New Roman" w:cs="Times New Roman"/>
          <w:sz w:val="28"/>
          <w:szCs w:val="28"/>
        </w:rPr>
        <w:t>Т</w:t>
      </w:r>
      <w:r w:rsidRPr="008541E9">
        <w:rPr>
          <w:rFonts w:ascii="Times New Roman" w:hAnsi="Times New Roman" w:cs="Times New Roman"/>
          <w:sz w:val="28"/>
          <w:szCs w:val="28"/>
          <w:lang w:val="en-US"/>
        </w:rPr>
        <w:t xml:space="preserve">. 76. </w:t>
      </w:r>
      <w:r w:rsidR="00F01965" w:rsidRPr="008541E9">
        <w:rPr>
          <w:rFonts w:ascii="Times New Roman" w:hAnsi="Times New Roman" w:cs="Times New Roman"/>
          <w:sz w:val="28"/>
          <w:szCs w:val="28"/>
          <w:lang w:val="en-US"/>
        </w:rPr>
        <w:t>–</w:t>
      </w:r>
      <w:r w:rsidR="00F01965" w:rsidRPr="008541E9">
        <w:rPr>
          <w:rFonts w:ascii="Times New Roman" w:hAnsi="Times New Roman" w:cs="Times New Roman"/>
          <w:sz w:val="28"/>
          <w:szCs w:val="28"/>
        </w:rPr>
        <w:t xml:space="preserve"> </w:t>
      </w:r>
      <w:r w:rsidR="00932840" w:rsidRPr="008541E9">
        <w:rPr>
          <w:rFonts w:ascii="Times New Roman" w:hAnsi="Times New Roman" w:cs="Times New Roman"/>
          <w:sz w:val="28"/>
          <w:szCs w:val="28"/>
        </w:rPr>
        <w:t>С</w:t>
      </w:r>
      <w:r w:rsidRPr="008541E9">
        <w:rPr>
          <w:rFonts w:ascii="Times New Roman" w:hAnsi="Times New Roman" w:cs="Times New Roman"/>
          <w:sz w:val="28"/>
          <w:szCs w:val="28"/>
          <w:lang w:val="en-US"/>
        </w:rPr>
        <w:t>. 6252-6276.</w:t>
      </w:r>
    </w:p>
    <w:p w14:paraId="41A447F5" w14:textId="18A11025"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 xml:space="preserve">Ghayoor M., Lee K., He Y., Chang C., Paul B.K., </w:t>
      </w:r>
      <w:proofErr w:type="spellStart"/>
      <w:r w:rsidRPr="008541E9">
        <w:rPr>
          <w:rFonts w:ascii="Times New Roman" w:hAnsi="Times New Roman" w:cs="Times New Roman"/>
          <w:sz w:val="28"/>
          <w:szCs w:val="28"/>
          <w:lang w:val="en-US"/>
        </w:rPr>
        <w:t>Pasebani</w:t>
      </w:r>
      <w:proofErr w:type="spellEnd"/>
      <w:r w:rsidRPr="008541E9">
        <w:rPr>
          <w:rFonts w:ascii="Times New Roman" w:hAnsi="Times New Roman" w:cs="Times New Roman"/>
          <w:sz w:val="28"/>
          <w:szCs w:val="28"/>
          <w:lang w:val="en-US"/>
        </w:rPr>
        <w:t xml:space="preserve"> S. Selective Laser Melting of Austenitic Oxide Dispersion Strengthened Steel: Processing, Microstructural Evolution and Strengthening Mechanisms. Materials Science and Engineering: A. 2020. </w:t>
      </w:r>
      <w:r w:rsidR="00F01965" w:rsidRPr="008541E9">
        <w:rPr>
          <w:rFonts w:ascii="Times New Roman" w:hAnsi="Times New Roman" w:cs="Times New Roman"/>
          <w:sz w:val="28"/>
          <w:szCs w:val="28"/>
          <w:lang w:val="en-US"/>
        </w:rPr>
        <w:t>–</w:t>
      </w:r>
      <w:r w:rsidR="00F01965" w:rsidRPr="008541E9">
        <w:rPr>
          <w:rFonts w:ascii="Times New Roman" w:hAnsi="Times New Roman" w:cs="Times New Roman"/>
          <w:sz w:val="28"/>
          <w:szCs w:val="28"/>
        </w:rPr>
        <w:t xml:space="preserve"> </w:t>
      </w:r>
      <w:r w:rsidR="00932840" w:rsidRPr="008541E9">
        <w:rPr>
          <w:rFonts w:ascii="Times New Roman" w:hAnsi="Times New Roman" w:cs="Times New Roman"/>
          <w:sz w:val="28"/>
          <w:szCs w:val="28"/>
        </w:rPr>
        <w:t>Т</w:t>
      </w:r>
      <w:r w:rsidRPr="008541E9">
        <w:rPr>
          <w:rFonts w:ascii="Times New Roman" w:hAnsi="Times New Roman" w:cs="Times New Roman"/>
          <w:sz w:val="28"/>
          <w:szCs w:val="28"/>
          <w:lang w:val="en-US"/>
        </w:rPr>
        <w:t xml:space="preserve">. 788. </w:t>
      </w:r>
      <w:r w:rsidR="00F01965" w:rsidRPr="008541E9">
        <w:rPr>
          <w:rFonts w:ascii="Times New Roman" w:hAnsi="Times New Roman" w:cs="Times New Roman"/>
          <w:sz w:val="28"/>
          <w:szCs w:val="28"/>
          <w:lang w:val="en-US"/>
        </w:rPr>
        <w:t>–</w:t>
      </w:r>
      <w:r w:rsidR="00F01965" w:rsidRPr="008541E9">
        <w:rPr>
          <w:rFonts w:ascii="Times New Roman" w:hAnsi="Times New Roman" w:cs="Times New Roman"/>
          <w:sz w:val="28"/>
          <w:szCs w:val="28"/>
        </w:rPr>
        <w:t xml:space="preserve"> </w:t>
      </w:r>
      <w:r w:rsidR="00932840" w:rsidRPr="008541E9">
        <w:rPr>
          <w:rFonts w:ascii="Times New Roman" w:hAnsi="Times New Roman" w:cs="Times New Roman"/>
          <w:sz w:val="28"/>
          <w:szCs w:val="28"/>
        </w:rPr>
        <w:t>С</w:t>
      </w:r>
      <w:r w:rsidRPr="008541E9">
        <w:rPr>
          <w:rFonts w:ascii="Times New Roman" w:hAnsi="Times New Roman" w:cs="Times New Roman"/>
          <w:sz w:val="28"/>
          <w:szCs w:val="28"/>
          <w:lang w:val="en-US"/>
        </w:rPr>
        <w:t>. 139532.</w:t>
      </w:r>
    </w:p>
    <w:p w14:paraId="56695A91" w14:textId="05376A49"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lastRenderedPageBreak/>
        <w:t>Zhong Y., Liu L., Zou J., Li X., Cui D., Shen Z. Oxide Dispersion Strengthened Stainless Steel 316L with Superior Strength and Ductility by Selective Laser Melting. Journal of Materials Science &amp; Technology. 2020.</w:t>
      </w:r>
      <w:r w:rsidR="00F01965" w:rsidRPr="008541E9">
        <w:rPr>
          <w:rFonts w:ascii="Times New Roman" w:hAnsi="Times New Roman" w:cs="Times New Roman"/>
          <w:sz w:val="28"/>
          <w:szCs w:val="28"/>
        </w:rPr>
        <w:t xml:space="preserve"> </w:t>
      </w:r>
      <w:r w:rsidR="00F01965" w:rsidRPr="008541E9">
        <w:rPr>
          <w:rFonts w:ascii="Times New Roman" w:hAnsi="Times New Roman" w:cs="Times New Roman"/>
          <w:sz w:val="28"/>
          <w:szCs w:val="28"/>
          <w:lang w:val="en-US"/>
        </w:rPr>
        <w:t>–</w:t>
      </w:r>
      <w:r w:rsidRPr="008541E9">
        <w:rPr>
          <w:rFonts w:ascii="Times New Roman" w:hAnsi="Times New Roman" w:cs="Times New Roman"/>
          <w:sz w:val="28"/>
          <w:szCs w:val="28"/>
          <w:lang w:val="en-US"/>
        </w:rPr>
        <w:t xml:space="preserve"> </w:t>
      </w:r>
      <w:r w:rsidR="00F01965" w:rsidRPr="008541E9">
        <w:rPr>
          <w:rFonts w:ascii="Times New Roman" w:hAnsi="Times New Roman" w:cs="Times New Roman"/>
          <w:sz w:val="28"/>
          <w:szCs w:val="28"/>
        </w:rPr>
        <w:t>Т</w:t>
      </w:r>
      <w:r w:rsidRPr="008541E9">
        <w:rPr>
          <w:rFonts w:ascii="Times New Roman" w:hAnsi="Times New Roman" w:cs="Times New Roman"/>
          <w:sz w:val="28"/>
          <w:szCs w:val="28"/>
          <w:lang w:val="en-US"/>
        </w:rPr>
        <w:t xml:space="preserve">. 42. </w:t>
      </w:r>
      <w:r w:rsidR="00F01965" w:rsidRPr="008541E9">
        <w:rPr>
          <w:rFonts w:ascii="Times New Roman" w:hAnsi="Times New Roman" w:cs="Times New Roman"/>
          <w:sz w:val="28"/>
          <w:szCs w:val="28"/>
          <w:lang w:val="en-US"/>
        </w:rPr>
        <w:t>–</w:t>
      </w:r>
      <w:r w:rsidR="00F01965" w:rsidRPr="008541E9">
        <w:rPr>
          <w:rFonts w:ascii="Times New Roman" w:hAnsi="Times New Roman" w:cs="Times New Roman"/>
          <w:sz w:val="28"/>
          <w:szCs w:val="28"/>
        </w:rPr>
        <w:t xml:space="preserve"> С</w:t>
      </w:r>
      <w:r w:rsidRPr="008541E9">
        <w:rPr>
          <w:rFonts w:ascii="Times New Roman" w:hAnsi="Times New Roman" w:cs="Times New Roman"/>
          <w:sz w:val="28"/>
          <w:szCs w:val="28"/>
          <w:lang w:val="en-US"/>
        </w:rPr>
        <w:t>. 97–105.</w:t>
      </w:r>
    </w:p>
    <w:p w14:paraId="22C46157" w14:textId="01082631"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 xml:space="preserve">Vasquez E., Giroux P.F., </w:t>
      </w:r>
      <w:proofErr w:type="spellStart"/>
      <w:r w:rsidRPr="008541E9">
        <w:rPr>
          <w:rFonts w:ascii="Times New Roman" w:hAnsi="Times New Roman" w:cs="Times New Roman"/>
          <w:sz w:val="28"/>
          <w:szCs w:val="28"/>
          <w:lang w:val="en-US"/>
        </w:rPr>
        <w:t>Lomello</w:t>
      </w:r>
      <w:proofErr w:type="spellEnd"/>
      <w:r w:rsidRPr="008541E9">
        <w:rPr>
          <w:rFonts w:ascii="Times New Roman" w:hAnsi="Times New Roman" w:cs="Times New Roman"/>
          <w:sz w:val="28"/>
          <w:szCs w:val="28"/>
          <w:lang w:val="en-US"/>
        </w:rPr>
        <w:t xml:space="preserve"> F., </w:t>
      </w:r>
      <w:proofErr w:type="spellStart"/>
      <w:r w:rsidRPr="008541E9">
        <w:rPr>
          <w:rFonts w:ascii="Times New Roman" w:hAnsi="Times New Roman" w:cs="Times New Roman"/>
          <w:sz w:val="28"/>
          <w:szCs w:val="28"/>
          <w:lang w:val="en-US"/>
        </w:rPr>
        <w:t>Chniouel</w:t>
      </w:r>
      <w:proofErr w:type="spellEnd"/>
      <w:r w:rsidRPr="008541E9">
        <w:rPr>
          <w:rFonts w:ascii="Times New Roman" w:hAnsi="Times New Roman" w:cs="Times New Roman"/>
          <w:sz w:val="28"/>
          <w:szCs w:val="28"/>
          <w:lang w:val="en-US"/>
        </w:rPr>
        <w:t xml:space="preserve"> A., </w:t>
      </w:r>
      <w:proofErr w:type="spellStart"/>
      <w:r w:rsidRPr="008541E9">
        <w:rPr>
          <w:rFonts w:ascii="Times New Roman" w:hAnsi="Times New Roman" w:cs="Times New Roman"/>
          <w:sz w:val="28"/>
          <w:szCs w:val="28"/>
          <w:lang w:val="en-US"/>
        </w:rPr>
        <w:t>Maskrot</w:t>
      </w:r>
      <w:proofErr w:type="spellEnd"/>
      <w:r w:rsidRPr="008541E9">
        <w:rPr>
          <w:rFonts w:ascii="Times New Roman" w:hAnsi="Times New Roman" w:cs="Times New Roman"/>
          <w:sz w:val="28"/>
          <w:szCs w:val="28"/>
          <w:lang w:val="en-US"/>
        </w:rPr>
        <w:t xml:space="preserve"> H., Schuster F., </w:t>
      </w:r>
      <w:proofErr w:type="spellStart"/>
      <w:r w:rsidRPr="008541E9">
        <w:rPr>
          <w:rFonts w:ascii="Times New Roman" w:hAnsi="Times New Roman" w:cs="Times New Roman"/>
          <w:sz w:val="28"/>
          <w:szCs w:val="28"/>
          <w:lang w:val="en-US"/>
        </w:rPr>
        <w:t>Castany</w:t>
      </w:r>
      <w:proofErr w:type="spellEnd"/>
      <w:r w:rsidRPr="008541E9">
        <w:rPr>
          <w:rFonts w:ascii="Times New Roman" w:hAnsi="Times New Roman" w:cs="Times New Roman"/>
          <w:sz w:val="28"/>
          <w:szCs w:val="28"/>
          <w:lang w:val="en-US"/>
        </w:rPr>
        <w:t xml:space="preserve"> P. Elaboration of Oxide Dispersion Strengthened Fe-14Cr Stainless Steel by Selective Laser Melting. Journal of Materials Processing Technology. 2019.</w:t>
      </w:r>
      <w:r w:rsidR="00F01965" w:rsidRPr="008541E9">
        <w:rPr>
          <w:rFonts w:ascii="Times New Roman" w:hAnsi="Times New Roman" w:cs="Times New Roman"/>
          <w:sz w:val="28"/>
          <w:szCs w:val="28"/>
        </w:rPr>
        <w:t xml:space="preserve"> </w:t>
      </w:r>
      <w:r w:rsidR="00F01965" w:rsidRPr="008541E9">
        <w:rPr>
          <w:rFonts w:ascii="Times New Roman" w:hAnsi="Times New Roman" w:cs="Times New Roman"/>
          <w:sz w:val="28"/>
          <w:szCs w:val="28"/>
          <w:lang w:val="en-US"/>
        </w:rPr>
        <w:t>–</w:t>
      </w:r>
      <w:r w:rsidRPr="008541E9">
        <w:rPr>
          <w:rFonts w:ascii="Times New Roman" w:hAnsi="Times New Roman" w:cs="Times New Roman"/>
          <w:sz w:val="28"/>
          <w:szCs w:val="28"/>
          <w:lang w:val="en-US"/>
        </w:rPr>
        <w:t xml:space="preserve"> </w:t>
      </w:r>
      <w:r w:rsidR="00932840" w:rsidRPr="008541E9">
        <w:rPr>
          <w:rFonts w:ascii="Times New Roman" w:hAnsi="Times New Roman" w:cs="Times New Roman"/>
          <w:sz w:val="28"/>
          <w:szCs w:val="28"/>
        </w:rPr>
        <w:t>Т</w:t>
      </w:r>
      <w:r w:rsidRPr="008541E9">
        <w:rPr>
          <w:rFonts w:ascii="Times New Roman" w:hAnsi="Times New Roman" w:cs="Times New Roman"/>
          <w:sz w:val="28"/>
          <w:szCs w:val="28"/>
          <w:lang w:val="en-US"/>
        </w:rPr>
        <w:t xml:space="preserve">. 267. </w:t>
      </w:r>
      <w:r w:rsidR="00F01965" w:rsidRPr="008541E9">
        <w:rPr>
          <w:rFonts w:ascii="Times New Roman" w:hAnsi="Times New Roman" w:cs="Times New Roman"/>
          <w:sz w:val="28"/>
          <w:szCs w:val="28"/>
          <w:lang w:val="en-US"/>
        </w:rPr>
        <w:t>–</w:t>
      </w:r>
      <w:r w:rsidR="00F01965" w:rsidRPr="008541E9">
        <w:rPr>
          <w:rFonts w:ascii="Times New Roman" w:hAnsi="Times New Roman" w:cs="Times New Roman"/>
          <w:sz w:val="28"/>
          <w:szCs w:val="28"/>
        </w:rPr>
        <w:t xml:space="preserve"> </w:t>
      </w:r>
      <w:r w:rsidR="00932840" w:rsidRPr="008541E9">
        <w:rPr>
          <w:rFonts w:ascii="Times New Roman" w:hAnsi="Times New Roman" w:cs="Times New Roman"/>
          <w:sz w:val="28"/>
          <w:szCs w:val="28"/>
        </w:rPr>
        <w:t>С</w:t>
      </w:r>
      <w:r w:rsidRPr="008541E9">
        <w:rPr>
          <w:rFonts w:ascii="Times New Roman" w:hAnsi="Times New Roman" w:cs="Times New Roman"/>
          <w:sz w:val="28"/>
          <w:szCs w:val="28"/>
          <w:lang w:val="en-US"/>
        </w:rPr>
        <w:t>. 403–413.</w:t>
      </w:r>
    </w:p>
    <w:p w14:paraId="62D71953" w14:textId="617D4B55"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 xml:space="preserve">Wang J., Liu S., Xu B., Zhang J., Sun M., Li D. Research Progress on Preparation Technology of Oxide Dispersion Strengthened Steel for Nuclear Energy. Int. J. </w:t>
      </w:r>
      <w:proofErr w:type="spellStart"/>
      <w:r w:rsidRPr="008541E9">
        <w:rPr>
          <w:rFonts w:ascii="Times New Roman" w:hAnsi="Times New Roman" w:cs="Times New Roman"/>
          <w:sz w:val="28"/>
          <w:szCs w:val="28"/>
          <w:lang w:val="en-US"/>
        </w:rPr>
        <w:t>Extrem</w:t>
      </w:r>
      <w:proofErr w:type="spellEnd"/>
      <w:r w:rsidRPr="008541E9">
        <w:rPr>
          <w:rFonts w:ascii="Times New Roman" w:hAnsi="Times New Roman" w:cs="Times New Roman"/>
          <w:sz w:val="28"/>
          <w:szCs w:val="28"/>
          <w:lang w:val="en-US"/>
        </w:rPr>
        <w:t xml:space="preserve">. Manuf. 2021. </w:t>
      </w:r>
      <w:r w:rsidR="00F01965" w:rsidRPr="008541E9">
        <w:rPr>
          <w:rFonts w:ascii="Times New Roman" w:hAnsi="Times New Roman" w:cs="Times New Roman"/>
          <w:sz w:val="28"/>
          <w:szCs w:val="28"/>
          <w:lang w:val="en-US"/>
        </w:rPr>
        <w:t>–</w:t>
      </w:r>
      <w:r w:rsidR="00F01965" w:rsidRPr="008541E9">
        <w:rPr>
          <w:rFonts w:ascii="Times New Roman" w:hAnsi="Times New Roman" w:cs="Times New Roman"/>
          <w:sz w:val="28"/>
          <w:szCs w:val="28"/>
        </w:rPr>
        <w:t xml:space="preserve"> </w:t>
      </w:r>
      <w:r w:rsidR="00932840" w:rsidRPr="008541E9">
        <w:rPr>
          <w:rFonts w:ascii="Times New Roman" w:hAnsi="Times New Roman" w:cs="Times New Roman"/>
          <w:sz w:val="28"/>
          <w:szCs w:val="28"/>
        </w:rPr>
        <w:t>Т</w:t>
      </w:r>
      <w:r w:rsidRPr="008541E9">
        <w:rPr>
          <w:rFonts w:ascii="Times New Roman" w:hAnsi="Times New Roman" w:cs="Times New Roman"/>
          <w:sz w:val="28"/>
          <w:szCs w:val="28"/>
          <w:lang w:val="en-US"/>
        </w:rPr>
        <w:t xml:space="preserve">. 3. </w:t>
      </w:r>
      <w:r w:rsidR="00F01965" w:rsidRPr="008541E9">
        <w:rPr>
          <w:rFonts w:ascii="Times New Roman" w:hAnsi="Times New Roman" w:cs="Times New Roman"/>
          <w:sz w:val="28"/>
          <w:szCs w:val="28"/>
          <w:lang w:val="en-US"/>
        </w:rPr>
        <w:t>–</w:t>
      </w:r>
      <w:r w:rsidR="00F01965" w:rsidRPr="008541E9">
        <w:rPr>
          <w:rFonts w:ascii="Times New Roman" w:hAnsi="Times New Roman" w:cs="Times New Roman"/>
          <w:sz w:val="28"/>
          <w:szCs w:val="28"/>
        </w:rPr>
        <w:t xml:space="preserve"> </w:t>
      </w:r>
      <w:r w:rsidR="00932840" w:rsidRPr="008541E9">
        <w:rPr>
          <w:rFonts w:ascii="Times New Roman" w:hAnsi="Times New Roman" w:cs="Times New Roman"/>
          <w:sz w:val="28"/>
          <w:szCs w:val="28"/>
        </w:rPr>
        <w:t>С</w:t>
      </w:r>
      <w:r w:rsidRPr="008541E9">
        <w:rPr>
          <w:rFonts w:ascii="Times New Roman" w:hAnsi="Times New Roman" w:cs="Times New Roman"/>
          <w:sz w:val="28"/>
          <w:szCs w:val="28"/>
          <w:lang w:val="en-US"/>
        </w:rPr>
        <w:t>. 032001.</w:t>
      </w:r>
    </w:p>
    <w:p w14:paraId="70F3735F" w14:textId="2577A570"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 xml:space="preserve">Ghayoor, M., </w:t>
      </w:r>
      <w:proofErr w:type="spellStart"/>
      <w:r w:rsidRPr="008541E9">
        <w:rPr>
          <w:rFonts w:ascii="Times New Roman" w:hAnsi="Times New Roman" w:cs="Times New Roman"/>
          <w:sz w:val="28"/>
          <w:szCs w:val="28"/>
          <w:lang w:val="en-US"/>
        </w:rPr>
        <w:t>Mirzababai</w:t>
      </w:r>
      <w:proofErr w:type="spellEnd"/>
      <w:r w:rsidRPr="008541E9">
        <w:rPr>
          <w:rFonts w:ascii="Times New Roman" w:hAnsi="Times New Roman" w:cs="Times New Roman"/>
          <w:sz w:val="28"/>
          <w:szCs w:val="28"/>
          <w:lang w:val="en-US"/>
        </w:rPr>
        <w:t xml:space="preserve">, S., Lee, K., He, Y., Chang, C.-H., Paul, B.K., </w:t>
      </w:r>
      <w:proofErr w:type="spellStart"/>
      <w:r w:rsidRPr="008541E9">
        <w:rPr>
          <w:rFonts w:ascii="Times New Roman" w:hAnsi="Times New Roman" w:cs="Times New Roman"/>
          <w:sz w:val="28"/>
          <w:szCs w:val="28"/>
          <w:lang w:val="en-US"/>
        </w:rPr>
        <w:t>Pasebani</w:t>
      </w:r>
      <w:proofErr w:type="spellEnd"/>
      <w:r w:rsidRPr="008541E9">
        <w:rPr>
          <w:rFonts w:ascii="Times New Roman" w:hAnsi="Times New Roman" w:cs="Times New Roman"/>
          <w:sz w:val="28"/>
          <w:szCs w:val="28"/>
          <w:lang w:val="en-US"/>
        </w:rPr>
        <w:t>, S., "Strengthening of 304L Stainless Steel by Addition of Yttrium Oxide and Grain Refinement During Selective Laser Melting," Solid Freeform Fabrication 2019: Proceedings of the 30th Annual International Solid Freeform Fabrication Symposium</w:t>
      </w:r>
      <w:r w:rsidR="00F01965" w:rsidRPr="008541E9">
        <w:rPr>
          <w:rFonts w:ascii="Times New Roman" w:hAnsi="Times New Roman" w:cs="Times New Roman"/>
          <w:sz w:val="28"/>
          <w:szCs w:val="28"/>
          <w:lang w:val="en-US"/>
        </w:rPr>
        <w:t>. –</w:t>
      </w:r>
      <w:r w:rsidRPr="008541E9">
        <w:rPr>
          <w:rFonts w:ascii="Times New Roman" w:hAnsi="Times New Roman" w:cs="Times New Roman"/>
          <w:sz w:val="28"/>
          <w:szCs w:val="28"/>
          <w:lang w:val="en-US"/>
        </w:rPr>
        <w:t xml:space="preserve"> </w:t>
      </w:r>
      <w:r w:rsidR="00932840" w:rsidRPr="008541E9">
        <w:rPr>
          <w:rFonts w:ascii="Times New Roman" w:hAnsi="Times New Roman" w:cs="Times New Roman"/>
          <w:sz w:val="28"/>
          <w:szCs w:val="28"/>
        </w:rPr>
        <w:t>С</w:t>
      </w:r>
      <w:r w:rsidRPr="008541E9">
        <w:rPr>
          <w:rFonts w:ascii="Times New Roman" w:hAnsi="Times New Roman" w:cs="Times New Roman"/>
          <w:sz w:val="28"/>
          <w:szCs w:val="28"/>
          <w:lang w:val="en-US"/>
        </w:rPr>
        <w:t>. 967–976</w:t>
      </w:r>
      <w:r w:rsidR="00F01965" w:rsidRPr="008541E9">
        <w:rPr>
          <w:rFonts w:ascii="Times New Roman" w:hAnsi="Times New Roman" w:cs="Times New Roman"/>
          <w:sz w:val="28"/>
          <w:szCs w:val="28"/>
          <w:lang w:val="en-US"/>
        </w:rPr>
        <w:t>. –</w:t>
      </w:r>
      <w:r w:rsidRPr="008541E9">
        <w:rPr>
          <w:rFonts w:ascii="Times New Roman" w:hAnsi="Times New Roman" w:cs="Times New Roman"/>
          <w:sz w:val="28"/>
          <w:szCs w:val="28"/>
          <w:lang w:val="en-US"/>
        </w:rPr>
        <w:t xml:space="preserve"> </w:t>
      </w:r>
      <w:r w:rsidR="00F01965" w:rsidRPr="008541E9">
        <w:rPr>
          <w:rFonts w:ascii="Times New Roman" w:hAnsi="Times New Roman" w:cs="Times New Roman"/>
          <w:sz w:val="28"/>
          <w:szCs w:val="28"/>
        </w:rPr>
        <w:t>Август</w:t>
      </w:r>
      <w:r w:rsidRPr="008541E9">
        <w:rPr>
          <w:rFonts w:ascii="Times New Roman" w:hAnsi="Times New Roman" w:cs="Times New Roman"/>
          <w:sz w:val="28"/>
          <w:szCs w:val="28"/>
          <w:lang w:val="en-US"/>
        </w:rPr>
        <w:t xml:space="preserve"> 2019.</w:t>
      </w:r>
    </w:p>
    <w:p w14:paraId="469DE4C5" w14:textId="19F555F0"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proofErr w:type="spellStart"/>
      <w:r w:rsidRPr="008541E9">
        <w:rPr>
          <w:rFonts w:ascii="Times New Roman" w:hAnsi="Times New Roman" w:cs="Times New Roman"/>
          <w:sz w:val="28"/>
          <w:szCs w:val="28"/>
          <w:lang w:val="en-US"/>
        </w:rPr>
        <w:t>Boegelein</w:t>
      </w:r>
      <w:proofErr w:type="spellEnd"/>
      <w:r w:rsidRPr="008541E9">
        <w:rPr>
          <w:rFonts w:ascii="Times New Roman" w:hAnsi="Times New Roman" w:cs="Times New Roman"/>
          <w:sz w:val="28"/>
          <w:szCs w:val="28"/>
          <w:lang w:val="en-US"/>
        </w:rPr>
        <w:t xml:space="preserve"> T., </w:t>
      </w:r>
      <w:proofErr w:type="spellStart"/>
      <w:r w:rsidRPr="008541E9">
        <w:rPr>
          <w:rFonts w:ascii="Times New Roman" w:hAnsi="Times New Roman" w:cs="Times New Roman"/>
          <w:sz w:val="28"/>
          <w:szCs w:val="28"/>
          <w:lang w:val="en-US"/>
        </w:rPr>
        <w:t>Louvis</w:t>
      </w:r>
      <w:proofErr w:type="spellEnd"/>
      <w:r w:rsidRPr="008541E9">
        <w:rPr>
          <w:rFonts w:ascii="Times New Roman" w:hAnsi="Times New Roman" w:cs="Times New Roman"/>
          <w:sz w:val="28"/>
          <w:szCs w:val="28"/>
          <w:lang w:val="en-US"/>
        </w:rPr>
        <w:t xml:space="preserve"> E., Dawson K., Tatlock G. J., Jones A. R. </w:t>
      </w:r>
      <w:proofErr w:type="spellStart"/>
      <w:r w:rsidRPr="008541E9">
        <w:rPr>
          <w:rFonts w:ascii="Times New Roman" w:hAnsi="Times New Roman" w:cs="Times New Roman"/>
          <w:sz w:val="28"/>
          <w:szCs w:val="28"/>
          <w:lang w:val="en-US"/>
        </w:rPr>
        <w:t>Characterisation</w:t>
      </w:r>
      <w:proofErr w:type="spellEnd"/>
      <w:r w:rsidRPr="008541E9">
        <w:rPr>
          <w:rFonts w:ascii="Times New Roman" w:hAnsi="Times New Roman" w:cs="Times New Roman"/>
          <w:sz w:val="28"/>
          <w:szCs w:val="28"/>
          <w:lang w:val="en-US"/>
        </w:rPr>
        <w:t xml:space="preserve"> of a complex </w:t>
      </w:r>
      <w:proofErr w:type="gramStart"/>
      <w:r w:rsidRPr="008541E9">
        <w:rPr>
          <w:rFonts w:ascii="Times New Roman" w:hAnsi="Times New Roman" w:cs="Times New Roman"/>
          <w:sz w:val="28"/>
          <w:szCs w:val="28"/>
          <w:lang w:val="en-US"/>
        </w:rPr>
        <w:t>thin walled</w:t>
      </w:r>
      <w:proofErr w:type="gramEnd"/>
      <w:r w:rsidRPr="008541E9">
        <w:rPr>
          <w:rFonts w:ascii="Times New Roman" w:hAnsi="Times New Roman" w:cs="Times New Roman"/>
          <w:sz w:val="28"/>
          <w:szCs w:val="28"/>
          <w:lang w:val="en-US"/>
        </w:rPr>
        <w:t xml:space="preserve"> structure fabricated by selective laser melting using a ferritic oxide dispersion strengthened steel // Materials Characterization. 2016.</w:t>
      </w:r>
      <w:r w:rsidR="00F01965" w:rsidRPr="008541E9">
        <w:rPr>
          <w:rFonts w:ascii="Times New Roman" w:hAnsi="Times New Roman" w:cs="Times New Roman"/>
          <w:sz w:val="28"/>
          <w:szCs w:val="28"/>
        </w:rPr>
        <w:t xml:space="preserve"> </w:t>
      </w:r>
      <w:r w:rsidR="00F01965" w:rsidRPr="008541E9">
        <w:rPr>
          <w:rFonts w:ascii="Times New Roman" w:hAnsi="Times New Roman" w:cs="Times New Roman"/>
          <w:sz w:val="28"/>
          <w:szCs w:val="28"/>
          <w:lang w:val="en-US"/>
        </w:rPr>
        <w:t>–</w:t>
      </w:r>
      <w:r w:rsidRPr="008541E9">
        <w:rPr>
          <w:rFonts w:ascii="Times New Roman" w:hAnsi="Times New Roman" w:cs="Times New Roman"/>
          <w:sz w:val="28"/>
          <w:szCs w:val="28"/>
          <w:lang w:val="en-US"/>
        </w:rPr>
        <w:t xml:space="preserve"> </w:t>
      </w:r>
      <w:r w:rsidR="00932840" w:rsidRPr="008541E9">
        <w:rPr>
          <w:rFonts w:ascii="Times New Roman" w:hAnsi="Times New Roman" w:cs="Times New Roman"/>
          <w:sz w:val="28"/>
          <w:szCs w:val="28"/>
        </w:rPr>
        <w:t>Т</w:t>
      </w:r>
      <w:r w:rsidRPr="008541E9">
        <w:rPr>
          <w:rFonts w:ascii="Times New Roman" w:hAnsi="Times New Roman" w:cs="Times New Roman"/>
          <w:sz w:val="28"/>
          <w:szCs w:val="28"/>
          <w:lang w:val="en-US"/>
        </w:rPr>
        <w:t>. 112.</w:t>
      </w:r>
      <w:r w:rsidR="00F01965" w:rsidRPr="008541E9">
        <w:rPr>
          <w:rFonts w:ascii="Times New Roman" w:hAnsi="Times New Roman" w:cs="Times New Roman"/>
          <w:sz w:val="28"/>
          <w:szCs w:val="28"/>
        </w:rPr>
        <w:t xml:space="preserve"> </w:t>
      </w:r>
      <w:r w:rsidR="00F01965" w:rsidRPr="008541E9">
        <w:rPr>
          <w:rFonts w:ascii="Times New Roman" w:hAnsi="Times New Roman" w:cs="Times New Roman"/>
          <w:sz w:val="28"/>
          <w:szCs w:val="28"/>
          <w:lang w:val="en-US"/>
        </w:rPr>
        <w:t>–</w:t>
      </w:r>
      <w:r w:rsidRPr="008541E9">
        <w:rPr>
          <w:rFonts w:ascii="Times New Roman" w:hAnsi="Times New Roman" w:cs="Times New Roman"/>
          <w:sz w:val="28"/>
          <w:szCs w:val="28"/>
          <w:lang w:val="en-US"/>
        </w:rPr>
        <w:t xml:space="preserve"> </w:t>
      </w:r>
      <w:r w:rsidR="00932840" w:rsidRPr="008541E9">
        <w:rPr>
          <w:rFonts w:ascii="Times New Roman" w:hAnsi="Times New Roman" w:cs="Times New Roman"/>
          <w:sz w:val="28"/>
          <w:szCs w:val="28"/>
        </w:rPr>
        <w:t>С</w:t>
      </w:r>
      <w:r w:rsidRPr="008541E9">
        <w:rPr>
          <w:rFonts w:ascii="Times New Roman" w:hAnsi="Times New Roman" w:cs="Times New Roman"/>
          <w:sz w:val="28"/>
          <w:szCs w:val="28"/>
          <w:lang w:val="en-US"/>
        </w:rPr>
        <w:t>. 30–40.</w:t>
      </w:r>
    </w:p>
    <w:p w14:paraId="325E2AB7" w14:textId="2CB5769F"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 xml:space="preserve">Zhang S., Li K., Zhang W., Ma M., Li M., Xue J., Chen H., Hu R., Liu W. A novel additive manufactured reduced activation ferritic/martensitic steel enhanced by in-situ nanoparticles benefiting from oxygen addition // Scripta </w:t>
      </w:r>
      <w:proofErr w:type="spellStart"/>
      <w:r w:rsidRPr="008541E9">
        <w:rPr>
          <w:rFonts w:ascii="Times New Roman" w:hAnsi="Times New Roman" w:cs="Times New Roman"/>
          <w:sz w:val="28"/>
          <w:szCs w:val="28"/>
          <w:lang w:val="en-US"/>
        </w:rPr>
        <w:t>Materialia</w:t>
      </w:r>
      <w:proofErr w:type="spellEnd"/>
      <w:r w:rsidRPr="008541E9">
        <w:rPr>
          <w:rFonts w:ascii="Times New Roman" w:hAnsi="Times New Roman" w:cs="Times New Roman"/>
          <w:sz w:val="28"/>
          <w:szCs w:val="28"/>
          <w:lang w:val="en-US"/>
        </w:rPr>
        <w:t>. 2023.</w:t>
      </w:r>
      <w:r w:rsidR="00F01965" w:rsidRPr="008541E9">
        <w:rPr>
          <w:rFonts w:ascii="Times New Roman" w:hAnsi="Times New Roman" w:cs="Times New Roman"/>
          <w:sz w:val="28"/>
          <w:szCs w:val="28"/>
          <w:lang w:val="en-US"/>
        </w:rPr>
        <w:t xml:space="preserve"> –</w:t>
      </w:r>
      <w:r w:rsidRPr="008541E9">
        <w:rPr>
          <w:rFonts w:ascii="Times New Roman" w:hAnsi="Times New Roman" w:cs="Times New Roman"/>
          <w:sz w:val="28"/>
          <w:szCs w:val="28"/>
          <w:lang w:val="en-US"/>
        </w:rPr>
        <w:t xml:space="preserve"> </w:t>
      </w:r>
      <w:r w:rsidR="00932840" w:rsidRPr="008541E9">
        <w:rPr>
          <w:rFonts w:ascii="Times New Roman" w:hAnsi="Times New Roman" w:cs="Times New Roman"/>
          <w:sz w:val="28"/>
          <w:szCs w:val="28"/>
        </w:rPr>
        <w:t>Т</w:t>
      </w:r>
      <w:r w:rsidRPr="008541E9">
        <w:rPr>
          <w:rFonts w:ascii="Times New Roman" w:hAnsi="Times New Roman" w:cs="Times New Roman"/>
          <w:sz w:val="28"/>
          <w:szCs w:val="28"/>
          <w:lang w:val="en-US"/>
        </w:rPr>
        <w:t xml:space="preserve">. 235. </w:t>
      </w:r>
      <w:r w:rsidR="00F01965" w:rsidRPr="008541E9">
        <w:rPr>
          <w:rFonts w:ascii="Times New Roman" w:hAnsi="Times New Roman" w:cs="Times New Roman"/>
          <w:sz w:val="28"/>
          <w:szCs w:val="28"/>
          <w:lang w:val="en-US"/>
        </w:rPr>
        <w:t>–</w:t>
      </w:r>
      <w:r w:rsidR="00F01965" w:rsidRPr="008541E9">
        <w:rPr>
          <w:rFonts w:ascii="Times New Roman" w:hAnsi="Times New Roman" w:cs="Times New Roman"/>
          <w:sz w:val="28"/>
          <w:szCs w:val="28"/>
        </w:rPr>
        <w:t xml:space="preserve"> </w:t>
      </w:r>
      <w:r w:rsidR="00932840" w:rsidRPr="008541E9">
        <w:rPr>
          <w:rFonts w:ascii="Times New Roman" w:hAnsi="Times New Roman" w:cs="Times New Roman"/>
          <w:sz w:val="28"/>
          <w:szCs w:val="28"/>
        </w:rPr>
        <w:t>№</w:t>
      </w:r>
      <w:r w:rsidRPr="008541E9">
        <w:rPr>
          <w:rFonts w:ascii="Times New Roman" w:hAnsi="Times New Roman" w:cs="Times New Roman"/>
          <w:sz w:val="28"/>
          <w:szCs w:val="28"/>
          <w:lang w:val="en-US"/>
        </w:rPr>
        <w:t xml:space="preserve"> 115627.</w:t>
      </w:r>
    </w:p>
    <w:p w14:paraId="61997D74" w14:textId="5B63470A"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 xml:space="preserve">Zhou X., An Z., Shen Z., Liu W., Yao C. Particles control in selective laser melting in-situ oxide dispersion strengthened method // IOP Conference Series: Materials Science and Engineering. 2017. </w:t>
      </w:r>
      <w:r w:rsidR="00F01965" w:rsidRPr="008541E9">
        <w:rPr>
          <w:rFonts w:ascii="Times New Roman" w:hAnsi="Times New Roman" w:cs="Times New Roman"/>
          <w:sz w:val="28"/>
          <w:szCs w:val="28"/>
          <w:lang w:val="en-US"/>
        </w:rPr>
        <w:t>–</w:t>
      </w:r>
      <w:r w:rsidR="00F01965" w:rsidRPr="008541E9">
        <w:rPr>
          <w:rFonts w:ascii="Times New Roman" w:hAnsi="Times New Roman" w:cs="Times New Roman"/>
          <w:sz w:val="28"/>
          <w:szCs w:val="28"/>
        </w:rPr>
        <w:t xml:space="preserve"> </w:t>
      </w:r>
      <w:r w:rsidR="00932840" w:rsidRPr="008541E9">
        <w:rPr>
          <w:rFonts w:ascii="Times New Roman" w:hAnsi="Times New Roman" w:cs="Times New Roman"/>
          <w:sz w:val="28"/>
          <w:szCs w:val="28"/>
        </w:rPr>
        <w:t>Т</w:t>
      </w:r>
      <w:r w:rsidRPr="008541E9">
        <w:rPr>
          <w:rFonts w:ascii="Times New Roman" w:hAnsi="Times New Roman" w:cs="Times New Roman"/>
          <w:sz w:val="28"/>
          <w:szCs w:val="28"/>
          <w:lang w:val="en-US"/>
        </w:rPr>
        <w:t xml:space="preserve">. 167, </w:t>
      </w:r>
      <w:r w:rsidR="00F01965" w:rsidRPr="008541E9">
        <w:rPr>
          <w:rFonts w:ascii="Times New Roman" w:hAnsi="Times New Roman" w:cs="Times New Roman"/>
          <w:sz w:val="28"/>
          <w:szCs w:val="28"/>
          <w:lang w:val="en-US"/>
        </w:rPr>
        <w:t>–</w:t>
      </w:r>
      <w:r w:rsidR="00F01965" w:rsidRPr="008541E9">
        <w:rPr>
          <w:rFonts w:ascii="Times New Roman" w:hAnsi="Times New Roman" w:cs="Times New Roman"/>
          <w:sz w:val="28"/>
          <w:szCs w:val="28"/>
        </w:rPr>
        <w:t xml:space="preserve"> </w:t>
      </w:r>
      <w:r w:rsidR="00932840" w:rsidRPr="008541E9">
        <w:rPr>
          <w:rFonts w:ascii="Times New Roman" w:hAnsi="Times New Roman" w:cs="Times New Roman"/>
          <w:sz w:val="28"/>
          <w:szCs w:val="28"/>
        </w:rPr>
        <w:t>№</w:t>
      </w:r>
      <w:r w:rsidRPr="008541E9">
        <w:rPr>
          <w:rFonts w:ascii="Times New Roman" w:hAnsi="Times New Roman" w:cs="Times New Roman"/>
          <w:sz w:val="28"/>
          <w:szCs w:val="28"/>
          <w:lang w:val="en-US"/>
        </w:rPr>
        <w:t xml:space="preserve"> 1. </w:t>
      </w:r>
      <w:r w:rsidR="00F01965" w:rsidRPr="008541E9">
        <w:rPr>
          <w:rFonts w:ascii="Times New Roman" w:hAnsi="Times New Roman" w:cs="Times New Roman"/>
          <w:sz w:val="28"/>
          <w:szCs w:val="28"/>
          <w:lang w:val="en-US"/>
        </w:rPr>
        <w:t>–</w:t>
      </w:r>
      <w:r w:rsidR="00F01965" w:rsidRPr="008541E9">
        <w:rPr>
          <w:rFonts w:ascii="Times New Roman" w:hAnsi="Times New Roman" w:cs="Times New Roman"/>
          <w:sz w:val="28"/>
          <w:szCs w:val="28"/>
        </w:rPr>
        <w:t xml:space="preserve"> </w:t>
      </w:r>
      <w:r w:rsidR="00932840" w:rsidRPr="008541E9">
        <w:rPr>
          <w:rFonts w:ascii="Times New Roman" w:hAnsi="Times New Roman" w:cs="Times New Roman"/>
          <w:sz w:val="28"/>
          <w:szCs w:val="28"/>
        </w:rPr>
        <w:t>№</w:t>
      </w:r>
      <w:r w:rsidRPr="008541E9">
        <w:rPr>
          <w:rFonts w:ascii="Times New Roman" w:hAnsi="Times New Roman" w:cs="Times New Roman"/>
          <w:sz w:val="28"/>
          <w:szCs w:val="28"/>
          <w:lang w:val="en-US"/>
        </w:rPr>
        <w:t xml:space="preserve"> 012048.</w:t>
      </w:r>
    </w:p>
    <w:p w14:paraId="586EB636" w14:textId="77777777"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 xml:space="preserve">Zheng S., Huang J., Huang S., Murali N., Huang Y., Marian J., Wang M., Lavernia E., Apelian D., Li X. New dispersion mechanism for oxide dispersion-strengthened steels by liquid metallurgy // </w:t>
      </w:r>
      <w:proofErr w:type="spellStart"/>
      <w:r w:rsidRPr="008541E9">
        <w:rPr>
          <w:rFonts w:ascii="Times New Roman" w:hAnsi="Times New Roman" w:cs="Times New Roman"/>
          <w:sz w:val="28"/>
          <w:szCs w:val="28"/>
          <w:lang w:val="en-US"/>
        </w:rPr>
        <w:t>Materialia</w:t>
      </w:r>
      <w:proofErr w:type="spellEnd"/>
      <w:r w:rsidRPr="008541E9">
        <w:rPr>
          <w:rFonts w:ascii="Times New Roman" w:hAnsi="Times New Roman" w:cs="Times New Roman"/>
          <w:sz w:val="28"/>
          <w:szCs w:val="28"/>
          <w:lang w:val="en-US"/>
        </w:rPr>
        <w:t>. – 2024. – Т. 35. – С. 102123.</w:t>
      </w:r>
    </w:p>
    <w:p w14:paraId="2A51251D" w14:textId="23AE87E7"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 xml:space="preserve">Feng J., Yan Q., Zhang X., Hong Z., Chen Y. Characterization of Y-bearing particles in CNS-I-ODS steel fabricated by vacuum induction melting &amp; casting technique // Journal of Materials Research and Technology. – 2019. – Т. 8, </w:t>
      </w:r>
      <w:r w:rsidR="00932840" w:rsidRPr="008541E9">
        <w:rPr>
          <w:rFonts w:ascii="Times New Roman" w:hAnsi="Times New Roman" w:cs="Times New Roman"/>
          <w:sz w:val="28"/>
          <w:szCs w:val="28"/>
          <w:lang w:val="en-US"/>
        </w:rPr>
        <w:t>№</w:t>
      </w:r>
      <w:r w:rsidRPr="008541E9">
        <w:rPr>
          <w:rFonts w:ascii="Times New Roman" w:hAnsi="Times New Roman" w:cs="Times New Roman"/>
          <w:sz w:val="28"/>
          <w:szCs w:val="28"/>
          <w:lang w:val="en-US"/>
        </w:rPr>
        <w:t>. 5. – С. 3859–3871.</w:t>
      </w:r>
    </w:p>
    <w:p w14:paraId="060987CE" w14:textId="77777777"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 xml:space="preserve">Hong Z., Yan Q., Zhang X., Chen Y. A new method for preparing 9Cr-ODS steel using elemental yttrium and </w:t>
      </w:r>
      <w:proofErr w:type="spellStart"/>
      <w:r w:rsidRPr="008541E9">
        <w:rPr>
          <w:rFonts w:ascii="Times New Roman" w:hAnsi="Times New Roman" w:cs="Times New Roman"/>
          <w:sz w:val="28"/>
          <w:szCs w:val="28"/>
          <w:lang w:val="en-US"/>
        </w:rPr>
        <w:t>Fe₂O</w:t>
      </w:r>
      <w:proofErr w:type="spellEnd"/>
      <w:r w:rsidRPr="008541E9">
        <w:rPr>
          <w:rFonts w:ascii="Times New Roman" w:hAnsi="Times New Roman" w:cs="Times New Roman"/>
          <w:sz w:val="28"/>
          <w:szCs w:val="28"/>
          <w:lang w:val="en-US"/>
        </w:rPr>
        <w:t>₃ oxygen carrier // Journal of Alloys and Compounds. – 2019. – Т. 770. – С. 831–839.</w:t>
      </w:r>
    </w:p>
    <w:p w14:paraId="36AB9B24" w14:textId="77777777"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 xml:space="preserve">Anikeev A.N., </w:t>
      </w:r>
      <w:proofErr w:type="spellStart"/>
      <w:r w:rsidRPr="008541E9">
        <w:rPr>
          <w:rFonts w:ascii="Times New Roman" w:hAnsi="Times New Roman" w:cs="Times New Roman"/>
          <w:sz w:val="28"/>
          <w:szCs w:val="28"/>
          <w:lang w:val="en-US"/>
        </w:rPr>
        <w:t>Chumanov</w:t>
      </w:r>
      <w:proofErr w:type="spellEnd"/>
      <w:r w:rsidRPr="008541E9">
        <w:rPr>
          <w:rFonts w:ascii="Times New Roman" w:hAnsi="Times New Roman" w:cs="Times New Roman"/>
          <w:sz w:val="28"/>
          <w:szCs w:val="28"/>
          <w:lang w:val="en-US"/>
        </w:rPr>
        <w:t xml:space="preserve"> I.V., </w:t>
      </w:r>
      <w:proofErr w:type="spellStart"/>
      <w:r w:rsidRPr="008541E9">
        <w:rPr>
          <w:rFonts w:ascii="Times New Roman" w:hAnsi="Times New Roman" w:cs="Times New Roman"/>
          <w:sz w:val="28"/>
          <w:szCs w:val="28"/>
          <w:lang w:val="en-US"/>
        </w:rPr>
        <w:t>Chumanov</w:t>
      </w:r>
      <w:proofErr w:type="spellEnd"/>
      <w:r w:rsidRPr="008541E9">
        <w:rPr>
          <w:rFonts w:ascii="Times New Roman" w:hAnsi="Times New Roman" w:cs="Times New Roman"/>
          <w:sz w:val="28"/>
          <w:szCs w:val="28"/>
          <w:lang w:val="en-US"/>
        </w:rPr>
        <w:t xml:space="preserve"> V.I. Angle, yttrium oxide // Materials Science Forum. – 2016. – Т. 843. – С. 34–38.</w:t>
      </w:r>
    </w:p>
    <w:p w14:paraId="706B7B7B" w14:textId="77777777"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proofErr w:type="spellStart"/>
      <w:r w:rsidRPr="008541E9">
        <w:rPr>
          <w:rFonts w:ascii="Times New Roman" w:hAnsi="Times New Roman" w:cs="Times New Roman"/>
          <w:sz w:val="28"/>
          <w:szCs w:val="28"/>
          <w:lang w:val="en-US"/>
        </w:rPr>
        <w:t>Oksiuta</w:t>
      </w:r>
      <w:proofErr w:type="spellEnd"/>
      <w:r w:rsidRPr="008541E9">
        <w:rPr>
          <w:rFonts w:ascii="Times New Roman" w:hAnsi="Times New Roman" w:cs="Times New Roman"/>
          <w:sz w:val="28"/>
          <w:szCs w:val="28"/>
          <w:lang w:val="en-US"/>
        </w:rPr>
        <w:t xml:space="preserve"> Z., </w:t>
      </w:r>
      <w:proofErr w:type="spellStart"/>
      <w:r w:rsidRPr="008541E9">
        <w:rPr>
          <w:rFonts w:ascii="Times New Roman" w:hAnsi="Times New Roman" w:cs="Times New Roman"/>
          <w:sz w:val="28"/>
          <w:szCs w:val="28"/>
          <w:lang w:val="en-US"/>
        </w:rPr>
        <w:t>Baluc</w:t>
      </w:r>
      <w:proofErr w:type="spellEnd"/>
      <w:r w:rsidRPr="008541E9">
        <w:rPr>
          <w:rFonts w:ascii="Times New Roman" w:hAnsi="Times New Roman" w:cs="Times New Roman"/>
          <w:sz w:val="28"/>
          <w:szCs w:val="28"/>
          <w:lang w:val="en-US"/>
        </w:rPr>
        <w:t xml:space="preserve"> N. Role of Cr and Ti contents on the microstructure and mechanical properties of ODS ferritic steels // Advanced Materials Research. – 2009. – Т. 59. – С. 308–312.</w:t>
      </w:r>
    </w:p>
    <w:p w14:paraId="666D21DB" w14:textId="77777777"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Чуманов В.И., Чуманов И.В. О возможности использования порошка оксида иттрия как упрочняющей фазы при центробежном литье </w:t>
      </w:r>
      <w:r w:rsidRPr="008541E9">
        <w:rPr>
          <w:rFonts w:ascii="Times New Roman" w:hAnsi="Times New Roman" w:cs="Times New Roman"/>
          <w:sz w:val="28"/>
          <w:szCs w:val="28"/>
        </w:rPr>
        <w:lastRenderedPageBreak/>
        <w:t>коррозионностойких сталей // Materials Science, Engineering. – 2020. – 4 октября.</w:t>
      </w:r>
    </w:p>
    <w:p w14:paraId="1C55A8BD" w14:textId="40D77185" w:rsidR="00B249B6" w:rsidRPr="008541E9" w:rsidRDefault="00B249B6"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Wang C., Luo J., Guo N., Zhu S., Xie Z., Zhou W., Liu X., Zhang P. Effect of Yttrium Contents on the Microstructure of a Hot</w:t>
      </w:r>
      <w:r w:rsidRPr="008541E9">
        <w:rPr>
          <w:rFonts w:ascii="Times New Roman" w:hAnsi="Times New Roman" w:cs="Times New Roman"/>
          <w:sz w:val="28"/>
          <w:szCs w:val="28"/>
          <w:lang w:val="en-US"/>
        </w:rPr>
        <w:noBreakHyphen/>
        <w:t>Rolled Tantalum</w:t>
      </w:r>
      <w:r w:rsidRPr="008541E9">
        <w:rPr>
          <w:rFonts w:ascii="Times New Roman" w:hAnsi="Times New Roman" w:cs="Times New Roman"/>
          <w:sz w:val="28"/>
          <w:szCs w:val="28"/>
          <w:lang w:val="en-US"/>
        </w:rPr>
        <w:noBreakHyphen/>
        <w:t>Containing 12Cr</w:t>
      </w:r>
      <w:r w:rsidRPr="008541E9">
        <w:rPr>
          <w:rFonts w:ascii="Times New Roman" w:hAnsi="Times New Roman" w:cs="Times New Roman"/>
          <w:sz w:val="28"/>
          <w:szCs w:val="28"/>
          <w:lang w:val="en-US"/>
        </w:rPr>
        <w:noBreakHyphen/>
        <w:t xml:space="preserve">ODS Steel // Frontiers in Materials. – 2019. – </w:t>
      </w:r>
      <w:r w:rsidRPr="008541E9">
        <w:rPr>
          <w:rFonts w:ascii="Times New Roman" w:hAnsi="Times New Roman" w:cs="Times New Roman"/>
          <w:sz w:val="28"/>
          <w:szCs w:val="28"/>
        </w:rPr>
        <w:t>Т</w:t>
      </w:r>
      <w:r w:rsidRPr="008541E9">
        <w:rPr>
          <w:rFonts w:ascii="Times New Roman" w:hAnsi="Times New Roman" w:cs="Times New Roman"/>
          <w:sz w:val="28"/>
          <w:szCs w:val="28"/>
          <w:lang w:val="en-US"/>
        </w:rPr>
        <w:t xml:space="preserve"> 6. –  № 317.</w:t>
      </w:r>
    </w:p>
    <w:p w14:paraId="03B8B849" w14:textId="77777777"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rPr>
      </w:pPr>
      <w:r w:rsidRPr="008541E9">
        <w:rPr>
          <w:rFonts w:ascii="Times New Roman" w:hAnsi="Times New Roman" w:cs="Times New Roman"/>
          <w:sz w:val="28"/>
          <w:szCs w:val="28"/>
        </w:rPr>
        <w:t>Богатырев Н.Н., Соловьев И.Ф. Металлургия черных металлов. – 4-е изд., перераб. и доп. – М.: Металлургия, 2008. – 320 с.</w:t>
      </w:r>
    </w:p>
    <w:p w14:paraId="6082874F" w14:textId="77777777"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rPr>
      </w:pPr>
      <w:r w:rsidRPr="008541E9">
        <w:rPr>
          <w:rFonts w:ascii="Times New Roman" w:hAnsi="Times New Roman" w:cs="Times New Roman"/>
          <w:sz w:val="28"/>
          <w:szCs w:val="28"/>
        </w:rPr>
        <w:t>Шварц Б.В. Теория и процессы в металлургии черных металлов. – 3-е изд., перераб. и доп. – М.: Стройиздат, 2000. – 540 с.</w:t>
      </w:r>
    </w:p>
    <w:p w14:paraId="0A8DC3C9" w14:textId="77777777"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rPr>
      </w:pPr>
      <w:r w:rsidRPr="008541E9">
        <w:rPr>
          <w:rFonts w:ascii="Times New Roman" w:hAnsi="Times New Roman" w:cs="Times New Roman"/>
          <w:sz w:val="28"/>
          <w:szCs w:val="28"/>
        </w:rPr>
        <w:t>Ребров А.Н., Игнатов В.Г. Металлургия черных металлов. – 2-е изд., перераб. и доп. – М.: Энергия, 2012. – 450 с.</w:t>
      </w:r>
    </w:p>
    <w:p w14:paraId="7B9CA093" w14:textId="77777777"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rPr>
      </w:pPr>
      <w:proofErr w:type="spellStart"/>
      <w:r w:rsidRPr="008541E9">
        <w:rPr>
          <w:rFonts w:ascii="Times New Roman" w:hAnsi="Times New Roman" w:cs="Times New Roman"/>
          <w:sz w:val="28"/>
          <w:szCs w:val="28"/>
          <w:lang w:val="en-US"/>
        </w:rPr>
        <w:t>Edalati</w:t>
      </w:r>
      <w:proofErr w:type="spellEnd"/>
      <w:r w:rsidRPr="008541E9">
        <w:rPr>
          <w:rFonts w:ascii="Times New Roman" w:hAnsi="Times New Roman" w:cs="Times New Roman"/>
          <w:sz w:val="28"/>
          <w:szCs w:val="28"/>
          <w:lang w:val="en-US"/>
        </w:rPr>
        <w:t xml:space="preserve"> K. et al. Nanomaterials by severe plastic deformation: review of historical developments and recent advances //Materials Research Letters. – 2022. – </w:t>
      </w:r>
      <w:r w:rsidRPr="008541E9">
        <w:rPr>
          <w:rFonts w:ascii="Times New Roman" w:hAnsi="Times New Roman" w:cs="Times New Roman"/>
          <w:sz w:val="28"/>
          <w:szCs w:val="28"/>
        </w:rPr>
        <w:t>Т</w:t>
      </w:r>
      <w:r w:rsidRPr="008541E9">
        <w:rPr>
          <w:rFonts w:ascii="Times New Roman" w:hAnsi="Times New Roman" w:cs="Times New Roman"/>
          <w:sz w:val="28"/>
          <w:szCs w:val="28"/>
          <w:lang w:val="en-US"/>
        </w:rPr>
        <w:t xml:space="preserve">. 10. – №. </w:t>
      </w:r>
      <w:r w:rsidRPr="008541E9">
        <w:rPr>
          <w:rFonts w:ascii="Times New Roman" w:hAnsi="Times New Roman" w:cs="Times New Roman"/>
          <w:sz w:val="28"/>
          <w:szCs w:val="28"/>
        </w:rPr>
        <w:t>4. – С. 163-256.</w:t>
      </w:r>
    </w:p>
    <w:p w14:paraId="42C92E33" w14:textId="77777777"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rPr>
      </w:pPr>
      <w:r w:rsidRPr="008541E9">
        <w:rPr>
          <w:rFonts w:ascii="Times New Roman" w:hAnsi="Times New Roman" w:cs="Times New Roman"/>
          <w:sz w:val="28"/>
          <w:szCs w:val="28"/>
          <w:lang w:val="en-US"/>
        </w:rPr>
        <w:t xml:space="preserve">Valiev R. Z. et al. Paradox of strength and ductility in metals processed </w:t>
      </w:r>
      <w:proofErr w:type="spellStart"/>
      <w:proofErr w:type="gramStart"/>
      <w:r w:rsidRPr="008541E9">
        <w:rPr>
          <w:rFonts w:ascii="Times New Roman" w:hAnsi="Times New Roman" w:cs="Times New Roman"/>
          <w:sz w:val="28"/>
          <w:szCs w:val="28"/>
          <w:lang w:val="en-US"/>
        </w:rPr>
        <w:t>bysevere</w:t>
      </w:r>
      <w:proofErr w:type="spellEnd"/>
      <w:proofErr w:type="gramEnd"/>
      <w:r w:rsidRPr="008541E9">
        <w:rPr>
          <w:rFonts w:ascii="Times New Roman" w:hAnsi="Times New Roman" w:cs="Times New Roman"/>
          <w:sz w:val="28"/>
          <w:szCs w:val="28"/>
          <w:lang w:val="en-US"/>
        </w:rPr>
        <w:t xml:space="preserve"> plastic </w:t>
      </w:r>
      <w:proofErr w:type="gramStart"/>
      <w:r w:rsidRPr="008541E9">
        <w:rPr>
          <w:rFonts w:ascii="Times New Roman" w:hAnsi="Times New Roman" w:cs="Times New Roman"/>
          <w:sz w:val="28"/>
          <w:szCs w:val="28"/>
          <w:lang w:val="en-US"/>
        </w:rPr>
        <w:t>deformation //</w:t>
      </w:r>
      <w:proofErr w:type="gramEnd"/>
      <w:r w:rsidRPr="008541E9">
        <w:rPr>
          <w:rFonts w:ascii="Times New Roman" w:hAnsi="Times New Roman" w:cs="Times New Roman"/>
          <w:sz w:val="28"/>
          <w:szCs w:val="28"/>
          <w:lang w:val="en-US"/>
        </w:rPr>
        <w:t xml:space="preserve">Journal of Materials research. – 2002. – </w:t>
      </w:r>
      <w:r w:rsidRPr="008541E9">
        <w:rPr>
          <w:rFonts w:ascii="Times New Roman" w:hAnsi="Times New Roman" w:cs="Times New Roman"/>
          <w:sz w:val="28"/>
          <w:szCs w:val="28"/>
        </w:rPr>
        <w:t>Т</w:t>
      </w:r>
      <w:r w:rsidRPr="008541E9">
        <w:rPr>
          <w:rFonts w:ascii="Times New Roman" w:hAnsi="Times New Roman" w:cs="Times New Roman"/>
          <w:sz w:val="28"/>
          <w:szCs w:val="28"/>
          <w:lang w:val="en-US"/>
        </w:rPr>
        <w:t xml:space="preserve">. 17. – №. </w:t>
      </w:r>
      <w:r w:rsidRPr="008541E9">
        <w:rPr>
          <w:rFonts w:ascii="Times New Roman" w:hAnsi="Times New Roman" w:cs="Times New Roman"/>
          <w:sz w:val="28"/>
          <w:szCs w:val="28"/>
        </w:rPr>
        <w:t>1. – С. 5-8.</w:t>
      </w:r>
    </w:p>
    <w:p w14:paraId="3AFE2BAD" w14:textId="77777777"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proofErr w:type="spellStart"/>
      <w:r w:rsidRPr="008541E9">
        <w:rPr>
          <w:rFonts w:ascii="Times New Roman" w:hAnsi="Times New Roman" w:cs="Times New Roman"/>
          <w:sz w:val="28"/>
          <w:szCs w:val="28"/>
          <w:lang w:val="en-US"/>
        </w:rPr>
        <w:t>Pomaro</w:t>
      </w:r>
      <w:proofErr w:type="spellEnd"/>
      <w:r w:rsidRPr="008541E9">
        <w:rPr>
          <w:rFonts w:ascii="Times New Roman" w:hAnsi="Times New Roman" w:cs="Times New Roman"/>
          <w:sz w:val="28"/>
          <w:szCs w:val="28"/>
          <w:lang w:val="en-US"/>
        </w:rPr>
        <w:t xml:space="preserve"> B. A Review on Radiation Damage in Concrete for Nuclear Facilities: From Experiments to Modeling // Modelling and Simulation in Engineering. – 2016. – Т. 2016. – С. 4165746.</w:t>
      </w:r>
    </w:p>
    <w:p w14:paraId="43DE5AD2" w14:textId="77777777"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rPr>
      </w:pPr>
      <w:r w:rsidRPr="008541E9">
        <w:rPr>
          <w:rFonts w:ascii="Times New Roman" w:hAnsi="Times New Roman" w:cs="Times New Roman"/>
          <w:sz w:val="28"/>
          <w:szCs w:val="28"/>
        </w:rPr>
        <w:t>Чернов, И.И., Углов, В.В., Калин, Б.А. и др. Конструкционные и функциональные материалы ядерных энергетических установок: Учебное пособие. – Минск: Издательский центр Белорусского государственного университета, 2021. – 200 с.</w:t>
      </w:r>
    </w:p>
    <w:p w14:paraId="444F155D" w14:textId="1D046CC6"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 xml:space="preserve">Wang S.-Q., Cui X.-H., Wang F., Jiang Q.-C. Research and application of precision cast hot-forging die steels // </w:t>
      </w:r>
      <w:proofErr w:type="spellStart"/>
      <w:r w:rsidRPr="008541E9">
        <w:rPr>
          <w:rFonts w:ascii="Times New Roman" w:hAnsi="Times New Roman" w:cs="Times New Roman"/>
          <w:sz w:val="28"/>
          <w:szCs w:val="28"/>
          <w:lang w:val="en-US"/>
        </w:rPr>
        <w:t>Zhuzao</w:t>
      </w:r>
      <w:proofErr w:type="spellEnd"/>
      <w:r w:rsidRPr="008541E9">
        <w:rPr>
          <w:rFonts w:ascii="Times New Roman" w:hAnsi="Times New Roman" w:cs="Times New Roman"/>
          <w:sz w:val="28"/>
          <w:szCs w:val="28"/>
          <w:lang w:val="en-US"/>
        </w:rPr>
        <w:t xml:space="preserve">/Foundry. – 2006. – Т. 55, </w:t>
      </w:r>
      <w:r w:rsidR="00932840" w:rsidRPr="008541E9">
        <w:rPr>
          <w:rFonts w:ascii="Times New Roman" w:hAnsi="Times New Roman" w:cs="Times New Roman"/>
          <w:sz w:val="28"/>
          <w:szCs w:val="28"/>
          <w:lang w:val="en-US"/>
        </w:rPr>
        <w:t>№</w:t>
      </w:r>
      <w:r w:rsidRPr="008541E9">
        <w:rPr>
          <w:rFonts w:ascii="Times New Roman" w:hAnsi="Times New Roman" w:cs="Times New Roman"/>
          <w:sz w:val="28"/>
          <w:szCs w:val="28"/>
          <w:lang w:val="en-US"/>
        </w:rPr>
        <w:t xml:space="preserve"> 6. – С. 555–559.</w:t>
      </w:r>
    </w:p>
    <w:p w14:paraId="28F359EB" w14:textId="6FA900F7"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 xml:space="preserve">Wang S.-Q., Cui X.-H., Chen K.-M., Jiang Q.-C., Hong B. Alloying design and high-temperature wear property of cast hot-forging die steel // </w:t>
      </w:r>
      <w:proofErr w:type="spellStart"/>
      <w:r w:rsidRPr="008541E9">
        <w:rPr>
          <w:rFonts w:ascii="Times New Roman" w:hAnsi="Times New Roman" w:cs="Times New Roman"/>
          <w:sz w:val="28"/>
          <w:szCs w:val="28"/>
          <w:lang w:val="en-US"/>
        </w:rPr>
        <w:t>Mosaxue</w:t>
      </w:r>
      <w:proofErr w:type="spellEnd"/>
      <w:r w:rsidRPr="008541E9">
        <w:rPr>
          <w:rFonts w:ascii="Times New Roman" w:hAnsi="Times New Roman" w:cs="Times New Roman"/>
          <w:sz w:val="28"/>
          <w:szCs w:val="28"/>
          <w:lang w:val="en-US"/>
        </w:rPr>
        <w:t xml:space="preserve"> </w:t>
      </w:r>
      <w:proofErr w:type="spellStart"/>
      <w:r w:rsidRPr="008541E9">
        <w:rPr>
          <w:rFonts w:ascii="Times New Roman" w:hAnsi="Times New Roman" w:cs="Times New Roman"/>
          <w:sz w:val="28"/>
          <w:szCs w:val="28"/>
          <w:lang w:val="en-US"/>
        </w:rPr>
        <w:t>Xuebao</w:t>
      </w:r>
      <w:proofErr w:type="spellEnd"/>
      <w:r w:rsidRPr="008541E9">
        <w:rPr>
          <w:rFonts w:ascii="Times New Roman" w:hAnsi="Times New Roman" w:cs="Times New Roman"/>
          <w:sz w:val="28"/>
          <w:szCs w:val="28"/>
          <w:lang w:val="en-US"/>
        </w:rPr>
        <w:t>/Tribology. – 2006. – Т. 2</w:t>
      </w:r>
      <w:r w:rsidR="00932840" w:rsidRPr="008541E9">
        <w:rPr>
          <w:rFonts w:ascii="Times New Roman" w:hAnsi="Times New Roman" w:cs="Times New Roman"/>
          <w:sz w:val="28"/>
          <w:szCs w:val="28"/>
          <w:lang w:val="en-US"/>
        </w:rPr>
        <w:t>, №</w:t>
      </w:r>
      <w:r w:rsidRPr="008541E9">
        <w:rPr>
          <w:rFonts w:ascii="Times New Roman" w:hAnsi="Times New Roman" w:cs="Times New Roman"/>
          <w:sz w:val="28"/>
          <w:szCs w:val="28"/>
          <w:lang w:val="en-US"/>
        </w:rPr>
        <w:t xml:space="preserve"> 4. – С. 382–386.</w:t>
      </w:r>
    </w:p>
    <w:p w14:paraId="1ACD4AA4" w14:textId="36C28122"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 xml:space="preserve">White C.V., Krauss G., Matlock D.K. Solidification structure and the effects of hot reduction in continuously cast steels for bars and forgings // Iron and Steelmaker (I and SM). – 1998. – Т. 25, </w:t>
      </w:r>
      <w:r w:rsidR="00932840" w:rsidRPr="008541E9">
        <w:rPr>
          <w:rFonts w:ascii="Times New Roman" w:hAnsi="Times New Roman" w:cs="Times New Roman"/>
          <w:sz w:val="28"/>
          <w:szCs w:val="28"/>
          <w:lang w:val="en-US"/>
        </w:rPr>
        <w:t>№</w:t>
      </w:r>
      <w:r w:rsidRPr="008541E9">
        <w:rPr>
          <w:rFonts w:ascii="Times New Roman" w:hAnsi="Times New Roman" w:cs="Times New Roman"/>
          <w:sz w:val="28"/>
          <w:szCs w:val="28"/>
          <w:lang w:val="en-US"/>
        </w:rPr>
        <w:t>. 9. – С. 73–79.</w:t>
      </w:r>
    </w:p>
    <w:p w14:paraId="50B526E1" w14:textId="5893042D"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 xml:space="preserve">Connolly B.M., Paules J., </w:t>
      </w:r>
      <w:proofErr w:type="spellStart"/>
      <w:r w:rsidRPr="008541E9">
        <w:rPr>
          <w:rFonts w:ascii="Times New Roman" w:hAnsi="Times New Roman" w:cs="Times New Roman"/>
          <w:sz w:val="28"/>
          <w:szCs w:val="28"/>
          <w:lang w:val="en-US"/>
        </w:rPr>
        <w:t>DeArdo</w:t>
      </w:r>
      <w:proofErr w:type="spellEnd"/>
      <w:r w:rsidRPr="008541E9">
        <w:rPr>
          <w:rFonts w:ascii="Times New Roman" w:hAnsi="Times New Roman" w:cs="Times New Roman"/>
          <w:sz w:val="28"/>
          <w:szCs w:val="28"/>
          <w:lang w:val="en-US"/>
        </w:rPr>
        <w:t xml:space="preserve"> A. The effects of composition and thermal path on hot ductility of forging steels // Metallurgy. – 2015. – Т. 107, </w:t>
      </w:r>
      <w:r w:rsidR="00932840" w:rsidRPr="008541E9">
        <w:rPr>
          <w:rFonts w:ascii="Times New Roman" w:hAnsi="Times New Roman" w:cs="Times New Roman"/>
          <w:sz w:val="28"/>
          <w:szCs w:val="28"/>
          <w:lang w:val="en-US"/>
        </w:rPr>
        <w:t>№</w:t>
      </w:r>
      <w:r w:rsidRPr="008541E9">
        <w:rPr>
          <w:rFonts w:ascii="Times New Roman" w:hAnsi="Times New Roman" w:cs="Times New Roman"/>
          <w:sz w:val="28"/>
          <w:szCs w:val="28"/>
          <w:lang w:val="en-US"/>
        </w:rPr>
        <w:t>. 1. – С. 3–9.</w:t>
      </w:r>
    </w:p>
    <w:p w14:paraId="50A17382" w14:textId="77777777"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Song H.-Y., Liu H.-T., Lu H.-H., Li H.-Z., Liu W.-Q., Zhang X.-M., Wang G.-D. Effect of hot rolling reduction on microstructure, texture and ductility of strip-cast grain-oriented silicon steel with different solidification structures // Materials Science and Engineering: A. – 2014. – Т. 605. – С. 260–269.</w:t>
      </w:r>
    </w:p>
    <w:p w14:paraId="5CD92009" w14:textId="305B01C4"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 xml:space="preserve">Eskandari M., </w:t>
      </w:r>
      <w:proofErr w:type="spellStart"/>
      <w:r w:rsidRPr="008541E9">
        <w:rPr>
          <w:rFonts w:ascii="Times New Roman" w:hAnsi="Times New Roman" w:cs="Times New Roman"/>
          <w:sz w:val="28"/>
          <w:szCs w:val="28"/>
          <w:lang w:val="en-US"/>
        </w:rPr>
        <w:t>Najafizadeh</w:t>
      </w:r>
      <w:proofErr w:type="spellEnd"/>
      <w:r w:rsidRPr="008541E9">
        <w:rPr>
          <w:rFonts w:ascii="Times New Roman" w:hAnsi="Times New Roman" w:cs="Times New Roman"/>
          <w:sz w:val="28"/>
          <w:szCs w:val="28"/>
          <w:lang w:val="en-US"/>
        </w:rPr>
        <w:t xml:space="preserve"> A., </w:t>
      </w:r>
      <w:proofErr w:type="spellStart"/>
      <w:r w:rsidRPr="008541E9">
        <w:rPr>
          <w:rFonts w:ascii="Times New Roman" w:hAnsi="Times New Roman" w:cs="Times New Roman"/>
          <w:sz w:val="28"/>
          <w:szCs w:val="28"/>
          <w:lang w:val="en-US"/>
        </w:rPr>
        <w:t>Kermanpur</w:t>
      </w:r>
      <w:proofErr w:type="spellEnd"/>
      <w:r w:rsidRPr="008541E9">
        <w:rPr>
          <w:rFonts w:ascii="Times New Roman" w:hAnsi="Times New Roman" w:cs="Times New Roman"/>
          <w:sz w:val="28"/>
          <w:szCs w:val="28"/>
          <w:lang w:val="en-US"/>
        </w:rPr>
        <w:t xml:space="preserve"> A., Karimi M. Potential application of nanocrystalline 301 austenitic stainless steel in lightweight vehicle structures // Materials and Design. – 2009. – Т. 30, </w:t>
      </w:r>
      <w:r w:rsidR="00932840" w:rsidRPr="008541E9">
        <w:rPr>
          <w:rFonts w:ascii="Times New Roman" w:hAnsi="Times New Roman" w:cs="Times New Roman"/>
          <w:sz w:val="28"/>
          <w:szCs w:val="28"/>
          <w:lang w:val="en-US"/>
        </w:rPr>
        <w:t>№</w:t>
      </w:r>
      <w:r w:rsidRPr="008541E9">
        <w:rPr>
          <w:rFonts w:ascii="Times New Roman" w:hAnsi="Times New Roman" w:cs="Times New Roman"/>
          <w:sz w:val="28"/>
          <w:szCs w:val="28"/>
          <w:lang w:val="en-US"/>
        </w:rPr>
        <w:t xml:space="preserve"> 9. – С. 3869–3872.</w:t>
      </w:r>
    </w:p>
    <w:p w14:paraId="10AEE2FF" w14:textId="60A67140"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lastRenderedPageBreak/>
        <w:t xml:space="preserve">Eskandari M., </w:t>
      </w:r>
      <w:proofErr w:type="spellStart"/>
      <w:r w:rsidRPr="008541E9">
        <w:rPr>
          <w:rFonts w:ascii="Times New Roman" w:hAnsi="Times New Roman" w:cs="Times New Roman"/>
          <w:sz w:val="28"/>
          <w:szCs w:val="28"/>
          <w:lang w:val="en-US"/>
        </w:rPr>
        <w:t>Kermanpur</w:t>
      </w:r>
      <w:proofErr w:type="spellEnd"/>
      <w:r w:rsidRPr="008541E9">
        <w:rPr>
          <w:rFonts w:ascii="Times New Roman" w:hAnsi="Times New Roman" w:cs="Times New Roman"/>
          <w:sz w:val="28"/>
          <w:szCs w:val="28"/>
          <w:lang w:val="en-US"/>
        </w:rPr>
        <w:t xml:space="preserve"> A., </w:t>
      </w:r>
      <w:proofErr w:type="spellStart"/>
      <w:r w:rsidRPr="008541E9">
        <w:rPr>
          <w:rFonts w:ascii="Times New Roman" w:hAnsi="Times New Roman" w:cs="Times New Roman"/>
          <w:sz w:val="28"/>
          <w:szCs w:val="28"/>
          <w:lang w:val="en-US"/>
        </w:rPr>
        <w:t>Najafizadeh</w:t>
      </w:r>
      <w:proofErr w:type="spellEnd"/>
      <w:r w:rsidRPr="008541E9">
        <w:rPr>
          <w:rFonts w:ascii="Times New Roman" w:hAnsi="Times New Roman" w:cs="Times New Roman"/>
          <w:sz w:val="28"/>
          <w:szCs w:val="28"/>
          <w:lang w:val="en-US"/>
        </w:rPr>
        <w:t xml:space="preserve"> A. Formation of nanocrystalline structure in 301 stainless </w:t>
      </w:r>
      <w:proofErr w:type="gramStart"/>
      <w:r w:rsidRPr="008541E9">
        <w:rPr>
          <w:rFonts w:ascii="Times New Roman" w:hAnsi="Times New Roman" w:cs="Times New Roman"/>
          <w:sz w:val="28"/>
          <w:szCs w:val="28"/>
          <w:lang w:val="en-US"/>
        </w:rPr>
        <w:t>steel</w:t>
      </w:r>
      <w:proofErr w:type="gramEnd"/>
      <w:r w:rsidRPr="008541E9">
        <w:rPr>
          <w:rFonts w:ascii="Times New Roman" w:hAnsi="Times New Roman" w:cs="Times New Roman"/>
          <w:sz w:val="28"/>
          <w:szCs w:val="28"/>
          <w:lang w:val="en-US"/>
        </w:rPr>
        <w:t xml:space="preserve"> produced by martensite treatment // Metallurgical and Materials Transactions A: Physical Metallurgy and Materials Science. – 2009. – Т. 40, </w:t>
      </w:r>
      <w:r w:rsidR="00932840" w:rsidRPr="008541E9">
        <w:rPr>
          <w:rFonts w:ascii="Times New Roman" w:hAnsi="Times New Roman" w:cs="Times New Roman"/>
          <w:sz w:val="28"/>
          <w:szCs w:val="28"/>
          <w:lang w:val="en-US"/>
        </w:rPr>
        <w:t>№</w:t>
      </w:r>
      <w:r w:rsidRPr="008541E9">
        <w:rPr>
          <w:rFonts w:ascii="Times New Roman" w:hAnsi="Times New Roman" w:cs="Times New Roman"/>
          <w:sz w:val="28"/>
          <w:szCs w:val="28"/>
          <w:lang w:val="en-US"/>
        </w:rPr>
        <w:t xml:space="preserve"> 9. – С. 2241–2249.</w:t>
      </w:r>
    </w:p>
    <w:p w14:paraId="20470F6E" w14:textId="77777777"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 xml:space="preserve">Rezaee A., </w:t>
      </w:r>
      <w:proofErr w:type="spellStart"/>
      <w:r w:rsidRPr="008541E9">
        <w:rPr>
          <w:rFonts w:ascii="Times New Roman" w:hAnsi="Times New Roman" w:cs="Times New Roman"/>
          <w:sz w:val="28"/>
          <w:szCs w:val="28"/>
          <w:lang w:val="en-US"/>
        </w:rPr>
        <w:t>Kermanpur</w:t>
      </w:r>
      <w:proofErr w:type="spellEnd"/>
      <w:r w:rsidRPr="008541E9">
        <w:rPr>
          <w:rFonts w:ascii="Times New Roman" w:hAnsi="Times New Roman" w:cs="Times New Roman"/>
          <w:sz w:val="28"/>
          <w:szCs w:val="28"/>
          <w:lang w:val="en-US"/>
        </w:rPr>
        <w:t xml:space="preserve"> A., </w:t>
      </w:r>
      <w:proofErr w:type="spellStart"/>
      <w:r w:rsidRPr="008541E9">
        <w:rPr>
          <w:rFonts w:ascii="Times New Roman" w:hAnsi="Times New Roman" w:cs="Times New Roman"/>
          <w:sz w:val="28"/>
          <w:szCs w:val="28"/>
          <w:lang w:val="en-US"/>
        </w:rPr>
        <w:t>Najafizadeh</w:t>
      </w:r>
      <w:proofErr w:type="spellEnd"/>
      <w:r w:rsidRPr="008541E9">
        <w:rPr>
          <w:rFonts w:ascii="Times New Roman" w:hAnsi="Times New Roman" w:cs="Times New Roman"/>
          <w:sz w:val="28"/>
          <w:szCs w:val="28"/>
          <w:lang w:val="en-US"/>
        </w:rPr>
        <w:t xml:space="preserve"> A., </w:t>
      </w:r>
      <w:proofErr w:type="spellStart"/>
      <w:r w:rsidRPr="008541E9">
        <w:rPr>
          <w:rFonts w:ascii="Times New Roman" w:hAnsi="Times New Roman" w:cs="Times New Roman"/>
          <w:sz w:val="28"/>
          <w:szCs w:val="28"/>
          <w:lang w:val="en-US"/>
        </w:rPr>
        <w:t>Moallemi</w:t>
      </w:r>
      <w:proofErr w:type="spellEnd"/>
      <w:r w:rsidRPr="008541E9">
        <w:rPr>
          <w:rFonts w:ascii="Times New Roman" w:hAnsi="Times New Roman" w:cs="Times New Roman"/>
          <w:sz w:val="28"/>
          <w:szCs w:val="28"/>
          <w:lang w:val="en-US"/>
        </w:rPr>
        <w:t xml:space="preserve"> M. Production of nano/ultrafine grained AISI 201L stainless steel through advanced thermo-mechanical treatment // Materials Science and Engineering: A. – 2011. – Т. 528. – С. 5025–5029.</w:t>
      </w:r>
    </w:p>
    <w:p w14:paraId="6127AAAD" w14:textId="4231A850"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 xml:space="preserve">Mukai T., Watanabe H., Higashi K. Application of </w:t>
      </w:r>
      <w:proofErr w:type="spellStart"/>
      <w:r w:rsidRPr="008541E9">
        <w:rPr>
          <w:rFonts w:ascii="Times New Roman" w:hAnsi="Times New Roman" w:cs="Times New Roman"/>
          <w:sz w:val="28"/>
          <w:szCs w:val="28"/>
          <w:lang w:val="en-US"/>
        </w:rPr>
        <w:t>superplasticity</w:t>
      </w:r>
      <w:proofErr w:type="spellEnd"/>
      <w:r w:rsidRPr="008541E9">
        <w:rPr>
          <w:rFonts w:ascii="Times New Roman" w:hAnsi="Times New Roman" w:cs="Times New Roman"/>
          <w:sz w:val="28"/>
          <w:szCs w:val="28"/>
          <w:lang w:val="en-US"/>
        </w:rPr>
        <w:t xml:space="preserve"> in commercial magnesium alloy for fabrication of structural components // Materials Science and Technology. – 2000. – Т. 16, </w:t>
      </w:r>
      <w:r w:rsidR="00932840" w:rsidRPr="008541E9">
        <w:rPr>
          <w:rFonts w:ascii="Times New Roman" w:hAnsi="Times New Roman" w:cs="Times New Roman"/>
          <w:sz w:val="28"/>
          <w:szCs w:val="28"/>
          <w:lang w:val="en-US"/>
        </w:rPr>
        <w:t>№</w:t>
      </w:r>
      <w:r w:rsidRPr="008541E9">
        <w:rPr>
          <w:rFonts w:ascii="Times New Roman" w:hAnsi="Times New Roman" w:cs="Times New Roman"/>
          <w:sz w:val="28"/>
          <w:szCs w:val="28"/>
          <w:lang w:val="en-US"/>
        </w:rPr>
        <w:t xml:space="preserve"> 11-12. – С. 1314–1319.</w:t>
      </w:r>
    </w:p>
    <w:p w14:paraId="49CBA622" w14:textId="7415A916"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 xml:space="preserve">Staley J.T., Lege D.J. Advances in aluminum alloy products for structural applications in </w:t>
      </w:r>
      <w:proofErr w:type="gramStart"/>
      <w:r w:rsidRPr="008541E9">
        <w:rPr>
          <w:rFonts w:ascii="Times New Roman" w:hAnsi="Times New Roman" w:cs="Times New Roman"/>
          <w:sz w:val="28"/>
          <w:szCs w:val="28"/>
          <w:lang w:val="en-US"/>
        </w:rPr>
        <w:t>transportation //</w:t>
      </w:r>
      <w:proofErr w:type="gramEnd"/>
      <w:r w:rsidRPr="008541E9">
        <w:rPr>
          <w:rFonts w:ascii="Times New Roman" w:hAnsi="Times New Roman" w:cs="Times New Roman"/>
          <w:sz w:val="28"/>
          <w:szCs w:val="28"/>
          <w:lang w:val="en-US"/>
        </w:rPr>
        <w:t xml:space="preserve"> Journal De Physique. – 1993. – Т. 3,</w:t>
      </w:r>
      <w:r w:rsidR="00932840" w:rsidRPr="008541E9">
        <w:rPr>
          <w:rFonts w:ascii="Times New Roman" w:hAnsi="Times New Roman" w:cs="Times New Roman"/>
          <w:sz w:val="28"/>
          <w:szCs w:val="28"/>
          <w:lang w:val="en-US"/>
        </w:rPr>
        <w:t xml:space="preserve"> №</w:t>
      </w:r>
      <w:r w:rsidRPr="008541E9">
        <w:rPr>
          <w:rFonts w:ascii="Times New Roman" w:hAnsi="Times New Roman" w:cs="Times New Roman"/>
          <w:sz w:val="28"/>
          <w:szCs w:val="28"/>
          <w:lang w:val="en-US"/>
        </w:rPr>
        <w:t xml:space="preserve"> 7. – С. 179–190.</w:t>
      </w:r>
    </w:p>
    <w:p w14:paraId="24B146C9" w14:textId="6D00EE86"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 xml:space="preserve">Sponseller D.L., Timmons G.A., Bakker W.T. Development of Clad Boiler Tubes Extruded from Bimetallic Centrifugal Castings // Journal of Materials Engineering and Performance. – 1998. – Т. 7, </w:t>
      </w:r>
      <w:r w:rsidR="00932840" w:rsidRPr="008541E9">
        <w:rPr>
          <w:rFonts w:ascii="Times New Roman" w:hAnsi="Times New Roman" w:cs="Times New Roman"/>
          <w:sz w:val="28"/>
          <w:szCs w:val="28"/>
          <w:lang w:val="en-US"/>
        </w:rPr>
        <w:t>№</w:t>
      </w:r>
      <w:r w:rsidRPr="008541E9">
        <w:rPr>
          <w:rFonts w:ascii="Times New Roman" w:hAnsi="Times New Roman" w:cs="Times New Roman"/>
          <w:sz w:val="28"/>
          <w:szCs w:val="28"/>
          <w:lang w:val="en-US"/>
        </w:rPr>
        <w:t xml:space="preserve"> 2. – С. 227–238.</w:t>
      </w:r>
    </w:p>
    <w:p w14:paraId="3FF55E18" w14:textId="793DD17B"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 xml:space="preserve">Rodgers G.W., Mander J.B., Chase J.G. Modeling cyclic loading behavior of jointed precast concrete connections including effects of friction, tendon yielding and dampers // Earthquake Engineering and Structural Dynamics. – 2012. – Т. 41, </w:t>
      </w:r>
      <w:r w:rsidR="00932840" w:rsidRPr="008541E9">
        <w:rPr>
          <w:rFonts w:ascii="Times New Roman" w:hAnsi="Times New Roman" w:cs="Times New Roman"/>
          <w:sz w:val="28"/>
          <w:szCs w:val="28"/>
          <w:lang w:val="en-US"/>
        </w:rPr>
        <w:t>№</w:t>
      </w:r>
      <w:r w:rsidRPr="008541E9">
        <w:rPr>
          <w:rFonts w:ascii="Times New Roman" w:hAnsi="Times New Roman" w:cs="Times New Roman"/>
          <w:sz w:val="28"/>
          <w:szCs w:val="28"/>
          <w:lang w:val="en-US"/>
        </w:rPr>
        <w:t xml:space="preserve"> 15. – С. 2215–2233.</w:t>
      </w:r>
    </w:p>
    <w:p w14:paraId="432786BA" w14:textId="0781FD6D"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Валиев Р.З., Александров И.В. Объемные наноструктурные металлические материалы. </w:t>
      </w:r>
      <w:r w:rsidR="00F01965" w:rsidRPr="008541E9">
        <w:rPr>
          <w:rFonts w:ascii="Times New Roman" w:hAnsi="Times New Roman" w:cs="Times New Roman"/>
          <w:sz w:val="28"/>
          <w:szCs w:val="28"/>
        </w:rPr>
        <w:t xml:space="preserve">– </w:t>
      </w:r>
      <w:r w:rsidRPr="008541E9">
        <w:rPr>
          <w:rFonts w:ascii="Times New Roman" w:hAnsi="Times New Roman" w:cs="Times New Roman"/>
          <w:sz w:val="28"/>
          <w:szCs w:val="28"/>
        </w:rPr>
        <w:t xml:space="preserve">М.: Академкнига, 2007. </w:t>
      </w:r>
      <w:r w:rsidR="00F01965" w:rsidRPr="008541E9">
        <w:rPr>
          <w:rFonts w:ascii="Times New Roman" w:hAnsi="Times New Roman" w:cs="Times New Roman"/>
          <w:sz w:val="28"/>
          <w:szCs w:val="28"/>
        </w:rPr>
        <w:t xml:space="preserve">– </w:t>
      </w:r>
      <w:r w:rsidRPr="008541E9">
        <w:rPr>
          <w:rFonts w:ascii="Times New Roman" w:hAnsi="Times New Roman" w:cs="Times New Roman"/>
          <w:sz w:val="28"/>
          <w:szCs w:val="28"/>
        </w:rPr>
        <w:t>398 с.</w:t>
      </w:r>
    </w:p>
    <w:p w14:paraId="5E685666" w14:textId="7B411B73"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Колобов Ю.Р., Иванов К.В., Грабовецкая Г.П., Исламгалиев Р.К. Структура и свойства нанокристаллических материалов. – Екатеринбург: УрО РАН, 1999. </w:t>
      </w:r>
      <w:r w:rsidR="00F01965" w:rsidRPr="008541E9">
        <w:rPr>
          <w:rFonts w:ascii="Times New Roman" w:hAnsi="Times New Roman" w:cs="Times New Roman"/>
          <w:sz w:val="28"/>
          <w:szCs w:val="28"/>
        </w:rPr>
        <w:t xml:space="preserve">– </w:t>
      </w:r>
      <w:r w:rsidRPr="008541E9">
        <w:rPr>
          <w:rFonts w:ascii="Times New Roman" w:hAnsi="Times New Roman" w:cs="Times New Roman"/>
          <w:sz w:val="28"/>
          <w:szCs w:val="28"/>
        </w:rPr>
        <w:t>146 с.</w:t>
      </w:r>
    </w:p>
    <w:p w14:paraId="63C7762C" w14:textId="6D593860"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 xml:space="preserve">Koch, C.C., </w:t>
      </w:r>
      <w:proofErr w:type="spellStart"/>
      <w:r w:rsidRPr="008541E9">
        <w:rPr>
          <w:rFonts w:ascii="Times New Roman" w:hAnsi="Times New Roman" w:cs="Times New Roman"/>
          <w:sz w:val="28"/>
          <w:szCs w:val="28"/>
          <w:lang w:val="en-US"/>
        </w:rPr>
        <w:t>Ovid'ko</w:t>
      </w:r>
      <w:proofErr w:type="spellEnd"/>
      <w:r w:rsidRPr="008541E9">
        <w:rPr>
          <w:rFonts w:ascii="Times New Roman" w:hAnsi="Times New Roman" w:cs="Times New Roman"/>
          <w:sz w:val="28"/>
          <w:szCs w:val="28"/>
          <w:lang w:val="en-US"/>
        </w:rPr>
        <w:t xml:space="preserve">, I.A., Seal, S., </w:t>
      </w:r>
      <w:proofErr w:type="spellStart"/>
      <w:r w:rsidRPr="008541E9">
        <w:rPr>
          <w:rFonts w:ascii="Times New Roman" w:hAnsi="Times New Roman" w:cs="Times New Roman"/>
          <w:sz w:val="28"/>
          <w:szCs w:val="28"/>
          <w:lang w:val="en-US"/>
        </w:rPr>
        <w:t>Veprek</w:t>
      </w:r>
      <w:proofErr w:type="spellEnd"/>
      <w:r w:rsidRPr="008541E9">
        <w:rPr>
          <w:rFonts w:ascii="Times New Roman" w:hAnsi="Times New Roman" w:cs="Times New Roman"/>
          <w:sz w:val="28"/>
          <w:szCs w:val="28"/>
          <w:lang w:val="en-US"/>
        </w:rPr>
        <w:t xml:space="preserve">, S. Structural nanocrystalline materials: Fundamentals and applications. – Cambridge, </w:t>
      </w:r>
      <w:proofErr w:type="gramStart"/>
      <w:r w:rsidRPr="008541E9">
        <w:rPr>
          <w:rFonts w:ascii="Times New Roman" w:hAnsi="Times New Roman" w:cs="Times New Roman"/>
          <w:sz w:val="28"/>
          <w:szCs w:val="28"/>
          <w:lang w:val="en-US"/>
        </w:rPr>
        <w:t>England:,</w:t>
      </w:r>
      <w:proofErr w:type="gramEnd"/>
      <w:r w:rsidRPr="008541E9">
        <w:rPr>
          <w:rFonts w:ascii="Times New Roman" w:hAnsi="Times New Roman" w:cs="Times New Roman"/>
          <w:sz w:val="28"/>
          <w:szCs w:val="28"/>
          <w:lang w:val="en-US"/>
        </w:rPr>
        <w:t xml:space="preserve"> Cambridge University Press, 2007. </w:t>
      </w:r>
      <w:r w:rsidR="00F01965" w:rsidRPr="008541E9">
        <w:rPr>
          <w:rFonts w:ascii="Times New Roman" w:hAnsi="Times New Roman" w:cs="Times New Roman"/>
          <w:sz w:val="28"/>
          <w:szCs w:val="28"/>
          <w:lang w:val="en-US"/>
        </w:rPr>
        <w:t>–</w:t>
      </w:r>
      <w:r w:rsidRPr="008541E9">
        <w:rPr>
          <w:rFonts w:ascii="Times New Roman" w:hAnsi="Times New Roman" w:cs="Times New Roman"/>
          <w:sz w:val="28"/>
          <w:szCs w:val="28"/>
          <w:lang w:val="en-US"/>
        </w:rPr>
        <w:t xml:space="preserve"> 364 с.</w:t>
      </w:r>
    </w:p>
    <w:p w14:paraId="760D5E22" w14:textId="1DFA6604"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proofErr w:type="spellStart"/>
      <w:r w:rsidRPr="008541E9">
        <w:rPr>
          <w:rFonts w:ascii="Times New Roman" w:hAnsi="Times New Roman" w:cs="Times New Roman"/>
          <w:sz w:val="28"/>
          <w:szCs w:val="28"/>
          <w:lang w:val="en-US"/>
        </w:rPr>
        <w:t>Berbon</w:t>
      </w:r>
      <w:proofErr w:type="spellEnd"/>
      <w:r w:rsidRPr="008541E9">
        <w:rPr>
          <w:rFonts w:ascii="Times New Roman" w:hAnsi="Times New Roman" w:cs="Times New Roman"/>
          <w:sz w:val="28"/>
          <w:szCs w:val="28"/>
          <w:lang w:val="en-US"/>
        </w:rPr>
        <w:t xml:space="preserve"> P.B., </w:t>
      </w:r>
      <w:proofErr w:type="spellStart"/>
      <w:r w:rsidRPr="008541E9">
        <w:rPr>
          <w:rFonts w:ascii="Times New Roman" w:hAnsi="Times New Roman" w:cs="Times New Roman"/>
          <w:sz w:val="28"/>
          <w:szCs w:val="28"/>
          <w:lang w:val="en-US"/>
        </w:rPr>
        <w:t>Tsenev</w:t>
      </w:r>
      <w:proofErr w:type="spellEnd"/>
      <w:r w:rsidRPr="008541E9">
        <w:rPr>
          <w:rFonts w:ascii="Times New Roman" w:hAnsi="Times New Roman" w:cs="Times New Roman"/>
          <w:sz w:val="28"/>
          <w:szCs w:val="28"/>
          <w:lang w:val="en-US"/>
        </w:rPr>
        <w:t xml:space="preserve"> N.K., Valiev R.Z., Furukawa M., Horita Z.</w:t>
      </w:r>
      <w:proofErr w:type="gramStart"/>
      <w:r w:rsidRPr="008541E9">
        <w:rPr>
          <w:rFonts w:ascii="Times New Roman" w:hAnsi="Times New Roman" w:cs="Times New Roman"/>
          <w:sz w:val="28"/>
          <w:szCs w:val="28"/>
          <w:lang w:val="en-US"/>
        </w:rPr>
        <w:t>,  Nemoto</w:t>
      </w:r>
      <w:proofErr w:type="gramEnd"/>
      <w:r w:rsidRPr="008541E9">
        <w:rPr>
          <w:rFonts w:ascii="Times New Roman" w:hAnsi="Times New Roman" w:cs="Times New Roman"/>
          <w:sz w:val="28"/>
          <w:szCs w:val="28"/>
          <w:lang w:val="en-US"/>
        </w:rPr>
        <w:t xml:space="preserve"> M., Langdon T.G. Fabrication of bulk ultrafine-grained materials through intense plastic straining // Metallurgical and Materials Transactions: Physical Metallurgy and Materials Science. –1998. –</w:t>
      </w:r>
      <w:r w:rsidR="00932840" w:rsidRPr="008541E9">
        <w:rPr>
          <w:rFonts w:ascii="Times New Roman" w:hAnsi="Times New Roman" w:cs="Times New Roman"/>
          <w:sz w:val="28"/>
          <w:szCs w:val="28"/>
        </w:rPr>
        <w:t>Т</w:t>
      </w:r>
      <w:r w:rsidRPr="008541E9">
        <w:rPr>
          <w:rFonts w:ascii="Times New Roman" w:hAnsi="Times New Roman" w:cs="Times New Roman"/>
          <w:sz w:val="28"/>
          <w:szCs w:val="28"/>
          <w:lang w:val="en-US"/>
        </w:rPr>
        <w:t xml:space="preserve">. 29, № 9.– </w:t>
      </w:r>
      <w:r w:rsidR="00932840" w:rsidRPr="008541E9">
        <w:rPr>
          <w:rFonts w:ascii="Times New Roman" w:hAnsi="Times New Roman" w:cs="Times New Roman"/>
          <w:sz w:val="28"/>
          <w:szCs w:val="28"/>
        </w:rPr>
        <w:t>С</w:t>
      </w:r>
      <w:r w:rsidRPr="008541E9">
        <w:rPr>
          <w:rFonts w:ascii="Times New Roman" w:hAnsi="Times New Roman" w:cs="Times New Roman"/>
          <w:sz w:val="28"/>
          <w:szCs w:val="28"/>
          <w:lang w:val="en-US"/>
        </w:rPr>
        <w:t>. 2237-2243.</w:t>
      </w:r>
    </w:p>
    <w:p w14:paraId="79E12A9F" w14:textId="031482E1" w:rsidR="008864A9" w:rsidRPr="008541E9" w:rsidRDefault="008864A9" w:rsidP="008864A9">
      <w:pPr>
        <w:pStyle w:val="ListParagraph"/>
        <w:numPr>
          <w:ilvl w:val="0"/>
          <w:numId w:val="13"/>
        </w:numPr>
        <w:ind w:left="0" w:firstLine="851"/>
        <w:rPr>
          <w:rFonts w:ascii="Times New Roman" w:hAnsi="Times New Roman" w:cs="Times New Roman"/>
          <w:sz w:val="28"/>
          <w:szCs w:val="28"/>
        </w:rPr>
      </w:pPr>
      <w:r w:rsidRPr="008541E9">
        <w:rPr>
          <w:rFonts w:ascii="Times New Roman" w:hAnsi="Times New Roman" w:cs="Times New Roman"/>
          <w:sz w:val="28"/>
          <w:szCs w:val="28"/>
        </w:rPr>
        <w:t xml:space="preserve">Кайбышев О.А., Валиев Р.З. Границы зерен и свойства металлов. – М.: Металлургия, 1987. </w:t>
      </w:r>
      <w:r w:rsidR="00F01965" w:rsidRPr="008541E9">
        <w:rPr>
          <w:rFonts w:ascii="Times New Roman" w:hAnsi="Times New Roman" w:cs="Times New Roman"/>
          <w:sz w:val="28"/>
          <w:szCs w:val="28"/>
        </w:rPr>
        <w:t>–</w:t>
      </w:r>
      <w:r w:rsidRPr="008541E9">
        <w:rPr>
          <w:rFonts w:ascii="Times New Roman" w:hAnsi="Times New Roman" w:cs="Times New Roman"/>
          <w:sz w:val="28"/>
          <w:szCs w:val="28"/>
        </w:rPr>
        <w:t xml:space="preserve"> 214 c.</w:t>
      </w:r>
    </w:p>
    <w:p w14:paraId="4E2D01BC" w14:textId="68D65266"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proofErr w:type="spellStart"/>
      <w:r w:rsidRPr="008541E9">
        <w:rPr>
          <w:rFonts w:ascii="Times New Roman" w:hAnsi="Times New Roman" w:cs="Times New Roman"/>
          <w:sz w:val="28"/>
          <w:szCs w:val="28"/>
          <w:lang w:val="en-US"/>
        </w:rPr>
        <w:t>Zhilyaev</w:t>
      </w:r>
      <w:proofErr w:type="spellEnd"/>
      <w:r w:rsidRPr="008541E9">
        <w:rPr>
          <w:rFonts w:ascii="Times New Roman" w:hAnsi="Times New Roman" w:cs="Times New Roman"/>
          <w:sz w:val="28"/>
          <w:szCs w:val="28"/>
          <w:lang w:val="en-US"/>
        </w:rPr>
        <w:t xml:space="preserve"> A.P., Langdon T.G. Using high-pressure torsion for metal processing: Fundamentals and applications // Progress in Materials Science. – 2008. - №53 (6). – </w:t>
      </w:r>
      <w:r w:rsidR="00932840" w:rsidRPr="008541E9">
        <w:rPr>
          <w:rFonts w:ascii="Times New Roman" w:hAnsi="Times New Roman" w:cs="Times New Roman"/>
          <w:sz w:val="28"/>
          <w:szCs w:val="28"/>
        </w:rPr>
        <w:t>С</w:t>
      </w:r>
      <w:r w:rsidRPr="008541E9">
        <w:rPr>
          <w:rFonts w:ascii="Times New Roman" w:hAnsi="Times New Roman" w:cs="Times New Roman"/>
          <w:sz w:val="28"/>
          <w:szCs w:val="28"/>
          <w:lang w:val="en-US"/>
        </w:rPr>
        <w:t>. 893-979.</w:t>
      </w:r>
    </w:p>
    <w:p w14:paraId="2FA85966" w14:textId="44EDAEBB"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 xml:space="preserve">Xu C., Horita Z., Langdon T.G. The evolution of homogeneity in processing by high-pressure torsion // Acta </w:t>
      </w:r>
      <w:proofErr w:type="spellStart"/>
      <w:r w:rsidRPr="008541E9">
        <w:rPr>
          <w:rFonts w:ascii="Times New Roman" w:hAnsi="Times New Roman" w:cs="Times New Roman"/>
          <w:sz w:val="28"/>
          <w:szCs w:val="28"/>
          <w:lang w:val="en-US"/>
        </w:rPr>
        <w:t>Materialia</w:t>
      </w:r>
      <w:proofErr w:type="spellEnd"/>
      <w:r w:rsidRPr="008541E9">
        <w:rPr>
          <w:rFonts w:ascii="Times New Roman" w:hAnsi="Times New Roman" w:cs="Times New Roman"/>
          <w:sz w:val="28"/>
          <w:szCs w:val="28"/>
          <w:lang w:val="en-US"/>
        </w:rPr>
        <w:t>. – 2007. –</w:t>
      </w:r>
      <w:r w:rsidR="00F01965" w:rsidRPr="008541E9">
        <w:rPr>
          <w:rFonts w:ascii="Times New Roman" w:hAnsi="Times New Roman" w:cs="Times New Roman"/>
          <w:sz w:val="28"/>
          <w:szCs w:val="28"/>
          <w:lang w:val="en-US"/>
        </w:rPr>
        <w:t xml:space="preserve"> </w:t>
      </w:r>
      <w:r w:rsidR="00932840" w:rsidRPr="008541E9">
        <w:rPr>
          <w:rFonts w:ascii="Times New Roman" w:hAnsi="Times New Roman" w:cs="Times New Roman"/>
          <w:sz w:val="28"/>
          <w:szCs w:val="28"/>
        </w:rPr>
        <w:t>Т</w:t>
      </w:r>
      <w:r w:rsidRPr="008541E9">
        <w:rPr>
          <w:rFonts w:ascii="Times New Roman" w:hAnsi="Times New Roman" w:cs="Times New Roman"/>
          <w:sz w:val="28"/>
          <w:szCs w:val="28"/>
          <w:lang w:val="en-US"/>
        </w:rPr>
        <w:t xml:space="preserve">. 55, № 1. – </w:t>
      </w:r>
      <w:r w:rsidR="00932840" w:rsidRPr="008541E9">
        <w:rPr>
          <w:rFonts w:ascii="Times New Roman" w:hAnsi="Times New Roman" w:cs="Times New Roman"/>
          <w:sz w:val="28"/>
          <w:szCs w:val="28"/>
        </w:rPr>
        <w:t>С</w:t>
      </w:r>
      <w:r w:rsidRPr="008541E9">
        <w:rPr>
          <w:rFonts w:ascii="Times New Roman" w:hAnsi="Times New Roman" w:cs="Times New Roman"/>
          <w:sz w:val="28"/>
          <w:szCs w:val="28"/>
          <w:lang w:val="en-US"/>
        </w:rPr>
        <w:t>. 203-212.</w:t>
      </w:r>
    </w:p>
    <w:p w14:paraId="687A5832" w14:textId="77013F48"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proofErr w:type="spellStart"/>
      <w:r w:rsidRPr="008541E9">
        <w:rPr>
          <w:rFonts w:ascii="Times New Roman" w:hAnsi="Times New Roman" w:cs="Times New Roman"/>
          <w:sz w:val="28"/>
          <w:szCs w:val="28"/>
          <w:lang w:val="en-US"/>
        </w:rPr>
        <w:t>Alhamidi</w:t>
      </w:r>
      <w:proofErr w:type="spellEnd"/>
      <w:r w:rsidRPr="008541E9">
        <w:rPr>
          <w:rFonts w:ascii="Times New Roman" w:hAnsi="Times New Roman" w:cs="Times New Roman"/>
          <w:sz w:val="28"/>
          <w:szCs w:val="28"/>
          <w:lang w:val="en-US"/>
        </w:rPr>
        <w:t xml:space="preserve"> A., Horita Z. Grain refinement and high strain rate </w:t>
      </w:r>
      <w:proofErr w:type="spellStart"/>
      <w:r w:rsidRPr="008541E9">
        <w:rPr>
          <w:rFonts w:ascii="Times New Roman" w:hAnsi="Times New Roman" w:cs="Times New Roman"/>
          <w:sz w:val="28"/>
          <w:szCs w:val="28"/>
          <w:lang w:val="en-US"/>
        </w:rPr>
        <w:t>superplasticity</w:t>
      </w:r>
      <w:proofErr w:type="spellEnd"/>
      <w:r w:rsidRPr="008541E9">
        <w:rPr>
          <w:rFonts w:ascii="Times New Roman" w:hAnsi="Times New Roman" w:cs="Times New Roman"/>
          <w:sz w:val="28"/>
          <w:szCs w:val="28"/>
          <w:lang w:val="en-US"/>
        </w:rPr>
        <w:t xml:space="preserve"> in </w:t>
      </w:r>
      <w:proofErr w:type="spellStart"/>
      <w:r w:rsidRPr="008541E9">
        <w:rPr>
          <w:rFonts w:ascii="Times New Roman" w:hAnsi="Times New Roman" w:cs="Times New Roman"/>
          <w:sz w:val="28"/>
          <w:szCs w:val="28"/>
          <w:lang w:val="en-US"/>
        </w:rPr>
        <w:t>alumunium</w:t>
      </w:r>
      <w:proofErr w:type="spellEnd"/>
      <w:r w:rsidRPr="008541E9">
        <w:rPr>
          <w:rFonts w:ascii="Times New Roman" w:hAnsi="Times New Roman" w:cs="Times New Roman"/>
          <w:sz w:val="28"/>
          <w:szCs w:val="28"/>
          <w:lang w:val="en-US"/>
        </w:rPr>
        <w:t xml:space="preserve"> 2024 alloy processed by high-pressure torsion // Materials Science and Engineering. – 2015. – </w:t>
      </w:r>
      <w:r w:rsidR="00B500A7" w:rsidRPr="008541E9">
        <w:rPr>
          <w:rFonts w:ascii="Times New Roman" w:hAnsi="Times New Roman" w:cs="Times New Roman"/>
          <w:sz w:val="28"/>
          <w:szCs w:val="28"/>
        </w:rPr>
        <w:t>Т</w:t>
      </w:r>
      <w:r w:rsidRPr="008541E9">
        <w:rPr>
          <w:rFonts w:ascii="Times New Roman" w:hAnsi="Times New Roman" w:cs="Times New Roman"/>
          <w:sz w:val="28"/>
          <w:szCs w:val="28"/>
          <w:lang w:val="en-US"/>
        </w:rPr>
        <w:t xml:space="preserve">. 622. – </w:t>
      </w:r>
      <w:r w:rsidR="00932840" w:rsidRPr="008541E9">
        <w:rPr>
          <w:rFonts w:ascii="Times New Roman" w:hAnsi="Times New Roman" w:cs="Times New Roman"/>
          <w:sz w:val="28"/>
          <w:szCs w:val="28"/>
        </w:rPr>
        <w:t>С</w:t>
      </w:r>
      <w:r w:rsidRPr="008541E9">
        <w:rPr>
          <w:rFonts w:ascii="Times New Roman" w:hAnsi="Times New Roman" w:cs="Times New Roman"/>
          <w:sz w:val="28"/>
          <w:szCs w:val="28"/>
          <w:lang w:val="en-US"/>
        </w:rPr>
        <w:t>. 139-145.</w:t>
      </w:r>
    </w:p>
    <w:p w14:paraId="38967492" w14:textId="5ADDE4A8"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rPr>
      </w:pPr>
      <w:proofErr w:type="spellStart"/>
      <w:r w:rsidRPr="008541E9">
        <w:rPr>
          <w:rFonts w:ascii="Times New Roman" w:hAnsi="Times New Roman" w:cs="Times New Roman"/>
          <w:sz w:val="28"/>
          <w:szCs w:val="28"/>
          <w:lang w:val="en-US"/>
        </w:rPr>
        <w:lastRenderedPageBreak/>
        <w:t>Beygelzimer</w:t>
      </w:r>
      <w:proofErr w:type="spellEnd"/>
      <w:r w:rsidRPr="008541E9">
        <w:rPr>
          <w:rFonts w:ascii="Times New Roman" w:hAnsi="Times New Roman" w:cs="Times New Roman"/>
          <w:sz w:val="28"/>
          <w:szCs w:val="28"/>
          <w:lang w:val="en-US"/>
        </w:rPr>
        <w:t xml:space="preserve"> Y., Orlov D. and </w:t>
      </w:r>
      <w:proofErr w:type="spellStart"/>
      <w:r w:rsidRPr="008541E9">
        <w:rPr>
          <w:rFonts w:ascii="Times New Roman" w:hAnsi="Times New Roman" w:cs="Times New Roman"/>
          <w:sz w:val="28"/>
          <w:szCs w:val="28"/>
          <w:lang w:val="en-US"/>
        </w:rPr>
        <w:t>Varyukhin</w:t>
      </w:r>
      <w:proofErr w:type="spellEnd"/>
      <w:r w:rsidRPr="008541E9">
        <w:rPr>
          <w:rFonts w:ascii="Times New Roman" w:hAnsi="Times New Roman" w:cs="Times New Roman"/>
          <w:sz w:val="28"/>
          <w:szCs w:val="28"/>
          <w:lang w:val="en-US"/>
        </w:rPr>
        <w:t xml:space="preserve"> V. A new severe plastic deformation method: Twist Extrusion // Ultrafine Grained Materials II; Ed. By Y.T. Zhu, T.G. Langdon, R.S. Mishra, S.L. </w:t>
      </w:r>
      <w:proofErr w:type="spellStart"/>
      <w:r w:rsidRPr="008541E9">
        <w:rPr>
          <w:rFonts w:ascii="Times New Roman" w:hAnsi="Times New Roman" w:cs="Times New Roman"/>
          <w:sz w:val="28"/>
          <w:szCs w:val="28"/>
          <w:lang w:val="en-US"/>
        </w:rPr>
        <w:t>Semiatin</w:t>
      </w:r>
      <w:proofErr w:type="spellEnd"/>
      <w:r w:rsidRPr="008541E9">
        <w:rPr>
          <w:rFonts w:ascii="Times New Roman" w:hAnsi="Times New Roman" w:cs="Times New Roman"/>
          <w:sz w:val="28"/>
          <w:szCs w:val="28"/>
          <w:lang w:val="en-US"/>
        </w:rPr>
        <w:t xml:space="preserve">, M.J. Saran, T.C. Lowe. </w:t>
      </w:r>
      <w:r w:rsidRPr="008541E9">
        <w:rPr>
          <w:rFonts w:ascii="Times New Roman" w:hAnsi="Times New Roman" w:cs="Times New Roman"/>
          <w:sz w:val="28"/>
          <w:szCs w:val="28"/>
        </w:rPr>
        <w:t xml:space="preserve">TMS (The Minerals, Metals &amp; Materials Society). – 2002. – </w:t>
      </w:r>
      <w:r w:rsidR="004B4B16" w:rsidRPr="008541E9">
        <w:rPr>
          <w:rFonts w:ascii="Times New Roman" w:hAnsi="Times New Roman" w:cs="Times New Roman"/>
          <w:sz w:val="28"/>
          <w:szCs w:val="28"/>
        </w:rPr>
        <w:t>С</w:t>
      </w:r>
      <w:r w:rsidRPr="008541E9">
        <w:rPr>
          <w:rFonts w:ascii="Times New Roman" w:hAnsi="Times New Roman" w:cs="Times New Roman"/>
          <w:sz w:val="28"/>
          <w:szCs w:val="28"/>
        </w:rPr>
        <w:t>.297–304.</w:t>
      </w:r>
    </w:p>
    <w:p w14:paraId="7F02C8EC" w14:textId="6D55103A"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rPr>
      </w:pPr>
      <w:r w:rsidRPr="008541E9">
        <w:rPr>
          <w:rFonts w:ascii="Times New Roman" w:hAnsi="Times New Roman" w:cs="Times New Roman"/>
          <w:sz w:val="28"/>
          <w:szCs w:val="28"/>
          <w:lang w:val="en-US"/>
        </w:rPr>
        <w:t xml:space="preserve">Seung Chae Yoon, Young Seok Jang, Hyoung Seop Kim. Plastic Deformation of Metallic Materials during Twist Extrusion Processing // J. Kor. </w:t>
      </w:r>
      <w:r w:rsidRPr="008541E9">
        <w:rPr>
          <w:rFonts w:ascii="Times New Roman" w:hAnsi="Times New Roman" w:cs="Times New Roman"/>
          <w:sz w:val="28"/>
          <w:szCs w:val="28"/>
        </w:rPr>
        <w:t>Inst. Met. &amp; Mater. – 2006. –</w:t>
      </w:r>
      <w:r w:rsidR="00F01965" w:rsidRPr="008541E9">
        <w:rPr>
          <w:rFonts w:ascii="Times New Roman" w:hAnsi="Times New Roman" w:cs="Times New Roman"/>
          <w:sz w:val="28"/>
          <w:szCs w:val="28"/>
        </w:rPr>
        <w:t xml:space="preserve"> </w:t>
      </w:r>
      <w:r w:rsidR="004B4B16" w:rsidRPr="008541E9">
        <w:rPr>
          <w:rFonts w:ascii="Times New Roman" w:hAnsi="Times New Roman" w:cs="Times New Roman"/>
          <w:sz w:val="28"/>
          <w:szCs w:val="28"/>
        </w:rPr>
        <w:t>Т</w:t>
      </w:r>
      <w:r w:rsidRPr="008541E9">
        <w:rPr>
          <w:rFonts w:ascii="Times New Roman" w:hAnsi="Times New Roman" w:cs="Times New Roman"/>
          <w:sz w:val="28"/>
          <w:szCs w:val="28"/>
        </w:rPr>
        <w:t xml:space="preserve">. 44, № 7. – </w:t>
      </w:r>
      <w:r w:rsidR="004B4B16" w:rsidRPr="008541E9">
        <w:rPr>
          <w:rFonts w:ascii="Times New Roman" w:hAnsi="Times New Roman" w:cs="Times New Roman"/>
          <w:sz w:val="28"/>
          <w:szCs w:val="28"/>
        </w:rPr>
        <w:t>С</w:t>
      </w:r>
      <w:r w:rsidRPr="008541E9">
        <w:rPr>
          <w:rFonts w:ascii="Times New Roman" w:hAnsi="Times New Roman" w:cs="Times New Roman"/>
          <w:sz w:val="28"/>
          <w:szCs w:val="28"/>
        </w:rPr>
        <w:t xml:space="preserve">. 480-484. </w:t>
      </w:r>
    </w:p>
    <w:p w14:paraId="28E2F54E" w14:textId="07E8B83F"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 xml:space="preserve">Y. </w:t>
      </w:r>
      <w:proofErr w:type="spellStart"/>
      <w:r w:rsidRPr="008541E9">
        <w:rPr>
          <w:rFonts w:ascii="Times New Roman" w:hAnsi="Times New Roman" w:cs="Times New Roman"/>
          <w:sz w:val="28"/>
          <w:szCs w:val="28"/>
          <w:lang w:val="en-US"/>
        </w:rPr>
        <w:t>Beygelzimer</w:t>
      </w:r>
      <w:proofErr w:type="spellEnd"/>
      <w:r w:rsidRPr="008541E9">
        <w:rPr>
          <w:rFonts w:ascii="Times New Roman" w:hAnsi="Times New Roman" w:cs="Times New Roman"/>
          <w:sz w:val="28"/>
          <w:szCs w:val="28"/>
          <w:lang w:val="en-US"/>
        </w:rPr>
        <w:t xml:space="preserve">, V. </w:t>
      </w:r>
      <w:proofErr w:type="spellStart"/>
      <w:r w:rsidRPr="008541E9">
        <w:rPr>
          <w:rFonts w:ascii="Times New Roman" w:hAnsi="Times New Roman" w:cs="Times New Roman"/>
          <w:sz w:val="28"/>
          <w:szCs w:val="28"/>
          <w:lang w:val="en-US"/>
        </w:rPr>
        <w:t>Varyukhin</w:t>
      </w:r>
      <w:proofErr w:type="spellEnd"/>
      <w:r w:rsidRPr="008541E9">
        <w:rPr>
          <w:rFonts w:ascii="Times New Roman" w:hAnsi="Times New Roman" w:cs="Times New Roman"/>
          <w:sz w:val="28"/>
          <w:szCs w:val="28"/>
          <w:lang w:val="en-US"/>
        </w:rPr>
        <w:t xml:space="preserve">, S. Synkov, D. Orlov. Useful properties of twist extrusion // Materials Science and Engineering A. – 2009. – </w:t>
      </w:r>
      <w:r w:rsidR="004B4B16" w:rsidRPr="008541E9">
        <w:rPr>
          <w:rFonts w:ascii="Times New Roman" w:hAnsi="Times New Roman" w:cs="Times New Roman"/>
          <w:sz w:val="28"/>
          <w:szCs w:val="28"/>
        </w:rPr>
        <w:t>Т</w:t>
      </w:r>
      <w:r w:rsidRPr="008541E9">
        <w:rPr>
          <w:rFonts w:ascii="Times New Roman" w:hAnsi="Times New Roman" w:cs="Times New Roman"/>
          <w:sz w:val="28"/>
          <w:szCs w:val="28"/>
          <w:lang w:val="en-US"/>
        </w:rPr>
        <w:t xml:space="preserve">. 503. – </w:t>
      </w:r>
      <w:r w:rsidR="004B4B16" w:rsidRPr="008541E9">
        <w:rPr>
          <w:rFonts w:ascii="Times New Roman" w:hAnsi="Times New Roman" w:cs="Times New Roman"/>
          <w:sz w:val="28"/>
          <w:szCs w:val="28"/>
        </w:rPr>
        <w:t>С</w:t>
      </w:r>
      <w:r w:rsidRPr="008541E9">
        <w:rPr>
          <w:rFonts w:ascii="Times New Roman" w:hAnsi="Times New Roman" w:cs="Times New Roman"/>
          <w:sz w:val="28"/>
          <w:szCs w:val="28"/>
          <w:lang w:val="en-US"/>
        </w:rPr>
        <w:t>. 14-17.</w:t>
      </w:r>
    </w:p>
    <w:p w14:paraId="25E976A6" w14:textId="77777777"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rPr>
      </w:pPr>
      <w:r w:rsidRPr="008541E9">
        <w:rPr>
          <w:rFonts w:ascii="Times New Roman" w:hAnsi="Times New Roman" w:cs="Times New Roman"/>
          <w:sz w:val="28"/>
          <w:szCs w:val="28"/>
        </w:rPr>
        <w:t>Бейгельзимер</w:t>
      </w:r>
      <w:r w:rsidRPr="008541E9">
        <w:rPr>
          <w:rFonts w:ascii="Times New Roman" w:hAnsi="Times New Roman" w:cs="Times New Roman"/>
          <w:sz w:val="28"/>
          <w:szCs w:val="28"/>
          <w:lang w:val="en-US"/>
        </w:rPr>
        <w:t xml:space="preserve"> </w:t>
      </w:r>
      <w:r w:rsidRPr="008541E9">
        <w:rPr>
          <w:rFonts w:ascii="Times New Roman" w:hAnsi="Times New Roman" w:cs="Times New Roman"/>
          <w:sz w:val="28"/>
          <w:szCs w:val="28"/>
        </w:rPr>
        <w:t>Я</w:t>
      </w:r>
      <w:r w:rsidRPr="008541E9">
        <w:rPr>
          <w:rFonts w:ascii="Times New Roman" w:hAnsi="Times New Roman" w:cs="Times New Roman"/>
          <w:sz w:val="28"/>
          <w:szCs w:val="28"/>
          <w:lang w:val="en-US"/>
        </w:rPr>
        <w:t>.</w:t>
      </w:r>
      <w:r w:rsidRPr="008541E9">
        <w:rPr>
          <w:rFonts w:ascii="Times New Roman" w:hAnsi="Times New Roman" w:cs="Times New Roman"/>
          <w:sz w:val="28"/>
          <w:szCs w:val="28"/>
        </w:rPr>
        <w:t>Е</w:t>
      </w:r>
      <w:r w:rsidRPr="008541E9">
        <w:rPr>
          <w:rFonts w:ascii="Times New Roman" w:hAnsi="Times New Roman" w:cs="Times New Roman"/>
          <w:sz w:val="28"/>
          <w:szCs w:val="28"/>
          <w:lang w:val="en-US"/>
        </w:rPr>
        <w:t xml:space="preserve">., </w:t>
      </w:r>
      <w:r w:rsidRPr="008541E9">
        <w:rPr>
          <w:rFonts w:ascii="Times New Roman" w:hAnsi="Times New Roman" w:cs="Times New Roman"/>
          <w:sz w:val="28"/>
          <w:szCs w:val="28"/>
        </w:rPr>
        <w:t>Варюхин</w:t>
      </w:r>
      <w:r w:rsidRPr="008541E9">
        <w:rPr>
          <w:rFonts w:ascii="Times New Roman" w:hAnsi="Times New Roman" w:cs="Times New Roman"/>
          <w:sz w:val="28"/>
          <w:szCs w:val="28"/>
          <w:lang w:val="en-US"/>
        </w:rPr>
        <w:t xml:space="preserve"> </w:t>
      </w:r>
      <w:r w:rsidRPr="008541E9">
        <w:rPr>
          <w:rFonts w:ascii="Times New Roman" w:hAnsi="Times New Roman" w:cs="Times New Roman"/>
          <w:sz w:val="28"/>
          <w:szCs w:val="28"/>
        </w:rPr>
        <w:t>В</w:t>
      </w:r>
      <w:r w:rsidRPr="008541E9">
        <w:rPr>
          <w:rFonts w:ascii="Times New Roman" w:hAnsi="Times New Roman" w:cs="Times New Roman"/>
          <w:sz w:val="28"/>
          <w:szCs w:val="28"/>
          <w:lang w:val="en-US"/>
        </w:rPr>
        <w:t>.</w:t>
      </w:r>
      <w:r w:rsidRPr="008541E9">
        <w:rPr>
          <w:rFonts w:ascii="Times New Roman" w:hAnsi="Times New Roman" w:cs="Times New Roman"/>
          <w:sz w:val="28"/>
          <w:szCs w:val="28"/>
        </w:rPr>
        <w:t>Н</w:t>
      </w:r>
      <w:r w:rsidRPr="008541E9">
        <w:rPr>
          <w:rFonts w:ascii="Times New Roman" w:hAnsi="Times New Roman" w:cs="Times New Roman"/>
          <w:sz w:val="28"/>
          <w:szCs w:val="28"/>
          <w:lang w:val="en-US"/>
        </w:rPr>
        <w:t xml:space="preserve">., </w:t>
      </w:r>
      <w:r w:rsidRPr="008541E9">
        <w:rPr>
          <w:rFonts w:ascii="Times New Roman" w:hAnsi="Times New Roman" w:cs="Times New Roman"/>
          <w:sz w:val="28"/>
          <w:szCs w:val="28"/>
        </w:rPr>
        <w:t>Орлов</w:t>
      </w:r>
      <w:r w:rsidRPr="008541E9">
        <w:rPr>
          <w:rFonts w:ascii="Times New Roman" w:hAnsi="Times New Roman" w:cs="Times New Roman"/>
          <w:sz w:val="28"/>
          <w:szCs w:val="28"/>
          <w:lang w:val="en-US"/>
        </w:rPr>
        <w:t xml:space="preserve"> </w:t>
      </w:r>
      <w:r w:rsidRPr="008541E9">
        <w:rPr>
          <w:rFonts w:ascii="Times New Roman" w:hAnsi="Times New Roman" w:cs="Times New Roman"/>
          <w:sz w:val="28"/>
          <w:szCs w:val="28"/>
        </w:rPr>
        <w:t>Д</w:t>
      </w:r>
      <w:r w:rsidRPr="008541E9">
        <w:rPr>
          <w:rFonts w:ascii="Times New Roman" w:hAnsi="Times New Roman" w:cs="Times New Roman"/>
          <w:sz w:val="28"/>
          <w:szCs w:val="28"/>
          <w:lang w:val="en-US"/>
        </w:rPr>
        <w:t>.</w:t>
      </w:r>
      <w:r w:rsidRPr="008541E9">
        <w:rPr>
          <w:rFonts w:ascii="Times New Roman" w:hAnsi="Times New Roman" w:cs="Times New Roman"/>
          <w:sz w:val="28"/>
          <w:szCs w:val="28"/>
        </w:rPr>
        <w:t>В</w:t>
      </w:r>
      <w:r w:rsidRPr="008541E9">
        <w:rPr>
          <w:rFonts w:ascii="Times New Roman" w:hAnsi="Times New Roman" w:cs="Times New Roman"/>
          <w:sz w:val="28"/>
          <w:szCs w:val="28"/>
          <w:lang w:val="en-US"/>
        </w:rPr>
        <w:t xml:space="preserve">., </w:t>
      </w:r>
      <w:r w:rsidRPr="008541E9">
        <w:rPr>
          <w:rFonts w:ascii="Times New Roman" w:hAnsi="Times New Roman" w:cs="Times New Roman"/>
          <w:sz w:val="28"/>
          <w:szCs w:val="28"/>
        </w:rPr>
        <w:t>Сынков</w:t>
      </w:r>
      <w:r w:rsidRPr="008541E9">
        <w:rPr>
          <w:rFonts w:ascii="Times New Roman" w:hAnsi="Times New Roman" w:cs="Times New Roman"/>
          <w:sz w:val="28"/>
          <w:szCs w:val="28"/>
          <w:lang w:val="en-US"/>
        </w:rPr>
        <w:t xml:space="preserve"> </w:t>
      </w:r>
      <w:r w:rsidRPr="008541E9">
        <w:rPr>
          <w:rFonts w:ascii="Times New Roman" w:hAnsi="Times New Roman" w:cs="Times New Roman"/>
          <w:sz w:val="28"/>
          <w:szCs w:val="28"/>
        </w:rPr>
        <w:t>С</w:t>
      </w:r>
      <w:r w:rsidRPr="008541E9">
        <w:rPr>
          <w:rFonts w:ascii="Times New Roman" w:hAnsi="Times New Roman" w:cs="Times New Roman"/>
          <w:sz w:val="28"/>
          <w:szCs w:val="28"/>
          <w:lang w:val="en-US"/>
        </w:rPr>
        <w:t>.</w:t>
      </w:r>
      <w:r w:rsidRPr="008541E9">
        <w:rPr>
          <w:rFonts w:ascii="Times New Roman" w:hAnsi="Times New Roman" w:cs="Times New Roman"/>
          <w:sz w:val="28"/>
          <w:szCs w:val="28"/>
        </w:rPr>
        <w:t>Г</w:t>
      </w:r>
      <w:r w:rsidRPr="008541E9">
        <w:rPr>
          <w:rFonts w:ascii="Times New Roman" w:hAnsi="Times New Roman" w:cs="Times New Roman"/>
          <w:sz w:val="28"/>
          <w:szCs w:val="28"/>
          <w:lang w:val="en-US"/>
        </w:rPr>
        <w:t xml:space="preserve">.. </w:t>
      </w:r>
      <w:r w:rsidRPr="008541E9">
        <w:rPr>
          <w:rFonts w:ascii="Times New Roman" w:hAnsi="Times New Roman" w:cs="Times New Roman"/>
          <w:sz w:val="28"/>
          <w:szCs w:val="28"/>
        </w:rPr>
        <w:t>Винтовая экструзия – процесс накопления деформации. – Донецк: Фирма ТЕАН, 2003. – 87 с.</w:t>
      </w:r>
    </w:p>
    <w:p w14:paraId="08797275" w14:textId="374D2B5A"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Segal V.M. Materials processing by simple shear // Materials Science and Engineering. – 1995. –</w:t>
      </w:r>
      <w:r w:rsidR="004B4B16" w:rsidRPr="008541E9">
        <w:rPr>
          <w:rFonts w:ascii="Times New Roman" w:hAnsi="Times New Roman" w:cs="Times New Roman"/>
          <w:sz w:val="28"/>
          <w:szCs w:val="28"/>
        </w:rPr>
        <w:t>Т</w:t>
      </w:r>
      <w:r w:rsidRPr="008541E9">
        <w:rPr>
          <w:rFonts w:ascii="Times New Roman" w:hAnsi="Times New Roman" w:cs="Times New Roman"/>
          <w:sz w:val="28"/>
          <w:szCs w:val="28"/>
          <w:lang w:val="en-US"/>
        </w:rPr>
        <w:t xml:space="preserve">. 197, № 2. – </w:t>
      </w:r>
      <w:r w:rsidR="004B4B16" w:rsidRPr="008541E9">
        <w:rPr>
          <w:rFonts w:ascii="Times New Roman" w:hAnsi="Times New Roman" w:cs="Times New Roman"/>
          <w:sz w:val="28"/>
          <w:szCs w:val="28"/>
        </w:rPr>
        <w:t>С</w:t>
      </w:r>
      <w:r w:rsidRPr="008541E9">
        <w:rPr>
          <w:rFonts w:ascii="Times New Roman" w:hAnsi="Times New Roman" w:cs="Times New Roman"/>
          <w:sz w:val="28"/>
          <w:szCs w:val="28"/>
          <w:lang w:val="en-US"/>
        </w:rPr>
        <w:t>. 157-164.</w:t>
      </w:r>
    </w:p>
    <w:p w14:paraId="3628B62A" w14:textId="77777777"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rPr>
      </w:pPr>
      <w:r w:rsidRPr="008541E9">
        <w:rPr>
          <w:rFonts w:ascii="Times New Roman" w:hAnsi="Times New Roman" w:cs="Times New Roman"/>
          <w:sz w:val="28"/>
          <w:szCs w:val="28"/>
        </w:rPr>
        <w:t>А</w:t>
      </w:r>
      <w:r w:rsidRPr="008541E9">
        <w:rPr>
          <w:rFonts w:ascii="Times New Roman" w:hAnsi="Times New Roman" w:cs="Times New Roman"/>
          <w:sz w:val="28"/>
          <w:szCs w:val="28"/>
          <w:lang w:val="en-US"/>
        </w:rPr>
        <w:t>.</w:t>
      </w:r>
      <w:r w:rsidRPr="008541E9">
        <w:rPr>
          <w:rFonts w:ascii="Times New Roman" w:hAnsi="Times New Roman" w:cs="Times New Roman"/>
          <w:sz w:val="28"/>
          <w:szCs w:val="28"/>
        </w:rPr>
        <w:t>с</w:t>
      </w:r>
      <w:r w:rsidRPr="008541E9">
        <w:rPr>
          <w:rFonts w:ascii="Times New Roman" w:hAnsi="Times New Roman" w:cs="Times New Roman"/>
          <w:sz w:val="28"/>
          <w:szCs w:val="28"/>
          <w:lang w:val="en-US"/>
        </w:rPr>
        <w:t xml:space="preserve">. </w:t>
      </w:r>
      <w:r w:rsidRPr="008541E9">
        <w:rPr>
          <w:rFonts w:ascii="Times New Roman" w:hAnsi="Times New Roman" w:cs="Times New Roman"/>
          <w:sz w:val="28"/>
          <w:szCs w:val="28"/>
        </w:rPr>
        <w:t>СССР</w:t>
      </w:r>
      <w:r w:rsidRPr="008541E9">
        <w:rPr>
          <w:rFonts w:ascii="Times New Roman" w:hAnsi="Times New Roman" w:cs="Times New Roman"/>
          <w:sz w:val="28"/>
          <w:szCs w:val="28"/>
          <w:lang w:val="en-US"/>
        </w:rPr>
        <w:t xml:space="preserve"> № 575892. </w:t>
      </w:r>
      <w:r w:rsidRPr="008541E9">
        <w:rPr>
          <w:rFonts w:ascii="Times New Roman" w:hAnsi="Times New Roman" w:cs="Times New Roman"/>
          <w:sz w:val="28"/>
          <w:szCs w:val="28"/>
        </w:rPr>
        <w:t>МПК</w:t>
      </w:r>
      <w:r w:rsidRPr="008541E9">
        <w:rPr>
          <w:rFonts w:ascii="Times New Roman" w:hAnsi="Times New Roman" w:cs="Times New Roman"/>
          <w:sz w:val="28"/>
          <w:szCs w:val="28"/>
          <w:lang w:val="en-US"/>
        </w:rPr>
        <w:t xml:space="preserve"> B21J5/06. </w:t>
      </w:r>
      <w:r w:rsidRPr="008541E9">
        <w:rPr>
          <w:rFonts w:ascii="Times New Roman" w:hAnsi="Times New Roman" w:cs="Times New Roman"/>
          <w:sz w:val="28"/>
          <w:szCs w:val="28"/>
        </w:rPr>
        <w:t>Способ прессования / В.М. Сегал; опубл. 1977.</w:t>
      </w:r>
    </w:p>
    <w:p w14:paraId="52E143EC" w14:textId="1CDE1AED"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 xml:space="preserve">Ruslan Z. Valiev, Terence G. Langdon. Principles of equal-channel angular pressing as a processing tool for grain refinement // Progress in Materials Science. –2006. </w:t>
      </w:r>
      <w:r w:rsidR="00F01965" w:rsidRPr="008541E9">
        <w:rPr>
          <w:rFonts w:ascii="Times New Roman" w:hAnsi="Times New Roman" w:cs="Times New Roman"/>
          <w:sz w:val="28"/>
          <w:szCs w:val="28"/>
          <w:lang w:val="en-US"/>
        </w:rPr>
        <w:t xml:space="preserve">– </w:t>
      </w:r>
      <w:r w:rsidR="00F01965" w:rsidRPr="008541E9">
        <w:rPr>
          <w:rFonts w:ascii="Times New Roman" w:hAnsi="Times New Roman" w:cs="Times New Roman"/>
          <w:sz w:val="28"/>
          <w:szCs w:val="28"/>
        </w:rPr>
        <w:t>Т</w:t>
      </w:r>
      <w:r w:rsidR="00F01965" w:rsidRPr="008541E9">
        <w:rPr>
          <w:rFonts w:ascii="Times New Roman" w:hAnsi="Times New Roman" w:cs="Times New Roman"/>
          <w:sz w:val="28"/>
          <w:szCs w:val="28"/>
          <w:lang w:val="en-US"/>
        </w:rPr>
        <w:t xml:space="preserve">. </w:t>
      </w:r>
      <w:r w:rsidRPr="008541E9">
        <w:rPr>
          <w:rFonts w:ascii="Times New Roman" w:hAnsi="Times New Roman" w:cs="Times New Roman"/>
          <w:sz w:val="28"/>
          <w:szCs w:val="28"/>
          <w:lang w:val="en-US"/>
        </w:rPr>
        <w:t xml:space="preserve">51. </w:t>
      </w:r>
      <w:r w:rsidR="00F01965" w:rsidRPr="008541E9">
        <w:rPr>
          <w:rFonts w:ascii="Times New Roman" w:hAnsi="Times New Roman" w:cs="Times New Roman"/>
          <w:sz w:val="28"/>
          <w:szCs w:val="28"/>
          <w:lang w:val="en-US"/>
        </w:rPr>
        <w:t>–</w:t>
      </w:r>
      <w:r w:rsidRPr="008541E9">
        <w:rPr>
          <w:rFonts w:ascii="Times New Roman" w:hAnsi="Times New Roman" w:cs="Times New Roman"/>
          <w:sz w:val="28"/>
          <w:szCs w:val="28"/>
          <w:lang w:val="en-US"/>
        </w:rPr>
        <w:t xml:space="preserve"> </w:t>
      </w:r>
      <w:r w:rsidR="004B4B16" w:rsidRPr="008541E9">
        <w:rPr>
          <w:rFonts w:ascii="Times New Roman" w:hAnsi="Times New Roman" w:cs="Times New Roman"/>
          <w:sz w:val="28"/>
          <w:szCs w:val="28"/>
        </w:rPr>
        <w:t>С</w:t>
      </w:r>
      <w:r w:rsidRPr="008541E9">
        <w:rPr>
          <w:rFonts w:ascii="Times New Roman" w:hAnsi="Times New Roman" w:cs="Times New Roman"/>
          <w:sz w:val="28"/>
          <w:szCs w:val="28"/>
          <w:lang w:val="en-US"/>
        </w:rPr>
        <w:t>. 881–981.</w:t>
      </w:r>
    </w:p>
    <w:p w14:paraId="26F78655" w14:textId="77777777"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rPr>
      </w:pPr>
      <w:r w:rsidRPr="008541E9">
        <w:rPr>
          <w:rFonts w:ascii="Times New Roman" w:hAnsi="Times New Roman" w:cs="Times New Roman"/>
          <w:sz w:val="28"/>
          <w:szCs w:val="28"/>
        </w:rPr>
        <w:t>Пат. РФ № 2181314. Устройство для обработки металлов давлением / Г.И. Рааб, Г.В. Кулясов, В.А. Полозовский, Р.З. Валиев; опубл. 2002.</w:t>
      </w:r>
    </w:p>
    <w:p w14:paraId="00E93D4E" w14:textId="40FBEEEA"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Найзабеков А. Б., Ашкеев Ж. А., Лежнев С.Н., Толеуова А. Р. Исследование процесса деформирования заготовок в равноканальной ступенчатой матрице // Изв. вузов. Черная металлургия. – 2005. </w:t>
      </w:r>
      <w:r w:rsidR="00F01965" w:rsidRPr="008541E9">
        <w:rPr>
          <w:rFonts w:ascii="Times New Roman" w:hAnsi="Times New Roman" w:cs="Times New Roman"/>
          <w:sz w:val="28"/>
          <w:szCs w:val="28"/>
          <w:lang w:val="en-US"/>
        </w:rPr>
        <w:t>–</w:t>
      </w:r>
      <w:r w:rsidR="00F01965" w:rsidRPr="008541E9">
        <w:rPr>
          <w:rFonts w:ascii="Times New Roman" w:hAnsi="Times New Roman" w:cs="Times New Roman"/>
          <w:sz w:val="28"/>
          <w:szCs w:val="28"/>
        </w:rPr>
        <w:t xml:space="preserve"> </w:t>
      </w:r>
      <w:r w:rsidRPr="008541E9">
        <w:rPr>
          <w:rFonts w:ascii="Times New Roman" w:hAnsi="Times New Roman" w:cs="Times New Roman"/>
          <w:sz w:val="28"/>
          <w:szCs w:val="28"/>
        </w:rPr>
        <w:t xml:space="preserve">№2. – С.16-18. </w:t>
      </w:r>
    </w:p>
    <w:p w14:paraId="0EE18552" w14:textId="77777777" w:rsidR="008864A9" w:rsidRPr="008541E9" w:rsidRDefault="008864A9" w:rsidP="008864A9">
      <w:pPr>
        <w:pStyle w:val="ListParagraph"/>
        <w:numPr>
          <w:ilvl w:val="0"/>
          <w:numId w:val="13"/>
        </w:numPr>
        <w:ind w:left="0" w:firstLine="851"/>
        <w:rPr>
          <w:rFonts w:ascii="Times New Roman" w:hAnsi="Times New Roman" w:cs="Times New Roman"/>
          <w:sz w:val="28"/>
          <w:szCs w:val="28"/>
        </w:rPr>
      </w:pPr>
      <w:r w:rsidRPr="008541E9">
        <w:rPr>
          <w:rFonts w:ascii="Times New Roman" w:hAnsi="Times New Roman" w:cs="Times New Roman"/>
          <w:sz w:val="28"/>
          <w:szCs w:val="28"/>
        </w:rPr>
        <w:t>Пат. РФ № 2240197. МПК: B21J5/00, C22F1/18, B21C25/00. Способ комбинированной интенсивной пластической деформации заготовок / Р.З. Валиев, Х.Ш. Салимгареев, Г.И. Рааб, Н.А. Красильников, Н.М. Амирханов, Уфимский государственный авиационный технический университет; опубл.: 20.11.2004.</w:t>
      </w:r>
    </w:p>
    <w:p w14:paraId="7CC4662A" w14:textId="7E2EE83D" w:rsidR="008864A9" w:rsidRPr="008541E9" w:rsidRDefault="008864A9" w:rsidP="008864A9">
      <w:pPr>
        <w:pStyle w:val="ListParagraph"/>
        <w:numPr>
          <w:ilvl w:val="0"/>
          <w:numId w:val="13"/>
        </w:numPr>
        <w:ind w:left="0" w:firstLine="851"/>
        <w:rPr>
          <w:rFonts w:ascii="Times New Roman" w:hAnsi="Times New Roman" w:cs="Times New Roman"/>
          <w:sz w:val="28"/>
          <w:szCs w:val="28"/>
        </w:rPr>
      </w:pPr>
      <w:r w:rsidRPr="008541E9">
        <w:rPr>
          <w:rFonts w:ascii="Times New Roman" w:hAnsi="Times New Roman" w:cs="Times New Roman"/>
          <w:sz w:val="28"/>
          <w:szCs w:val="28"/>
        </w:rPr>
        <w:t xml:space="preserve">Пашинская Е.Г. Физико-механические основы измельчения структуры при комбинированной пластической деформации. – Донецк: изд-во «Вебер», 2009. </w:t>
      </w:r>
      <w:r w:rsidR="00F01965" w:rsidRPr="008541E9">
        <w:rPr>
          <w:rFonts w:ascii="Times New Roman" w:hAnsi="Times New Roman" w:cs="Times New Roman"/>
          <w:sz w:val="28"/>
          <w:szCs w:val="28"/>
        </w:rPr>
        <w:t xml:space="preserve">– </w:t>
      </w:r>
      <w:r w:rsidRPr="008541E9">
        <w:rPr>
          <w:rFonts w:ascii="Times New Roman" w:hAnsi="Times New Roman" w:cs="Times New Roman"/>
          <w:sz w:val="28"/>
          <w:szCs w:val="28"/>
        </w:rPr>
        <w:t>352 с.</w:t>
      </w:r>
    </w:p>
    <w:p w14:paraId="15905AA0" w14:textId="2615AD45" w:rsidR="008864A9" w:rsidRPr="008541E9" w:rsidRDefault="008864A9" w:rsidP="008864A9">
      <w:pPr>
        <w:pStyle w:val="ListParagraph"/>
        <w:numPr>
          <w:ilvl w:val="0"/>
          <w:numId w:val="13"/>
        </w:numPr>
        <w:ind w:left="0" w:firstLine="851"/>
        <w:rPr>
          <w:rFonts w:ascii="Times New Roman" w:hAnsi="Times New Roman" w:cs="Times New Roman"/>
          <w:sz w:val="28"/>
          <w:szCs w:val="28"/>
          <w:lang w:val="en-US"/>
        </w:rPr>
      </w:pPr>
      <w:r w:rsidRPr="008541E9">
        <w:rPr>
          <w:rFonts w:ascii="Times New Roman" w:hAnsi="Times New Roman" w:cs="Times New Roman"/>
          <w:sz w:val="28"/>
          <w:szCs w:val="28"/>
          <w:lang w:val="en-US"/>
        </w:rPr>
        <w:t xml:space="preserve">Richert M., Liu Q., Hansen N. Microstructural evolution over a large strain range in </w:t>
      </w:r>
      <w:proofErr w:type="spellStart"/>
      <w:r w:rsidRPr="008541E9">
        <w:rPr>
          <w:rFonts w:ascii="Times New Roman" w:hAnsi="Times New Roman" w:cs="Times New Roman"/>
          <w:sz w:val="28"/>
          <w:szCs w:val="28"/>
          <w:lang w:val="en-US"/>
        </w:rPr>
        <w:t>aluminium</w:t>
      </w:r>
      <w:proofErr w:type="spellEnd"/>
      <w:r w:rsidRPr="008541E9">
        <w:rPr>
          <w:rFonts w:ascii="Times New Roman" w:hAnsi="Times New Roman" w:cs="Times New Roman"/>
          <w:sz w:val="28"/>
          <w:szCs w:val="28"/>
          <w:lang w:val="en-US"/>
        </w:rPr>
        <w:t xml:space="preserve"> deformed by cyclic-extrusion-compression // Materials Science and Engineering A. – 1999. – №260 (1-2). – </w:t>
      </w:r>
      <w:r w:rsidR="004B4B16" w:rsidRPr="008541E9">
        <w:rPr>
          <w:rFonts w:ascii="Times New Roman" w:hAnsi="Times New Roman" w:cs="Times New Roman"/>
          <w:sz w:val="28"/>
          <w:szCs w:val="28"/>
        </w:rPr>
        <w:t>С</w:t>
      </w:r>
      <w:r w:rsidRPr="008541E9">
        <w:rPr>
          <w:rFonts w:ascii="Times New Roman" w:hAnsi="Times New Roman" w:cs="Times New Roman"/>
          <w:sz w:val="28"/>
          <w:szCs w:val="28"/>
          <w:lang w:val="en-US"/>
        </w:rPr>
        <w:t>. 275-283.</w:t>
      </w:r>
    </w:p>
    <w:p w14:paraId="5DF163A5" w14:textId="3B6511DA"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Найзабеков А. Б., Лежнев С. Н., Голумбовская С. Ю. Эволюция микроструктуры металла, деформируемого в бойках с упругими элементами // Тезисы докл. межд. конф. «Теория и технология процессов пластической деформации – 2004». </w:t>
      </w:r>
      <w:r w:rsidR="00F01965" w:rsidRPr="008541E9">
        <w:rPr>
          <w:rFonts w:ascii="Times New Roman" w:hAnsi="Times New Roman" w:cs="Times New Roman"/>
          <w:sz w:val="28"/>
          <w:szCs w:val="28"/>
          <w:lang w:val="en-US"/>
        </w:rPr>
        <w:t>–</w:t>
      </w:r>
      <w:r w:rsidR="00F01965" w:rsidRPr="008541E9">
        <w:rPr>
          <w:rFonts w:ascii="Times New Roman" w:hAnsi="Times New Roman" w:cs="Times New Roman"/>
          <w:sz w:val="28"/>
          <w:szCs w:val="28"/>
        </w:rPr>
        <w:t xml:space="preserve"> </w:t>
      </w:r>
      <w:r w:rsidRPr="008541E9">
        <w:rPr>
          <w:rFonts w:ascii="Times New Roman" w:hAnsi="Times New Roman" w:cs="Times New Roman"/>
          <w:sz w:val="28"/>
          <w:szCs w:val="28"/>
        </w:rPr>
        <w:t>М., 2004. – С. 105-107.</w:t>
      </w:r>
    </w:p>
    <w:p w14:paraId="1088A1A3" w14:textId="77777777"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rPr>
      </w:pPr>
      <w:r w:rsidRPr="008541E9">
        <w:rPr>
          <w:rFonts w:ascii="Times New Roman" w:hAnsi="Times New Roman" w:cs="Times New Roman"/>
          <w:sz w:val="28"/>
          <w:szCs w:val="28"/>
        </w:rPr>
        <w:lastRenderedPageBreak/>
        <w:t>Найзабеков А. Б., Ногаев К. А. Исследование работы кузнечного инструмента, реализующего поперечный сдвиг заготовки // Труды университета. – 2005. – №1. – С.43-45.</w:t>
      </w:r>
    </w:p>
    <w:p w14:paraId="64ADA4E2" w14:textId="77777777"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rPr>
      </w:pPr>
      <w:r w:rsidRPr="008541E9">
        <w:rPr>
          <w:rFonts w:ascii="Times New Roman" w:hAnsi="Times New Roman" w:cs="Times New Roman"/>
          <w:sz w:val="28"/>
          <w:szCs w:val="28"/>
        </w:rPr>
        <w:t>Найзабеков А. Б. Научные и технологические основы повышения эффективности процессов ковки при знакопереременных деформациях. -Алматы: РИК по учебной и методической литературе, 2000. – 336 с.</w:t>
      </w:r>
    </w:p>
    <w:p w14:paraId="749B548E" w14:textId="77777777"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rPr>
      </w:pPr>
      <w:r w:rsidRPr="008541E9">
        <w:rPr>
          <w:rFonts w:ascii="Times New Roman" w:hAnsi="Times New Roman" w:cs="Times New Roman"/>
          <w:sz w:val="28"/>
          <w:szCs w:val="28"/>
        </w:rPr>
        <w:t xml:space="preserve">Пат. № 2293619 Российская Федерация, МПК В21В 19/00. Способ винтовой прокатки / С.П. Галкин; НИТУ МИСиC – № 2006110612/02, заявл. 04.04.2006; опубл.  20.02.2007. Бюл. изобр., 2007, № 5. </w:t>
      </w:r>
    </w:p>
    <w:p w14:paraId="0607BF5B" w14:textId="77777777"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rPr>
      </w:pPr>
      <w:r w:rsidRPr="008541E9">
        <w:rPr>
          <w:rFonts w:ascii="Times New Roman" w:hAnsi="Times New Roman" w:cs="Times New Roman"/>
          <w:sz w:val="28"/>
          <w:szCs w:val="28"/>
        </w:rPr>
        <w:t>Тетерин П.К. Теория поперечной и винтовой прокатки. – М.: Металлургия, 1983. – 270 с.</w:t>
      </w:r>
    </w:p>
    <w:p w14:paraId="7244AB98" w14:textId="77777777"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rPr>
      </w:pPr>
      <w:r w:rsidRPr="008541E9">
        <w:rPr>
          <w:rFonts w:ascii="Times New Roman" w:hAnsi="Times New Roman" w:cs="Times New Roman"/>
          <w:sz w:val="28"/>
          <w:szCs w:val="28"/>
        </w:rPr>
        <w:t>Потапов И.Н., Полухин П.И. Технология винтовой прокатки. – М.: Металлургия, 1990. – 344 с.</w:t>
      </w:r>
    </w:p>
    <w:p w14:paraId="4F77E67F" w14:textId="77777777"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rPr>
      </w:pPr>
      <w:r w:rsidRPr="008541E9">
        <w:rPr>
          <w:rFonts w:ascii="Times New Roman" w:hAnsi="Times New Roman" w:cs="Times New Roman"/>
          <w:sz w:val="28"/>
          <w:szCs w:val="28"/>
        </w:rPr>
        <w:t>Б.А. Романцев, А.В. Гончарук, Н.М. Вавилкин, С.В. Самусев. Трубное производство. – М.: Изд. Дом МИСиС, 2011. – 970 с.</w:t>
      </w:r>
    </w:p>
    <w:p w14:paraId="45D26EC7" w14:textId="296B29E5"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 xml:space="preserve">Galkin S.P. Radial shear rolling as </w:t>
      </w:r>
      <w:proofErr w:type="gramStart"/>
      <w:r w:rsidRPr="008541E9">
        <w:rPr>
          <w:rFonts w:ascii="Times New Roman" w:hAnsi="Times New Roman" w:cs="Times New Roman"/>
          <w:sz w:val="28"/>
          <w:szCs w:val="28"/>
          <w:lang w:val="en-US"/>
        </w:rPr>
        <w:t>an optimal</w:t>
      </w:r>
      <w:proofErr w:type="gramEnd"/>
      <w:r w:rsidRPr="008541E9">
        <w:rPr>
          <w:rFonts w:ascii="Times New Roman" w:hAnsi="Times New Roman" w:cs="Times New Roman"/>
          <w:sz w:val="28"/>
          <w:szCs w:val="28"/>
          <w:lang w:val="en-US"/>
        </w:rPr>
        <w:t xml:space="preserve"> technology for lean production /</w:t>
      </w:r>
      <w:r w:rsidR="00F01965" w:rsidRPr="008541E9">
        <w:rPr>
          <w:rFonts w:ascii="Times New Roman" w:hAnsi="Times New Roman" w:cs="Times New Roman"/>
          <w:sz w:val="28"/>
          <w:szCs w:val="28"/>
          <w:lang w:val="en-US"/>
        </w:rPr>
        <w:t>/ Steel</w:t>
      </w:r>
      <w:r w:rsidRPr="008541E9">
        <w:rPr>
          <w:rFonts w:ascii="Times New Roman" w:hAnsi="Times New Roman" w:cs="Times New Roman"/>
          <w:sz w:val="28"/>
          <w:szCs w:val="28"/>
          <w:lang w:val="en-US"/>
        </w:rPr>
        <w:t xml:space="preserve"> in Translation. – 2014. - №44 (1). – </w:t>
      </w:r>
      <w:r w:rsidR="004B4B16" w:rsidRPr="008541E9">
        <w:rPr>
          <w:rFonts w:ascii="Times New Roman" w:hAnsi="Times New Roman" w:cs="Times New Roman"/>
          <w:sz w:val="28"/>
          <w:szCs w:val="28"/>
        </w:rPr>
        <w:t>С</w:t>
      </w:r>
      <w:r w:rsidRPr="008541E9">
        <w:rPr>
          <w:rFonts w:ascii="Times New Roman" w:hAnsi="Times New Roman" w:cs="Times New Roman"/>
          <w:sz w:val="28"/>
          <w:szCs w:val="28"/>
          <w:lang w:val="en-US"/>
        </w:rPr>
        <w:t>. 61-64.</w:t>
      </w:r>
    </w:p>
    <w:p w14:paraId="34F09D90" w14:textId="77777777"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rPr>
      </w:pPr>
      <w:r w:rsidRPr="008541E9">
        <w:rPr>
          <w:rFonts w:ascii="Times New Roman" w:hAnsi="Times New Roman" w:cs="Times New Roman"/>
          <w:sz w:val="28"/>
          <w:szCs w:val="28"/>
        </w:rPr>
        <w:t>Галкин С.П. Теория и технология стационарной винтовой прокатки заготовок и прутков малопластичных сталей и сплавов: дисс. … докт.техн. наук. – М., 1998. – 401 с.</w:t>
      </w:r>
    </w:p>
    <w:p w14:paraId="73A0D351" w14:textId="18C9BF55" w:rsidR="0052255B" w:rsidRPr="008541E9" w:rsidRDefault="0052255B" w:rsidP="0052255B">
      <w:pPr>
        <w:pStyle w:val="ListParagraph"/>
        <w:numPr>
          <w:ilvl w:val="0"/>
          <w:numId w:val="13"/>
        </w:numPr>
        <w:spacing w:after="0" w:line="240" w:lineRule="auto"/>
        <w:ind w:left="0" w:firstLine="851"/>
        <w:jc w:val="both"/>
        <w:rPr>
          <w:rFonts w:ascii="Times New Roman" w:hAnsi="Times New Roman" w:cs="Times New Roman"/>
          <w:sz w:val="28"/>
          <w:szCs w:val="28"/>
          <w:lang w:val="en-US"/>
        </w:rPr>
      </w:pPr>
      <w:proofErr w:type="spellStart"/>
      <w:r w:rsidRPr="008541E9">
        <w:rPr>
          <w:rFonts w:ascii="Times New Roman" w:hAnsi="Times New Roman" w:cs="Times New Roman"/>
          <w:sz w:val="28"/>
          <w:szCs w:val="28"/>
          <w:lang w:val="en-US"/>
        </w:rPr>
        <w:t>Panichkin</w:t>
      </w:r>
      <w:proofErr w:type="spellEnd"/>
      <w:r w:rsidRPr="008541E9">
        <w:rPr>
          <w:rFonts w:ascii="Times New Roman" w:hAnsi="Times New Roman" w:cs="Times New Roman"/>
          <w:sz w:val="28"/>
          <w:szCs w:val="28"/>
          <w:lang w:val="en-US"/>
        </w:rPr>
        <w:t xml:space="preserve"> A., Popov F., </w:t>
      </w:r>
      <w:proofErr w:type="spellStart"/>
      <w:r w:rsidRPr="008541E9">
        <w:rPr>
          <w:rFonts w:ascii="Times New Roman" w:hAnsi="Times New Roman" w:cs="Times New Roman"/>
          <w:sz w:val="28"/>
          <w:szCs w:val="28"/>
          <w:lang w:val="en-US"/>
        </w:rPr>
        <w:t>Lutchenko</w:t>
      </w:r>
      <w:proofErr w:type="spellEnd"/>
      <w:r w:rsidRPr="008541E9">
        <w:rPr>
          <w:rFonts w:ascii="Times New Roman" w:hAnsi="Times New Roman" w:cs="Times New Roman"/>
          <w:sz w:val="28"/>
          <w:szCs w:val="28"/>
          <w:lang w:val="en-US"/>
        </w:rPr>
        <w:t xml:space="preserve"> N., </w:t>
      </w:r>
      <w:proofErr w:type="spellStart"/>
      <w:r w:rsidRPr="008541E9">
        <w:rPr>
          <w:rFonts w:ascii="Times New Roman" w:hAnsi="Times New Roman" w:cs="Times New Roman"/>
          <w:sz w:val="28"/>
          <w:szCs w:val="28"/>
          <w:lang w:val="en-US"/>
        </w:rPr>
        <w:t>Beldeubayev</w:t>
      </w:r>
      <w:proofErr w:type="spellEnd"/>
      <w:r w:rsidRPr="008541E9">
        <w:rPr>
          <w:rFonts w:ascii="Times New Roman" w:hAnsi="Times New Roman" w:cs="Times New Roman"/>
          <w:sz w:val="28"/>
          <w:szCs w:val="28"/>
          <w:lang w:val="en-US"/>
        </w:rPr>
        <w:t xml:space="preserve"> A., Samokhvalov I., </w:t>
      </w:r>
      <w:proofErr w:type="spellStart"/>
      <w:r w:rsidRPr="008541E9">
        <w:rPr>
          <w:rFonts w:ascii="Times New Roman" w:hAnsi="Times New Roman" w:cs="Times New Roman"/>
          <w:sz w:val="28"/>
          <w:szCs w:val="28"/>
          <w:lang w:val="en-US"/>
        </w:rPr>
        <w:t>Arbuz</w:t>
      </w:r>
      <w:proofErr w:type="spellEnd"/>
      <w:r w:rsidRPr="008541E9">
        <w:rPr>
          <w:rFonts w:ascii="Times New Roman" w:hAnsi="Times New Roman" w:cs="Times New Roman"/>
          <w:sz w:val="28"/>
          <w:szCs w:val="28"/>
          <w:lang w:val="en-US"/>
        </w:rPr>
        <w:t xml:space="preserve"> A. Research of injection methods for Y₂O₃ nanoparticles into nickel-free stainless steel during induction vacuum remelting // Journal of Chemical Technology and Metallurgy. 2024. Vol. 59. No. 1. P. 173–182.</w:t>
      </w:r>
    </w:p>
    <w:p w14:paraId="7BD7BFAF" w14:textId="77777777" w:rsidR="0052255B" w:rsidRPr="008541E9" w:rsidRDefault="0052255B" w:rsidP="0052255B">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 xml:space="preserve">Popov F., </w:t>
      </w:r>
      <w:proofErr w:type="spellStart"/>
      <w:r w:rsidRPr="008541E9">
        <w:rPr>
          <w:rFonts w:ascii="Times New Roman" w:hAnsi="Times New Roman" w:cs="Times New Roman"/>
          <w:sz w:val="28"/>
          <w:szCs w:val="28"/>
          <w:lang w:val="en-US"/>
        </w:rPr>
        <w:t>Panichkin</w:t>
      </w:r>
      <w:proofErr w:type="spellEnd"/>
      <w:r w:rsidRPr="008541E9">
        <w:rPr>
          <w:rFonts w:ascii="Times New Roman" w:hAnsi="Times New Roman" w:cs="Times New Roman"/>
          <w:sz w:val="28"/>
          <w:szCs w:val="28"/>
          <w:lang w:val="en-US"/>
        </w:rPr>
        <w:t xml:space="preserve"> A., </w:t>
      </w:r>
      <w:proofErr w:type="spellStart"/>
      <w:r w:rsidRPr="008541E9">
        <w:rPr>
          <w:rFonts w:ascii="Times New Roman" w:hAnsi="Times New Roman" w:cs="Times New Roman"/>
          <w:sz w:val="28"/>
          <w:szCs w:val="28"/>
          <w:lang w:val="en-US"/>
        </w:rPr>
        <w:t>Lutchenko</w:t>
      </w:r>
      <w:proofErr w:type="spellEnd"/>
      <w:r w:rsidRPr="008541E9">
        <w:rPr>
          <w:rFonts w:ascii="Times New Roman" w:hAnsi="Times New Roman" w:cs="Times New Roman"/>
          <w:sz w:val="28"/>
          <w:szCs w:val="28"/>
          <w:lang w:val="en-US"/>
        </w:rPr>
        <w:t xml:space="preserve"> N., </w:t>
      </w:r>
      <w:proofErr w:type="spellStart"/>
      <w:r w:rsidRPr="008541E9">
        <w:rPr>
          <w:rFonts w:ascii="Times New Roman" w:hAnsi="Times New Roman" w:cs="Times New Roman"/>
          <w:sz w:val="28"/>
          <w:szCs w:val="28"/>
          <w:lang w:val="en-US"/>
        </w:rPr>
        <w:t>Beldeubayev</w:t>
      </w:r>
      <w:proofErr w:type="spellEnd"/>
      <w:r w:rsidRPr="008541E9">
        <w:rPr>
          <w:rFonts w:ascii="Times New Roman" w:hAnsi="Times New Roman" w:cs="Times New Roman"/>
          <w:sz w:val="28"/>
          <w:szCs w:val="28"/>
          <w:lang w:val="en-US"/>
        </w:rPr>
        <w:t xml:space="preserve"> A., Samokhvalov I., </w:t>
      </w:r>
      <w:proofErr w:type="spellStart"/>
      <w:r w:rsidRPr="008541E9">
        <w:rPr>
          <w:rFonts w:ascii="Times New Roman" w:hAnsi="Times New Roman" w:cs="Times New Roman"/>
          <w:sz w:val="28"/>
          <w:szCs w:val="28"/>
          <w:lang w:val="en-US"/>
        </w:rPr>
        <w:t>Arbuz</w:t>
      </w:r>
      <w:proofErr w:type="spellEnd"/>
      <w:r w:rsidRPr="008541E9">
        <w:rPr>
          <w:rFonts w:ascii="Times New Roman" w:hAnsi="Times New Roman" w:cs="Times New Roman"/>
          <w:sz w:val="28"/>
          <w:szCs w:val="28"/>
          <w:lang w:val="en-US"/>
        </w:rPr>
        <w:t xml:space="preserve"> A. The Various Ways Injection of Y2O3 Particles into the Nickel-Free Stainless-Steel Melt by Experimental Vacuum Induction Melting // METAL Conference Proceedings. 2023.</w:t>
      </w:r>
    </w:p>
    <w:p w14:paraId="15081F2E" w14:textId="3AB6E036" w:rsidR="0052255B" w:rsidRPr="008541E9" w:rsidRDefault="0052255B" w:rsidP="0052255B">
      <w:pPr>
        <w:pStyle w:val="ListParagraph"/>
        <w:numPr>
          <w:ilvl w:val="0"/>
          <w:numId w:val="13"/>
        </w:numPr>
        <w:spacing w:after="0" w:line="240" w:lineRule="auto"/>
        <w:ind w:left="0" w:firstLine="851"/>
        <w:jc w:val="both"/>
        <w:rPr>
          <w:rFonts w:ascii="Times New Roman" w:hAnsi="Times New Roman" w:cs="Times New Roman"/>
          <w:sz w:val="28"/>
          <w:szCs w:val="28"/>
          <w:lang w:val="en-US"/>
        </w:rPr>
      </w:pPr>
      <w:proofErr w:type="spellStart"/>
      <w:r w:rsidRPr="008541E9">
        <w:rPr>
          <w:rFonts w:ascii="Times New Roman" w:hAnsi="Times New Roman" w:cs="Times New Roman"/>
          <w:sz w:val="28"/>
          <w:szCs w:val="28"/>
          <w:lang w:val="en-US"/>
        </w:rPr>
        <w:t>Попов</w:t>
      </w:r>
      <w:proofErr w:type="spellEnd"/>
      <w:r w:rsidRPr="008541E9">
        <w:rPr>
          <w:rFonts w:ascii="Times New Roman" w:hAnsi="Times New Roman" w:cs="Times New Roman"/>
          <w:sz w:val="28"/>
          <w:szCs w:val="28"/>
          <w:lang w:val="en-US"/>
        </w:rPr>
        <w:t xml:space="preserve"> Ф., </w:t>
      </w:r>
      <w:proofErr w:type="spellStart"/>
      <w:r w:rsidRPr="008541E9">
        <w:rPr>
          <w:rFonts w:ascii="Times New Roman" w:hAnsi="Times New Roman" w:cs="Times New Roman"/>
          <w:sz w:val="28"/>
          <w:szCs w:val="28"/>
          <w:lang w:val="en-US"/>
        </w:rPr>
        <w:t>Паничкин</w:t>
      </w:r>
      <w:proofErr w:type="spellEnd"/>
      <w:r w:rsidRPr="008541E9">
        <w:rPr>
          <w:rFonts w:ascii="Times New Roman" w:hAnsi="Times New Roman" w:cs="Times New Roman"/>
          <w:sz w:val="28"/>
          <w:szCs w:val="28"/>
          <w:lang w:val="en-US"/>
        </w:rPr>
        <w:t xml:space="preserve"> А., </w:t>
      </w:r>
      <w:proofErr w:type="spellStart"/>
      <w:r w:rsidRPr="008541E9">
        <w:rPr>
          <w:rFonts w:ascii="Times New Roman" w:hAnsi="Times New Roman" w:cs="Times New Roman"/>
          <w:sz w:val="28"/>
          <w:szCs w:val="28"/>
          <w:lang w:val="en-US"/>
        </w:rPr>
        <w:t>Лученко</w:t>
      </w:r>
      <w:proofErr w:type="spellEnd"/>
      <w:r w:rsidRPr="008541E9">
        <w:rPr>
          <w:rFonts w:ascii="Times New Roman" w:hAnsi="Times New Roman" w:cs="Times New Roman"/>
          <w:sz w:val="28"/>
          <w:szCs w:val="28"/>
          <w:lang w:val="en-US"/>
        </w:rPr>
        <w:t xml:space="preserve"> Н., </w:t>
      </w:r>
      <w:proofErr w:type="spellStart"/>
      <w:r w:rsidRPr="008541E9">
        <w:rPr>
          <w:rFonts w:ascii="Times New Roman" w:hAnsi="Times New Roman" w:cs="Times New Roman"/>
          <w:sz w:val="28"/>
          <w:szCs w:val="28"/>
          <w:lang w:val="en-US"/>
        </w:rPr>
        <w:t>Белдеубаев</w:t>
      </w:r>
      <w:proofErr w:type="spellEnd"/>
      <w:r w:rsidRPr="008541E9">
        <w:rPr>
          <w:rFonts w:ascii="Times New Roman" w:hAnsi="Times New Roman" w:cs="Times New Roman"/>
          <w:sz w:val="28"/>
          <w:szCs w:val="28"/>
          <w:lang w:val="en-US"/>
        </w:rPr>
        <w:t xml:space="preserve"> А., </w:t>
      </w:r>
      <w:proofErr w:type="spellStart"/>
      <w:r w:rsidRPr="008541E9">
        <w:rPr>
          <w:rFonts w:ascii="Times New Roman" w:hAnsi="Times New Roman" w:cs="Times New Roman"/>
          <w:sz w:val="28"/>
          <w:szCs w:val="28"/>
          <w:lang w:val="en-US"/>
        </w:rPr>
        <w:t>Самохвалов</w:t>
      </w:r>
      <w:proofErr w:type="spellEnd"/>
      <w:r w:rsidRPr="008541E9">
        <w:rPr>
          <w:rFonts w:ascii="Times New Roman" w:hAnsi="Times New Roman" w:cs="Times New Roman"/>
          <w:sz w:val="28"/>
          <w:szCs w:val="28"/>
          <w:lang w:val="en-US"/>
        </w:rPr>
        <w:t xml:space="preserve"> И., </w:t>
      </w:r>
      <w:proofErr w:type="spellStart"/>
      <w:r w:rsidRPr="008541E9">
        <w:rPr>
          <w:rFonts w:ascii="Times New Roman" w:hAnsi="Times New Roman" w:cs="Times New Roman"/>
          <w:sz w:val="28"/>
          <w:szCs w:val="28"/>
          <w:lang w:val="en-US"/>
        </w:rPr>
        <w:t>Арбуз</w:t>
      </w:r>
      <w:proofErr w:type="spellEnd"/>
      <w:r w:rsidRPr="008541E9">
        <w:rPr>
          <w:rFonts w:ascii="Times New Roman" w:hAnsi="Times New Roman" w:cs="Times New Roman"/>
          <w:sz w:val="28"/>
          <w:szCs w:val="28"/>
          <w:lang w:val="en-US"/>
        </w:rPr>
        <w:t xml:space="preserve"> А. </w:t>
      </w:r>
      <w:proofErr w:type="spellStart"/>
      <w:r w:rsidRPr="008541E9">
        <w:rPr>
          <w:rFonts w:ascii="Times New Roman" w:hAnsi="Times New Roman" w:cs="Times New Roman"/>
          <w:sz w:val="28"/>
          <w:szCs w:val="28"/>
          <w:lang w:val="en-US"/>
        </w:rPr>
        <w:t>Введение</w:t>
      </w:r>
      <w:proofErr w:type="spellEnd"/>
      <w:r w:rsidRPr="008541E9">
        <w:rPr>
          <w:rFonts w:ascii="Times New Roman" w:hAnsi="Times New Roman" w:cs="Times New Roman"/>
          <w:sz w:val="28"/>
          <w:szCs w:val="28"/>
          <w:lang w:val="en-US"/>
        </w:rPr>
        <w:t xml:space="preserve"> </w:t>
      </w:r>
      <w:proofErr w:type="spellStart"/>
      <w:r w:rsidRPr="008541E9">
        <w:rPr>
          <w:rFonts w:ascii="Times New Roman" w:hAnsi="Times New Roman" w:cs="Times New Roman"/>
          <w:sz w:val="28"/>
          <w:szCs w:val="28"/>
          <w:lang w:val="en-US"/>
        </w:rPr>
        <w:t>частиц</w:t>
      </w:r>
      <w:proofErr w:type="spellEnd"/>
      <w:r w:rsidRPr="008541E9">
        <w:rPr>
          <w:rFonts w:ascii="Times New Roman" w:hAnsi="Times New Roman" w:cs="Times New Roman"/>
          <w:sz w:val="28"/>
          <w:szCs w:val="28"/>
          <w:lang w:val="en-US"/>
        </w:rPr>
        <w:t xml:space="preserve"> Y₂O₃ в </w:t>
      </w:r>
      <w:proofErr w:type="spellStart"/>
      <w:r w:rsidRPr="008541E9">
        <w:rPr>
          <w:rFonts w:ascii="Times New Roman" w:hAnsi="Times New Roman" w:cs="Times New Roman"/>
          <w:sz w:val="28"/>
          <w:szCs w:val="28"/>
          <w:lang w:val="en-US"/>
        </w:rPr>
        <w:t>расплав</w:t>
      </w:r>
      <w:proofErr w:type="spellEnd"/>
      <w:r w:rsidRPr="008541E9">
        <w:rPr>
          <w:rFonts w:ascii="Times New Roman" w:hAnsi="Times New Roman" w:cs="Times New Roman"/>
          <w:sz w:val="28"/>
          <w:szCs w:val="28"/>
          <w:lang w:val="en-US"/>
        </w:rPr>
        <w:t xml:space="preserve"> </w:t>
      </w:r>
      <w:proofErr w:type="spellStart"/>
      <w:r w:rsidRPr="008541E9">
        <w:rPr>
          <w:rFonts w:ascii="Times New Roman" w:hAnsi="Times New Roman" w:cs="Times New Roman"/>
          <w:sz w:val="28"/>
          <w:szCs w:val="28"/>
          <w:lang w:val="en-US"/>
        </w:rPr>
        <w:t>безникелевой</w:t>
      </w:r>
      <w:proofErr w:type="spellEnd"/>
      <w:r w:rsidRPr="008541E9">
        <w:rPr>
          <w:rFonts w:ascii="Times New Roman" w:hAnsi="Times New Roman" w:cs="Times New Roman"/>
          <w:sz w:val="28"/>
          <w:szCs w:val="28"/>
          <w:lang w:val="en-US"/>
        </w:rPr>
        <w:t xml:space="preserve"> </w:t>
      </w:r>
      <w:proofErr w:type="spellStart"/>
      <w:r w:rsidRPr="008541E9">
        <w:rPr>
          <w:rFonts w:ascii="Times New Roman" w:hAnsi="Times New Roman" w:cs="Times New Roman"/>
          <w:sz w:val="28"/>
          <w:szCs w:val="28"/>
          <w:lang w:val="en-US"/>
        </w:rPr>
        <w:t>нержавеющей</w:t>
      </w:r>
      <w:proofErr w:type="spellEnd"/>
      <w:r w:rsidRPr="008541E9">
        <w:rPr>
          <w:rFonts w:ascii="Times New Roman" w:hAnsi="Times New Roman" w:cs="Times New Roman"/>
          <w:sz w:val="28"/>
          <w:szCs w:val="28"/>
          <w:lang w:val="en-US"/>
        </w:rPr>
        <w:t xml:space="preserve"> </w:t>
      </w:r>
      <w:proofErr w:type="spellStart"/>
      <w:r w:rsidRPr="008541E9">
        <w:rPr>
          <w:rFonts w:ascii="Times New Roman" w:hAnsi="Times New Roman" w:cs="Times New Roman"/>
          <w:sz w:val="28"/>
          <w:szCs w:val="28"/>
          <w:lang w:val="en-US"/>
        </w:rPr>
        <w:t>стали</w:t>
      </w:r>
      <w:proofErr w:type="spellEnd"/>
      <w:r w:rsidRPr="008541E9">
        <w:rPr>
          <w:rFonts w:ascii="Times New Roman" w:hAnsi="Times New Roman" w:cs="Times New Roman"/>
          <w:sz w:val="28"/>
          <w:szCs w:val="28"/>
          <w:lang w:val="en-US"/>
        </w:rPr>
        <w:t xml:space="preserve"> </w:t>
      </w:r>
      <w:proofErr w:type="spellStart"/>
      <w:r w:rsidRPr="008541E9">
        <w:rPr>
          <w:rFonts w:ascii="Times New Roman" w:hAnsi="Times New Roman" w:cs="Times New Roman"/>
          <w:sz w:val="28"/>
          <w:szCs w:val="28"/>
          <w:lang w:val="en-US"/>
        </w:rPr>
        <w:t>методом</w:t>
      </w:r>
      <w:proofErr w:type="spellEnd"/>
      <w:r w:rsidRPr="008541E9">
        <w:rPr>
          <w:rFonts w:ascii="Times New Roman" w:hAnsi="Times New Roman" w:cs="Times New Roman"/>
          <w:sz w:val="28"/>
          <w:szCs w:val="28"/>
          <w:lang w:val="en-US"/>
        </w:rPr>
        <w:t xml:space="preserve"> </w:t>
      </w:r>
      <w:proofErr w:type="spellStart"/>
      <w:r w:rsidRPr="008541E9">
        <w:rPr>
          <w:rFonts w:ascii="Times New Roman" w:hAnsi="Times New Roman" w:cs="Times New Roman"/>
          <w:sz w:val="28"/>
          <w:szCs w:val="28"/>
          <w:lang w:val="en-US"/>
        </w:rPr>
        <w:t>вакуумной</w:t>
      </w:r>
      <w:proofErr w:type="spellEnd"/>
      <w:r w:rsidRPr="008541E9">
        <w:rPr>
          <w:rFonts w:ascii="Times New Roman" w:hAnsi="Times New Roman" w:cs="Times New Roman"/>
          <w:sz w:val="28"/>
          <w:szCs w:val="28"/>
          <w:lang w:val="en-US"/>
        </w:rPr>
        <w:t xml:space="preserve"> </w:t>
      </w:r>
      <w:proofErr w:type="spellStart"/>
      <w:r w:rsidRPr="008541E9">
        <w:rPr>
          <w:rFonts w:ascii="Times New Roman" w:hAnsi="Times New Roman" w:cs="Times New Roman"/>
          <w:sz w:val="28"/>
          <w:szCs w:val="28"/>
          <w:lang w:val="en-US"/>
        </w:rPr>
        <w:t>индукционной</w:t>
      </w:r>
      <w:proofErr w:type="spellEnd"/>
      <w:r w:rsidRPr="008541E9">
        <w:rPr>
          <w:rFonts w:ascii="Times New Roman" w:hAnsi="Times New Roman" w:cs="Times New Roman"/>
          <w:sz w:val="28"/>
          <w:szCs w:val="28"/>
          <w:lang w:val="en-US"/>
        </w:rPr>
        <w:t xml:space="preserve"> </w:t>
      </w:r>
      <w:proofErr w:type="spellStart"/>
      <w:r w:rsidRPr="008541E9">
        <w:rPr>
          <w:rFonts w:ascii="Times New Roman" w:hAnsi="Times New Roman" w:cs="Times New Roman"/>
          <w:sz w:val="28"/>
          <w:szCs w:val="28"/>
          <w:lang w:val="en-US"/>
        </w:rPr>
        <w:t>плавки</w:t>
      </w:r>
      <w:proofErr w:type="spellEnd"/>
      <w:r w:rsidRPr="008541E9">
        <w:rPr>
          <w:rFonts w:ascii="Times New Roman" w:hAnsi="Times New Roman" w:cs="Times New Roman"/>
          <w:sz w:val="28"/>
          <w:szCs w:val="28"/>
          <w:lang w:val="en-US"/>
        </w:rPr>
        <w:t xml:space="preserve"> // Proceedings 32nd International Conference on Metallurgy and Materials. – 2024. – С. 59–63.</w:t>
      </w:r>
    </w:p>
    <w:p w14:paraId="0DD96BEA" w14:textId="3179FCEE"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 xml:space="preserve">Valiev R. Z., Krasilnikov N. A., </w:t>
      </w:r>
      <w:proofErr w:type="spellStart"/>
      <w:r w:rsidRPr="008541E9">
        <w:rPr>
          <w:rFonts w:ascii="Times New Roman" w:hAnsi="Times New Roman" w:cs="Times New Roman"/>
          <w:sz w:val="28"/>
          <w:szCs w:val="28"/>
          <w:lang w:val="en-US"/>
        </w:rPr>
        <w:t>Tsenev</w:t>
      </w:r>
      <w:proofErr w:type="spellEnd"/>
      <w:r w:rsidRPr="008541E9">
        <w:rPr>
          <w:rFonts w:ascii="Times New Roman" w:hAnsi="Times New Roman" w:cs="Times New Roman"/>
          <w:sz w:val="28"/>
          <w:szCs w:val="28"/>
          <w:lang w:val="en-US"/>
        </w:rPr>
        <w:t xml:space="preserve"> N. K. Plastic deformation of alloys with submicron-grained </w:t>
      </w:r>
      <w:r w:rsidR="00F01965" w:rsidRPr="008541E9">
        <w:rPr>
          <w:rFonts w:ascii="Times New Roman" w:hAnsi="Times New Roman" w:cs="Times New Roman"/>
          <w:sz w:val="28"/>
          <w:szCs w:val="28"/>
          <w:lang w:val="en-US"/>
        </w:rPr>
        <w:t>structure /</w:t>
      </w:r>
      <w:r w:rsidRPr="008541E9">
        <w:rPr>
          <w:rFonts w:ascii="Times New Roman" w:hAnsi="Times New Roman" w:cs="Times New Roman"/>
          <w:sz w:val="28"/>
          <w:szCs w:val="28"/>
          <w:lang w:val="en-US"/>
        </w:rPr>
        <w:t xml:space="preserve">/ Materials Science and Engineering: A. – 1991. – № 137. – </w:t>
      </w:r>
      <w:r w:rsidRPr="008541E9">
        <w:rPr>
          <w:rFonts w:ascii="Times New Roman" w:hAnsi="Times New Roman" w:cs="Times New Roman"/>
          <w:sz w:val="28"/>
          <w:szCs w:val="28"/>
        </w:rPr>
        <w:t>С</w:t>
      </w:r>
      <w:r w:rsidRPr="008541E9">
        <w:rPr>
          <w:rFonts w:ascii="Times New Roman" w:hAnsi="Times New Roman" w:cs="Times New Roman"/>
          <w:sz w:val="28"/>
          <w:szCs w:val="28"/>
          <w:lang w:val="en-US"/>
        </w:rPr>
        <w:t>. 35-40.</w:t>
      </w:r>
    </w:p>
    <w:p w14:paraId="690DB83D" w14:textId="18490C7F"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 xml:space="preserve">Valiev R.Z., Alexandrov I.V., </w:t>
      </w:r>
      <w:proofErr w:type="spellStart"/>
      <w:r w:rsidRPr="008541E9">
        <w:rPr>
          <w:rFonts w:ascii="Times New Roman" w:hAnsi="Times New Roman" w:cs="Times New Roman"/>
          <w:sz w:val="28"/>
          <w:szCs w:val="28"/>
          <w:lang w:val="en-US"/>
        </w:rPr>
        <w:t>Islamgaliev</w:t>
      </w:r>
      <w:proofErr w:type="spellEnd"/>
      <w:r w:rsidRPr="008541E9">
        <w:rPr>
          <w:rFonts w:ascii="Times New Roman" w:hAnsi="Times New Roman" w:cs="Times New Roman"/>
          <w:sz w:val="28"/>
          <w:szCs w:val="28"/>
          <w:lang w:val="en-US"/>
        </w:rPr>
        <w:t xml:space="preserve"> R.K. Processing and Properties of Nanostructured Materials Prepared by Severe Plastic Deformation. In Nanostructured </w:t>
      </w:r>
      <w:r w:rsidR="00F01965" w:rsidRPr="008541E9">
        <w:rPr>
          <w:rFonts w:ascii="Times New Roman" w:hAnsi="Times New Roman" w:cs="Times New Roman"/>
          <w:sz w:val="28"/>
          <w:szCs w:val="28"/>
          <w:lang w:val="en-US"/>
        </w:rPr>
        <w:t>Materials /</w:t>
      </w:r>
      <w:r w:rsidRPr="008541E9">
        <w:rPr>
          <w:rFonts w:ascii="Times New Roman" w:hAnsi="Times New Roman" w:cs="Times New Roman"/>
          <w:sz w:val="28"/>
          <w:szCs w:val="28"/>
          <w:lang w:val="en-US"/>
        </w:rPr>
        <w:t xml:space="preserve">/ Springer Netherlands: Dordrecht. – 1998. – </w:t>
      </w:r>
      <w:r w:rsidRPr="008541E9">
        <w:rPr>
          <w:rFonts w:ascii="Times New Roman" w:hAnsi="Times New Roman" w:cs="Times New Roman"/>
          <w:sz w:val="28"/>
          <w:szCs w:val="28"/>
        </w:rPr>
        <w:t>С</w:t>
      </w:r>
      <w:r w:rsidRPr="008541E9">
        <w:rPr>
          <w:rFonts w:ascii="Times New Roman" w:hAnsi="Times New Roman" w:cs="Times New Roman"/>
          <w:sz w:val="28"/>
          <w:szCs w:val="28"/>
          <w:lang w:val="en-US"/>
        </w:rPr>
        <w:t>. 121–142.</w:t>
      </w:r>
    </w:p>
    <w:p w14:paraId="4E61D9E5" w14:textId="77777777"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proofErr w:type="spellStart"/>
      <w:r w:rsidRPr="008541E9">
        <w:rPr>
          <w:rFonts w:ascii="Times New Roman" w:hAnsi="Times New Roman" w:cs="Times New Roman"/>
          <w:sz w:val="28"/>
          <w:szCs w:val="28"/>
          <w:lang w:val="en-US"/>
        </w:rPr>
        <w:t>Salishchev</w:t>
      </w:r>
      <w:proofErr w:type="spellEnd"/>
      <w:r w:rsidRPr="008541E9">
        <w:rPr>
          <w:rFonts w:ascii="Times New Roman" w:hAnsi="Times New Roman" w:cs="Times New Roman"/>
          <w:sz w:val="28"/>
          <w:szCs w:val="28"/>
          <w:lang w:val="en-US"/>
        </w:rPr>
        <w:t xml:space="preserve"> G.A., </w:t>
      </w:r>
      <w:proofErr w:type="spellStart"/>
      <w:r w:rsidRPr="008541E9">
        <w:rPr>
          <w:rFonts w:ascii="Times New Roman" w:hAnsi="Times New Roman" w:cs="Times New Roman"/>
          <w:sz w:val="28"/>
          <w:szCs w:val="28"/>
          <w:lang w:val="en-US"/>
        </w:rPr>
        <w:t>Valiakhmetov</w:t>
      </w:r>
      <w:proofErr w:type="spellEnd"/>
      <w:r w:rsidRPr="008541E9">
        <w:rPr>
          <w:rFonts w:ascii="Times New Roman" w:hAnsi="Times New Roman" w:cs="Times New Roman"/>
          <w:sz w:val="28"/>
          <w:szCs w:val="28"/>
          <w:lang w:val="en-US"/>
        </w:rPr>
        <w:t xml:space="preserve"> O.R., </w:t>
      </w:r>
      <w:proofErr w:type="spellStart"/>
      <w:r w:rsidRPr="008541E9">
        <w:rPr>
          <w:rFonts w:ascii="Times New Roman" w:hAnsi="Times New Roman" w:cs="Times New Roman"/>
          <w:sz w:val="28"/>
          <w:szCs w:val="28"/>
          <w:lang w:val="en-US"/>
        </w:rPr>
        <w:t>Galeyev</w:t>
      </w:r>
      <w:proofErr w:type="spellEnd"/>
      <w:r w:rsidRPr="008541E9">
        <w:rPr>
          <w:rFonts w:ascii="Times New Roman" w:hAnsi="Times New Roman" w:cs="Times New Roman"/>
          <w:sz w:val="28"/>
          <w:szCs w:val="28"/>
          <w:lang w:val="en-US"/>
        </w:rPr>
        <w:t xml:space="preserve"> R.M., // J. Mater. Sci. – 1993. – №.28. – С.2898.</w:t>
      </w:r>
    </w:p>
    <w:p w14:paraId="1AF108F3" w14:textId="5B7FB7A2"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 xml:space="preserve">Galkin S. С. Radial shear rolling as an optimal technology for lean production // Steel in Translation. – 2014. – </w:t>
      </w:r>
      <w:r w:rsidR="004B4B16" w:rsidRPr="008541E9">
        <w:rPr>
          <w:rFonts w:ascii="Times New Roman" w:hAnsi="Times New Roman" w:cs="Times New Roman"/>
          <w:sz w:val="28"/>
          <w:szCs w:val="28"/>
        </w:rPr>
        <w:t>Т</w:t>
      </w:r>
      <w:r w:rsidR="004B4B16" w:rsidRPr="008541E9">
        <w:rPr>
          <w:rFonts w:ascii="Times New Roman" w:hAnsi="Times New Roman" w:cs="Times New Roman"/>
          <w:sz w:val="28"/>
          <w:szCs w:val="28"/>
          <w:lang w:val="en-US"/>
        </w:rPr>
        <w:t>.</w:t>
      </w:r>
      <w:r w:rsidRPr="008541E9">
        <w:rPr>
          <w:rFonts w:ascii="Times New Roman" w:hAnsi="Times New Roman" w:cs="Times New Roman"/>
          <w:sz w:val="28"/>
          <w:szCs w:val="28"/>
          <w:lang w:val="en-US"/>
        </w:rPr>
        <w:t xml:space="preserve"> 44. – № 1. – С. 61-64.</w:t>
      </w:r>
    </w:p>
    <w:p w14:paraId="2BF11531" w14:textId="0DA78761"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 xml:space="preserve">50. Akopyan T. K., Gamin Y. V., Galkin S. С. Radial-shear rolling of high-strength aluminum alloys: Finite element simulation and analysis of </w:t>
      </w:r>
      <w:r w:rsidRPr="008541E9">
        <w:rPr>
          <w:rFonts w:ascii="Times New Roman" w:hAnsi="Times New Roman" w:cs="Times New Roman"/>
          <w:sz w:val="28"/>
          <w:szCs w:val="28"/>
          <w:lang w:val="en-US"/>
        </w:rPr>
        <w:lastRenderedPageBreak/>
        <w:t xml:space="preserve">microstructure and mechanical properties // Materials Science and Engineering: A. – 2020. – № 786. – </w:t>
      </w:r>
      <w:r w:rsidR="00F01965" w:rsidRPr="008541E9">
        <w:rPr>
          <w:rFonts w:ascii="Times New Roman" w:hAnsi="Times New Roman" w:cs="Times New Roman"/>
          <w:sz w:val="28"/>
          <w:szCs w:val="28"/>
          <w:lang w:val="en-US"/>
        </w:rPr>
        <w:t>№</w:t>
      </w:r>
      <w:r w:rsidRPr="008541E9">
        <w:rPr>
          <w:rFonts w:ascii="Times New Roman" w:hAnsi="Times New Roman" w:cs="Times New Roman"/>
          <w:sz w:val="28"/>
          <w:szCs w:val="28"/>
          <w:lang w:val="en-US"/>
        </w:rPr>
        <w:t xml:space="preserve"> 139424.</w:t>
      </w:r>
    </w:p>
    <w:p w14:paraId="5AC6B425" w14:textId="352DBEE6"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 xml:space="preserve">Karpov B. V., Patrin С. V., Galkin S. С. Radial-Shear Rolling of Titanium Alloy VT-8 Bars with Controlled Structure for Small Diameter Ingots (≤200 mm) // Metallurgist. – 2018. – </w:t>
      </w:r>
      <w:r w:rsidR="004B4B16" w:rsidRPr="008541E9">
        <w:rPr>
          <w:rFonts w:ascii="Times New Roman" w:hAnsi="Times New Roman" w:cs="Times New Roman"/>
          <w:sz w:val="28"/>
          <w:szCs w:val="28"/>
        </w:rPr>
        <w:t>Т</w:t>
      </w:r>
      <w:r w:rsidR="004B4B16" w:rsidRPr="008541E9">
        <w:rPr>
          <w:rFonts w:ascii="Times New Roman" w:hAnsi="Times New Roman" w:cs="Times New Roman"/>
          <w:sz w:val="28"/>
          <w:szCs w:val="28"/>
          <w:lang w:val="en-US"/>
        </w:rPr>
        <w:t>.</w:t>
      </w:r>
      <w:r w:rsidRPr="008541E9">
        <w:rPr>
          <w:rFonts w:ascii="Times New Roman" w:hAnsi="Times New Roman" w:cs="Times New Roman"/>
          <w:sz w:val="28"/>
          <w:szCs w:val="28"/>
          <w:lang w:val="en-US"/>
        </w:rPr>
        <w:t xml:space="preserve"> 61</w:t>
      </w:r>
      <w:r w:rsidR="004B4B16" w:rsidRPr="008541E9">
        <w:rPr>
          <w:rFonts w:ascii="Times New Roman" w:hAnsi="Times New Roman" w:cs="Times New Roman"/>
          <w:sz w:val="28"/>
          <w:szCs w:val="28"/>
          <w:lang w:val="en-US"/>
        </w:rPr>
        <w:t>,</w:t>
      </w:r>
      <w:r w:rsidRPr="008541E9">
        <w:rPr>
          <w:rFonts w:ascii="Times New Roman" w:hAnsi="Times New Roman" w:cs="Times New Roman"/>
          <w:sz w:val="28"/>
          <w:szCs w:val="28"/>
          <w:lang w:val="en-US"/>
        </w:rPr>
        <w:t xml:space="preserve"> – № 9-10. – С. 884-890.</w:t>
      </w:r>
    </w:p>
    <w:p w14:paraId="13F9C3E3" w14:textId="51EC22C5"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 xml:space="preserve">Komori K. Simulation of Mannesmann piercing process by the three-dimensional rigid-plastic finite-element method // International Journal of Mechanical Sciences. – 2005. – </w:t>
      </w:r>
      <w:r w:rsidR="004B4B16" w:rsidRPr="008541E9">
        <w:rPr>
          <w:rFonts w:ascii="Times New Roman" w:hAnsi="Times New Roman" w:cs="Times New Roman"/>
          <w:sz w:val="28"/>
          <w:szCs w:val="28"/>
        </w:rPr>
        <w:t>Т</w:t>
      </w:r>
      <w:r w:rsidR="004B4B16" w:rsidRPr="008541E9">
        <w:rPr>
          <w:rFonts w:ascii="Times New Roman" w:hAnsi="Times New Roman" w:cs="Times New Roman"/>
          <w:sz w:val="28"/>
          <w:szCs w:val="28"/>
          <w:lang w:val="en-US"/>
        </w:rPr>
        <w:t>.</w:t>
      </w:r>
      <w:r w:rsidRPr="008541E9">
        <w:rPr>
          <w:rFonts w:ascii="Times New Roman" w:hAnsi="Times New Roman" w:cs="Times New Roman"/>
          <w:sz w:val="28"/>
          <w:szCs w:val="28"/>
          <w:lang w:val="en-US"/>
        </w:rPr>
        <w:t xml:space="preserve"> 47. – № 12. – С. 1838-1853.</w:t>
      </w:r>
    </w:p>
    <w:p w14:paraId="6FDCAA23" w14:textId="6A6FBED8"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proofErr w:type="spellStart"/>
      <w:r w:rsidRPr="008541E9">
        <w:rPr>
          <w:rFonts w:ascii="Times New Roman" w:hAnsi="Times New Roman" w:cs="Times New Roman"/>
          <w:sz w:val="28"/>
          <w:szCs w:val="28"/>
          <w:lang w:val="en-US"/>
        </w:rPr>
        <w:t>Berazategui</w:t>
      </w:r>
      <w:proofErr w:type="spellEnd"/>
      <w:r w:rsidRPr="008541E9">
        <w:rPr>
          <w:rFonts w:ascii="Times New Roman" w:hAnsi="Times New Roman" w:cs="Times New Roman"/>
          <w:sz w:val="28"/>
          <w:szCs w:val="28"/>
          <w:lang w:val="en-US"/>
        </w:rPr>
        <w:t xml:space="preserve"> D. A., Cavaliere M. A., Montelatici L., Dvorkin E. N. Application to the simulation of the Mannesmann piercing process // International Journal for Numerical Methods in Engineering. – 2006. – </w:t>
      </w:r>
      <w:r w:rsidR="004B4B16" w:rsidRPr="008541E9">
        <w:rPr>
          <w:rFonts w:ascii="Times New Roman" w:hAnsi="Times New Roman" w:cs="Times New Roman"/>
          <w:sz w:val="28"/>
          <w:szCs w:val="28"/>
        </w:rPr>
        <w:t>Т</w:t>
      </w:r>
      <w:r w:rsidR="004B4B16" w:rsidRPr="008541E9">
        <w:rPr>
          <w:rFonts w:ascii="Times New Roman" w:hAnsi="Times New Roman" w:cs="Times New Roman"/>
          <w:sz w:val="28"/>
          <w:szCs w:val="28"/>
          <w:lang w:val="en-US"/>
        </w:rPr>
        <w:t>.</w:t>
      </w:r>
      <w:r w:rsidRPr="008541E9">
        <w:rPr>
          <w:rFonts w:ascii="Times New Roman" w:hAnsi="Times New Roman" w:cs="Times New Roman"/>
          <w:sz w:val="28"/>
          <w:szCs w:val="28"/>
          <w:lang w:val="en-US"/>
        </w:rPr>
        <w:t xml:space="preserve"> 65. – № 7. – С. 1113-1144.</w:t>
      </w:r>
    </w:p>
    <w:p w14:paraId="7F77F646" w14:textId="75B6EE76"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 xml:space="preserve">Sheremetyev V., Kudryashova A., </w:t>
      </w:r>
      <w:proofErr w:type="spellStart"/>
      <w:r w:rsidRPr="008541E9">
        <w:rPr>
          <w:rFonts w:ascii="Times New Roman" w:hAnsi="Times New Roman" w:cs="Times New Roman"/>
          <w:sz w:val="28"/>
          <w:szCs w:val="28"/>
          <w:lang w:val="en-US"/>
        </w:rPr>
        <w:t>Dubinskiy</w:t>
      </w:r>
      <w:proofErr w:type="spellEnd"/>
      <w:r w:rsidRPr="008541E9">
        <w:rPr>
          <w:rFonts w:ascii="Times New Roman" w:hAnsi="Times New Roman" w:cs="Times New Roman"/>
          <w:sz w:val="28"/>
          <w:szCs w:val="28"/>
          <w:lang w:val="en-US"/>
        </w:rPr>
        <w:t xml:space="preserve"> S. Structure and functional properties of metastable beta Ti-18Zr-14Nb (</w:t>
      </w:r>
      <w:proofErr w:type="gramStart"/>
      <w:r w:rsidRPr="008541E9">
        <w:rPr>
          <w:rFonts w:ascii="Times New Roman" w:hAnsi="Times New Roman" w:cs="Times New Roman"/>
          <w:sz w:val="28"/>
          <w:szCs w:val="28"/>
          <w:lang w:val="en-US"/>
        </w:rPr>
        <w:t>at.%</w:t>
      </w:r>
      <w:proofErr w:type="gramEnd"/>
      <w:r w:rsidRPr="008541E9">
        <w:rPr>
          <w:rFonts w:ascii="Times New Roman" w:hAnsi="Times New Roman" w:cs="Times New Roman"/>
          <w:sz w:val="28"/>
          <w:szCs w:val="28"/>
          <w:lang w:val="en-US"/>
        </w:rPr>
        <w:t xml:space="preserve">) alloy for biomedical applications subjected to radial shear rolling and thermomechanical treatment // Journal of Alloys and Compounds. – 2018. – </w:t>
      </w:r>
      <w:r w:rsidR="004B4B16" w:rsidRPr="008541E9">
        <w:rPr>
          <w:rFonts w:ascii="Times New Roman" w:hAnsi="Times New Roman" w:cs="Times New Roman"/>
          <w:sz w:val="28"/>
          <w:szCs w:val="28"/>
        </w:rPr>
        <w:t>Т</w:t>
      </w:r>
      <w:r w:rsidR="004B4B16" w:rsidRPr="008541E9">
        <w:rPr>
          <w:rFonts w:ascii="Times New Roman" w:hAnsi="Times New Roman" w:cs="Times New Roman"/>
          <w:sz w:val="28"/>
          <w:szCs w:val="28"/>
          <w:lang w:val="en-US"/>
        </w:rPr>
        <w:t>.</w:t>
      </w:r>
      <w:r w:rsidRPr="008541E9">
        <w:rPr>
          <w:rFonts w:ascii="Times New Roman" w:hAnsi="Times New Roman" w:cs="Times New Roman"/>
          <w:sz w:val="28"/>
          <w:szCs w:val="28"/>
          <w:lang w:val="en-US"/>
        </w:rPr>
        <w:t xml:space="preserve"> 737. – С. 678-683.</w:t>
      </w:r>
      <w:r w:rsidRPr="008541E9">
        <w:rPr>
          <w:rFonts w:ascii="Times New Roman" w:hAnsi="Times New Roman" w:cs="Times New Roman"/>
          <w:sz w:val="28"/>
          <w:szCs w:val="28"/>
          <w:lang w:val="en-US"/>
        </w:rPr>
        <w:tab/>
      </w:r>
    </w:p>
    <w:p w14:paraId="382FDB7C" w14:textId="3B4EC3FE"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proofErr w:type="spellStart"/>
      <w:r w:rsidRPr="008541E9">
        <w:rPr>
          <w:rFonts w:ascii="Times New Roman" w:hAnsi="Times New Roman" w:cs="Times New Roman"/>
          <w:sz w:val="28"/>
          <w:szCs w:val="28"/>
          <w:lang w:val="en-US"/>
        </w:rPr>
        <w:t>Arbuz</w:t>
      </w:r>
      <w:proofErr w:type="spellEnd"/>
      <w:r w:rsidRPr="008541E9">
        <w:rPr>
          <w:rFonts w:ascii="Times New Roman" w:hAnsi="Times New Roman" w:cs="Times New Roman"/>
          <w:sz w:val="28"/>
          <w:szCs w:val="28"/>
          <w:lang w:val="en-US"/>
        </w:rPr>
        <w:t xml:space="preserve"> A., Kawalek A., </w:t>
      </w:r>
      <w:proofErr w:type="spellStart"/>
      <w:r w:rsidRPr="008541E9">
        <w:rPr>
          <w:rFonts w:ascii="Times New Roman" w:hAnsi="Times New Roman" w:cs="Times New Roman"/>
          <w:sz w:val="28"/>
          <w:szCs w:val="28"/>
          <w:lang w:val="en-US"/>
        </w:rPr>
        <w:t>Ozhmegov</w:t>
      </w:r>
      <w:proofErr w:type="spellEnd"/>
      <w:r w:rsidRPr="008541E9">
        <w:rPr>
          <w:rFonts w:ascii="Times New Roman" w:hAnsi="Times New Roman" w:cs="Times New Roman"/>
          <w:sz w:val="28"/>
          <w:szCs w:val="28"/>
          <w:lang w:val="en-US"/>
        </w:rPr>
        <w:t xml:space="preserve"> K. Using of Radial-Shear Rolling to Improve the Structure and Radiation Resistance of Zirconium-Based Alloys // Materials. – 2020. – </w:t>
      </w:r>
      <w:r w:rsidR="004B4B16" w:rsidRPr="008541E9">
        <w:rPr>
          <w:rFonts w:ascii="Times New Roman" w:hAnsi="Times New Roman" w:cs="Times New Roman"/>
          <w:sz w:val="28"/>
          <w:szCs w:val="28"/>
        </w:rPr>
        <w:t>Т</w:t>
      </w:r>
      <w:r w:rsidR="004B4B16" w:rsidRPr="008541E9">
        <w:rPr>
          <w:rFonts w:ascii="Times New Roman" w:hAnsi="Times New Roman" w:cs="Times New Roman"/>
          <w:sz w:val="28"/>
          <w:szCs w:val="28"/>
          <w:lang w:val="en-US"/>
        </w:rPr>
        <w:t>.</w:t>
      </w:r>
      <w:r w:rsidRPr="008541E9">
        <w:rPr>
          <w:rFonts w:ascii="Times New Roman" w:hAnsi="Times New Roman" w:cs="Times New Roman"/>
          <w:sz w:val="28"/>
          <w:szCs w:val="28"/>
          <w:lang w:val="en-US"/>
        </w:rPr>
        <w:t xml:space="preserve"> 13. – № 19. – С. 4306.</w:t>
      </w:r>
    </w:p>
    <w:p w14:paraId="1F03E7DC" w14:textId="21CDCB3B"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 xml:space="preserve">Naydenkin E. V., Mishin I. С., </w:t>
      </w:r>
      <w:proofErr w:type="spellStart"/>
      <w:r w:rsidRPr="008541E9">
        <w:rPr>
          <w:rFonts w:ascii="Times New Roman" w:hAnsi="Times New Roman" w:cs="Times New Roman"/>
          <w:sz w:val="28"/>
          <w:szCs w:val="28"/>
          <w:lang w:val="en-US"/>
        </w:rPr>
        <w:t>Ratochka</w:t>
      </w:r>
      <w:proofErr w:type="spellEnd"/>
      <w:r w:rsidRPr="008541E9">
        <w:rPr>
          <w:rFonts w:ascii="Times New Roman" w:hAnsi="Times New Roman" w:cs="Times New Roman"/>
          <w:sz w:val="28"/>
          <w:szCs w:val="28"/>
          <w:lang w:val="en-US"/>
        </w:rPr>
        <w:t xml:space="preserve"> I. V. Fatigue and fracture behavior of ultrafine-grained near β titanium alloy produced by radial shear rolling and subsequent aging // Materials Science and Engineering: A. – 2021. – </w:t>
      </w:r>
      <w:r w:rsidR="004B4B16" w:rsidRPr="008541E9">
        <w:rPr>
          <w:rFonts w:ascii="Times New Roman" w:hAnsi="Times New Roman" w:cs="Times New Roman"/>
          <w:sz w:val="28"/>
          <w:szCs w:val="28"/>
        </w:rPr>
        <w:t>Т</w:t>
      </w:r>
      <w:r w:rsidR="004B4B16" w:rsidRPr="008541E9">
        <w:rPr>
          <w:rFonts w:ascii="Times New Roman" w:hAnsi="Times New Roman" w:cs="Times New Roman"/>
          <w:sz w:val="28"/>
          <w:szCs w:val="28"/>
          <w:lang w:val="en-US"/>
        </w:rPr>
        <w:t>.</w:t>
      </w:r>
      <w:r w:rsidRPr="008541E9">
        <w:rPr>
          <w:rFonts w:ascii="Times New Roman" w:hAnsi="Times New Roman" w:cs="Times New Roman"/>
          <w:sz w:val="28"/>
          <w:szCs w:val="28"/>
          <w:lang w:val="en-US"/>
        </w:rPr>
        <w:t xml:space="preserve"> 810. – С. 140968.</w:t>
      </w:r>
    </w:p>
    <w:p w14:paraId="73E2A528" w14:textId="56C9E0D2"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 xml:space="preserve">57. Gamin Yu. V., Muñoz Bolaños J. A., </w:t>
      </w:r>
      <w:proofErr w:type="spellStart"/>
      <w:r w:rsidRPr="008541E9">
        <w:rPr>
          <w:rFonts w:ascii="Times New Roman" w:hAnsi="Times New Roman" w:cs="Times New Roman"/>
          <w:sz w:val="28"/>
          <w:szCs w:val="28"/>
          <w:lang w:val="en-US"/>
        </w:rPr>
        <w:t>Aleschenko</w:t>
      </w:r>
      <w:proofErr w:type="spellEnd"/>
      <w:r w:rsidRPr="008541E9">
        <w:rPr>
          <w:rFonts w:ascii="Times New Roman" w:hAnsi="Times New Roman" w:cs="Times New Roman"/>
          <w:sz w:val="28"/>
          <w:szCs w:val="28"/>
          <w:lang w:val="en-US"/>
        </w:rPr>
        <w:t xml:space="preserve"> A. S. Influence of the radial-shear rolling (RSR) process on the microstructure, electrical conductivity and mechanical properties of a Cu–Ni–Cr–Si alloy // Materials Science and Engineering: A. – 2021. – </w:t>
      </w:r>
      <w:r w:rsidR="004B4B16" w:rsidRPr="008541E9">
        <w:rPr>
          <w:rFonts w:ascii="Times New Roman" w:hAnsi="Times New Roman" w:cs="Times New Roman"/>
          <w:sz w:val="28"/>
          <w:szCs w:val="28"/>
        </w:rPr>
        <w:t>Т</w:t>
      </w:r>
      <w:r w:rsidR="004B4B16" w:rsidRPr="008541E9">
        <w:rPr>
          <w:rFonts w:ascii="Times New Roman" w:hAnsi="Times New Roman" w:cs="Times New Roman"/>
          <w:sz w:val="28"/>
          <w:szCs w:val="28"/>
          <w:lang w:val="en-US"/>
        </w:rPr>
        <w:t>.</w:t>
      </w:r>
      <w:r w:rsidRPr="008541E9">
        <w:rPr>
          <w:rFonts w:ascii="Times New Roman" w:hAnsi="Times New Roman" w:cs="Times New Roman"/>
          <w:sz w:val="28"/>
          <w:szCs w:val="28"/>
          <w:lang w:val="en-US"/>
        </w:rPr>
        <w:t xml:space="preserve"> 822. – С. 141676.</w:t>
      </w:r>
    </w:p>
    <w:p w14:paraId="58E6DF40" w14:textId="4F89DC92"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 xml:space="preserve">58. </w:t>
      </w:r>
      <w:proofErr w:type="spellStart"/>
      <w:r w:rsidRPr="008541E9">
        <w:rPr>
          <w:rFonts w:ascii="Times New Roman" w:hAnsi="Times New Roman" w:cs="Times New Roman"/>
          <w:sz w:val="28"/>
          <w:szCs w:val="28"/>
          <w:lang w:val="en-US"/>
        </w:rPr>
        <w:t>Lezhnev</w:t>
      </w:r>
      <w:proofErr w:type="spellEnd"/>
      <w:r w:rsidRPr="008541E9">
        <w:rPr>
          <w:rFonts w:ascii="Times New Roman" w:hAnsi="Times New Roman" w:cs="Times New Roman"/>
          <w:sz w:val="28"/>
          <w:szCs w:val="28"/>
          <w:lang w:val="en-US"/>
        </w:rPr>
        <w:t xml:space="preserve"> S. N., </w:t>
      </w:r>
      <w:proofErr w:type="spellStart"/>
      <w:r w:rsidRPr="008541E9">
        <w:rPr>
          <w:rFonts w:ascii="Times New Roman" w:hAnsi="Times New Roman" w:cs="Times New Roman"/>
          <w:sz w:val="28"/>
          <w:szCs w:val="28"/>
          <w:lang w:val="en-US"/>
        </w:rPr>
        <w:t>Naizabekov</w:t>
      </w:r>
      <w:proofErr w:type="spellEnd"/>
      <w:r w:rsidRPr="008541E9">
        <w:rPr>
          <w:rFonts w:ascii="Times New Roman" w:hAnsi="Times New Roman" w:cs="Times New Roman"/>
          <w:sz w:val="28"/>
          <w:szCs w:val="28"/>
          <w:lang w:val="en-US"/>
        </w:rPr>
        <w:t xml:space="preserve"> A. B., </w:t>
      </w:r>
      <w:proofErr w:type="spellStart"/>
      <w:r w:rsidRPr="008541E9">
        <w:rPr>
          <w:rFonts w:ascii="Times New Roman" w:hAnsi="Times New Roman" w:cs="Times New Roman"/>
          <w:sz w:val="28"/>
          <w:szCs w:val="28"/>
          <w:lang w:val="en-US"/>
        </w:rPr>
        <w:t>Volokitina</w:t>
      </w:r>
      <w:proofErr w:type="spellEnd"/>
      <w:r w:rsidRPr="008541E9">
        <w:rPr>
          <w:rFonts w:ascii="Times New Roman" w:hAnsi="Times New Roman" w:cs="Times New Roman"/>
          <w:sz w:val="28"/>
          <w:szCs w:val="28"/>
          <w:lang w:val="en-US"/>
        </w:rPr>
        <w:t xml:space="preserve"> I. E. Recycling of </w:t>
      </w:r>
      <w:r w:rsidR="00F01965" w:rsidRPr="008541E9">
        <w:rPr>
          <w:rFonts w:ascii="Times New Roman" w:hAnsi="Times New Roman" w:cs="Times New Roman"/>
          <w:sz w:val="28"/>
          <w:szCs w:val="28"/>
          <w:lang w:val="en-US"/>
        </w:rPr>
        <w:t>stainless-steel</w:t>
      </w:r>
      <w:r w:rsidRPr="008541E9">
        <w:rPr>
          <w:rFonts w:ascii="Times New Roman" w:hAnsi="Times New Roman" w:cs="Times New Roman"/>
          <w:sz w:val="28"/>
          <w:szCs w:val="28"/>
          <w:lang w:val="en-US"/>
        </w:rPr>
        <w:t xml:space="preserve"> bar scrap by radial-shear rolling to obtain an ultrafine-grained gradient structure // </w:t>
      </w:r>
      <w:proofErr w:type="spellStart"/>
      <w:r w:rsidRPr="008541E9">
        <w:rPr>
          <w:rFonts w:ascii="Times New Roman" w:hAnsi="Times New Roman" w:cs="Times New Roman"/>
          <w:sz w:val="28"/>
          <w:szCs w:val="28"/>
          <w:lang w:val="en-US"/>
        </w:rPr>
        <w:t>Litiyo</w:t>
      </w:r>
      <w:proofErr w:type="spellEnd"/>
      <w:r w:rsidRPr="008541E9">
        <w:rPr>
          <w:rFonts w:ascii="Times New Roman" w:hAnsi="Times New Roman" w:cs="Times New Roman"/>
          <w:sz w:val="28"/>
          <w:szCs w:val="28"/>
          <w:lang w:val="en-US"/>
        </w:rPr>
        <w:t xml:space="preserve"> </w:t>
      </w:r>
      <w:proofErr w:type="spellStart"/>
      <w:r w:rsidRPr="008541E9">
        <w:rPr>
          <w:rFonts w:ascii="Times New Roman" w:hAnsi="Times New Roman" w:cs="Times New Roman"/>
          <w:sz w:val="28"/>
          <w:szCs w:val="28"/>
          <w:lang w:val="en-US"/>
        </w:rPr>
        <w:t>i</w:t>
      </w:r>
      <w:proofErr w:type="spellEnd"/>
      <w:r w:rsidRPr="008541E9">
        <w:rPr>
          <w:rFonts w:ascii="Times New Roman" w:hAnsi="Times New Roman" w:cs="Times New Roman"/>
          <w:sz w:val="28"/>
          <w:szCs w:val="28"/>
          <w:lang w:val="en-US"/>
        </w:rPr>
        <w:t xml:space="preserve"> </w:t>
      </w:r>
      <w:proofErr w:type="spellStart"/>
      <w:r w:rsidRPr="008541E9">
        <w:rPr>
          <w:rFonts w:ascii="Times New Roman" w:hAnsi="Times New Roman" w:cs="Times New Roman"/>
          <w:sz w:val="28"/>
          <w:szCs w:val="28"/>
          <w:lang w:val="en-US"/>
        </w:rPr>
        <w:t>Metallurgiya</w:t>
      </w:r>
      <w:proofErr w:type="spellEnd"/>
      <w:r w:rsidRPr="008541E9">
        <w:rPr>
          <w:rFonts w:ascii="Times New Roman" w:hAnsi="Times New Roman" w:cs="Times New Roman"/>
          <w:sz w:val="28"/>
          <w:szCs w:val="28"/>
          <w:lang w:val="en-US"/>
        </w:rPr>
        <w:t xml:space="preserve"> (Foundry Production </w:t>
      </w:r>
      <w:r w:rsidR="00F01965" w:rsidRPr="008541E9">
        <w:rPr>
          <w:rFonts w:ascii="Times New Roman" w:hAnsi="Times New Roman" w:cs="Times New Roman"/>
          <w:sz w:val="28"/>
          <w:szCs w:val="28"/>
          <w:lang w:val="en-US"/>
        </w:rPr>
        <w:t>and</w:t>
      </w:r>
      <w:r w:rsidRPr="008541E9">
        <w:rPr>
          <w:rFonts w:ascii="Times New Roman" w:hAnsi="Times New Roman" w:cs="Times New Roman"/>
          <w:sz w:val="28"/>
          <w:szCs w:val="28"/>
          <w:lang w:val="en-US"/>
        </w:rPr>
        <w:t xml:space="preserve"> Metallurgy). – 2021. – № 2. – С. 61-67.</w:t>
      </w:r>
    </w:p>
    <w:p w14:paraId="2C0F6D7F" w14:textId="702614E0"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 xml:space="preserve">The development and testing of a new method of qualitative analysis of the microstructure quality, for example of steel AISI 321 subjected to radial shear rolling / A. Naizabekov, A. </w:t>
      </w:r>
      <w:proofErr w:type="spellStart"/>
      <w:r w:rsidRPr="008541E9">
        <w:rPr>
          <w:rFonts w:ascii="Times New Roman" w:hAnsi="Times New Roman" w:cs="Times New Roman"/>
          <w:sz w:val="28"/>
          <w:szCs w:val="28"/>
          <w:lang w:val="en-US"/>
        </w:rPr>
        <w:t>Arbuz</w:t>
      </w:r>
      <w:proofErr w:type="spellEnd"/>
      <w:r w:rsidRPr="008541E9">
        <w:rPr>
          <w:rFonts w:ascii="Times New Roman" w:hAnsi="Times New Roman" w:cs="Times New Roman"/>
          <w:sz w:val="28"/>
          <w:szCs w:val="28"/>
          <w:lang w:val="en-US"/>
        </w:rPr>
        <w:t xml:space="preserve">, S. </w:t>
      </w:r>
      <w:proofErr w:type="spellStart"/>
      <w:r w:rsidRPr="008541E9">
        <w:rPr>
          <w:rFonts w:ascii="Times New Roman" w:hAnsi="Times New Roman" w:cs="Times New Roman"/>
          <w:sz w:val="28"/>
          <w:szCs w:val="28"/>
          <w:lang w:val="en-US"/>
        </w:rPr>
        <w:t>Lezhnev</w:t>
      </w:r>
      <w:proofErr w:type="spellEnd"/>
      <w:r w:rsidRPr="008541E9">
        <w:rPr>
          <w:rFonts w:ascii="Times New Roman" w:hAnsi="Times New Roman" w:cs="Times New Roman"/>
          <w:sz w:val="28"/>
          <w:szCs w:val="28"/>
          <w:lang w:val="en-US"/>
        </w:rPr>
        <w:t xml:space="preserve"> [и </w:t>
      </w:r>
      <w:proofErr w:type="spellStart"/>
      <w:r w:rsidRPr="008541E9">
        <w:rPr>
          <w:rFonts w:ascii="Times New Roman" w:hAnsi="Times New Roman" w:cs="Times New Roman"/>
          <w:sz w:val="28"/>
          <w:szCs w:val="28"/>
          <w:lang w:val="en-US"/>
        </w:rPr>
        <w:t>др</w:t>
      </w:r>
      <w:proofErr w:type="spellEnd"/>
      <w:r w:rsidRPr="008541E9">
        <w:rPr>
          <w:rFonts w:ascii="Times New Roman" w:hAnsi="Times New Roman" w:cs="Times New Roman"/>
          <w:sz w:val="28"/>
          <w:szCs w:val="28"/>
          <w:lang w:val="en-US"/>
        </w:rPr>
        <w:t>.] // Physica Scripta. – 2019. – № 94. – № 10. – С. 105702.</w:t>
      </w:r>
    </w:p>
    <w:p w14:paraId="5661B9DA" w14:textId="3D80FF2A" w:rsidR="00CD342C" w:rsidRPr="008541E9" w:rsidRDefault="00CD342C" w:rsidP="00CD342C">
      <w:pPr>
        <w:pStyle w:val="ListParagraph"/>
        <w:numPr>
          <w:ilvl w:val="0"/>
          <w:numId w:val="13"/>
        </w:numPr>
        <w:spacing w:after="0" w:line="240" w:lineRule="auto"/>
        <w:ind w:left="0" w:firstLine="851"/>
        <w:jc w:val="both"/>
        <w:rPr>
          <w:rFonts w:ascii="Times New Roman" w:hAnsi="Times New Roman" w:cs="Times New Roman"/>
          <w:sz w:val="28"/>
          <w:szCs w:val="28"/>
          <w:lang w:val="en-US"/>
        </w:rPr>
      </w:pPr>
      <w:proofErr w:type="spellStart"/>
      <w:r w:rsidRPr="008541E9">
        <w:rPr>
          <w:rFonts w:ascii="Times New Roman" w:hAnsi="Times New Roman" w:cs="Times New Roman"/>
          <w:sz w:val="28"/>
          <w:szCs w:val="28"/>
          <w:lang w:val="en-US"/>
        </w:rPr>
        <w:t>Arbuz</w:t>
      </w:r>
      <w:proofErr w:type="spellEnd"/>
      <w:r w:rsidRPr="008541E9">
        <w:rPr>
          <w:rFonts w:ascii="Times New Roman" w:hAnsi="Times New Roman" w:cs="Times New Roman"/>
          <w:sz w:val="28"/>
          <w:szCs w:val="28"/>
          <w:lang w:val="en-US"/>
        </w:rPr>
        <w:t xml:space="preserve"> A., Kawalek A., </w:t>
      </w:r>
      <w:proofErr w:type="spellStart"/>
      <w:r w:rsidRPr="008541E9">
        <w:rPr>
          <w:rFonts w:ascii="Times New Roman" w:hAnsi="Times New Roman" w:cs="Times New Roman"/>
          <w:sz w:val="28"/>
          <w:szCs w:val="28"/>
          <w:lang w:val="en-US"/>
        </w:rPr>
        <w:t>Panichkin</w:t>
      </w:r>
      <w:proofErr w:type="spellEnd"/>
      <w:r w:rsidRPr="008541E9">
        <w:rPr>
          <w:rFonts w:ascii="Times New Roman" w:hAnsi="Times New Roman" w:cs="Times New Roman"/>
          <w:sz w:val="28"/>
          <w:szCs w:val="28"/>
          <w:lang w:val="en-US"/>
        </w:rPr>
        <w:t xml:space="preserve"> A., </w:t>
      </w:r>
      <w:proofErr w:type="spellStart"/>
      <w:r w:rsidRPr="008541E9">
        <w:rPr>
          <w:rFonts w:ascii="Times New Roman" w:hAnsi="Times New Roman" w:cs="Times New Roman"/>
          <w:sz w:val="28"/>
          <w:szCs w:val="28"/>
          <w:lang w:val="en-US"/>
        </w:rPr>
        <w:t>Ozhmegov</w:t>
      </w:r>
      <w:proofErr w:type="spellEnd"/>
      <w:r w:rsidRPr="008541E9">
        <w:rPr>
          <w:rFonts w:ascii="Times New Roman" w:hAnsi="Times New Roman" w:cs="Times New Roman"/>
          <w:sz w:val="28"/>
          <w:szCs w:val="28"/>
          <w:lang w:val="en-US"/>
        </w:rPr>
        <w:t xml:space="preserve"> K., Popov F., </w:t>
      </w:r>
      <w:proofErr w:type="spellStart"/>
      <w:r w:rsidRPr="008541E9">
        <w:rPr>
          <w:rFonts w:ascii="Times New Roman" w:hAnsi="Times New Roman" w:cs="Times New Roman"/>
          <w:sz w:val="28"/>
          <w:szCs w:val="28"/>
          <w:lang w:val="en-US"/>
        </w:rPr>
        <w:t>Lutchenko</w:t>
      </w:r>
      <w:proofErr w:type="spellEnd"/>
      <w:r w:rsidRPr="008541E9">
        <w:rPr>
          <w:rFonts w:ascii="Times New Roman" w:hAnsi="Times New Roman" w:cs="Times New Roman"/>
          <w:sz w:val="28"/>
          <w:szCs w:val="28"/>
          <w:lang w:val="en-US"/>
        </w:rPr>
        <w:t xml:space="preserve"> N. Using the radial shear rolling method for fast and deep processing technology of a steel ingot cast structure // Materials. 2023. Vol. 16. No. 24. Article No. 7547.</w:t>
      </w:r>
    </w:p>
    <w:p w14:paraId="1AB3D346" w14:textId="5B03D7F7" w:rsidR="00CD342C" w:rsidRPr="008541E9" w:rsidRDefault="00CD342C" w:rsidP="00CD342C">
      <w:pPr>
        <w:pStyle w:val="ListParagraph"/>
        <w:numPr>
          <w:ilvl w:val="0"/>
          <w:numId w:val="13"/>
        </w:numPr>
        <w:spacing w:after="0" w:line="240" w:lineRule="auto"/>
        <w:ind w:left="0" w:firstLine="851"/>
        <w:jc w:val="both"/>
        <w:rPr>
          <w:rFonts w:ascii="Times New Roman" w:hAnsi="Times New Roman" w:cs="Times New Roman"/>
          <w:sz w:val="28"/>
          <w:szCs w:val="28"/>
          <w:lang w:val="en-US"/>
        </w:rPr>
      </w:pPr>
      <w:proofErr w:type="spellStart"/>
      <w:r w:rsidRPr="008541E9">
        <w:rPr>
          <w:rFonts w:ascii="Times New Roman" w:hAnsi="Times New Roman" w:cs="Times New Roman"/>
          <w:sz w:val="28"/>
          <w:szCs w:val="28"/>
          <w:lang w:val="en-US"/>
        </w:rPr>
        <w:t>Arbuz</w:t>
      </w:r>
      <w:proofErr w:type="spellEnd"/>
      <w:r w:rsidRPr="008541E9">
        <w:rPr>
          <w:rFonts w:ascii="Times New Roman" w:hAnsi="Times New Roman" w:cs="Times New Roman"/>
          <w:sz w:val="28"/>
          <w:szCs w:val="28"/>
          <w:lang w:val="en-US"/>
        </w:rPr>
        <w:t xml:space="preserve"> A., </w:t>
      </w:r>
      <w:proofErr w:type="spellStart"/>
      <w:r w:rsidRPr="008541E9">
        <w:rPr>
          <w:rFonts w:ascii="Times New Roman" w:hAnsi="Times New Roman" w:cs="Times New Roman"/>
          <w:sz w:val="28"/>
          <w:szCs w:val="28"/>
          <w:lang w:val="en-US"/>
        </w:rPr>
        <w:t>Panichkin</w:t>
      </w:r>
      <w:proofErr w:type="spellEnd"/>
      <w:r w:rsidRPr="008541E9">
        <w:rPr>
          <w:rFonts w:ascii="Times New Roman" w:hAnsi="Times New Roman" w:cs="Times New Roman"/>
          <w:sz w:val="28"/>
          <w:szCs w:val="28"/>
          <w:lang w:val="en-US"/>
        </w:rPr>
        <w:t xml:space="preserve"> A., Popov F., Kawalek A., </w:t>
      </w:r>
      <w:proofErr w:type="spellStart"/>
      <w:r w:rsidRPr="008541E9">
        <w:rPr>
          <w:rFonts w:ascii="Times New Roman" w:hAnsi="Times New Roman" w:cs="Times New Roman"/>
          <w:sz w:val="28"/>
          <w:szCs w:val="28"/>
          <w:lang w:val="en-US"/>
        </w:rPr>
        <w:t>Ozhmegov</w:t>
      </w:r>
      <w:proofErr w:type="spellEnd"/>
      <w:r w:rsidRPr="008541E9">
        <w:rPr>
          <w:rFonts w:ascii="Times New Roman" w:hAnsi="Times New Roman" w:cs="Times New Roman"/>
          <w:sz w:val="28"/>
          <w:szCs w:val="28"/>
          <w:lang w:val="en-US"/>
        </w:rPr>
        <w:t xml:space="preserve"> K., </w:t>
      </w:r>
      <w:proofErr w:type="spellStart"/>
      <w:r w:rsidRPr="008541E9">
        <w:rPr>
          <w:rFonts w:ascii="Times New Roman" w:hAnsi="Times New Roman" w:cs="Times New Roman"/>
          <w:sz w:val="28"/>
          <w:szCs w:val="28"/>
          <w:lang w:val="en-US"/>
        </w:rPr>
        <w:t>Lutchenko</w:t>
      </w:r>
      <w:proofErr w:type="spellEnd"/>
      <w:r w:rsidRPr="008541E9">
        <w:rPr>
          <w:rFonts w:ascii="Times New Roman" w:hAnsi="Times New Roman" w:cs="Times New Roman"/>
          <w:sz w:val="28"/>
          <w:szCs w:val="28"/>
          <w:lang w:val="en-US"/>
        </w:rPr>
        <w:t xml:space="preserve"> N. Modeling the evolution of casting defect closure in ingots through radial shear rolling processing // Metals. 2024. Vol. 14. No. 1. Article No. 53</w:t>
      </w:r>
      <w:r w:rsidR="00317E4A" w:rsidRPr="008541E9">
        <w:rPr>
          <w:rFonts w:ascii="Times New Roman" w:hAnsi="Times New Roman" w:cs="Times New Roman"/>
          <w:sz w:val="28"/>
          <w:szCs w:val="28"/>
          <w:lang w:val="en-US"/>
        </w:rPr>
        <w:t>.</w:t>
      </w:r>
    </w:p>
    <w:p w14:paraId="21BB4FB5" w14:textId="07C95494" w:rsidR="00CD342C" w:rsidRPr="008541E9" w:rsidRDefault="00CD342C" w:rsidP="00CD342C">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 xml:space="preserve">Popov F., </w:t>
      </w:r>
      <w:proofErr w:type="spellStart"/>
      <w:r w:rsidRPr="008541E9">
        <w:rPr>
          <w:rFonts w:ascii="Times New Roman" w:hAnsi="Times New Roman" w:cs="Times New Roman"/>
          <w:sz w:val="28"/>
          <w:szCs w:val="28"/>
          <w:lang w:val="en-US"/>
        </w:rPr>
        <w:t>Lutchenko</w:t>
      </w:r>
      <w:proofErr w:type="spellEnd"/>
      <w:r w:rsidRPr="008541E9">
        <w:rPr>
          <w:rFonts w:ascii="Times New Roman" w:hAnsi="Times New Roman" w:cs="Times New Roman"/>
          <w:sz w:val="28"/>
          <w:szCs w:val="28"/>
          <w:lang w:val="en-US"/>
        </w:rPr>
        <w:t xml:space="preserve"> N., </w:t>
      </w:r>
      <w:proofErr w:type="spellStart"/>
      <w:r w:rsidRPr="008541E9">
        <w:rPr>
          <w:rFonts w:ascii="Times New Roman" w:hAnsi="Times New Roman" w:cs="Times New Roman"/>
          <w:sz w:val="28"/>
          <w:szCs w:val="28"/>
          <w:lang w:val="en-US"/>
        </w:rPr>
        <w:t>Panichkin</w:t>
      </w:r>
      <w:proofErr w:type="spellEnd"/>
      <w:r w:rsidRPr="008541E9">
        <w:rPr>
          <w:rFonts w:ascii="Times New Roman" w:hAnsi="Times New Roman" w:cs="Times New Roman"/>
          <w:sz w:val="28"/>
          <w:szCs w:val="28"/>
          <w:lang w:val="en-US"/>
        </w:rPr>
        <w:t xml:space="preserve"> A., </w:t>
      </w:r>
      <w:proofErr w:type="spellStart"/>
      <w:r w:rsidRPr="008541E9">
        <w:rPr>
          <w:rFonts w:ascii="Times New Roman" w:hAnsi="Times New Roman" w:cs="Times New Roman"/>
          <w:sz w:val="28"/>
          <w:szCs w:val="28"/>
          <w:lang w:val="en-US"/>
        </w:rPr>
        <w:t>Lezhnev</w:t>
      </w:r>
      <w:proofErr w:type="spellEnd"/>
      <w:r w:rsidRPr="008541E9">
        <w:rPr>
          <w:rFonts w:ascii="Times New Roman" w:hAnsi="Times New Roman" w:cs="Times New Roman"/>
          <w:sz w:val="28"/>
          <w:szCs w:val="28"/>
          <w:lang w:val="en-US"/>
        </w:rPr>
        <w:t xml:space="preserve"> S., Panin E., Vinogradov L., </w:t>
      </w:r>
      <w:proofErr w:type="spellStart"/>
      <w:r w:rsidRPr="008541E9">
        <w:rPr>
          <w:rFonts w:ascii="Times New Roman" w:hAnsi="Times New Roman" w:cs="Times New Roman"/>
          <w:sz w:val="28"/>
          <w:szCs w:val="28"/>
          <w:lang w:val="en-US"/>
        </w:rPr>
        <w:t>Arbuz</w:t>
      </w:r>
      <w:proofErr w:type="spellEnd"/>
      <w:r w:rsidRPr="008541E9">
        <w:rPr>
          <w:rFonts w:ascii="Times New Roman" w:hAnsi="Times New Roman" w:cs="Times New Roman"/>
          <w:sz w:val="28"/>
          <w:szCs w:val="28"/>
          <w:lang w:val="en-US"/>
        </w:rPr>
        <w:t xml:space="preserve"> A. Modelling the evolution of casting defect closure by radial </w:t>
      </w:r>
      <w:r w:rsidRPr="008541E9">
        <w:rPr>
          <w:rFonts w:ascii="Times New Roman" w:hAnsi="Times New Roman" w:cs="Times New Roman"/>
          <w:sz w:val="28"/>
          <w:szCs w:val="28"/>
          <w:lang w:val="en-US"/>
        </w:rPr>
        <w:lastRenderedPageBreak/>
        <w:t>shear rolling // Journal of Chemical Technology and Metallurgy. 2024. Vol. 59. No. 1. P. 197–206.</w:t>
      </w:r>
    </w:p>
    <w:p w14:paraId="1B3A34F7" w14:textId="77777777" w:rsidR="00CD342C" w:rsidRPr="008541E9" w:rsidRDefault="00CD342C" w:rsidP="00CD342C">
      <w:pPr>
        <w:pStyle w:val="ListParagraph"/>
        <w:numPr>
          <w:ilvl w:val="0"/>
          <w:numId w:val="13"/>
        </w:numPr>
        <w:spacing w:after="0" w:line="240" w:lineRule="auto"/>
        <w:ind w:left="0" w:firstLine="851"/>
        <w:jc w:val="both"/>
        <w:rPr>
          <w:rFonts w:ascii="Times New Roman" w:hAnsi="Times New Roman" w:cs="Times New Roman"/>
          <w:sz w:val="28"/>
          <w:szCs w:val="28"/>
        </w:rPr>
      </w:pPr>
      <w:r w:rsidRPr="008541E9">
        <w:rPr>
          <w:rFonts w:ascii="Times New Roman" w:hAnsi="Times New Roman" w:cs="Times New Roman"/>
          <w:sz w:val="28"/>
          <w:szCs w:val="28"/>
        </w:rPr>
        <w:t>Найзабеков А.Б., Попов Ф.Е., Паничкин А.В., Лежнев С.Н., Арбуз А.С. Моделирование применимости метода радиально-сдвиговой прокатки для закрытия дефектов литой структуры стального слитка // Труды университета. – 2023. – №4(93). – С. 67-71.</w:t>
      </w:r>
    </w:p>
    <w:p w14:paraId="5FD81235" w14:textId="5375C25E" w:rsidR="00317E4A" w:rsidRPr="008541E9" w:rsidRDefault="00317E4A" w:rsidP="00317E4A">
      <w:pPr>
        <w:pStyle w:val="ListParagraph"/>
        <w:numPr>
          <w:ilvl w:val="0"/>
          <w:numId w:val="13"/>
        </w:numPr>
        <w:spacing w:after="0" w:line="240" w:lineRule="auto"/>
        <w:ind w:left="0" w:firstLine="851"/>
        <w:jc w:val="both"/>
        <w:rPr>
          <w:rFonts w:ascii="Times New Roman" w:hAnsi="Times New Roman" w:cs="Times New Roman"/>
          <w:sz w:val="28"/>
          <w:szCs w:val="28"/>
          <w:lang w:val="en-US"/>
        </w:rPr>
      </w:pPr>
      <w:proofErr w:type="spellStart"/>
      <w:r w:rsidRPr="008541E9">
        <w:rPr>
          <w:rFonts w:ascii="Times New Roman" w:hAnsi="Times New Roman" w:cs="Times New Roman"/>
          <w:sz w:val="28"/>
          <w:szCs w:val="28"/>
          <w:lang w:val="en-US"/>
        </w:rPr>
        <w:t>Polekhina</w:t>
      </w:r>
      <w:proofErr w:type="spellEnd"/>
      <w:r w:rsidRPr="008541E9">
        <w:rPr>
          <w:rFonts w:ascii="Times New Roman" w:hAnsi="Times New Roman" w:cs="Times New Roman"/>
          <w:sz w:val="28"/>
          <w:szCs w:val="28"/>
          <w:lang w:val="en-US"/>
        </w:rPr>
        <w:t xml:space="preserve"> N. А., Litovchenko I. Y. Strengthening mechanisms of 12 % Cr ferritic-martensitic steels depending on the heat treatment mode // Tambov University Reports. Series: Natural and Technical Sciences. – 2016. – </w:t>
      </w:r>
      <w:r w:rsidRPr="008541E9">
        <w:rPr>
          <w:rFonts w:ascii="Times New Roman" w:hAnsi="Times New Roman" w:cs="Times New Roman"/>
          <w:sz w:val="28"/>
          <w:szCs w:val="28"/>
        </w:rPr>
        <w:t>Т</w:t>
      </w:r>
      <w:r w:rsidRPr="008541E9">
        <w:rPr>
          <w:rFonts w:ascii="Times New Roman" w:hAnsi="Times New Roman" w:cs="Times New Roman"/>
          <w:sz w:val="28"/>
          <w:szCs w:val="28"/>
          <w:lang w:val="en-US"/>
        </w:rPr>
        <w:t>. 21. – № 3. – C. 1246-1249.</w:t>
      </w:r>
    </w:p>
    <w:p w14:paraId="6CD1202E" w14:textId="108F0334" w:rsidR="00317E4A" w:rsidRPr="008541E9" w:rsidRDefault="00317E4A" w:rsidP="00317E4A">
      <w:pPr>
        <w:pStyle w:val="ListParagraph"/>
        <w:numPr>
          <w:ilvl w:val="0"/>
          <w:numId w:val="13"/>
        </w:numPr>
        <w:spacing w:after="0" w:line="240" w:lineRule="auto"/>
        <w:ind w:left="0" w:firstLine="851"/>
        <w:jc w:val="both"/>
        <w:rPr>
          <w:rFonts w:ascii="Times New Roman" w:hAnsi="Times New Roman" w:cs="Times New Roman"/>
          <w:sz w:val="28"/>
          <w:szCs w:val="28"/>
          <w:lang w:val="en-US"/>
        </w:rPr>
      </w:pPr>
      <w:proofErr w:type="spellStart"/>
      <w:r w:rsidRPr="008541E9">
        <w:rPr>
          <w:rFonts w:ascii="Times New Roman" w:hAnsi="Times New Roman" w:cs="Times New Roman"/>
          <w:sz w:val="28"/>
          <w:szCs w:val="28"/>
          <w:lang w:val="en-US"/>
        </w:rPr>
        <w:t>Arbuz</w:t>
      </w:r>
      <w:proofErr w:type="spellEnd"/>
      <w:r w:rsidRPr="008541E9">
        <w:rPr>
          <w:rFonts w:ascii="Times New Roman" w:hAnsi="Times New Roman" w:cs="Times New Roman"/>
          <w:sz w:val="28"/>
          <w:szCs w:val="28"/>
          <w:lang w:val="en-US"/>
        </w:rPr>
        <w:t xml:space="preserve"> A. S., </w:t>
      </w:r>
      <w:proofErr w:type="spellStart"/>
      <w:r w:rsidRPr="008541E9">
        <w:rPr>
          <w:rFonts w:ascii="Times New Roman" w:hAnsi="Times New Roman" w:cs="Times New Roman"/>
          <w:sz w:val="28"/>
          <w:szCs w:val="28"/>
          <w:lang w:val="en-US"/>
        </w:rPr>
        <w:t>Panichkin</w:t>
      </w:r>
      <w:proofErr w:type="spellEnd"/>
      <w:r w:rsidRPr="008541E9">
        <w:rPr>
          <w:rFonts w:ascii="Times New Roman" w:hAnsi="Times New Roman" w:cs="Times New Roman"/>
          <w:sz w:val="28"/>
          <w:szCs w:val="28"/>
          <w:lang w:val="en-US"/>
        </w:rPr>
        <w:t xml:space="preserve"> A. V., Popov F. E., </w:t>
      </w:r>
      <w:proofErr w:type="spellStart"/>
      <w:r w:rsidRPr="008541E9">
        <w:rPr>
          <w:rFonts w:ascii="Times New Roman" w:hAnsi="Times New Roman" w:cs="Times New Roman"/>
          <w:sz w:val="28"/>
          <w:szCs w:val="28"/>
          <w:lang w:val="en-US"/>
        </w:rPr>
        <w:t>Lutchenko</w:t>
      </w:r>
      <w:proofErr w:type="spellEnd"/>
      <w:r w:rsidRPr="008541E9">
        <w:rPr>
          <w:rFonts w:ascii="Times New Roman" w:hAnsi="Times New Roman" w:cs="Times New Roman"/>
          <w:sz w:val="28"/>
          <w:szCs w:val="28"/>
          <w:lang w:val="en-US"/>
        </w:rPr>
        <w:t xml:space="preserve"> N. A., </w:t>
      </w:r>
      <w:proofErr w:type="spellStart"/>
      <w:r w:rsidRPr="008541E9">
        <w:rPr>
          <w:rFonts w:ascii="Times New Roman" w:hAnsi="Times New Roman" w:cs="Times New Roman"/>
          <w:sz w:val="28"/>
          <w:szCs w:val="28"/>
          <w:lang w:val="en-US"/>
        </w:rPr>
        <w:t>Volokitina</w:t>
      </w:r>
      <w:proofErr w:type="spellEnd"/>
      <w:r w:rsidRPr="008541E9">
        <w:rPr>
          <w:rFonts w:ascii="Times New Roman" w:hAnsi="Times New Roman" w:cs="Times New Roman"/>
          <w:sz w:val="28"/>
          <w:szCs w:val="28"/>
          <w:lang w:val="en-US"/>
        </w:rPr>
        <w:t xml:space="preserve"> I. E. Using the radial shear rolling method for deep development of the cast structure of ingots of special materials // Metallurgist. 2024. Vol. 67. No. 11-12. P. 1826–1836.</w:t>
      </w:r>
    </w:p>
    <w:p w14:paraId="7EA0478D" w14:textId="6079DF53"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 xml:space="preserve">Mukai T., Watanabe H., Higashi K. Application of </w:t>
      </w:r>
      <w:proofErr w:type="spellStart"/>
      <w:r w:rsidRPr="008541E9">
        <w:rPr>
          <w:rFonts w:ascii="Times New Roman" w:hAnsi="Times New Roman" w:cs="Times New Roman"/>
          <w:sz w:val="28"/>
          <w:szCs w:val="28"/>
          <w:lang w:val="en-US"/>
        </w:rPr>
        <w:t>superplasticity</w:t>
      </w:r>
      <w:proofErr w:type="spellEnd"/>
      <w:r w:rsidRPr="008541E9">
        <w:rPr>
          <w:rFonts w:ascii="Times New Roman" w:hAnsi="Times New Roman" w:cs="Times New Roman"/>
          <w:sz w:val="28"/>
          <w:szCs w:val="28"/>
          <w:lang w:val="en-US"/>
        </w:rPr>
        <w:t xml:space="preserve"> in commercial magnesium alloy for fabrication of structural components // Materials Science and Technology. – 2000. – </w:t>
      </w:r>
      <w:r w:rsidR="004B4B16" w:rsidRPr="008541E9">
        <w:rPr>
          <w:rFonts w:ascii="Times New Roman" w:hAnsi="Times New Roman" w:cs="Times New Roman"/>
          <w:sz w:val="28"/>
          <w:szCs w:val="28"/>
        </w:rPr>
        <w:t>Т</w:t>
      </w:r>
      <w:r w:rsidR="004B4B16" w:rsidRPr="008541E9">
        <w:rPr>
          <w:rFonts w:ascii="Times New Roman" w:hAnsi="Times New Roman" w:cs="Times New Roman"/>
          <w:sz w:val="28"/>
          <w:szCs w:val="28"/>
          <w:lang w:val="en-US"/>
        </w:rPr>
        <w:t>.</w:t>
      </w:r>
      <w:r w:rsidRPr="008541E9">
        <w:rPr>
          <w:rFonts w:ascii="Times New Roman" w:hAnsi="Times New Roman" w:cs="Times New Roman"/>
          <w:sz w:val="28"/>
          <w:szCs w:val="28"/>
          <w:lang w:val="en-US"/>
        </w:rPr>
        <w:t xml:space="preserve"> 16. </w:t>
      </w:r>
      <w:bookmarkStart w:id="16" w:name="_Hlk185583034"/>
      <w:r w:rsidRPr="008541E9">
        <w:rPr>
          <w:rFonts w:ascii="Times New Roman" w:hAnsi="Times New Roman" w:cs="Times New Roman"/>
          <w:sz w:val="28"/>
          <w:szCs w:val="28"/>
          <w:lang w:val="en-US"/>
        </w:rPr>
        <w:t>–</w:t>
      </w:r>
      <w:bookmarkEnd w:id="16"/>
      <w:r w:rsidRPr="008541E9">
        <w:rPr>
          <w:rFonts w:ascii="Times New Roman" w:hAnsi="Times New Roman" w:cs="Times New Roman"/>
          <w:sz w:val="28"/>
          <w:szCs w:val="28"/>
          <w:lang w:val="en-US"/>
        </w:rPr>
        <w:t xml:space="preserve"> № 11-12. – C. 1314-1319.</w:t>
      </w:r>
    </w:p>
    <w:p w14:paraId="65E5E634" w14:textId="67A2A6D0"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 xml:space="preserve">Sakai T., Belyakov A., </w:t>
      </w:r>
      <w:proofErr w:type="spellStart"/>
      <w:r w:rsidRPr="008541E9">
        <w:rPr>
          <w:rFonts w:ascii="Times New Roman" w:hAnsi="Times New Roman" w:cs="Times New Roman"/>
          <w:sz w:val="28"/>
          <w:szCs w:val="28"/>
          <w:lang w:val="en-US"/>
        </w:rPr>
        <w:t>Kaibyshev</w:t>
      </w:r>
      <w:proofErr w:type="spellEnd"/>
      <w:r w:rsidRPr="008541E9">
        <w:rPr>
          <w:rFonts w:ascii="Times New Roman" w:hAnsi="Times New Roman" w:cs="Times New Roman"/>
          <w:sz w:val="28"/>
          <w:szCs w:val="28"/>
          <w:lang w:val="en-US"/>
        </w:rPr>
        <w:t xml:space="preserve"> R. Dynamic and post-dynamic recrystallization under hot, cold and severe plastic deformation conditions // Progress in Materials Science. – 2014. – </w:t>
      </w:r>
      <w:r w:rsidR="004B4B16" w:rsidRPr="008541E9">
        <w:rPr>
          <w:rFonts w:ascii="Times New Roman" w:hAnsi="Times New Roman" w:cs="Times New Roman"/>
          <w:sz w:val="28"/>
          <w:szCs w:val="28"/>
        </w:rPr>
        <w:t>Т</w:t>
      </w:r>
      <w:r w:rsidR="004B4B16" w:rsidRPr="008541E9">
        <w:rPr>
          <w:rFonts w:ascii="Times New Roman" w:hAnsi="Times New Roman" w:cs="Times New Roman"/>
          <w:sz w:val="28"/>
          <w:szCs w:val="28"/>
          <w:lang w:val="en-US"/>
        </w:rPr>
        <w:t>.</w:t>
      </w:r>
      <w:r w:rsidRPr="008541E9">
        <w:rPr>
          <w:rFonts w:ascii="Times New Roman" w:hAnsi="Times New Roman" w:cs="Times New Roman"/>
          <w:sz w:val="28"/>
          <w:szCs w:val="28"/>
          <w:lang w:val="en-US"/>
        </w:rPr>
        <w:t xml:space="preserve"> 60. – C. 130-207.</w:t>
      </w:r>
    </w:p>
    <w:p w14:paraId="3FBD4E01" w14:textId="0DE20936"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r w:rsidRPr="008541E9">
        <w:rPr>
          <w:rFonts w:ascii="Times New Roman" w:hAnsi="Times New Roman" w:cs="Times New Roman"/>
          <w:sz w:val="28"/>
          <w:szCs w:val="28"/>
          <w:lang w:val="en-US"/>
        </w:rPr>
        <w:t xml:space="preserve">64. Wu S. W., Wang G., Yi J. Strong grain-size effect on deformation twinning of an Al 0.1 </w:t>
      </w:r>
      <w:proofErr w:type="spellStart"/>
      <w:r w:rsidRPr="008541E9">
        <w:rPr>
          <w:rFonts w:ascii="Times New Roman" w:hAnsi="Times New Roman" w:cs="Times New Roman"/>
          <w:sz w:val="28"/>
          <w:szCs w:val="28"/>
          <w:lang w:val="en-US"/>
        </w:rPr>
        <w:t>CoCrFeNi</w:t>
      </w:r>
      <w:proofErr w:type="spellEnd"/>
      <w:r w:rsidRPr="008541E9">
        <w:rPr>
          <w:rFonts w:ascii="Times New Roman" w:hAnsi="Times New Roman" w:cs="Times New Roman"/>
          <w:sz w:val="28"/>
          <w:szCs w:val="28"/>
          <w:lang w:val="en-US"/>
        </w:rPr>
        <w:t xml:space="preserve"> high-entropy alloy // Materials Research Letters. – 2017. – </w:t>
      </w:r>
      <w:r w:rsidR="004B4B16" w:rsidRPr="008541E9">
        <w:rPr>
          <w:rFonts w:ascii="Times New Roman" w:hAnsi="Times New Roman" w:cs="Times New Roman"/>
          <w:sz w:val="28"/>
          <w:szCs w:val="28"/>
        </w:rPr>
        <w:t>Т</w:t>
      </w:r>
      <w:r w:rsidR="004B4B16" w:rsidRPr="008541E9">
        <w:rPr>
          <w:rFonts w:ascii="Times New Roman" w:hAnsi="Times New Roman" w:cs="Times New Roman"/>
          <w:sz w:val="28"/>
          <w:szCs w:val="28"/>
          <w:lang w:val="en-US"/>
        </w:rPr>
        <w:t>.</w:t>
      </w:r>
      <w:r w:rsidRPr="008541E9">
        <w:rPr>
          <w:rFonts w:ascii="Times New Roman" w:hAnsi="Times New Roman" w:cs="Times New Roman"/>
          <w:sz w:val="28"/>
          <w:szCs w:val="28"/>
          <w:lang w:val="en-US"/>
        </w:rPr>
        <w:t xml:space="preserve"> 5. – № 4. – C. 276-283.</w:t>
      </w:r>
    </w:p>
    <w:p w14:paraId="5C665288" w14:textId="77777777" w:rsidR="008864A9"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lang w:val="en-US"/>
        </w:rPr>
      </w:pPr>
      <w:proofErr w:type="spellStart"/>
      <w:r w:rsidRPr="008541E9">
        <w:rPr>
          <w:rFonts w:ascii="Times New Roman" w:hAnsi="Times New Roman" w:cs="Times New Roman"/>
          <w:sz w:val="28"/>
          <w:szCs w:val="28"/>
          <w:lang w:val="en-US"/>
        </w:rPr>
        <w:t>Zdorovets</w:t>
      </w:r>
      <w:proofErr w:type="spellEnd"/>
      <w:r w:rsidRPr="008541E9">
        <w:rPr>
          <w:rFonts w:ascii="Times New Roman" w:hAnsi="Times New Roman" w:cs="Times New Roman"/>
          <w:sz w:val="28"/>
          <w:szCs w:val="28"/>
          <w:lang w:val="en-US"/>
        </w:rPr>
        <w:t xml:space="preserve"> M., Ivanov I., </w:t>
      </w:r>
      <w:proofErr w:type="spellStart"/>
      <w:r w:rsidRPr="008541E9">
        <w:rPr>
          <w:rFonts w:ascii="Times New Roman" w:hAnsi="Times New Roman" w:cs="Times New Roman"/>
          <w:sz w:val="28"/>
          <w:szCs w:val="28"/>
          <w:lang w:val="en-US"/>
        </w:rPr>
        <w:t>Koloberdin</w:t>
      </w:r>
      <w:proofErr w:type="spellEnd"/>
      <w:r w:rsidRPr="008541E9">
        <w:rPr>
          <w:rFonts w:ascii="Times New Roman" w:hAnsi="Times New Roman" w:cs="Times New Roman"/>
          <w:sz w:val="28"/>
          <w:szCs w:val="28"/>
          <w:lang w:val="en-US"/>
        </w:rPr>
        <w:t xml:space="preserve"> M., Kozin S., </w:t>
      </w:r>
      <w:proofErr w:type="spellStart"/>
      <w:r w:rsidRPr="008541E9">
        <w:rPr>
          <w:rFonts w:ascii="Times New Roman" w:hAnsi="Times New Roman" w:cs="Times New Roman"/>
          <w:sz w:val="28"/>
          <w:szCs w:val="28"/>
          <w:lang w:val="en-US"/>
        </w:rPr>
        <w:t>Alexandrenko</w:t>
      </w:r>
      <w:proofErr w:type="spellEnd"/>
      <w:r w:rsidRPr="008541E9">
        <w:rPr>
          <w:rFonts w:ascii="Times New Roman" w:hAnsi="Times New Roman" w:cs="Times New Roman"/>
          <w:sz w:val="28"/>
          <w:szCs w:val="28"/>
          <w:lang w:val="en-US"/>
        </w:rPr>
        <w:t xml:space="preserve"> V., </w:t>
      </w:r>
      <w:proofErr w:type="spellStart"/>
      <w:r w:rsidRPr="008541E9">
        <w:rPr>
          <w:rFonts w:ascii="Times New Roman" w:hAnsi="Times New Roman" w:cs="Times New Roman"/>
          <w:sz w:val="28"/>
          <w:szCs w:val="28"/>
          <w:lang w:val="en-US"/>
        </w:rPr>
        <w:t>Sambaev</w:t>
      </w:r>
      <w:proofErr w:type="spellEnd"/>
      <w:r w:rsidRPr="008541E9">
        <w:rPr>
          <w:rFonts w:ascii="Times New Roman" w:hAnsi="Times New Roman" w:cs="Times New Roman"/>
          <w:sz w:val="28"/>
          <w:szCs w:val="28"/>
          <w:lang w:val="en-US"/>
        </w:rPr>
        <w:t xml:space="preserve"> E., </w:t>
      </w:r>
      <w:proofErr w:type="spellStart"/>
      <w:r w:rsidRPr="008541E9">
        <w:rPr>
          <w:rFonts w:ascii="Times New Roman" w:hAnsi="Times New Roman" w:cs="Times New Roman"/>
          <w:sz w:val="28"/>
          <w:szCs w:val="28"/>
          <w:lang w:val="en-US"/>
        </w:rPr>
        <w:t>Kurakhmedov</w:t>
      </w:r>
      <w:proofErr w:type="spellEnd"/>
      <w:r w:rsidRPr="008541E9">
        <w:rPr>
          <w:rFonts w:ascii="Times New Roman" w:hAnsi="Times New Roman" w:cs="Times New Roman"/>
          <w:sz w:val="28"/>
          <w:szCs w:val="28"/>
          <w:lang w:val="en-US"/>
        </w:rPr>
        <w:t xml:space="preserve"> A., </w:t>
      </w:r>
      <w:proofErr w:type="spellStart"/>
      <w:r w:rsidRPr="008541E9">
        <w:rPr>
          <w:rFonts w:ascii="Times New Roman" w:hAnsi="Times New Roman" w:cs="Times New Roman"/>
          <w:sz w:val="28"/>
          <w:szCs w:val="28"/>
          <w:lang w:val="en-US"/>
        </w:rPr>
        <w:t>Ryskulov</w:t>
      </w:r>
      <w:proofErr w:type="spellEnd"/>
      <w:r w:rsidRPr="008541E9">
        <w:rPr>
          <w:rFonts w:ascii="Times New Roman" w:hAnsi="Times New Roman" w:cs="Times New Roman"/>
          <w:sz w:val="28"/>
          <w:szCs w:val="28"/>
          <w:lang w:val="en-US"/>
        </w:rPr>
        <w:t xml:space="preserve"> A. Accelerator complex based on DC-60 cyclotron // 24th Russian Particle Accelerator Conference, </w:t>
      </w:r>
      <w:proofErr w:type="spellStart"/>
      <w:r w:rsidRPr="008541E9">
        <w:rPr>
          <w:rFonts w:ascii="Times New Roman" w:hAnsi="Times New Roman" w:cs="Times New Roman"/>
          <w:sz w:val="28"/>
          <w:szCs w:val="28"/>
          <w:lang w:val="en-US"/>
        </w:rPr>
        <w:t>RuPAC</w:t>
      </w:r>
      <w:proofErr w:type="spellEnd"/>
      <w:r w:rsidRPr="008541E9">
        <w:rPr>
          <w:rFonts w:ascii="Times New Roman" w:hAnsi="Times New Roman" w:cs="Times New Roman"/>
          <w:sz w:val="28"/>
          <w:szCs w:val="28"/>
          <w:lang w:val="en-US"/>
        </w:rPr>
        <w:t xml:space="preserve"> 2014. – C. 287-289</w:t>
      </w:r>
    </w:p>
    <w:p w14:paraId="5C7900E6" w14:textId="46AB362B" w:rsidR="008E494C" w:rsidRPr="008541E9" w:rsidRDefault="008864A9" w:rsidP="008864A9">
      <w:pPr>
        <w:pStyle w:val="ListParagraph"/>
        <w:numPr>
          <w:ilvl w:val="0"/>
          <w:numId w:val="13"/>
        </w:numPr>
        <w:spacing w:after="0" w:line="240" w:lineRule="auto"/>
        <w:ind w:left="0" w:firstLine="851"/>
        <w:jc w:val="both"/>
        <w:rPr>
          <w:rFonts w:ascii="Times New Roman" w:hAnsi="Times New Roman" w:cs="Times New Roman"/>
          <w:sz w:val="28"/>
          <w:szCs w:val="28"/>
        </w:rPr>
      </w:pPr>
      <w:r w:rsidRPr="008541E9">
        <w:rPr>
          <w:rFonts w:ascii="Times New Roman" w:hAnsi="Times New Roman" w:cs="Times New Roman"/>
          <w:sz w:val="28"/>
          <w:szCs w:val="28"/>
        </w:rPr>
        <w:t>Смайыл М. Решение по строительству АЭС в Казахстане примут в 2022 году - Минэнерго [Электронный ресурс]. URL: https://tengrinews.kz/kazakhstan_news/reshenie-stroitelstvu-aes-kazahstane-primut-2022-godu-462159/ (дата обращения: 29.10.202</w:t>
      </w:r>
      <w:r w:rsidR="00F01965" w:rsidRPr="008541E9">
        <w:rPr>
          <w:rFonts w:ascii="Times New Roman" w:hAnsi="Times New Roman" w:cs="Times New Roman"/>
          <w:sz w:val="28"/>
          <w:szCs w:val="28"/>
        </w:rPr>
        <w:t>4</w:t>
      </w:r>
      <w:r w:rsidRPr="008541E9">
        <w:rPr>
          <w:rFonts w:ascii="Times New Roman" w:hAnsi="Times New Roman" w:cs="Times New Roman"/>
          <w:sz w:val="28"/>
          <w:szCs w:val="28"/>
        </w:rPr>
        <w:t>).</w:t>
      </w:r>
    </w:p>
    <w:p w14:paraId="2675B84C" w14:textId="77777777" w:rsidR="00317E4A" w:rsidRPr="008541E9" w:rsidRDefault="00317E4A" w:rsidP="00317E4A">
      <w:pPr>
        <w:spacing w:after="0" w:line="240" w:lineRule="auto"/>
        <w:jc w:val="both"/>
        <w:rPr>
          <w:rFonts w:ascii="Times New Roman" w:hAnsi="Times New Roman" w:cs="Times New Roman"/>
          <w:sz w:val="28"/>
          <w:szCs w:val="28"/>
        </w:rPr>
      </w:pPr>
    </w:p>
    <w:p w14:paraId="5CF7116B" w14:textId="77777777" w:rsidR="00317E4A" w:rsidRPr="008541E9" w:rsidRDefault="00317E4A" w:rsidP="00317E4A">
      <w:pPr>
        <w:spacing w:after="0" w:line="240" w:lineRule="auto"/>
        <w:jc w:val="both"/>
        <w:rPr>
          <w:rFonts w:ascii="Times New Roman" w:hAnsi="Times New Roman" w:cs="Times New Roman"/>
          <w:sz w:val="28"/>
          <w:szCs w:val="28"/>
        </w:rPr>
      </w:pPr>
    </w:p>
    <w:p w14:paraId="52BB8ACA" w14:textId="77777777" w:rsidR="00317E4A" w:rsidRPr="008541E9" w:rsidRDefault="00317E4A" w:rsidP="00317E4A">
      <w:pPr>
        <w:spacing w:after="0" w:line="240" w:lineRule="auto"/>
        <w:jc w:val="both"/>
        <w:rPr>
          <w:rFonts w:ascii="Times New Roman" w:hAnsi="Times New Roman" w:cs="Times New Roman"/>
          <w:sz w:val="28"/>
          <w:szCs w:val="28"/>
        </w:rPr>
      </w:pPr>
    </w:p>
    <w:p w14:paraId="4069BA28" w14:textId="77777777" w:rsidR="00317E4A" w:rsidRPr="008541E9" w:rsidRDefault="00317E4A" w:rsidP="00317E4A">
      <w:pPr>
        <w:spacing w:after="0" w:line="240" w:lineRule="auto"/>
        <w:jc w:val="both"/>
        <w:rPr>
          <w:rFonts w:ascii="Times New Roman" w:hAnsi="Times New Roman" w:cs="Times New Roman"/>
          <w:sz w:val="28"/>
          <w:szCs w:val="28"/>
        </w:rPr>
      </w:pPr>
    </w:p>
    <w:p w14:paraId="223C2880" w14:textId="77777777" w:rsidR="00317E4A" w:rsidRPr="008541E9" w:rsidRDefault="00317E4A" w:rsidP="00317E4A">
      <w:pPr>
        <w:spacing w:after="0" w:line="240" w:lineRule="auto"/>
        <w:jc w:val="both"/>
        <w:rPr>
          <w:rFonts w:ascii="Times New Roman" w:hAnsi="Times New Roman" w:cs="Times New Roman"/>
          <w:sz w:val="28"/>
          <w:szCs w:val="28"/>
        </w:rPr>
      </w:pPr>
    </w:p>
    <w:p w14:paraId="54FEA156" w14:textId="77777777" w:rsidR="00317E4A" w:rsidRPr="008541E9" w:rsidRDefault="00317E4A" w:rsidP="00317E4A">
      <w:pPr>
        <w:spacing w:after="0" w:line="240" w:lineRule="auto"/>
        <w:jc w:val="both"/>
        <w:rPr>
          <w:rFonts w:ascii="Times New Roman" w:hAnsi="Times New Roman" w:cs="Times New Roman"/>
          <w:sz w:val="28"/>
          <w:szCs w:val="28"/>
        </w:rPr>
      </w:pPr>
    </w:p>
    <w:p w14:paraId="1CA0108C" w14:textId="77777777" w:rsidR="00317E4A" w:rsidRPr="008541E9" w:rsidRDefault="00317E4A" w:rsidP="00317E4A">
      <w:pPr>
        <w:spacing w:after="0" w:line="240" w:lineRule="auto"/>
        <w:jc w:val="both"/>
        <w:rPr>
          <w:rFonts w:ascii="Times New Roman" w:hAnsi="Times New Roman" w:cs="Times New Roman"/>
          <w:sz w:val="28"/>
          <w:szCs w:val="28"/>
        </w:rPr>
      </w:pPr>
    </w:p>
    <w:p w14:paraId="0BAC3AA9" w14:textId="77777777" w:rsidR="00317E4A" w:rsidRPr="008541E9" w:rsidRDefault="00317E4A" w:rsidP="00317E4A">
      <w:pPr>
        <w:spacing w:after="0" w:line="240" w:lineRule="auto"/>
        <w:jc w:val="both"/>
        <w:rPr>
          <w:rFonts w:ascii="Times New Roman" w:hAnsi="Times New Roman" w:cs="Times New Roman"/>
          <w:sz w:val="28"/>
          <w:szCs w:val="28"/>
        </w:rPr>
      </w:pPr>
    </w:p>
    <w:p w14:paraId="32A083B0" w14:textId="77777777" w:rsidR="00317E4A" w:rsidRPr="008541E9" w:rsidRDefault="00317E4A" w:rsidP="00317E4A">
      <w:pPr>
        <w:spacing w:after="0" w:line="240" w:lineRule="auto"/>
        <w:jc w:val="both"/>
        <w:rPr>
          <w:rFonts w:ascii="Times New Roman" w:hAnsi="Times New Roman" w:cs="Times New Roman"/>
          <w:sz w:val="28"/>
          <w:szCs w:val="28"/>
        </w:rPr>
      </w:pPr>
    </w:p>
    <w:p w14:paraId="4573986F" w14:textId="77777777" w:rsidR="00317E4A" w:rsidRPr="008541E9" w:rsidRDefault="00317E4A" w:rsidP="00317E4A">
      <w:pPr>
        <w:spacing w:after="0" w:line="240" w:lineRule="auto"/>
        <w:jc w:val="both"/>
        <w:rPr>
          <w:rFonts w:ascii="Times New Roman" w:hAnsi="Times New Roman" w:cs="Times New Roman"/>
          <w:sz w:val="28"/>
          <w:szCs w:val="28"/>
        </w:rPr>
      </w:pPr>
    </w:p>
    <w:p w14:paraId="1DC96E4F" w14:textId="77777777" w:rsidR="00317E4A" w:rsidRPr="008541E9" w:rsidRDefault="00317E4A" w:rsidP="00317E4A">
      <w:pPr>
        <w:spacing w:after="0" w:line="240" w:lineRule="auto"/>
        <w:jc w:val="both"/>
        <w:rPr>
          <w:rFonts w:ascii="Times New Roman" w:hAnsi="Times New Roman" w:cs="Times New Roman"/>
          <w:sz w:val="28"/>
          <w:szCs w:val="28"/>
        </w:rPr>
      </w:pPr>
    </w:p>
    <w:p w14:paraId="45D96D5C" w14:textId="77777777" w:rsidR="00317E4A" w:rsidRPr="008541E9" w:rsidRDefault="00317E4A" w:rsidP="00317E4A">
      <w:pPr>
        <w:spacing w:after="0" w:line="240" w:lineRule="auto"/>
        <w:jc w:val="both"/>
        <w:rPr>
          <w:rFonts w:ascii="Times New Roman" w:hAnsi="Times New Roman" w:cs="Times New Roman"/>
          <w:sz w:val="28"/>
          <w:szCs w:val="28"/>
        </w:rPr>
      </w:pPr>
    </w:p>
    <w:p w14:paraId="194ADAD3" w14:textId="77777777" w:rsidR="00317E4A" w:rsidRPr="008541E9" w:rsidRDefault="00317E4A" w:rsidP="00317E4A">
      <w:pPr>
        <w:spacing w:after="0" w:line="240" w:lineRule="auto"/>
        <w:jc w:val="both"/>
        <w:rPr>
          <w:rFonts w:ascii="Times New Roman" w:hAnsi="Times New Roman" w:cs="Times New Roman"/>
          <w:sz w:val="28"/>
          <w:szCs w:val="28"/>
        </w:rPr>
      </w:pPr>
    </w:p>
    <w:p w14:paraId="3515AF7B" w14:textId="06E42ED7" w:rsidR="00CC6EF2" w:rsidRPr="008541E9" w:rsidRDefault="008E494C" w:rsidP="008E494C">
      <w:pPr>
        <w:spacing w:after="0" w:line="240" w:lineRule="auto"/>
        <w:jc w:val="center"/>
        <w:rPr>
          <w:rFonts w:ascii="Times New Roman" w:hAnsi="Times New Roman" w:cs="Times New Roman"/>
          <w:sz w:val="28"/>
          <w:szCs w:val="28"/>
        </w:rPr>
      </w:pPr>
      <w:r w:rsidRPr="008541E9">
        <w:rPr>
          <w:rFonts w:ascii="Times New Roman" w:hAnsi="Times New Roman" w:cs="Times New Roman"/>
          <w:sz w:val="28"/>
          <w:szCs w:val="28"/>
        </w:rPr>
        <w:lastRenderedPageBreak/>
        <w:t>Приложение А</w:t>
      </w:r>
      <w:r w:rsidR="00CC6EF2" w:rsidRPr="008541E9">
        <w:rPr>
          <w:rFonts w:ascii="Times New Roman" w:hAnsi="Times New Roman" w:cs="Times New Roman"/>
          <w:noProof/>
          <w:sz w:val="28"/>
          <w:szCs w:val="28"/>
        </w:rPr>
        <w:drawing>
          <wp:inline distT="0" distB="0" distL="0" distR="0" wp14:anchorId="024F6837" wp14:editId="7CB065D8">
            <wp:extent cx="5936615" cy="8393430"/>
            <wp:effectExtent l="0" t="0" r="6985" b="7620"/>
            <wp:docPr id="17419653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936615" cy="8393430"/>
                    </a:xfrm>
                    <a:prstGeom prst="rect">
                      <a:avLst/>
                    </a:prstGeom>
                    <a:noFill/>
                    <a:ln>
                      <a:noFill/>
                    </a:ln>
                  </pic:spPr>
                </pic:pic>
              </a:graphicData>
            </a:graphic>
          </wp:inline>
        </w:drawing>
      </w:r>
      <w:r w:rsidR="00CC6EF2" w:rsidRPr="008541E9">
        <w:rPr>
          <w:rFonts w:ascii="Times New Roman" w:hAnsi="Times New Roman" w:cs="Times New Roman"/>
          <w:noProof/>
          <w:sz w:val="28"/>
          <w:szCs w:val="28"/>
        </w:rPr>
        <w:lastRenderedPageBreak/>
        <w:drawing>
          <wp:inline distT="0" distB="0" distL="0" distR="0" wp14:anchorId="7A4F7547" wp14:editId="58593B3F">
            <wp:extent cx="5936615" cy="8393430"/>
            <wp:effectExtent l="0" t="0" r="6985" b="7620"/>
            <wp:docPr id="138861076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936615" cy="8393430"/>
                    </a:xfrm>
                    <a:prstGeom prst="rect">
                      <a:avLst/>
                    </a:prstGeom>
                    <a:noFill/>
                    <a:ln>
                      <a:noFill/>
                    </a:ln>
                  </pic:spPr>
                </pic:pic>
              </a:graphicData>
            </a:graphic>
          </wp:inline>
        </w:drawing>
      </w:r>
    </w:p>
    <w:p w14:paraId="53D9C0CE" w14:textId="77777777" w:rsidR="00CC6EF2" w:rsidRPr="008541E9" w:rsidRDefault="00CC6EF2" w:rsidP="008E494C">
      <w:pPr>
        <w:spacing w:after="0" w:line="240" w:lineRule="auto"/>
        <w:jc w:val="center"/>
        <w:rPr>
          <w:rFonts w:ascii="Times New Roman" w:hAnsi="Times New Roman" w:cs="Times New Roman"/>
          <w:sz w:val="28"/>
          <w:szCs w:val="28"/>
        </w:rPr>
      </w:pPr>
    </w:p>
    <w:p w14:paraId="4F91DC36" w14:textId="77777777" w:rsidR="00CC6EF2" w:rsidRPr="008541E9" w:rsidRDefault="00CC6EF2" w:rsidP="008E494C">
      <w:pPr>
        <w:spacing w:after="0" w:line="240" w:lineRule="auto"/>
        <w:jc w:val="center"/>
        <w:rPr>
          <w:rFonts w:ascii="Times New Roman" w:hAnsi="Times New Roman" w:cs="Times New Roman"/>
          <w:sz w:val="28"/>
          <w:szCs w:val="28"/>
        </w:rPr>
      </w:pPr>
    </w:p>
    <w:p w14:paraId="58CDF60E" w14:textId="77777777" w:rsidR="00CC6EF2" w:rsidRPr="008541E9" w:rsidRDefault="00CC6EF2" w:rsidP="008E494C">
      <w:pPr>
        <w:spacing w:after="0" w:line="240" w:lineRule="auto"/>
        <w:jc w:val="center"/>
        <w:rPr>
          <w:rFonts w:ascii="Times New Roman" w:hAnsi="Times New Roman" w:cs="Times New Roman"/>
          <w:sz w:val="28"/>
          <w:szCs w:val="28"/>
        </w:rPr>
      </w:pPr>
    </w:p>
    <w:p w14:paraId="7DBB3947" w14:textId="68A4E63F" w:rsidR="00CC6EF2" w:rsidRPr="008541E9" w:rsidRDefault="00CC6EF2" w:rsidP="008E494C">
      <w:pPr>
        <w:spacing w:after="0" w:line="240" w:lineRule="auto"/>
        <w:jc w:val="center"/>
        <w:rPr>
          <w:rFonts w:ascii="Times New Roman" w:hAnsi="Times New Roman" w:cs="Times New Roman"/>
          <w:sz w:val="28"/>
          <w:szCs w:val="28"/>
        </w:rPr>
      </w:pPr>
      <w:r w:rsidRPr="008541E9">
        <w:rPr>
          <w:rFonts w:ascii="Times New Roman" w:hAnsi="Times New Roman" w:cs="Times New Roman"/>
          <w:sz w:val="28"/>
          <w:szCs w:val="28"/>
        </w:rPr>
        <w:lastRenderedPageBreak/>
        <w:t>Приложение Б</w:t>
      </w:r>
    </w:p>
    <w:p w14:paraId="3DB28B36" w14:textId="09EC6D8E" w:rsidR="00923A46" w:rsidRPr="008541E9" w:rsidRDefault="003D57F2" w:rsidP="008E494C">
      <w:pPr>
        <w:spacing w:after="0" w:line="240" w:lineRule="auto"/>
        <w:jc w:val="center"/>
        <w:rPr>
          <w:rFonts w:ascii="Times New Roman" w:hAnsi="Times New Roman" w:cs="Times New Roman"/>
          <w:sz w:val="28"/>
          <w:szCs w:val="28"/>
        </w:rPr>
      </w:pPr>
      <w:r w:rsidRPr="008541E9">
        <w:rPr>
          <w:rFonts w:ascii="Times New Roman" w:hAnsi="Times New Roman" w:cs="Times New Roman"/>
          <w:noProof/>
          <w:sz w:val="28"/>
          <w:szCs w:val="28"/>
        </w:rPr>
        <w:drawing>
          <wp:inline distT="0" distB="0" distL="0" distR="0" wp14:anchorId="4E339470" wp14:editId="3FF3AEE4">
            <wp:extent cx="5939790" cy="8388350"/>
            <wp:effectExtent l="0" t="0" r="3810" b="0"/>
            <wp:docPr id="488753734" name="Picture 6"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753734" name="Picture 6" descr="A close-up of a document&#10;&#10;AI-generated content may be incorrect."/>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939790" cy="8388350"/>
                    </a:xfrm>
                    <a:prstGeom prst="rect">
                      <a:avLst/>
                    </a:prstGeom>
                    <a:noFill/>
                    <a:ln>
                      <a:noFill/>
                    </a:ln>
                  </pic:spPr>
                </pic:pic>
              </a:graphicData>
            </a:graphic>
          </wp:inline>
        </w:drawing>
      </w:r>
    </w:p>
    <w:p w14:paraId="0578FCBB" w14:textId="77777777" w:rsidR="00923A46" w:rsidRPr="008541E9" w:rsidRDefault="00923A46" w:rsidP="008E494C">
      <w:pPr>
        <w:spacing w:after="0" w:line="240" w:lineRule="auto"/>
        <w:jc w:val="center"/>
        <w:rPr>
          <w:rFonts w:ascii="Times New Roman" w:hAnsi="Times New Roman" w:cs="Times New Roman"/>
          <w:sz w:val="28"/>
          <w:szCs w:val="28"/>
        </w:rPr>
      </w:pPr>
    </w:p>
    <w:p w14:paraId="25596AFA" w14:textId="77777777" w:rsidR="00923A46" w:rsidRPr="008541E9" w:rsidRDefault="00923A46" w:rsidP="008E494C">
      <w:pPr>
        <w:spacing w:after="0" w:line="240" w:lineRule="auto"/>
        <w:jc w:val="center"/>
        <w:rPr>
          <w:rFonts w:ascii="Times New Roman" w:hAnsi="Times New Roman" w:cs="Times New Roman"/>
          <w:sz w:val="28"/>
          <w:szCs w:val="28"/>
        </w:rPr>
      </w:pPr>
    </w:p>
    <w:p w14:paraId="064E5607" w14:textId="1C1FC59A" w:rsidR="00923A46" w:rsidRPr="008541E9" w:rsidRDefault="00923A46" w:rsidP="008E494C">
      <w:pPr>
        <w:spacing w:after="0" w:line="240" w:lineRule="auto"/>
        <w:jc w:val="center"/>
        <w:rPr>
          <w:rFonts w:ascii="Times New Roman" w:hAnsi="Times New Roman" w:cs="Times New Roman"/>
          <w:sz w:val="28"/>
          <w:szCs w:val="28"/>
        </w:rPr>
      </w:pPr>
    </w:p>
    <w:p w14:paraId="54BBE0C8" w14:textId="62D31BC9" w:rsidR="008864A9" w:rsidRPr="008541E9" w:rsidRDefault="003D57F2" w:rsidP="008E494C">
      <w:pPr>
        <w:rPr>
          <w:rFonts w:ascii="Times New Roman" w:hAnsi="Times New Roman" w:cs="Times New Roman"/>
          <w:sz w:val="28"/>
          <w:szCs w:val="28"/>
        </w:rPr>
      </w:pPr>
      <w:r w:rsidRPr="008541E9">
        <w:rPr>
          <w:rFonts w:ascii="Times New Roman" w:hAnsi="Times New Roman" w:cs="Times New Roman"/>
          <w:noProof/>
          <w:sz w:val="28"/>
          <w:szCs w:val="28"/>
        </w:rPr>
        <w:drawing>
          <wp:inline distT="0" distB="0" distL="0" distR="0" wp14:anchorId="1DB64D1E" wp14:editId="5DC17C86">
            <wp:extent cx="5939790" cy="8388350"/>
            <wp:effectExtent l="0" t="0" r="3810" b="0"/>
            <wp:docPr id="790071899" name="Picture 7"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071899" name="Picture 7" descr="A close-up of a document&#10;&#10;AI-generated content may be incorrect."/>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939790" cy="8388350"/>
                    </a:xfrm>
                    <a:prstGeom prst="rect">
                      <a:avLst/>
                    </a:prstGeom>
                    <a:noFill/>
                    <a:ln>
                      <a:noFill/>
                    </a:ln>
                  </pic:spPr>
                </pic:pic>
              </a:graphicData>
            </a:graphic>
          </wp:inline>
        </w:drawing>
      </w:r>
    </w:p>
    <w:p w14:paraId="7B72BF36" w14:textId="419D1BA2" w:rsidR="0065297C" w:rsidRPr="008541E9" w:rsidRDefault="0065297C" w:rsidP="008E494C">
      <w:pPr>
        <w:rPr>
          <w:rFonts w:ascii="Times New Roman" w:hAnsi="Times New Roman" w:cs="Times New Roman"/>
          <w:sz w:val="28"/>
          <w:szCs w:val="28"/>
        </w:rPr>
      </w:pPr>
    </w:p>
    <w:p w14:paraId="23EBC28C" w14:textId="36CC6878" w:rsidR="003D57F2" w:rsidRPr="008541E9" w:rsidRDefault="003D57F2" w:rsidP="003D57F2">
      <w:pPr>
        <w:spacing w:after="0" w:line="240" w:lineRule="auto"/>
        <w:jc w:val="center"/>
        <w:rPr>
          <w:rFonts w:ascii="Times New Roman" w:hAnsi="Times New Roman" w:cs="Times New Roman"/>
          <w:sz w:val="28"/>
          <w:szCs w:val="28"/>
        </w:rPr>
      </w:pPr>
      <w:r w:rsidRPr="008541E9">
        <w:rPr>
          <w:rFonts w:ascii="Times New Roman" w:hAnsi="Times New Roman" w:cs="Times New Roman"/>
          <w:sz w:val="28"/>
          <w:szCs w:val="28"/>
        </w:rPr>
        <w:lastRenderedPageBreak/>
        <w:t xml:space="preserve">Приложение </w:t>
      </w:r>
      <w:r w:rsidR="00CC6EF2" w:rsidRPr="008541E9">
        <w:rPr>
          <w:rFonts w:ascii="Times New Roman" w:hAnsi="Times New Roman" w:cs="Times New Roman"/>
          <w:sz w:val="28"/>
          <w:szCs w:val="28"/>
        </w:rPr>
        <w:t>В</w:t>
      </w:r>
    </w:p>
    <w:p w14:paraId="6AF3A9DA" w14:textId="590FD3D0" w:rsidR="00923A46" w:rsidRPr="008541E9" w:rsidRDefault="003D57F2" w:rsidP="008E494C">
      <w:pPr>
        <w:rPr>
          <w:rFonts w:ascii="Times New Roman" w:hAnsi="Times New Roman" w:cs="Times New Roman"/>
          <w:sz w:val="28"/>
          <w:szCs w:val="28"/>
        </w:rPr>
      </w:pPr>
      <w:r w:rsidRPr="008541E9">
        <w:rPr>
          <w:rFonts w:ascii="Times New Roman" w:hAnsi="Times New Roman" w:cs="Times New Roman"/>
          <w:noProof/>
          <w:sz w:val="28"/>
          <w:szCs w:val="28"/>
        </w:rPr>
        <w:drawing>
          <wp:inline distT="0" distB="0" distL="0" distR="0" wp14:anchorId="4F3DAF2C" wp14:editId="298F42B3">
            <wp:extent cx="5939790" cy="8173720"/>
            <wp:effectExtent l="0" t="0" r="3810" b="0"/>
            <wp:docPr id="460555077" name="Picture 6"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555077" name="Picture 6" descr="A close-up of a document&#10;&#10;AI-generated content may be incorrect."/>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939790" cy="8173720"/>
                    </a:xfrm>
                    <a:prstGeom prst="rect">
                      <a:avLst/>
                    </a:prstGeom>
                    <a:noFill/>
                    <a:ln>
                      <a:noFill/>
                    </a:ln>
                  </pic:spPr>
                </pic:pic>
              </a:graphicData>
            </a:graphic>
          </wp:inline>
        </w:drawing>
      </w:r>
    </w:p>
    <w:p w14:paraId="31CE9CFB" w14:textId="77777777" w:rsidR="00923A46" w:rsidRPr="008541E9" w:rsidRDefault="00923A46" w:rsidP="008E494C">
      <w:pPr>
        <w:rPr>
          <w:rFonts w:ascii="Times New Roman" w:hAnsi="Times New Roman" w:cs="Times New Roman"/>
          <w:sz w:val="28"/>
          <w:szCs w:val="28"/>
        </w:rPr>
      </w:pPr>
    </w:p>
    <w:p w14:paraId="7FAAA070" w14:textId="77777777" w:rsidR="003D57F2" w:rsidRPr="008541E9" w:rsidRDefault="003D57F2" w:rsidP="008E494C">
      <w:pPr>
        <w:rPr>
          <w:rFonts w:ascii="Times New Roman" w:hAnsi="Times New Roman" w:cs="Times New Roman"/>
          <w:sz w:val="28"/>
          <w:szCs w:val="28"/>
        </w:rPr>
      </w:pPr>
    </w:p>
    <w:p w14:paraId="77F85481" w14:textId="77777777" w:rsidR="003D57F2" w:rsidRPr="008541E9" w:rsidRDefault="003D57F2" w:rsidP="008E494C">
      <w:pPr>
        <w:rPr>
          <w:rFonts w:ascii="Times New Roman" w:hAnsi="Times New Roman" w:cs="Times New Roman"/>
          <w:sz w:val="28"/>
          <w:szCs w:val="28"/>
        </w:rPr>
      </w:pPr>
    </w:p>
    <w:p w14:paraId="169202FF" w14:textId="49B6B122" w:rsidR="00CF40C1" w:rsidRPr="008541E9" w:rsidRDefault="00CF40C1" w:rsidP="00923A46">
      <w:pPr>
        <w:jc w:val="center"/>
        <w:rPr>
          <w:rFonts w:ascii="Times New Roman" w:hAnsi="Times New Roman" w:cs="Times New Roman"/>
          <w:sz w:val="28"/>
          <w:szCs w:val="28"/>
        </w:rPr>
      </w:pPr>
      <w:r w:rsidRPr="008541E9">
        <w:rPr>
          <w:rFonts w:ascii="Times New Roman" w:hAnsi="Times New Roman" w:cs="Times New Roman"/>
          <w:noProof/>
          <w:sz w:val="28"/>
          <w:szCs w:val="28"/>
        </w:rPr>
        <w:drawing>
          <wp:inline distT="0" distB="0" distL="0" distR="0" wp14:anchorId="68D592CA" wp14:editId="72F204FF">
            <wp:extent cx="5939790" cy="8173720"/>
            <wp:effectExtent l="0" t="0" r="3810" b="0"/>
            <wp:docPr id="64249634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939790" cy="8173720"/>
                    </a:xfrm>
                    <a:prstGeom prst="rect">
                      <a:avLst/>
                    </a:prstGeom>
                    <a:noFill/>
                    <a:ln>
                      <a:noFill/>
                    </a:ln>
                  </pic:spPr>
                </pic:pic>
              </a:graphicData>
            </a:graphic>
          </wp:inline>
        </w:drawing>
      </w:r>
    </w:p>
    <w:p w14:paraId="6AE8095E" w14:textId="77777777" w:rsidR="00CF40C1" w:rsidRPr="008541E9" w:rsidRDefault="00CF40C1" w:rsidP="00923A46">
      <w:pPr>
        <w:jc w:val="center"/>
        <w:rPr>
          <w:rFonts w:ascii="Times New Roman" w:hAnsi="Times New Roman" w:cs="Times New Roman"/>
          <w:sz w:val="28"/>
          <w:szCs w:val="28"/>
        </w:rPr>
      </w:pPr>
    </w:p>
    <w:p w14:paraId="6BA55009" w14:textId="77777777" w:rsidR="00CF40C1" w:rsidRPr="008541E9" w:rsidRDefault="00CF40C1" w:rsidP="00923A46">
      <w:pPr>
        <w:jc w:val="center"/>
        <w:rPr>
          <w:rFonts w:ascii="Times New Roman" w:hAnsi="Times New Roman" w:cs="Times New Roman"/>
          <w:sz w:val="28"/>
          <w:szCs w:val="28"/>
        </w:rPr>
      </w:pPr>
    </w:p>
    <w:p w14:paraId="4F02D453" w14:textId="77777777" w:rsidR="00CF40C1" w:rsidRPr="008541E9" w:rsidRDefault="00CF40C1" w:rsidP="00923A46">
      <w:pPr>
        <w:jc w:val="center"/>
        <w:rPr>
          <w:rFonts w:ascii="Times New Roman" w:hAnsi="Times New Roman" w:cs="Times New Roman"/>
          <w:sz w:val="28"/>
          <w:szCs w:val="28"/>
        </w:rPr>
      </w:pPr>
    </w:p>
    <w:p w14:paraId="014AEB8F" w14:textId="7E87D410" w:rsidR="00CF40C1" w:rsidRPr="008541E9" w:rsidRDefault="00CF40C1" w:rsidP="00923A46">
      <w:pPr>
        <w:jc w:val="center"/>
        <w:rPr>
          <w:rFonts w:ascii="Times New Roman" w:hAnsi="Times New Roman" w:cs="Times New Roman"/>
          <w:sz w:val="28"/>
          <w:szCs w:val="28"/>
        </w:rPr>
      </w:pPr>
      <w:r w:rsidRPr="008541E9">
        <w:rPr>
          <w:rFonts w:ascii="Times New Roman" w:hAnsi="Times New Roman" w:cs="Times New Roman"/>
          <w:noProof/>
          <w:sz w:val="28"/>
          <w:szCs w:val="28"/>
        </w:rPr>
        <w:drawing>
          <wp:inline distT="0" distB="0" distL="0" distR="0" wp14:anchorId="75588C83" wp14:editId="19983076">
            <wp:extent cx="5939790" cy="8173720"/>
            <wp:effectExtent l="0" t="0" r="3810" b="0"/>
            <wp:docPr id="179481130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939790" cy="8173720"/>
                    </a:xfrm>
                    <a:prstGeom prst="rect">
                      <a:avLst/>
                    </a:prstGeom>
                    <a:noFill/>
                    <a:ln>
                      <a:noFill/>
                    </a:ln>
                  </pic:spPr>
                </pic:pic>
              </a:graphicData>
            </a:graphic>
          </wp:inline>
        </w:drawing>
      </w:r>
    </w:p>
    <w:p w14:paraId="04BF2F88" w14:textId="77777777" w:rsidR="00CF40C1" w:rsidRPr="008541E9" w:rsidRDefault="00CF40C1" w:rsidP="00923A46">
      <w:pPr>
        <w:jc w:val="center"/>
        <w:rPr>
          <w:rFonts w:ascii="Times New Roman" w:hAnsi="Times New Roman" w:cs="Times New Roman"/>
          <w:sz w:val="28"/>
          <w:szCs w:val="28"/>
        </w:rPr>
      </w:pPr>
    </w:p>
    <w:p w14:paraId="509233EB" w14:textId="77777777" w:rsidR="00CF40C1" w:rsidRPr="008541E9" w:rsidRDefault="00CF40C1" w:rsidP="00923A46">
      <w:pPr>
        <w:jc w:val="center"/>
        <w:rPr>
          <w:rFonts w:ascii="Times New Roman" w:hAnsi="Times New Roman" w:cs="Times New Roman"/>
          <w:sz w:val="28"/>
          <w:szCs w:val="28"/>
        </w:rPr>
      </w:pPr>
    </w:p>
    <w:p w14:paraId="5F342DC2" w14:textId="0EF5B347" w:rsidR="00CF40C1" w:rsidRPr="008541E9" w:rsidRDefault="00CF40C1" w:rsidP="00923A46">
      <w:pPr>
        <w:jc w:val="center"/>
        <w:rPr>
          <w:rFonts w:ascii="Times New Roman" w:hAnsi="Times New Roman" w:cs="Times New Roman"/>
          <w:sz w:val="28"/>
          <w:szCs w:val="28"/>
        </w:rPr>
      </w:pPr>
    </w:p>
    <w:p w14:paraId="193EDDBE" w14:textId="0F3A73B7" w:rsidR="00CF40C1" w:rsidRPr="008541E9" w:rsidRDefault="00CF40C1" w:rsidP="00923A46">
      <w:pPr>
        <w:jc w:val="center"/>
        <w:rPr>
          <w:rFonts w:ascii="Times New Roman" w:hAnsi="Times New Roman" w:cs="Times New Roman"/>
          <w:sz w:val="28"/>
          <w:szCs w:val="28"/>
        </w:rPr>
      </w:pPr>
      <w:r w:rsidRPr="008541E9">
        <w:rPr>
          <w:rFonts w:ascii="Times New Roman" w:hAnsi="Times New Roman" w:cs="Times New Roman"/>
          <w:sz w:val="28"/>
          <w:szCs w:val="28"/>
        </w:rPr>
        <w:t xml:space="preserve">Приложение </w:t>
      </w:r>
      <w:r w:rsidR="00CC6EF2" w:rsidRPr="008541E9">
        <w:rPr>
          <w:rFonts w:ascii="Times New Roman" w:hAnsi="Times New Roman" w:cs="Times New Roman"/>
          <w:sz w:val="28"/>
          <w:szCs w:val="28"/>
        </w:rPr>
        <w:t>Г</w:t>
      </w:r>
    </w:p>
    <w:p w14:paraId="6D87C946" w14:textId="2D2FAD30" w:rsidR="00CF40C1" w:rsidRPr="008541E9" w:rsidRDefault="00CF40C1" w:rsidP="00923A46">
      <w:pPr>
        <w:jc w:val="center"/>
        <w:rPr>
          <w:rFonts w:ascii="Times New Roman" w:hAnsi="Times New Roman" w:cs="Times New Roman"/>
          <w:sz w:val="28"/>
          <w:szCs w:val="28"/>
        </w:rPr>
      </w:pPr>
      <w:r w:rsidRPr="008541E9">
        <w:rPr>
          <w:rFonts w:ascii="Times New Roman" w:hAnsi="Times New Roman" w:cs="Times New Roman"/>
          <w:noProof/>
          <w:sz w:val="28"/>
          <w:szCs w:val="28"/>
        </w:rPr>
        <w:drawing>
          <wp:inline distT="0" distB="0" distL="0" distR="0" wp14:anchorId="1697C0F6" wp14:editId="33D92A11">
            <wp:extent cx="5939790" cy="8237855"/>
            <wp:effectExtent l="0" t="0" r="3810" b="0"/>
            <wp:docPr id="97560665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939790" cy="8237855"/>
                    </a:xfrm>
                    <a:prstGeom prst="rect">
                      <a:avLst/>
                    </a:prstGeom>
                    <a:noFill/>
                    <a:ln>
                      <a:noFill/>
                    </a:ln>
                  </pic:spPr>
                </pic:pic>
              </a:graphicData>
            </a:graphic>
          </wp:inline>
        </w:drawing>
      </w:r>
    </w:p>
    <w:p w14:paraId="2740F679" w14:textId="77777777" w:rsidR="00CF40C1" w:rsidRPr="008541E9" w:rsidRDefault="00CF40C1" w:rsidP="00923A46">
      <w:pPr>
        <w:jc w:val="center"/>
        <w:rPr>
          <w:rFonts w:ascii="Times New Roman" w:hAnsi="Times New Roman" w:cs="Times New Roman"/>
          <w:sz w:val="28"/>
          <w:szCs w:val="28"/>
        </w:rPr>
      </w:pPr>
    </w:p>
    <w:p w14:paraId="5CB0226C" w14:textId="413ED2B0" w:rsidR="00CF40C1" w:rsidRPr="008541E9" w:rsidRDefault="00CF40C1" w:rsidP="00923A46">
      <w:pPr>
        <w:jc w:val="center"/>
        <w:rPr>
          <w:rFonts w:ascii="Times New Roman" w:hAnsi="Times New Roman" w:cs="Times New Roman"/>
          <w:sz w:val="28"/>
          <w:szCs w:val="28"/>
        </w:rPr>
      </w:pPr>
      <w:r w:rsidRPr="008541E9">
        <w:rPr>
          <w:rFonts w:ascii="Times New Roman" w:hAnsi="Times New Roman" w:cs="Times New Roman"/>
          <w:noProof/>
          <w:sz w:val="28"/>
          <w:szCs w:val="28"/>
        </w:rPr>
        <w:drawing>
          <wp:inline distT="0" distB="0" distL="0" distR="0" wp14:anchorId="0A1DA5E7" wp14:editId="789D2FC7">
            <wp:extent cx="5931535" cy="8245475"/>
            <wp:effectExtent l="0" t="0" r="0" b="3175"/>
            <wp:docPr id="24291330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931535" cy="8245475"/>
                    </a:xfrm>
                    <a:prstGeom prst="rect">
                      <a:avLst/>
                    </a:prstGeom>
                    <a:noFill/>
                    <a:ln>
                      <a:noFill/>
                    </a:ln>
                  </pic:spPr>
                </pic:pic>
              </a:graphicData>
            </a:graphic>
          </wp:inline>
        </w:drawing>
      </w:r>
    </w:p>
    <w:p w14:paraId="155CAE09" w14:textId="77777777" w:rsidR="00CF40C1" w:rsidRPr="008541E9" w:rsidRDefault="00CF40C1" w:rsidP="00923A46">
      <w:pPr>
        <w:jc w:val="center"/>
        <w:rPr>
          <w:rFonts w:ascii="Times New Roman" w:hAnsi="Times New Roman" w:cs="Times New Roman"/>
          <w:sz w:val="28"/>
          <w:szCs w:val="28"/>
        </w:rPr>
      </w:pPr>
    </w:p>
    <w:p w14:paraId="0AB09AC4" w14:textId="29AF180B" w:rsidR="00CF40C1" w:rsidRPr="008541E9" w:rsidRDefault="00CF40C1" w:rsidP="00923A46">
      <w:pPr>
        <w:jc w:val="center"/>
        <w:rPr>
          <w:rFonts w:ascii="Times New Roman" w:hAnsi="Times New Roman" w:cs="Times New Roman"/>
          <w:sz w:val="28"/>
          <w:szCs w:val="28"/>
        </w:rPr>
      </w:pPr>
      <w:r w:rsidRPr="008541E9">
        <w:rPr>
          <w:rFonts w:ascii="Times New Roman" w:hAnsi="Times New Roman" w:cs="Times New Roman"/>
          <w:noProof/>
          <w:sz w:val="28"/>
          <w:szCs w:val="28"/>
        </w:rPr>
        <w:lastRenderedPageBreak/>
        <w:drawing>
          <wp:inline distT="0" distB="0" distL="0" distR="0" wp14:anchorId="1062B7A9" wp14:editId="29C29A88">
            <wp:extent cx="5931535" cy="8253730"/>
            <wp:effectExtent l="0" t="0" r="0" b="0"/>
            <wp:docPr id="70713228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931535" cy="8253730"/>
                    </a:xfrm>
                    <a:prstGeom prst="rect">
                      <a:avLst/>
                    </a:prstGeom>
                    <a:noFill/>
                    <a:ln>
                      <a:noFill/>
                    </a:ln>
                  </pic:spPr>
                </pic:pic>
              </a:graphicData>
            </a:graphic>
          </wp:inline>
        </w:drawing>
      </w:r>
    </w:p>
    <w:p w14:paraId="79F08747" w14:textId="77777777" w:rsidR="00CF40C1" w:rsidRPr="008541E9" w:rsidRDefault="00CF40C1" w:rsidP="00923A46">
      <w:pPr>
        <w:jc w:val="center"/>
        <w:rPr>
          <w:rFonts w:ascii="Times New Roman" w:hAnsi="Times New Roman" w:cs="Times New Roman"/>
          <w:sz w:val="28"/>
          <w:szCs w:val="28"/>
        </w:rPr>
      </w:pPr>
    </w:p>
    <w:p w14:paraId="7F1E82C7" w14:textId="77777777" w:rsidR="00CF40C1" w:rsidRPr="008541E9" w:rsidRDefault="00CF40C1" w:rsidP="00923A46">
      <w:pPr>
        <w:jc w:val="center"/>
        <w:rPr>
          <w:rFonts w:ascii="Times New Roman" w:hAnsi="Times New Roman" w:cs="Times New Roman"/>
          <w:sz w:val="28"/>
          <w:szCs w:val="28"/>
        </w:rPr>
      </w:pPr>
    </w:p>
    <w:p w14:paraId="26C2A194" w14:textId="654E10BF" w:rsidR="00CF40C1" w:rsidRDefault="00CF40C1" w:rsidP="00923A46">
      <w:pPr>
        <w:jc w:val="center"/>
        <w:rPr>
          <w:rFonts w:ascii="Times New Roman" w:hAnsi="Times New Roman" w:cs="Times New Roman"/>
          <w:sz w:val="28"/>
          <w:szCs w:val="28"/>
        </w:rPr>
      </w:pPr>
      <w:r w:rsidRPr="008541E9">
        <w:rPr>
          <w:rFonts w:ascii="Times New Roman" w:hAnsi="Times New Roman" w:cs="Times New Roman"/>
          <w:noProof/>
          <w:sz w:val="28"/>
          <w:szCs w:val="28"/>
        </w:rPr>
        <w:lastRenderedPageBreak/>
        <w:drawing>
          <wp:inline distT="0" distB="0" distL="0" distR="0" wp14:anchorId="1A7F276E" wp14:editId="5516C345">
            <wp:extent cx="5931535" cy="8261350"/>
            <wp:effectExtent l="0" t="0" r="0" b="6350"/>
            <wp:docPr id="183827526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931535" cy="8261350"/>
                    </a:xfrm>
                    <a:prstGeom prst="rect">
                      <a:avLst/>
                    </a:prstGeom>
                    <a:noFill/>
                    <a:ln>
                      <a:noFill/>
                    </a:ln>
                  </pic:spPr>
                </pic:pic>
              </a:graphicData>
            </a:graphic>
          </wp:inline>
        </w:drawing>
      </w:r>
    </w:p>
    <w:p w14:paraId="158C3328" w14:textId="77777777" w:rsidR="00923A46" w:rsidRPr="00E448C8" w:rsidRDefault="00923A46" w:rsidP="00923A46">
      <w:pPr>
        <w:jc w:val="center"/>
        <w:rPr>
          <w:rFonts w:ascii="Times New Roman" w:hAnsi="Times New Roman" w:cs="Times New Roman"/>
          <w:sz w:val="28"/>
          <w:szCs w:val="28"/>
        </w:rPr>
      </w:pPr>
    </w:p>
    <w:sectPr w:rsidR="00923A46" w:rsidRPr="00E448C8" w:rsidSect="00304126">
      <w:footerReference w:type="default" r:id="rId135"/>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C795BC4" w14:textId="77777777" w:rsidR="00176E68" w:rsidRDefault="00176E68" w:rsidP="00304126">
      <w:pPr>
        <w:spacing w:after="0" w:line="240" w:lineRule="auto"/>
      </w:pPr>
      <w:r>
        <w:separator/>
      </w:r>
    </w:p>
  </w:endnote>
  <w:endnote w:type="continuationSeparator" w:id="0">
    <w:p w14:paraId="127B8BE7" w14:textId="77777777" w:rsidR="00176E68" w:rsidRDefault="00176E68" w:rsidP="003041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62070070"/>
      <w:docPartObj>
        <w:docPartGallery w:val="Page Numbers (Bottom of Page)"/>
        <w:docPartUnique/>
      </w:docPartObj>
    </w:sdtPr>
    <w:sdtContent>
      <w:p w14:paraId="4C8C0874" w14:textId="67AD1020" w:rsidR="00032A97" w:rsidRDefault="00032A97">
        <w:pPr>
          <w:pStyle w:val="Footer"/>
          <w:jc w:val="center"/>
        </w:pPr>
        <w:r>
          <w:fldChar w:fldCharType="begin"/>
        </w:r>
        <w:r>
          <w:instrText>PAGE   \* MERGEFORMAT</w:instrText>
        </w:r>
        <w:r>
          <w:fldChar w:fldCharType="separate"/>
        </w:r>
        <w:r>
          <w:t>2</w:t>
        </w:r>
        <w:r>
          <w:fldChar w:fldCharType="end"/>
        </w:r>
      </w:p>
    </w:sdtContent>
  </w:sdt>
  <w:p w14:paraId="6696847F" w14:textId="77777777" w:rsidR="00032A97" w:rsidRDefault="00032A9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E0FDE75" w14:textId="77777777" w:rsidR="00176E68" w:rsidRDefault="00176E68" w:rsidP="00304126">
      <w:pPr>
        <w:spacing w:after="0" w:line="240" w:lineRule="auto"/>
      </w:pPr>
      <w:r>
        <w:separator/>
      </w:r>
    </w:p>
  </w:footnote>
  <w:footnote w:type="continuationSeparator" w:id="0">
    <w:p w14:paraId="410FA466" w14:textId="77777777" w:rsidR="00176E68" w:rsidRDefault="00176E68" w:rsidP="0030412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EE06B68"/>
    <w:multiLevelType w:val="hybridMultilevel"/>
    <w:tmpl w:val="289EC1B2"/>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 w15:restartNumberingAfterBreak="0">
    <w:nsid w:val="10F965C0"/>
    <w:multiLevelType w:val="hybridMultilevel"/>
    <w:tmpl w:val="6802A3DC"/>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2" w15:restartNumberingAfterBreak="0">
    <w:nsid w:val="111F1128"/>
    <w:multiLevelType w:val="multilevel"/>
    <w:tmpl w:val="BBA8D5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CAE0342"/>
    <w:multiLevelType w:val="hybridMultilevel"/>
    <w:tmpl w:val="7850F178"/>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4" w15:restartNumberingAfterBreak="0">
    <w:nsid w:val="1D7B2F27"/>
    <w:multiLevelType w:val="hybridMultilevel"/>
    <w:tmpl w:val="33AA8C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18E0374"/>
    <w:multiLevelType w:val="multilevel"/>
    <w:tmpl w:val="5D501A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21975F21"/>
    <w:multiLevelType w:val="multilevel"/>
    <w:tmpl w:val="6C6860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2A4D79E2"/>
    <w:multiLevelType w:val="hybridMultilevel"/>
    <w:tmpl w:val="5FEC5D8A"/>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8" w15:restartNumberingAfterBreak="0">
    <w:nsid w:val="2C7131DD"/>
    <w:multiLevelType w:val="hybridMultilevel"/>
    <w:tmpl w:val="2B68BEF4"/>
    <w:lvl w:ilvl="0" w:tplc="0409000F">
      <w:start w:val="1"/>
      <w:numFmt w:val="decimal"/>
      <w:lvlText w:val="%1."/>
      <w:lvlJc w:val="left"/>
      <w:pPr>
        <w:ind w:left="1571" w:hanging="360"/>
      </w:p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9" w15:restartNumberingAfterBreak="0">
    <w:nsid w:val="31704DAA"/>
    <w:multiLevelType w:val="hybridMultilevel"/>
    <w:tmpl w:val="C52A938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3B98730C"/>
    <w:multiLevelType w:val="hybridMultilevel"/>
    <w:tmpl w:val="C32AA918"/>
    <w:lvl w:ilvl="0" w:tplc="86EC6CA0">
      <w:start w:val="1"/>
      <w:numFmt w:val="decimal"/>
      <w:lvlText w:val="%1)"/>
      <w:lvlJc w:val="left"/>
      <w:pPr>
        <w:ind w:left="720" w:hanging="360"/>
      </w:pPr>
      <w:rPr>
        <w:rFonts w:hint="default"/>
        <w:b w:val="0"/>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D691C65"/>
    <w:multiLevelType w:val="hybridMultilevel"/>
    <w:tmpl w:val="289EC1B2"/>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2" w15:restartNumberingAfterBreak="0">
    <w:nsid w:val="3FD87E51"/>
    <w:multiLevelType w:val="hybridMultilevel"/>
    <w:tmpl w:val="277AC90E"/>
    <w:lvl w:ilvl="0" w:tplc="04090013">
      <w:start w:val="1"/>
      <w:numFmt w:val="upperRoman"/>
      <w:lvlText w:val="%1."/>
      <w:lvlJc w:val="righ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463E74B5"/>
    <w:multiLevelType w:val="multilevel"/>
    <w:tmpl w:val="2DD0DC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46556971"/>
    <w:multiLevelType w:val="hybridMultilevel"/>
    <w:tmpl w:val="F558B19E"/>
    <w:lvl w:ilvl="0" w:tplc="2AD80F30">
      <w:start w:val="3"/>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5" w15:restartNumberingAfterBreak="0">
    <w:nsid w:val="495B6867"/>
    <w:multiLevelType w:val="hybridMultilevel"/>
    <w:tmpl w:val="259E68E4"/>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6" w15:restartNumberingAfterBreak="0">
    <w:nsid w:val="4F2927AC"/>
    <w:multiLevelType w:val="hybridMultilevel"/>
    <w:tmpl w:val="6802A3DC"/>
    <w:lvl w:ilvl="0" w:tplc="FFFFFFFF">
      <w:start w:val="1"/>
      <w:numFmt w:val="decimal"/>
      <w:lvlText w:val="%1."/>
      <w:lvlJc w:val="left"/>
      <w:pPr>
        <w:ind w:left="1571" w:hanging="360"/>
      </w:pPr>
    </w:lvl>
    <w:lvl w:ilvl="1" w:tplc="FFFFFFFF" w:tentative="1">
      <w:start w:val="1"/>
      <w:numFmt w:val="lowerLetter"/>
      <w:lvlText w:val="%2."/>
      <w:lvlJc w:val="left"/>
      <w:pPr>
        <w:ind w:left="2291" w:hanging="360"/>
      </w:pPr>
    </w:lvl>
    <w:lvl w:ilvl="2" w:tplc="FFFFFFFF" w:tentative="1">
      <w:start w:val="1"/>
      <w:numFmt w:val="lowerRoman"/>
      <w:lvlText w:val="%3."/>
      <w:lvlJc w:val="right"/>
      <w:pPr>
        <w:ind w:left="3011" w:hanging="180"/>
      </w:pPr>
    </w:lvl>
    <w:lvl w:ilvl="3" w:tplc="FFFFFFFF" w:tentative="1">
      <w:start w:val="1"/>
      <w:numFmt w:val="decimal"/>
      <w:lvlText w:val="%4."/>
      <w:lvlJc w:val="left"/>
      <w:pPr>
        <w:ind w:left="3731" w:hanging="360"/>
      </w:pPr>
    </w:lvl>
    <w:lvl w:ilvl="4" w:tplc="FFFFFFFF" w:tentative="1">
      <w:start w:val="1"/>
      <w:numFmt w:val="lowerLetter"/>
      <w:lvlText w:val="%5."/>
      <w:lvlJc w:val="left"/>
      <w:pPr>
        <w:ind w:left="4451" w:hanging="360"/>
      </w:pPr>
    </w:lvl>
    <w:lvl w:ilvl="5" w:tplc="FFFFFFFF" w:tentative="1">
      <w:start w:val="1"/>
      <w:numFmt w:val="lowerRoman"/>
      <w:lvlText w:val="%6."/>
      <w:lvlJc w:val="right"/>
      <w:pPr>
        <w:ind w:left="5171" w:hanging="180"/>
      </w:pPr>
    </w:lvl>
    <w:lvl w:ilvl="6" w:tplc="FFFFFFFF" w:tentative="1">
      <w:start w:val="1"/>
      <w:numFmt w:val="decimal"/>
      <w:lvlText w:val="%7."/>
      <w:lvlJc w:val="left"/>
      <w:pPr>
        <w:ind w:left="5891" w:hanging="360"/>
      </w:pPr>
    </w:lvl>
    <w:lvl w:ilvl="7" w:tplc="FFFFFFFF" w:tentative="1">
      <w:start w:val="1"/>
      <w:numFmt w:val="lowerLetter"/>
      <w:lvlText w:val="%8."/>
      <w:lvlJc w:val="left"/>
      <w:pPr>
        <w:ind w:left="6611" w:hanging="360"/>
      </w:pPr>
    </w:lvl>
    <w:lvl w:ilvl="8" w:tplc="FFFFFFFF" w:tentative="1">
      <w:start w:val="1"/>
      <w:numFmt w:val="lowerRoman"/>
      <w:lvlText w:val="%9."/>
      <w:lvlJc w:val="right"/>
      <w:pPr>
        <w:ind w:left="7331" w:hanging="180"/>
      </w:pPr>
    </w:lvl>
  </w:abstractNum>
  <w:abstractNum w:abstractNumId="17" w15:restartNumberingAfterBreak="0">
    <w:nsid w:val="4FFD6D37"/>
    <w:multiLevelType w:val="hybridMultilevel"/>
    <w:tmpl w:val="4B7ADD6E"/>
    <w:lvl w:ilvl="0" w:tplc="AE7C6D1E">
      <w:start w:val="4"/>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52F67F6E"/>
    <w:multiLevelType w:val="hybridMultilevel"/>
    <w:tmpl w:val="B7944FA4"/>
    <w:lvl w:ilvl="0" w:tplc="DD3A9924">
      <w:start w:val="1"/>
      <w:numFmt w:val="decimal"/>
      <w:lvlText w:val="%1."/>
      <w:lvlJc w:val="left"/>
      <w:pPr>
        <w:ind w:left="1571" w:hanging="360"/>
      </w:pPr>
      <w:rPr>
        <w:b w:val="0"/>
        <w:bCs w:val="0"/>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9" w15:restartNumberingAfterBreak="0">
    <w:nsid w:val="53E41C9D"/>
    <w:multiLevelType w:val="hybridMultilevel"/>
    <w:tmpl w:val="B73043C8"/>
    <w:lvl w:ilvl="0" w:tplc="39FABCE2">
      <w:start w:val="7"/>
      <w:numFmt w:val="decimal"/>
      <w:lvlText w:val="%1."/>
      <w:lvlJc w:val="left"/>
      <w:pPr>
        <w:ind w:left="1170" w:hanging="360"/>
      </w:pPr>
      <w:rPr>
        <w:rFonts w:hint="default"/>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20" w15:restartNumberingAfterBreak="0">
    <w:nsid w:val="55043F6A"/>
    <w:multiLevelType w:val="hybridMultilevel"/>
    <w:tmpl w:val="E634E26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5E576C5C"/>
    <w:multiLevelType w:val="hybridMultilevel"/>
    <w:tmpl w:val="9326A54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628F43F1"/>
    <w:multiLevelType w:val="hybridMultilevel"/>
    <w:tmpl w:val="039A864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6417251E"/>
    <w:multiLevelType w:val="hybridMultilevel"/>
    <w:tmpl w:val="5DFC02F8"/>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4" w15:restartNumberingAfterBreak="0">
    <w:nsid w:val="693C692D"/>
    <w:multiLevelType w:val="hybridMultilevel"/>
    <w:tmpl w:val="757CAE8E"/>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5" w15:restartNumberingAfterBreak="0">
    <w:nsid w:val="69C27EB2"/>
    <w:multiLevelType w:val="multilevel"/>
    <w:tmpl w:val="11F685BE"/>
    <w:lvl w:ilvl="0">
      <w:start w:val="1"/>
      <w:numFmt w:val="decimal"/>
      <w:lvlText w:val="%1"/>
      <w:lvlJc w:val="left"/>
      <w:pPr>
        <w:ind w:left="1211" w:hanging="360"/>
      </w:pPr>
      <w:rPr>
        <w:rFonts w:ascii="Times New Roman" w:eastAsiaTheme="minorHAnsi" w:hAnsi="Times New Roman" w:cs="Times New Roman"/>
      </w:rPr>
    </w:lvl>
    <w:lvl w:ilvl="1">
      <w:start w:val="1"/>
      <w:numFmt w:val="decimal"/>
      <w:isLgl/>
      <w:lvlText w:val="%1.%2"/>
      <w:lvlJc w:val="left"/>
      <w:pPr>
        <w:ind w:left="1271" w:hanging="420"/>
      </w:pPr>
      <w:rPr>
        <w:rFonts w:hint="default"/>
      </w:rPr>
    </w:lvl>
    <w:lvl w:ilvl="2">
      <w:start w:val="1"/>
      <w:numFmt w:val="decimal"/>
      <w:isLgl/>
      <w:lvlText w:val="%1.%2.%3"/>
      <w:lvlJc w:val="left"/>
      <w:pPr>
        <w:ind w:left="1571" w:hanging="720"/>
      </w:pPr>
      <w:rPr>
        <w:rFonts w:hint="default"/>
      </w:rPr>
    </w:lvl>
    <w:lvl w:ilvl="3">
      <w:start w:val="1"/>
      <w:numFmt w:val="decimal"/>
      <w:isLgl/>
      <w:lvlText w:val="%1.%2.%3.%4"/>
      <w:lvlJc w:val="left"/>
      <w:pPr>
        <w:ind w:left="1931" w:hanging="1080"/>
      </w:pPr>
      <w:rPr>
        <w:rFonts w:hint="default"/>
      </w:rPr>
    </w:lvl>
    <w:lvl w:ilvl="4">
      <w:start w:val="1"/>
      <w:numFmt w:val="decimal"/>
      <w:isLgl/>
      <w:lvlText w:val="%1.%2.%3.%4.%5"/>
      <w:lvlJc w:val="left"/>
      <w:pPr>
        <w:ind w:left="1931" w:hanging="1080"/>
      </w:pPr>
      <w:rPr>
        <w:rFonts w:hint="default"/>
      </w:rPr>
    </w:lvl>
    <w:lvl w:ilvl="5">
      <w:start w:val="1"/>
      <w:numFmt w:val="decimal"/>
      <w:isLgl/>
      <w:lvlText w:val="%1.%2.%3.%4.%5.%6"/>
      <w:lvlJc w:val="left"/>
      <w:pPr>
        <w:ind w:left="2291" w:hanging="1440"/>
      </w:pPr>
      <w:rPr>
        <w:rFonts w:hint="default"/>
      </w:rPr>
    </w:lvl>
    <w:lvl w:ilvl="6">
      <w:start w:val="1"/>
      <w:numFmt w:val="decimal"/>
      <w:isLgl/>
      <w:lvlText w:val="%1.%2.%3.%4.%5.%6.%7"/>
      <w:lvlJc w:val="left"/>
      <w:pPr>
        <w:ind w:left="2291" w:hanging="1440"/>
      </w:pPr>
      <w:rPr>
        <w:rFonts w:hint="default"/>
      </w:rPr>
    </w:lvl>
    <w:lvl w:ilvl="7">
      <w:start w:val="1"/>
      <w:numFmt w:val="decimal"/>
      <w:isLgl/>
      <w:lvlText w:val="%1.%2.%3.%4.%5.%6.%7.%8"/>
      <w:lvlJc w:val="left"/>
      <w:pPr>
        <w:ind w:left="2651" w:hanging="1800"/>
      </w:pPr>
      <w:rPr>
        <w:rFonts w:hint="default"/>
      </w:rPr>
    </w:lvl>
    <w:lvl w:ilvl="8">
      <w:start w:val="1"/>
      <w:numFmt w:val="decimal"/>
      <w:isLgl/>
      <w:lvlText w:val="%1.%2.%3.%4.%5.%6.%7.%8.%9"/>
      <w:lvlJc w:val="left"/>
      <w:pPr>
        <w:ind w:left="3011" w:hanging="2160"/>
      </w:pPr>
      <w:rPr>
        <w:rFonts w:hint="default"/>
      </w:rPr>
    </w:lvl>
  </w:abstractNum>
  <w:abstractNum w:abstractNumId="26" w15:restartNumberingAfterBreak="0">
    <w:nsid w:val="71260B6E"/>
    <w:multiLevelType w:val="multilevel"/>
    <w:tmpl w:val="6ECCF8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7201715C"/>
    <w:multiLevelType w:val="hybridMultilevel"/>
    <w:tmpl w:val="289EC1B2"/>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28" w15:restartNumberingAfterBreak="0">
    <w:nsid w:val="731A7DCE"/>
    <w:multiLevelType w:val="multilevel"/>
    <w:tmpl w:val="2B301F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7B08274A"/>
    <w:multiLevelType w:val="hybridMultilevel"/>
    <w:tmpl w:val="EF6818E8"/>
    <w:lvl w:ilvl="0" w:tplc="04190013">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16cid:durableId="575016895">
    <w:abstractNumId w:val="22"/>
  </w:num>
  <w:num w:numId="2" w16cid:durableId="1535078572">
    <w:abstractNumId w:val="25"/>
  </w:num>
  <w:num w:numId="3" w16cid:durableId="37777837">
    <w:abstractNumId w:val="9"/>
  </w:num>
  <w:num w:numId="4" w16cid:durableId="741877260">
    <w:abstractNumId w:val="18"/>
  </w:num>
  <w:num w:numId="5" w16cid:durableId="1474104303">
    <w:abstractNumId w:val="26"/>
  </w:num>
  <w:num w:numId="6" w16cid:durableId="597059244">
    <w:abstractNumId w:val="23"/>
  </w:num>
  <w:num w:numId="7" w16cid:durableId="307980507">
    <w:abstractNumId w:val="7"/>
  </w:num>
  <w:num w:numId="8" w16cid:durableId="708144425">
    <w:abstractNumId w:val="29"/>
  </w:num>
  <w:num w:numId="9" w16cid:durableId="10688907">
    <w:abstractNumId w:val="20"/>
  </w:num>
  <w:num w:numId="10" w16cid:durableId="1764035362">
    <w:abstractNumId w:val="3"/>
  </w:num>
  <w:num w:numId="11" w16cid:durableId="1813985151">
    <w:abstractNumId w:val="17"/>
  </w:num>
  <w:num w:numId="12" w16cid:durableId="928083153">
    <w:abstractNumId w:val="5"/>
  </w:num>
  <w:num w:numId="13" w16cid:durableId="264269682">
    <w:abstractNumId w:val="21"/>
  </w:num>
  <w:num w:numId="14" w16cid:durableId="1399285070">
    <w:abstractNumId w:val="27"/>
  </w:num>
  <w:num w:numId="15" w16cid:durableId="1654871504">
    <w:abstractNumId w:val="15"/>
  </w:num>
  <w:num w:numId="16" w16cid:durableId="652216294">
    <w:abstractNumId w:val="1"/>
  </w:num>
  <w:num w:numId="17" w16cid:durableId="1106268347">
    <w:abstractNumId w:val="24"/>
  </w:num>
  <w:num w:numId="18" w16cid:durableId="1694384804">
    <w:abstractNumId w:val="11"/>
  </w:num>
  <w:num w:numId="19" w16cid:durableId="9186255">
    <w:abstractNumId w:val="0"/>
  </w:num>
  <w:num w:numId="20" w16cid:durableId="1606382744">
    <w:abstractNumId w:val="28"/>
  </w:num>
  <w:num w:numId="21" w16cid:durableId="1419904664">
    <w:abstractNumId w:val="2"/>
  </w:num>
  <w:num w:numId="22" w16cid:durableId="1054623203">
    <w:abstractNumId w:val="13"/>
  </w:num>
  <w:num w:numId="23" w16cid:durableId="1570798994">
    <w:abstractNumId w:val="6"/>
  </w:num>
  <w:num w:numId="24" w16cid:durableId="405231153">
    <w:abstractNumId w:val="12"/>
  </w:num>
  <w:num w:numId="25" w16cid:durableId="835153120">
    <w:abstractNumId w:val="14"/>
  </w:num>
  <w:num w:numId="26" w16cid:durableId="809324486">
    <w:abstractNumId w:val="19"/>
  </w:num>
  <w:num w:numId="27" w16cid:durableId="600526790">
    <w:abstractNumId w:val="10"/>
  </w:num>
  <w:num w:numId="28" w16cid:durableId="104930059">
    <w:abstractNumId w:val="4"/>
  </w:num>
  <w:num w:numId="29" w16cid:durableId="949628057">
    <w:abstractNumId w:val="8"/>
  </w:num>
  <w:num w:numId="30" w16cid:durableId="467088131">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proofState w:spelling="clean" w:grammar="clean"/>
  <w:defaultTabStop w:val="709"/>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11197"/>
    <w:rsid w:val="0000012A"/>
    <w:rsid w:val="00000B6F"/>
    <w:rsid w:val="00001915"/>
    <w:rsid w:val="000156C7"/>
    <w:rsid w:val="000174ED"/>
    <w:rsid w:val="00032A97"/>
    <w:rsid w:val="00036056"/>
    <w:rsid w:val="000369C4"/>
    <w:rsid w:val="000443C1"/>
    <w:rsid w:val="0004699D"/>
    <w:rsid w:val="00051C70"/>
    <w:rsid w:val="00052ECC"/>
    <w:rsid w:val="0005370B"/>
    <w:rsid w:val="000575A2"/>
    <w:rsid w:val="000710F6"/>
    <w:rsid w:val="0007218B"/>
    <w:rsid w:val="00073657"/>
    <w:rsid w:val="00074619"/>
    <w:rsid w:val="000968F5"/>
    <w:rsid w:val="000C15B9"/>
    <w:rsid w:val="000D798F"/>
    <w:rsid w:val="000E346B"/>
    <w:rsid w:val="000F486F"/>
    <w:rsid w:val="000F4FD2"/>
    <w:rsid w:val="000F797F"/>
    <w:rsid w:val="00103754"/>
    <w:rsid w:val="00107499"/>
    <w:rsid w:val="00111DFD"/>
    <w:rsid w:val="001150E5"/>
    <w:rsid w:val="00115EFB"/>
    <w:rsid w:val="00126A9F"/>
    <w:rsid w:val="00134D52"/>
    <w:rsid w:val="00145B20"/>
    <w:rsid w:val="001546CD"/>
    <w:rsid w:val="00167A5A"/>
    <w:rsid w:val="00176E68"/>
    <w:rsid w:val="00184B5E"/>
    <w:rsid w:val="00192800"/>
    <w:rsid w:val="00192B2F"/>
    <w:rsid w:val="001967D1"/>
    <w:rsid w:val="001B4D10"/>
    <w:rsid w:val="001C2E91"/>
    <w:rsid w:val="001D6653"/>
    <w:rsid w:val="001F102F"/>
    <w:rsid w:val="0020197F"/>
    <w:rsid w:val="00205FF7"/>
    <w:rsid w:val="00207F6C"/>
    <w:rsid w:val="00220DB3"/>
    <w:rsid w:val="00231008"/>
    <w:rsid w:val="00234685"/>
    <w:rsid w:val="002378A0"/>
    <w:rsid w:val="0026096F"/>
    <w:rsid w:val="0026172E"/>
    <w:rsid w:val="00272543"/>
    <w:rsid w:val="002741CE"/>
    <w:rsid w:val="00276685"/>
    <w:rsid w:val="002871E9"/>
    <w:rsid w:val="0029485A"/>
    <w:rsid w:val="00296994"/>
    <w:rsid w:val="002A7D11"/>
    <w:rsid w:val="002B25D4"/>
    <w:rsid w:val="002B7FD2"/>
    <w:rsid w:val="002C0B6D"/>
    <w:rsid w:val="002C29D4"/>
    <w:rsid w:val="002C328A"/>
    <w:rsid w:val="002C5AA3"/>
    <w:rsid w:val="002C6738"/>
    <w:rsid w:val="002D56BF"/>
    <w:rsid w:val="002D6EE8"/>
    <w:rsid w:val="002E0A56"/>
    <w:rsid w:val="002E6106"/>
    <w:rsid w:val="002F0C39"/>
    <w:rsid w:val="002F3397"/>
    <w:rsid w:val="002F36A7"/>
    <w:rsid w:val="00303494"/>
    <w:rsid w:val="00304126"/>
    <w:rsid w:val="00307059"/>
    <w:rsid w:val="00315FB9"/>
    <w:rsid w:val="00317E4A"/>
    <w:rsid w:val="003337D4"/>
    <w:rsid w:val="00337437"/>
    <w:rsid w:val="003418CA"/>
    <w:rsid w:val="00351011"/>
    <w:rsid w:val="0035218D"/>
    <w:rsid w:val="0035304C"/>
    <w:rsid w:val="0035583B"/>
    <w:rsid w:val="00357C8C"/>
    <w:rsid w:val="0036677A"/>
    <w:rsid w:val="00370C2D"/>
    <w:rsid w:val="00373EA6"/>
    <w:rsid w:val="003831F1"/>
    <w:rsid w:val="003C3C32"/>
    <w:rsid w:val="003C7F01"/>
    <w:rsid w:val="003D57F2"/>
    <w:rsid w:val="003D74ED"/>
    <w:rsid w:val="003F1711"/>
    <w:rsid w:val="003F6015"/>
    <w:rsid w:val="00407910"/>
    <w:rsid w:val="00414103"/>
    <w:rsid w:val="0041564C"/>
    <w:rsid w:val="00427C7E"/>
    <w:rsid w:val="00434BFD"/>
    <w:rsid w:val="00434FD2"/>
    <w:rsid w:val="004454F5"/>
    <w:rsid w:val="00470A25"/>
    <w:rsid w:val="0047172F"/>
    <w:rsid w:val="004744B5"/>
    <w:rsid w:val="00475E3E"/>
    <w:rsid w:val="0047785E"/>
    <w:rsid w:val="004A3C41"/>
    <w:rsid w:val="004A61D7"/>
    <w:rsid w:val="004B1AE5"/>
    <w:rsid w:val="004B4B16"/>
    <w:rsid w:val="004C0030"/>
    <w:rsid w:val="004C3349"/>
    <w:rsid w:val="004D484F"/>
    <w:rsid w:val="004D4FA0"/>
    <w:rsid w:val="005158DD"/>
    <w:rsid w:val="00516F0F"/>
    <w:rsid w:val="00516F3E"/>
    <w:rsid w:val="0052255B"/>
    <w:rsid w:val="0053067A"/>
    <w:rsid w:val="00537F25"/>
    <w:rsid w:val="005511EC"/>
    <w:rsid w:val="00551C88"/>
    <w:rsid w:val="00554A88"/>
    <w:rsid w:val="00573E30"/>
    <w:rsid w:val="0057500F"/>
    <w:rsid w:val="0058035E"/>
    <w:rsid w:val="0058507D"/>
    <w:rsid w:val="005A189C"/>
    <w:rsid w:val="005C590A"/>
    <w:rsid w:val="005C75F6"/>
    <w:rsid w:val="005E6F8B"/>
    <w:rsid w:val="005F5A09"/>
    <w:rsid w:val="006058E2"/>
    <w:rsid w:val="00611197"/>
    <w:rsid w:val="006147EB"/>
    <w:rsid w:val="00617341"/>
    <w:rsid w:val="00617847"/>
    <w:rsid w:val="00621852"/>
    <w:rsid w:val="00641714"/>
    <w:rsid w:val="006449C9"/>
    <w:rsid w:val="0065297C"/>
    <w:rsid w:val="00653200"/>
    <w:rsid w:val="0066300D"/>
    <w:rsid w:val="00677704"/>
    <w:rsid w:val="00677965"/>
    <w:rsid w:val="00695B25"/>
    <w:rsid w:val="006A2F94"/>
    <w:rsid w:val="006A71E3"/>
    <w:rsid w:val="006B5404"/>
    <w:rsid w:val="006B5663"/>
    <w:rsid w:val="006B56B3"/>
    <w:rsid w:val="006C0B79"/>
    <w:rsid w:val="006C33B4"/>
    <w:rsid w:val="006D4C77"/>
    <w:rsid w:val="006D6147"/>
    <w:rsid w:val="006E73C9"/>
    <w:rsid w:val="0070390A"/>
    <w:rsid w:val="00707658"/>
    <w:rsid w:val="007156C8"/>
    <w:rsid w:val="00724DAF"/>
    <w:rsid w:val="00737404"/>
    <w:rsid w:val="00737FBA"/>
    <w:rsid w:val="0074534E"/>
    <w:rsid w:val="00750FEE"/>
    <w:rsid w:val="007518ED"/>
    <w:rsid w:val="007555AF"/>
    <w:rsid w:val="00767A52"/>
    <w:rsid w:val="007731C7"/>
    <w:rsid w:val="007806C0"/>
    <w:rsid w:val="00780F6B"/>
    <w:rsid w:val="00785E23"/>
    <w:rsid w:val="00791E25"/>
    <w:rsid w:val="0079725A"/>
    <w:rsid w:val="007C290D"/>
    <w:rsid w:val="007C6714"/>
    <w:rsid w:val="007C7707"/>
    <w:rsid w:val="007D45BA"/>
    <w:rsid w:val="00803552"/>
    <w:rsid w:val="008050C9"/>
    <w:rsid w:val="0080669B"/>
    <w:rsid w:val="00811475"/>
    <w:rsid w:val="0083055E"/>
    <w:rsid w:val="008401BC"/>
    <w:rsid w:val="008423BB"/>
    <w:rsid w:val="00850486"/>
    <w:rsid w:val="008541E9"/>
    <w:rsid w:val="00865414"/>
    <w:rsid w:val="008658C2"/>
    <w:rsid w:val="008774DD"/>
    <w:rsid w:val="008864A9"/>
    <w:rsid w:val="008954DC"/>
    <w:rsid w:val="008B5487"/>
    <w:rsid w:val="008C71D1"/>
    <w:rsid w:val="008C7BF6"/>
    <w:rsid w:val="008D02F8"/>
    <w:rsid w:val="008D0DE4"/>
    <w:rsid w:val="008D5277"/>
    <w:rsid w:val="008D652D"/>
    <w:rsid w:val="008D6D95"/>
    <w:rsid w:val="008E494C"/>
    <w:rsid w:val="008F7B0A"/>
    <w:rsid w:val="00915326"/>
    <w:rsid w:val="00920C4D"/>
    <w:rsid w:val="00923A46"/>
    <w:rsid w:val="009315D8"/>
    <w:rsid w:val="00932840"/>
    <w:rsid w:val="0095371C"/>
    <w:rsid w:val="009551CC"/>
    <w:rsid w:val="00956E80"/>
    <w:rsid w:val="009A0976"/>
    <w:rsid w:val="009A1977"/>
    <w:rsid w:val="009A714B"/>
    <w:rsid w:val="009B0A02"/>
    <w:rsid w:val="009B2C15"/>
    <w:rsid w:val="009C36DA"/>
    <w:rsid w:val="009D1701"/>
    <w:rsid w:val="009F1505"/>
    <w:rsid w:val="009F5FDC"/>
    <w:rsid w:val="00A00CCC"/>
    <w:rsid w:val="00A10BA0"/>
    <w:rsid w:val="00A13950"/>
    <w:rsid w:val="00A34A9C"/>
    <w:rsid w:val="00A44098"/>
    <w:rsid w:val="00A66C4A"/>
    <w:rsid w:val="00A72864"/>
    <w:rsid w:val="00A80B6D"/>
    <w:rsid w:val="00A8703E"/>
    <w:rsid w:val="00A93522"/>
    <w:rsid w:val="00A96025"/>
    <w:rsid w:val="00A969F0"/>
    <w:rsid w:val="00AA0117"/>
    <w:rsid w:val="00AA3068"/>
    <w:rsid w:val="00AC069B"/>
    <w:rsid w:val="00AD1348"/>
    <w:rsid w:val="00AD16B5"/>
    <w:rsid w:val="00AD27BD"/>
    <w:rsid w:val="00AD2E68"/>
    <w:rsid w:val="00AD7F82"/>
    <w:rsid w:val="00AE066F"/>
    <w:rsid w:val="00AF07D4"/>
    <w:rsid w:val="00AF1270"/>
    <w:rsid w:val="00B03E0C"/>
    <w:rsid w:val="00B14FEE"/>
    <w:rsid w:val="00B249B6"/>
    <w:rsid w:val="00B33384"/>
    <w:rsid w:val="00B500A7"/>
    <w:rsid w:val="00B50226"/>
    <w:rsid w:val="00B50A73"/>
    <w:rsid w:val="00B51695"/>
    <w:rsid w:val="00B62045"/>
    <w:rsid w:val="00B73499"/>
    <w:rsid w:val="00B83DF2"/>
    <w:rsid w:val="00B93476"/>
    <w:rsid w:val="00B93A22"/>
    <w:rsid w:val="00BA1EA4"/>
    <w:rsid w:val="00BA320B"/>
    <w:rsid w:val="00BA468E"/>
    <w:rsid w:val="00BB3C34"/>
    <w:rsid w:val="00BC4EC1"/>
    <w:rsid w:val="00BD149D"/>
    <w:rsid w:val="00BD57CF"/>
    <w:rsid w:val="00BD71C3"/>
    <w:rsid w:val="00BE24CA"/>
    <w:rsid w:val="00BE62DB"/>
    <w:rsid w:val="00BF43FA"/>
    <w:rsid w:val="00C005A3"/>
    <w:rsid w:val="00C02283"/>
    <w:rsid w:val="00C04DA2"/>
    <w:rsid w:val="00C22442"/>
    <w:rsid w:val="00C30CED"/>
    <w:rsid w:val="00C34C1A"/>
    <w:rsid w:val="00C359C5"/>
    <w:rsid w:val="00C36DE7"/>
    <w:rsid w:val="00C53D01"/>
    <w:rsid w:val="00C62FB2"/>
    <w:rsid w:val="00C6619B"/>
    <w:rsid w:val="00C70063"/>
    <w:rsid w:val="00C77DCA"/>
    <w:rsid w:val="00CB27BF"/>
    <w:rsid w:val="00CC6EF2"/>
    <w:rsid w:val="00CC7D30"/>
    <w:rsid w:val="00CD309D"/>
    <w:rsid w:val="00CD342C"/>
    <w:rsid w:val="00CE4065"/>
    <w:rsid w:val="00CE420E"/>
    <w:rsid w:val="00CE5B7F"/>
    <w:rsid w:val="00CE6EED"/>
    <w:rsid w:val="00CF40C1"/>
    <w:rsid w:val="00CF4D06"/>
    <w:rsid w:val="00D02870"/>
    <w:rsid w:val="00D07C06"/>
    <w:rsid w:val="00D10866"/>
    <w:rsid w:val="00D112EC"/>
    <w:rsid w:val="00D21BC8"/>
    <w:rsid w:val="00D3213A"/>
    <w:rsid w:val="00D4506A"/>
    <w:rsid w:val="00D45D00"/>
    <w:rsid w:val="00D528EE"/>
    <w:rsid w:val="00D56A63"/>
    <w:rsid w:val="00D62861"/>
    <w:rsid w:val="00D73C91"/>
    <w:rsid w:val="00D75BB3"/>
    <w:rsid w:val="00D81247"/>
    <w:rsid w:val="00D83ADF"/>
    <w:rsid w:val="00D8583B"/>
    <w:rsid w:val="00D92A65"/>
    <w:rsid w:val="00DB081C"/>
    <w:rsid w:val="00DC672A"/>
    <w:rsid w:val="00DD128B"/>
    <w:rsid w:val="00DE279D"/>
    <w:rsid w:val="00DF3E9C"/>
    <w:rsid w:val="00E10E6E"/>
    <w:rsid w:val="00E15F8E"/>
    <w:rsid w:val="00E37604"/>
    <w:rsid w:val="00E441D9"/>
    <w:rsid w:val="00E448C8"/>
    <w:rsid w:val="00E44A7C"/>
    <w:rsid w:val="00E45D6C"/>
    <w:rsid w:val="00E60335"/>
    <w:rsid w:val="00E673A0"/>
    <w:rsid w:val="00E80867"/>
    <w:rsid w:val="00E91A9F"/>
    <w:rsid w:val="00E9524E"/>
    <w:rsid w:val="00EA2BD3"/>
    <w:rsid w:val="00EC3B71"/>
    <w:rsid w:val="00EC66DF"/>
    <w:rsid w:val="00EE18C3"/>
    <w:rsid w:val="00EF0C66"/>
    <w:rsid w:val="00EF59E5"/>
    <w:rsid w:val="00F01965"/>
    <w:rsid w:val="00F02956"/>
    <w:rsid w:val="00F119F4"/>
    <w:rsid w:val="00F12B02"/>
    <w:rsid w:val="00F167C3"/>
    <w:rsid w:val="00F300F3"/>
    <w:rsid w:val="00F32F69"/>
    <w:rsid w:val="00F338B2"/>
    <w:rsid w:val="00F40ED6"/>
    <w:rsid w:val="00F43329"/>
    <w:rsid w:val="00F508A7"/>
    <w:rsid w:val="00F614D5"/>
    <w:rsid w:val="00F769B1"/>
    <w:rsid w:val="00F80D5E"/>
    <w:rsid w:val="00F81359"/>
    <w:rsid w:val="00F81EC6"/>
    <w:rsid w:val="00F849E5"/>
    <w:rsid w:val="00F870A7"/>
    <w:rsid w:val="00F908F9"/>
    <w:rsid w:val="00F9338D"/>
    <w:rsid w:val="00F93B0B"/>
    <w:rsid w:val="00F97D05"/>
    <w:rsid w:val="00FA0EA6"/>
    <w:rsid w:val="00FA30CF"/>
    <w:rsid w:val="00FA3C25"/>
    <w:rsid w:val="00FA57E7"/>
    <w:rsid w:val="00FB20CC"/>
    <w:rsid w:val="00FB4A13"/>
    <w:rsid w:val="00FB6062"/>
    <w:rsid w:val="00FB7501"/>
    <w:rsid w:val="00FC04A6"/>
    <w:rsid w:val="00FC49C6"/>
    <w:rsid w:val="00FC5C41"/>
    <w:rsid w:val="00FC6944"/>
    <w:rsid w:val="00FE39E5"/>
    <w:rsid w:val="00FE79A7"/>
    <w:rsid w:val="00FF17A6"/>
    <w:rsid w:val="00FF6C3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286CC78"/>
  <w15:chartTrackingRefBased/>
  <w15:docId w15:val="{33CDD8A3-7727-48F6-A291-F9179E1453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3F1711"/>
    <w:pPr>
      <w:keepNext/>
      <w:keepLines/>
      <w:spacing w:before="360" w:after="80"/>
      <w:outlineLvl w:val="0"/>
    </w:pPr>
    <w:rPr>
      <w:rFonts w:asciiTheme="majorHAnsi" w:eastAsiaTheme="majorEastAsia" w:hAnsiTheme="majorHAnsi" w:cstheme="majorBidi"/>
      <w:color w:val="2F5496" w:themeColor="accent1" w:themeShade="BF"/>
      <w:kern w:val="2"/>
      <w:sz w:val="40"/>
      <w:szCs w:val="40"/>
      <w:lang w:val="en-US"/>
      <w14:ligatures w14:val="standardContextual"/>
    </w:rPr>
  </w:style>
  <w:style w:type="paragraph" w:styleId="Heading2">
    <w:name w:val="heading 2"/>
    <w:basedOn w:val="Normal"/>
    <w:next w:val="Normal"/>
    <w:link w:val="Heading2Char"/>
    <w:uiPriority w:val="9"/>
    <w:semiHidden/>
    <w:unhideWhenUsed/>
    <w:qFormat/>
    <w:rsid w:val="003F1711"/>
    <w:pPr>
      <w:keepNext/>
      <w:keepLines/>
      <w:spacing w:before="160" w:after="80"/>
      <w:outlineLvl w:val="1"/>
    </w:pPr>
    <w:rPr>
      <w:rFonts w:asciiTheme="majorHAnsi" w:eastAsiaTheme="majorEastAsia" w:hAnsiTheme="majorHAnsi" w:cstheme="majorBidi"/>
      <w:color w:val="2F5496" w:themeColor="accent1" w:themeShade="BF"/>
      <w:kern w:val="2"/>
      <w:sz w:val="32"/>
      <w:szCs w:val="32"/>
      <w:lang w:val="en-US"/>
      <w14:ligatures w14:val="standardContextual"/>
    </w:rPr>
  </w:style>
  <w:style w:type="paragraph" w:styleId="Heading3">
    <w:name w:val="heading 3"/>
    <w:basedOn w:val="Normal"/>
    <w:next w:val="Normal"/>
    <w:link w:val="Heading3Char"/>
    <w:uiPriority w:val="9"/>
    <w:semiHidden/>
    <w:unhideWhenUsed/>
    <w:qFormat/>
    <w:rsid w:val="003F1711"/>
    <w:pPr>
      <w:keepNext/>
      <w:keepLines/>
      <w:spacing w:before="160" w:after="80"/>
      <w:outlineLvl w:val="2"/>
    </w:pPr>
    <w:rPr>
      <w:rFonts w:eastAsiaTheme="majorEastAsia" w:cstheme="majorBidi"/>
      <w:color w:val="2F5496" w:themeColor="accent1" w:themeShade="BF"/>
      <w:kern w:val="2"/>
      <w:sz w:val="28"/>
      <w:szCs w:val="28"/>
      <w:lang w:val="en-US"/>
      <w14:ligatures w14:val="standardContextual"/>
    </w:rPr>
  </w:style>
  <w:style w:type="paragraph" w:styleId="Heading4">
    <w:name w:val="heading 4"/>
    <w:basedOn w:val="Normal"/>
    <w:next w:val="Normal"/>
    <w:link w:val="Heading4Char"/>
    <w:uiPriority w:val="9"/>
    <w:semiHidden/>
    <w:unhideWhenUsed/>
    <w:qFormat/>
    <w:rsid w:val="003F1711"/>
    <w:pPr>
      <w:keepNext/>
      <w:keepLines/>
      <w:spacing w:before="80" w:after="40"/>
      <w:outlineLvl w:val="3"/>
    </w:pPr>
    <w:rPr>
      <w:rFonts w:eastAsiaTheme="majorEastAsia" w:cstheme="majorBidi"/>
      <w:i/>
      <w:iCs/>
      <w:color w:val="2F5496" w:themeColor="accent1" w:themeShade="BF"/>
      <w:kern w:val="2"/>
      <w:lang w:val="en-US"/>
      <w14:ligatures w14:val="standardContextual"/>
    </w:rPr>
  </w:style>
  <w:style w:type="paragraph" w:styleId="Heading5">
    <w:name w:val="heading 5"/>
    <w:basedOn w:val="Normal"/>
    <w:next w:val="Normal"/>
    <w:link w:val="Heading5Char"/>
    <w:uiPriority w:val="9"/>
    <w:semiHidden/>
    <w:unhideWhenUsed/>
    <w:qFormat/>
    <w:rsid w:val="003F1711"/>
    <w:pPr>
      <w:keepNext/>
      <w:keepLines/>
      <w:spacing w:before="80" w:after="40"/>
      <w:outlineLvl w:val="4"/>
    </w:pPr>
    <w:rPr>
      <w:rFonts w:eastAsiaTheme="majorEastAsia" w:cstheme="majorBidi"/>
      <w:color w:val="2F5496" w:themeColor="accent1" w:themeShade="BF"/>
      <w:kern w:val="2"/>
      <w:lang w:val="en-US"/>
      <w14:ligatures w14:val="standardContextual"/>
    </w:rPr>
  </w:style>
  <w:style w:type="paragraph" w:styleId="Heading6">
    <w:name w:val="heading 6"/>
    <w:basedOn w:val="Normal"/>
    <w:next w:val="Normal"/>
    <w:link w:val="Heading6Char"/>
    <w:uiPriority w:val="9"/>
    <w:semiHidden/>
    <w:unhideWhenUsed/>
    <w:qFormat/>
    <w:rsid w:val="003F1711"/>
    <w:pPr>
      <w:keepNext/>
      <w:keepLines/>
      <w:spacing w:before="40" w:after="0"/>
      <w:outlineLvl w:val="5"/>
    </w:pPr>
    <w:rPr>
      <w:rFonts w:eastAsiaTheme="majorEastAsia" w:cstheme="majorBidi"/>
      <w:i/>
      <w:iCs/>
      <w:color w:val="595959" w:themeColor="text1" w:themeTint="A6"/>
      <w:kern w:val="2"/>
      <w:lang w:val="en-US"/>
      <w14:ligatures w14:val="standardContextual"/>
    </w:rPr>
  </w:style>
  <w:style w:type="paragraph" w:styleId="Heading7">
    <w:name w:val="heading 7"/>
    <w:basedOn w:val="Normal"/>
    <w:next w:val="Normal"/>
    <w:link w:val="Heading7Char"/>
    <w:uiPriority w:val="9"/>
    <w:semiHidden/>
    <w:unhideWhenUsed/>
    <w:qFormat/>
    <w:rsid w:val="003F1711"/>
    <w:pPr>
      <w:keepNext/>
      <w:keepLines/>
      <w:spacing w:before="40" w:after="0"/>
      <w:outlineLvl w:val="6"/>
    </w:pPr>
    <w:rPr>
      <w:rFonts w:eastAsiaTheme="majorEastAsia" w:cstheme="majorBidi"/>
      <w:color w:val="595959" w:themeColor="text1" w:themeTint="A6"/>
      <w:kern w:val="2"/>
      <w:lang w:val="en-US"/>
      <w14:ligatures w14:val="standardContextual"/>
    </w:rPr>
  </w:style>
  <w:style w:type="paragraph" w:styleId="Heading8">
    <w:name w:val="heading 8"/>
    <w:basedOn w:val="Normal"/>
    <w:next w:val="Normal"/>
    <w:link w:val="Heading8Char"/>
    <w:uiPriority w:val="9"/>
    <w:semiHidden/>
    <w:unhideWhenUsed/>
    <w:qFormat/>
    <w:rsid w:val="003F1711"/>
    <w:pPr>
      <w:keepNext/>
      <w:keepLines/>
      <w:spacing w:after="0"/>
      <w:outlineLvl w:val="7"/>
    </w:pPr>
    <w:rPr>
      <w:rFonts w:eastAsiaTheme="majorEastAsia" w:cstheme="majorBidi"/>
      <w:i/>
      <w:iCs/>
      <w:color w:val="272727" w:themeColor="text1" w:themeTint="D8"/>
      <w:kern w:val="2"/>
      <w:lang w:val="en-US"/>
      <w14:ligatures w14:val="standardContextual"/>
    </w:rPr>
  </w:style>
  <w:style w:type="paragraph" w:styleId="Heading9">
    <w:name w:val="heading 9"/>
    <w:basedOn w:val="Normal"/>
    <w:next w:val="Normal"/>
    <w:link w:val="Heading9Char"/>
    <w:uiPriority w:val="9"/>
    <w:semiHidden/>
    <w:unhideWhenUsed/>
    <w:qFormat/>
    <w:rsid w:val="003F1711"/>
    <w:pPr>
      <w:keepNext/>
      <w:keepLines/>
      <w:spacing w:after="0"/>
      <w:outlineLvl w:val="8"/>
    </w:pPr>
    <w:rPr>
      <w:rFonts w:eastAsiaTheme="majorEastAsia" w:cstheme="majorBidi"/>
      <w:color w:val="272727" w:themeColor="text1" w:themeTint="D8"/>
      <w:kern w:val="2"/>
      <w:lang w:val="en-US"/>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968F5"/>
    <w:pPr>
      <w:ind w:left="720"/>
      <w:contextualSpacing/>
    </w:pPr>
  </w:style>
  <w:style w:type="paragraph" w:styleId="Header">
    <w:name w:val="header"/>
    <w:basedOn w:val="Normal"/>
    <w:link w:val="HeaderChar"/>
    <w:uiPriority w:val="99"/>
    <w:unhideWhenUsed/>
    <w:rsid w:val="004C3349"/>
    <w:pPr>
      <w:tabs>
        <w:tab w:val="center" w:pos="4677"/>
        <w:tab w:val="right" w:pos="9355"/>
      </w:tabs>
      <w:spacing w:after="0" w:line="240" w:lineRule="auto"/>
    </w:pPr>
    <w:rPr>
      <w:rFonts w:ascii="Times New Roman" w:hAnsi="Times New Roman"/>
      <w:sz w:val="24"/>
    </w:rPr>
  </w:style>
  <w:style w:type="character" w:customStyle="1" w:styleId="HeaderChar">
    <w:name w:val="Header Char"/>
    <w:basedOn w:val="DefaultParagraphFont"/>
    <w:link w:val="Header"/>
    <w:uiPriority w:val="99"/>
    <w:rsid w:val="004C3349"/>
    <w:rPr>
      <w:rFonts w:ascii="Times New Roman" w:hAnsi="Times New Roman"/>
      <w:sz w:val="24"/>
    </w:rPr>
  </w:style>
  <w:style w:type="paragraph" w:styleId="Footer">
    <w:name w:val="footer"/>
    <w:basedOn w:val="Normal"/>
    <w:link w:val="FooterChar"/>
    <w:uiPriority w:val="99"/>
    <w:unhideWhenUsed/>
    <w:rsid w:val="004C3349"/>
    <w:pPr>
      <w:tabs>
        <w:tab w:val="center" w:pos="4677"/>
        <w:tab w:val="right" w:pos="9355"/>
      </w:tabs>
      <w:spacing w:after="0" w:line="240" w:lineRule="auto"/>
    </w:pPr>
    <w:rPr>
      <w:rFonts w:ascii="Times New Roman" w:hAnsi="Times New Roman"/>
      <w:sz w:val="24"/>
    </w:rPr>
  </w:style>
  <w:style w:type="character" w:customStyle="1" w:styleId="FooterChar">
    <w:name w:val="Footer Char"/>
    <w:basedOn w:val="DefaultParagraphFont"/>
    <w:link w:val="Footer"/>
    <w:uiPriority w:val="99"/>
    <w:rsid w:val="004C3349"/>
    <w:rPr>
      <w:rFonts w:ascii="Times New Roman" w:hAnsi="Times New Roman"/>
      <w:sz w:val="24"/>
    </w:rPr>
  </w:style>
  <w:style w:type="paragraph" w:styleId="BalloonText">
    <w:name w:val="Balloon Text"/>
    <w:basedOn w:val="Normal"/>
    <w:link w:val="BalloonTextChar"/>
    <w:uiPriority w:val="99"/>
    <w:semiHidden/>
    <w:unhideWhenUsed/>
    <w:rsid w:val="004C334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C3349"/>
    <w:rPr>
      <w:rFonts w:ascii="Segoe UI" w:hAnsi="Segoe UI" w:cs="Segoe UI"/>
      <w:sz w:val="18"/>
      <w:szCs w:val="18"/>
    </w:rPr>
  </w:style>
  <w:style w:type="table" w:styleId="TableGrid">
    <w:name w:val="Table Grid"/>
    <w:basedOn w:val="TableNormal"/>
    <w:uiPriority w:val="39"/>
    <w:rsid w:val="004C3349"/>
    <w:pPr>
      <w:spacing w:after="0" w:line="240" w:lineRule="auto"/>
    </w:pPr>
    <w:rPr>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ainText">
    <w:name w:val="Main Text"/>
    <w:basedOn w:val="Normal"/>
    <w:link w:val="MainTextChar"/>
    <w:rsid w:val="004C3349"/>
    <w:pPr>
      <w:spacing w:after="0" w:line="480" w:lineRule="auto"/>
    </w:pPr>
    <w:rPr>
      <w:rFonts w:ascii="Times New Roman" w:eastAsia="MS Mincho" w:hAnsi="Times New Roman" w:cs="Times New Roman"/>
      <w:sz w:val="24"/>
      <w:szCs w:val="24"/>
      <w:lang w:val="en-US" w:eastAsia="ja-JP"/>
    </w:rPr>
  </w:style>
  <w:style w:type="character" w:customStyle="1" w:styleId="MainTextChar">
    <w:name w:val="Main Text Char"/>
    <w:link w:val="MainText"/>
    <w:rsid w:val="004C3349"/>
    <w:rPr>
      <w:rFonts w:ascii="Times New Roman" w:eastAsia="MS Mincho" w:hAnsi="Times New Roman" w:cs="Times New Roman"/>
      <w:sz w:val="24"/>
      <w:szCs w:val="24"/>
      <w:lang w:val="en-US" w:eastAsia="ja-JP"/>
    </w:rPr>
  </w:style>
  <w:style w:type="paragraph" w:styleId="NormalWeb">
    <w:name w:val="Normal (Web)"/>
    <w:basedOn w:val="Normal"/>
    <w:uiPriority w:val="99"/>
    <w:semiHidden/>
    <w:unhideWhenUsed/>
    <w:rsid w:val="002871E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Strong">
    <w:name w:val="Strong"/>
    <w:basedOn w:val="DefaultParagraphFont"/>
    <w:uiPriority w:val="22"/>
    <w:qFormat/>
    <w:rsid w:val="002871E9"/>
    <w:rPr>
      <w:b/>
      <w:bCs/>
    </w:rPr>
  </w:style>
  <w:style w:type="character" w:styleId="Hyperlink">
    <w:name w:val="Hyperlink"/>
    <w:basedOn w:val="DefaultParagraphFont"/>
    <w:uiPriority w:val="99"/>
    <w:unhideWhenUsed/>
    <w:rsid w:val="000156C7"/>
    <w:rPr>
      <w:color w:val="0563C1" w:themeColor="hyperlink"/>
      <w:u w:val="single"/>
    </w:rPr>
  </w:style>
  <w:style w:type="character" w:styleId="UnresolvedMention">
    <w:name w:val="Unresolved Mention"/>
    <w:basedOn w:val="DefaultParagraphFont"/>
    <w:uiPriority w:val="99"/>
    <w:semiHidden/>
    <w:unhideWhenUsed/>
    <w:rsid w:val="000156C7"/>
    <w:rPr>
      <w:color w:val="605E5C"/>
      <w:shd w:val="clear" w:color="auto" w:fill="E1DFDD"/>
    </w:rPr>
  </w:style>
  <w:style w:type="character" w:customStyle="1" w:styleId="Heading1Char">
    <w:name w:val="Heading 1 Char"/>
    <w:basedOn w:val="DefaultParagraphFont"/>
    <w:link w:val="Heading1"/>
    <w:uiPriority w:val="9"/>
    <w:rsid w:val="003F1711"/>
    <w:rPr>
      <w:rFonts w:asciiTheme="majorHAnsi" w:eastAsiaTheme="majorEastAsia" w:hAnsiTheme="majorHAnsi" w:cstheme="majorBidi"/>
      <w:color w:val="2F5496" w:themeColor="accent1" w:themeShade="BF"/>
      <w:kern w:val="2"/>
      <w:sz w:val="40"/>
      <w:szCs w:val="40"/>
      <w:lang w:val="en-US"/>
      <w14:ligatures w14:val="standardContextual"/>
    </w:rPr>
  </w:style>
  <w:style w:type="character" w:customStyle="1" w:styleId="Heading2Char">
    <w:name w:val="Heading 2 Char"/>
    <w:basedOn w:val="DefaultParagraphFont"/>
    <w:link w:val="Heading2"/>
    <w:uiPriority w:val="9"/>
    <w:semiHidden/>
    <w:rsid w:val="003F1711"/>
    <w:rPr>
      <w:rFonts w:asciiTheme="majorHAnsi" w:eastAsiaTheme="majorEastAsia" w:hAnsiTheme="majorHAnsi" w:cstheme="majorBidi"/>
      <w:color w:val="2F5496" w:themeColor="accent1" w:themeShade="BF"/>
      <w:kern w:val="2"/>
      <w:sz w:val="32"/>
      <w:szCs w:val="32"/>
      <w:lang w:val="en-US"/>
      <w14:ligatures w14:val="standardContextual"/>
    </w:rPr>
  </w:style>
  <w:style w:type="character" w:customStyle="1" w:styleId="Heading3Char">
    <w:name w:val="Heading 3 Char"/>
    <w:basedOn w:val="DefaultParagraphFont"/>
    <w:link w:val="Heading3"/>
    <w:uiPriority w:val="9"/>
    <w:semiHidden/>
    <w:rsid w:val="003F1711"/>
    <w:rPr>
      <w:rFonts w:eastAsiaTheme="majorEastAsia" w:cstheme="majorBidi"/>
      <w:color w:val="2F5496" w:themeColor="accent1" w:themeShade="BF"/>
      <w:kern w:val="2"/>
      <w:sz w:val="28"/>
      <w:szCs w:val="28"/>
      <w:lang w:val="en-US"/>
      <w14:ligatures w14:val="standardContextual"/>
    </w:rPr>
  </w:style>
  <w:style w:type="character" w:customStyle="1" w:styleId="Heading4Char">
    <w:name w:val="Heading 4 Char"/>
    <w:basedOn w:val="DefaultParagraphFont"/>
    <w:link w:val="Heading4"/>
    <w:uiPriority w:val="9"/>
    <w:semiHidden/>
    <w:rsid w:val="003F1711"/>
    <w:rPr>
      <w:rFonts w:eastAsiaTheme="majorEastAsia" w:cstheme="majorBidi"/>
      <w:i/>
      <w:iCs/>
      <w:color w:val="2F5496" w:themeColor="accent1" w:themeShade="BF"/>
      <w:kern w:val="2"/>
      <w:lang w:val="en-US"/>
      <w14:ligatures w14:val="standardContextual"/>
    </w:rPr>
  </w:style>
  <w:style w:type="character" w:customStyle="1" w:styleId="Heading5Char">
    <w:name w:val="Heading 5 Char"/>
    <w:basedOn w:val="DefaultParagraphFont"/>
    <w:link w:val="Heading5"/>
    <w:uiPriority w:val="9"/>
    <w:semiHidden/>
    <w:rsid w:val="003F1711"/>
    <w:rPr>
      <w:rFonts w:eastAsiaTheme="majorEastAsia" w:cstheme="majorBidi"/>
      <w:color w:val="2F5496" w:themeColor="accent1" w:themeShade="BF"/>
      <w:kern w:val="2"/>
      <w:lang w:val="en-US"/>
      <w14:ligatures w14:val="standardContextual"/>
    </w:rPr>
  </w:style>
  <w:style w:type="character" w:customStyle="1" w:styleId="Heading6Char">
    <w:name w:val="Heading 6 Char"/>
    <w:basedOn w:val="DefaultParagraphFont"/>
    <w:link w:val="Heading6"/>
    <w:uiPriority w:val="9"/>
    <w:semiHidden/>
    <w:rsid w:val="003F1711"/>
    <w:rPr>
      <w:rFonts w:eastAsiaTheme="majorEastAsia" w:cstheme="majorBidi"/>
      <w:i/>
      <w:iCs/>
      <w:color w:val="595959" w:themeColor="text1" w:themeTint="A6"/>
      <w:kern w:val="2"/>
      <w:lang w:val="en-US"/>
      <w14:ligatures w14:val="standardContextual"/>
    </w:rPr>
  </w:style>
  <w:style w:type="character" w:customStyle="1" w:styleId="Heading7Char">
    <w:name w:val="Heading 7 Char"/>
    <w:basedOn w:val="DefaultParagraphFont"/>
    <w:link w:val="Heading7"/>
    <w:uiPriority w:val="9"/>
    <w:semiHidden/>
    <w:rsid w:val="003F1711"/>
    <w:rPr>
      <w:rFonts w:eastAsiaTheme="majorEastAsia" w:cstheme="majorBidi"/>
      <w:color w:val="595959" w:themeColor="text1" w:themeTint="A6"/>
      <w:kern w:val="2"/>
      <w:lang w:val="en-US"/>
      <w14:ligatures w14:val="standardContextual"/>
    </w:rPr>
  </w:style>
  <w:style w:type="character" w:customStyle="1" w:styleId="Heading8Char">
    <w:name w:val="Heading 8 Char"/>
    <w:basedOn w:val="DefaultParagraphFont"/>
    <w:link w:val="Heading8"/>
    <w:uiPriority w:val="9"/>
    <w:semiHidden/>
    <w:rsid w:val="003F1711"/>
    <w:rPr>
      <w:rFonts w:eastAsiaTheme="majorEastAsia" w:cstheme="majorBidi"/>
      <w:i/>
      <w:iCs/>
      <w:color w:val="272727" w:themeColor="text1" w:themeTint="D8"/>
      <w:kern w:val="2"/>
      <w:lang w:val="en-US"/>
      <w14:ligatures w14:val="standardContextual"/>
    </w:rPr>
  </w:style>
  <w:style w:type="character" w:customStyle="1" w:styleId="Heading9Char">
    <w:name w:val="Heading 9 Char"/>
    <w:basedOn w:val="DefaultParagraphFont"/>
    <w:link w:val="Heading9"/>
    <w:uiPriority w:val="9"/>
    <w:semiHidden/>
    <w:rsid w:val="003F1711"/>
    <w:rPr>
      <w:rFonts w:eastAsiaTheme="majorEastAsia" w:cstheme="majorBidi"/>
      <w:color w:val="272727" w:themeColor="text1" w:themeTint="D8"/>
      <w:kern w:val="2"/>
      <w:lang w:val="en-US"/>
      <w14:ligatures w14:val="standardContextual"/>
    </w:rPr>
  </w:style>
  <w:style w:type="paragraph" w:styleId="Title">
    <w:name w:val="Title"/>
    <w:basedOn w:val="Normal"/>
    <w:next w:val="Normal"/>
    <w:link w:val="TitleChar"/>
    <w:uiPriority w:val="10"/>
    <w:qFormat/>
    <w:rsid w:val="003F1711"/>
    <w:pPr>
      <w:spacing w:after="80" w:line="240" w:lineRule="auto"/>
      <w:contextualSpacing/>
    </w:pPr>
    <w:rPr>
      <w:rFonts w:asciiTheme="majorHAnsi" w:eastAsiaTheme="majorEastAsia" w:hAnsiTheme="majorHAnsi" w:cstheme="majorBidi"/>
      <w:spacing w:val="-10"/>
      <w:kern w:val="28"/>
      <w:sz w:val="56"/>
      <w:szCs w:val="56"/>
      <w:lang w:val="en-US"/>
      <w14:ligatures w14:val="standardContextual"/>
    </w:rPr>
  </w:style>
  <w:style w:type="character" w:customStyle="1" w:styleId="TitleChar">
    <w:name w:val="Title Char"/>
    <w:basedOn w:val="DefaultParagraphFont"/>
    <w:link w:val="Title"/>
    <w:uiPriority w:val="10"/>
    <w:rsid w:val="003F1711"/>
    <w:rPr>
      <w:rFonts w:asciiTheme="majorHAnsi" w:eastAsiaTheme="majorEastAsia" w:hAnsiTheme="majorHAnsi" w:cstheme="majorBidi"/>
      <w:spacing w:val="-10"/>
      <w:kern w:val="28"/>
      <w:sz w:val="56"/>
      <w:szCs w:val="56"/>
      <w:lang w:val="en-US"/>
      <w14:ligatures w14:val="standardContextual"/>
    </w:rPr>
  </w:style>
  <w:style w:type="paragraph" w:styleId="Subtitle">
    <w:name w:val="Subtitle"/>
    <w:basedOn w:val="Normal"/>
    <w:next w:val="Normal"/>
    <w:link w:val="SubtitleChar"/>
    <w:uiPriority w:val="11"/>
    <w:qFormat/>
    <w:rsid w:val="003F1711"/>
    <w:pPr>
      <w:numPr>
        <w:ilvl w:val="1"/>
      </w:numPr>
    </w:pPr>
    <w:rPr>
      <w:rFonts w:eastAsiaTheme="majorEastAsia" w:cstheme="majorBidi"/>
      <w:color w:val="595959" w:themeColor="text1" w:themeTint="A6"/>
      <w:spacing w:val="15"/>
      <w:kern w:val="2"/>
      <w:sz w:val="28"/>
      <w:szCs w:val="28"/>
      <w:lang w:val="en-US"/>
      <w14:ligatures w14:val="standardContextual"/>
    </w:rPr>
  </w:style>
  <w:style w:type="character" w:customStyle="1" w:styleId="SubtitleChar">
    <w:name w:val="Subtitle Char"/>
    <w:basedOn w:val="DefaultParagraphFont"/>
    <w:link w:val="Subtitle"/>
    <w:uiPriority w:val="11"/>
    <w:rsid w:val="003F1711"/>
    <w:rPr>
      <w:rFonts w:eastAsiaTheme="majorEastAsia" w:cstheme="majorBidi"/>
      <w:color w:val="595959" w:themeColor="text1" w:themeTint="A6"/>
      <w:spacing w:val="15"/>
      <w:kern w:val="2"/>
      <w:sz w:val="28"/>
      <w:szCs w:val="28"/>
      <w:lang w:val="en-US"/>
      <w14:ligatures w14:val="standardContextual"/>
    </w:rPr>
  </w:style>
  <w:style w:type="paragraph" w:styleId="Quote">
    <w:name w:val="Quote"/>
    <w:basedOn w:val="Normal"/>
    <w:next w:val="Normal"/>
    <w:link w:val="QuoteChar"/>
    <w:uiPriority w:val="29"/>
    <w:qFormat/>
    <w:rsid w:val="003F1711"/>
    <w:pPr>
      <w:spacing w:before="160"/>
      <w:jc w:val="center"/>
    </w:pPr>
    <w:rPr>
      <w:i/>
      <w:iCs/>
      <w:color w:val="404040" w:themeColor="text1" w:themeTint="BF"/>
      <w:kern w:val="2"/>
      <w:lang w:val="en-US"/>
      <w14:ligatures w14:val="standardContextual"/>
    </w:rPr>
  </w:style>
  <w:style w:type="character" w:customStyle="1" w:styleId="QuoteChar">
    <w:name w:val="Quote Char"/>
    <w:basedOn w:val="DefaultParagraphFont"/>
    <w:link w:val="Quote"/>
    <w:uiPriority w:val="29"/>
    <w:rsid w:val="003F1711"/>
    <w:rPr>
      <w:i/>
      <w:iCs/>
      <w:color w:val="404040" w:themeColor="text1" w:themeTint="BF"/>
      <w:kern w:val="2"/>
      <w:lang w:val="en-US"/>
      <w14:ligatures w14:val="standardContextual"/>
    </w:rPr>
  </w:style>
  <w:style w:type="character" w:styleId="IntenseEmphasis">
    <w:name w:val="Intense Emphasis"/>
    <w:basedOn w:val="DefaultParagraphFont"/>
    <w:uiPriority w:val="21"/>
    <w:qFormat/>
    <w:rsid w:val="003F1711"/>
    <w:rPr>
      <w:i/>
      <w:iCs/>
      <w:color w:val="2F5496" w:themeColor="accent1" w:themeShade="BF"/>
    </w:rPr>
  </w:style>
  <w:style w:type="paragraph" w:styleId="IntenseQuote">
    <w:name w:val="Intense Quote"/>
    <w:basedOn w:val="Normal"/>
    <w:next w:val="Normal"/>
    <w:link w:val="IntenseQuoteChar"/>
    <w:uiPriority w:val="30"/>
    <w:qFormat/>
    <w:rsid w:val="003F1711"/>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kern w:val="2"/>
      <w:lang w:val="en-US"/>
      <w14:ligatures w14:val="standardContextual"/>
    </w:rPr>
  </w:style>
  <w:style w:type="character" w:customStyle="1" w:styleId="IntenseQuoteChar">
    <w:name w:val="Intense Quote Char"/>
    <w:basedOn w:val="DefaultParagraphFont"/>
    <w:link w:val="IntenseQuote"/>
    <w:uiPriority w:val="30"/>
    <w:rsid w:val="003F1711"/>
    <w:rPr>
      <w:i/>
      <w:iCs/>
      <w:color w:val="2F5496" w:themeColor="accent1" w:themeShade="BF"/>
      <w:kern w:val="2"/>
      <w:lang w:val="en-US"/>
      <w14:ligatures w14:val="standardContextual"/>
    </w:rPr>
  </w:style>
  <w:style w:type="character" w:styleId="IntenseReference">
    <w:name w:val="Intense Reference"/>
    <w:basedOn w:val="DefaultParagraphFont"/>
    <w:uiPriority w:val="32"/>
    <w:qFormat/>
    <w:rsid w:val="003F1711"/>
    <w:rPr>
      <w:b/>
      <w:bCs/>
      <w:smallCaps/>
      <w:color w:val="2F5496" w:themeColor="accent1" w:themeShade="BF"/>
      <w:spacing w:val="5"/>
    </w:rPr>
  </w:style>
  <w:style w:type="character" w:styleId="PlaceholderText">
    <w:name w:val="Placeholder Text"/>
    <w:basedOn w:val="DefaultParagraphFont"/>
    <w:uiPriority w:val="99"/>
    <w:semiHidden/>
    <w:rsid w:val="003F1711"/>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457443">
      <w:bodyDiv w:val="1"/>
      <w:marLeft w:val="0"/>
      <w:marRight w:val="0"/>
      <w:marTop w:val="0"/>
      <w:marBottom w:val="0"/>
      <w:divBdr>
        <w:top w:val="none" w:sz="0" w:space="0" w:color="auto"/>
        <w:left w:val="none" w:sz="0" w:space="0" w:color="auto"/>
        <w:bottom w:val="none" w:sz="0" w:space="0" w:color="auto"/>
        <w:right w:val="none" w:sz="0" w:space="0" w:color="auto"/>
      </w:divBdr>
    </w:div>
    <w:div w:id="66538666">
      <w:bodyDiv w:val="1"/>
      <w:marLeft w:val="0"/>
      <w:marRight w:val="0"/>
      <w:marTop w:val="0"/>
      <w:marBottom w:val="0"/>
      <w:divBdr>
        <w:top w:val="none" w:sz="0" w:space="0" w:color="auto"/>
        <w:left w:val="none" w:sz="0" w:space="0" w:color="auto"/>
        <w:bottom w:val="none" w:sz="0" w:space="0" w:color="auto"/>
        <w:right w:val="none" w:sz="0" w:space="0" w:color="auto"/>
      </w:divBdr>
    </w:div>
    <w:div w:id="115224255">
      <w:bodyDiv w:val="1"/>
      <w:marLeft w:val="0"/>
      <w:marRight w:val="0"/>
      <w:marTop w:val="0"/>
      <w:marBottom w:val="0"/>
      <w:divBdr>
        <w:top w:val="none" w:sz="0" w:space="0" w:color="auto"/>
        <w:left w:val="none" w:sz="0" w:space="0" w:color="auto"/>
        <w:bottom w:val="none" w:sz="0" w:space="0" w:color="auto"/>
        <w:right w:val="none" w:sz="0" w:space="0" w:color="auto"/>
      </w:divBdr>
      <w:divsChild>
        <w:div w:id="1864980112">
          <w:marLeft w:val="0"/>
          <w:marRight w:val="0"/>
          <w:marTop w:val="0"/>
          <w:marBottom w:val="0"/>
          <w:divBdr>
            <w:top w:val="none" w:sz="0" w:space="0" w:color="auto"/>
            <w:left w:val="none" w:sz="0" w:space="0" w:color="auto"/>
            <w:bottom w:val="none" w:sz="0" w:space="0" w:color="auto"/>
            <w:right w:val="none" w:sz="0" w:space="0" w:color="auto"/>
          </w:divBdr>
          <w:divsChild>
            <w:div w:id="579408403">
              <w:marLeft w:val="0"/>
              <w:marRight w:val="0"/>
              <w:marTop w:val="0"/>
              <w:marBottom w:val="0"/>
              <w:divBdr>
                <w:top w:val="none" w:sz="0" w:space="0" w:color="auto"/>
                <w:left w:val="none" w:sz="0" w:space="0" w:color="auto"/>
                <w:bottom w:val="none" w:sz="0" w:space="0" w:color="auto"/>
                <w:right w:val="none" w:sz="0" w:space="0" w:color="auto"/>
              </w:divBdr>
              <w:divsChild>
                <w:div w:id="2037464062">
                  <w:marLeft w:val="0"/>
                  <w:marRight w:val="0"/>
                  <w:marTop w:val="0"/>
                  <w:marBottom w:val="0"/>
                  <w:divBdr>
                    <w:top w:val="none" w:sz="0" w:space="0" w:color="auto"/>
                    <w:left w:val="none" w:sz="0" w:space="0" w:color="auto"/>
                    <w:bottom w:val="none" w:sz="0" w:space="0" w:color="auto"/>
                    <w:right w:val="none" w:sz="0" w:space="0" w:color="auto"/>
                  </w:divBdr>
                  <w:divsChild>
                    <w:div w:id="209922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816510">
      <w:bodyDiv w:val="1"/>
      <w:marLeft w:val="0"/>
      <w:marRight w:val="0"/>
      <w:marTop w:val="0"/>
      <w:marBottom w:val="0"/>
      <w:divBdr>
        <w:top w:val="none" w:sz="0" w:space="0" w:color="auto"/>
        <w:left w:val="none" w:sz="0" w:space="0" w:color="auto"/>
        <w:bottom w:val="none" w:sz="0" w:space="0" w:color="auto"/>
        <w:right w:val="none" w:sz="0" w:space="0" w:color="auto"/>
      </w:divBdr>
    </w:div>
    <w:div w:id="183830424">
      <w:bodyDiv w:val="1"/>
      <w:marLeft w:val="0"/>
      <w:marRight w:val="0"/>
      <w:marTop w:val="0"/>
      <w:marBottom w:val="0"/>
      <w:divBdr>
        <w:top w:val="none" w:sz="0" w:space="0" w:color="auto"/>
        <w:left w:val="none" w:sz="0" w:space="0" w:color="auto"/>
        <w:bottom w:val="none" w:sz="0" w:space="0" w:color="auto"/>
        <w:right w:val="none" w:sz="0" w:space="0" w:color="auto"/>
      </w:divBdr>
    </w:div>
    <w:div w:id="210312530">
      <w:bodyDiv w:val="1"/>
      <w:marLeft w:val="0"/>
      <w:marRight w:val="0"/>
      <w:marTop w:val="0"/>
      <w:marBottom w:val="0"/>
      <w:divBdr>
        <w:top w:val="none" w:sz="0" w:space="0" w:color="auto"/>
        <w:left w:val="none" w:sz="0" w:space="0" w:color="auto"/>
        <w:bottom w:val="none" w:sz="0" w:space="0" w:color="auto"/>
        <w:right w:val="none" w:sz="0" w:space="0" w:color="auto"/>
      </w:divBdr>
    </w:div>
    <w:div w:id="226233959">
      <w:bodyDiv w:val="1"/>
      <w:marLeft w:val="0"/>
      <w:marRight w:val="0"/>
      <w:marTop w:val="0"/>
      <w:marBottom w:val="0"/>
      <w:divBdr>
        <w:top w:val="none" w:sz="0" w:space="0" w:color="auto"/>
        <w:left w:val="none" w:sz="0" w:space="0" w:color="auto"/>
        <w:bottom w:val="none" w:sz="0" w:space="0" w:color="auto"/>
        <w:right w:val="none" w:sz="0" w:space="0" w:color="auto"/>
      </w:divBdr>
    </w:div>
    <w:div w:id="258027262">
      <w:bodyDiv w:val="1"/>
      <w:marLeft w:val="0"/>
      <w:marRight w:val="0"/>
      <w:marTop w:val="0"/>
      <w:marBottom w:val="0"/>
      <w:divBdr>
        <w:top w:val="none" w:sz="0" w:space="0" w:color="auto"/>
        <w:left w:val="none" w:sz="0" w:space="0" w:color="auto"/>
        <w:bottom w:val="none" w:sz="0" w:space="0" w:color="auto"/>
        <w:right w:val="none" w:sz="0" w:space="0" w:color="auto"/>
      </w:divBdr>
    </w:div>
    <w:div w:id="363167438">
      <w:bodyDiv w:val="1"/>
      <w:marLeft w:val="0"/>
      <w:marRight w:val="0"/>
      <w:marTop w:val="0"/>
      <w:marBottom w:val="0"/>
      <w:divBdr>
        <w:top w:val="none" w:sz="0" w:space="0" w:color="auto"/>
        <w:left w:val="none" w:sz="0" w:space="0" w:color="auto"/>
        <w:bottom w:val="none" w:sz="0" w:space="0" w:color="auto"/>
        <w:right w:val="none" w:sz="0" w:space="0" w:color="auto"/>
      </w:divBdr>
    </w:div>
    <w:div w:id="369575126">
      <w:bodyDiv w:val="1"/>
      <w:marLeft w:val="0"/>
      <w:marRight w:val="0"/>
      <w:marTop w:val="0"/>
      <w:marBottom w:val="0"/>
      <w:divBdr>
        <w:top w:val="none" w:sz="0" w:space="0" w:color="auto"/>
        <w:left w:val="none" w:sz="0" w:space="0" w:color="auto"/>
        <w:bottom w:val="none" w:sz="0" w:space="0" w:color="auto"/>
        <w:right w:val="none" w:sz="0" w:space="0" w:color="auto"/>
      </w:divBdr>
    </w:div>
    <w:div w:id="391084215">
      <w:bodyDiv w:val="1"/>
      <w:marLeft w:val="0"/>
      <w:marRight w:val="0"/>
      <w:marTop w:val="0"/>
      <w:marBottom w:val="0"/>
      <w:divBdr>
        <w:top w:val="none" w:sz="0" w:space="0" w:color="auto"/>
        <w:left w:val="none" w:sz="0" w:space="0" w:color="auto"/>
        <w:bottom w:val="none" w:sz="0" w:space="0" w:color="auto"/>
        <w:right w:val="none" w:sz="0" w:space="0" w:color="auto"/>
      </w:divBdr>
    </w:div>
    <w:div w:id="447433134">
      <w:bodyDiv w:val="1"/>
      <w:marLeft w:val="0"/>
      <w:marRight w:val="0"/>
      <w:marTop w:val="0"/>
      <w:marBottom w:val="0"/>
      <w:divBdr>
        <w:top w:val="none" w:sz="0" w:space="0" w:color="auto"/>
        <w:left w:val="none" w:sz="0" w:space="0" w:color="auto"/>
        <w:bottom w:val="none" w:sz="0" w:space="0" w:color="auto"/>
        <w:right w:val="none" w:sz="0" w:space="0" w:color="auto"/>
      </w:divBdr>
    </w:div>
    <w:div w:id="460225156">
      <w:bodyDiv w:val="1"/>
      <w:marLeft w:val="0"/>
      <w:marRight w:val="0"/>
      <w:marTop w:val="0"/>
      <w:marBottom w:val="0"/>
      <w:divBdr>
        <w:top w:val="none" w:sz="0" w:space="0" w:color="auto"/>
        <w:left w:val="none" w:sz="0" w:space="0" w:color="auto"/>
        <w:bottom w:val="none" w:sz="0" w:space="0" w:color="auto"/>
        <w:right w:val="none" w:sz="0" w:space="0" w:color="auto"/>
      </w:divBdr>
    </w:div>
    <w:div w:id="547763891">
      <w:bodyDiv w:val="1"/>
      <w:marLeft w:val="0"/>
      <w:marRight w:val="0"/>
      <w:marTop w:val="0"/>
      <w:marBottom w:val="0"/>
      <w:divBdr>
        <w:top w:val="none" w:sz="0" w:space="0" w:color="auto"/>
        <w:left w:val="none" w:sz="0" w:space="0" w:color="auto"/>
        <w:bottom w:val="none" w:sz="0" w:space="0" w:color="auto"/>
        <w:right w:val="none" w:sz="0" w:space="0" w:color="auto"/>
      </w:divBdr>
    </w:div>
    <w:div w:id="547910381">
      <w:bodyDiv w:val="1"/>
      <w:marLeft w:val="0"/>
      <w:marRight w:val="0"/>
      <w:marTop w:val="0"/>
      <w:marBottom w:val="0"/>
      <w:divBdr>
        <w:top w:val="none" w:sz="0" w:space="0" w:color="auto"/>
        <w:left w:val="none" w:sz="0" w:space="0" w:color="auto"/>
        <w:bottom w:val="none" w:sz="0" w:space="0" w:color="auto"/>
        <w:right w:val="none" w:sz="0" w:space="0" w:color="auto"/>
      </w:divBdr>
    </w:div>
    <w:div w:id="556358260">
      <w:bodyDiv w:val="1"/>
      <w:marLeft w:val="0"/>
      <w:marRight w:val="0"/>
      <w:marTop w:val="0"/>
      <w:marBottom w:val="0"/>
      <w:divBdr>
        <w:top w:val="none" w:sz="0" w:space="0" w:color="auto"/>
        <w:left w:val="none" w:sz="0" w:space="0" w:color="auto"/>
        <w:bottom w:val="none" w:sz="0" w:space="0" w:color="auto"/>
        <w:right w:val="none" w:sz="0" w:space="0" w:color="auto"/>
      </w:divBdr>
    </w:div>
    <w:div w:id="575673170">
      <w:bodyDiv w:val="1"/>
      <w:marLeft w:val="0"/>
      <w:marRight w:val="0"/>
      <w:marTop w:val="0"/>
      <w:marBottom w:val="0"/>
      <w:divBdr>
        <w:top w:val="none" w:sz="0" w:space="0" w:color="auto"/>
        <w:left w:val="none" w:sz="0" w:space="0" w:color="auto"/>
        <w:bottom w:val="none" w:sz="0" w:space="0" w:color="auto"/>
        <w:right w:val="none" w:sz="0" w:space="0" w:color="auto"/>
      </w:divBdr>
    </w:div>
    <w:div w:id="626811289">
      <w:bodyDiv w:val="1"/>
      <w:marLeft w:val="0"/>
      <w:marRight w:val="0"/>
      <w:marTop w:val="0"/>
      <w:marBottom w:val="0"/>
      <w:divBdr>
        <w:top w:val="none" w:sz="0" w:space="0" w:color="auto"/>
        <w:left w:val="none" w:sz="0" w:space="0" w:color="auto"/>
        <w:bottom w:val="none" w:sz="0" w:space="0" w:color="auto"/>
        <w:right w:val="none" w:sz="0" w:space="0" w:color="auto"/>
      </w:divBdr>
      <w:divsChild>
        <w:div w:id="1491676758">
          <w:marLeft w:val="0"/>
          <w:marRight w:val="0"/>
          <w:marTop w:val="0"/>
          <w:marBottom w:val="0"/>
          <w:divBdr>
            <w:top w:val="none" w:sz="0" w:space="0" w:color="auto"/>
            <w:left w:val="none" w:sz="0" w:space="0" w:color="auto"/>
            <w:bottom w:val="none" w:sz="0" w:space="0" w:color="auto"/>
            <w:right w:val="none" w:sz="0" w:space="0" w:color="auto"/>
          </w:divBdr>
          <w:divsChild>
            <w:div w:id="1977098932">
              <w:marLeft w:val="0"/>
              <w:marRight w:val="0"/>
              <w:marTop w:val="0"/>
              <w:marBottom w:val="0"/>
              <w:divBdr>
                <w:top w:val="none" w:sz="0" w:space="0" w:color="auto"/>
                <w:left w:val="none" w:sz="0" w:space="0" w:color="auto"/>
                <w:bottom w:val="none" w:sz="0" w:space="0" w:color="auto"/>
                <w:right w:val="none" w:sz="0" w:space="0" w:color="auto"/>
              </w:divBdr>
              <w:divsChild>
                <w:div w:id="935284051">
                  <w:marLeft w:val="0"/>
                  <w:marRight w:val="0"/>
                  <w:marTop w:val="0"/>
                  <w:marBottom w:val="0"/>
                  <w:divBdr>
                    <w:top w:val="none" w:sz="0" w:space="0" w:color="auto"/>
                    <w:left w:val="none" w:sz="0" w:space="0" w:color="auto"/>
                    <w:bottom w:val="none" w:sz="0" w:space="0" w:color="auto"/>
                    <w:right w:val="none" w:sz="0" w:space="0" w:color="auto"/>
                  </w:divBdr>
                  <w:divsChild>
                    <w:div w:id="862520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0569846">
      <w:bodyDiv w:val="1"/>
      <w:marLeft w:val="0"/>
      <w:marRight w:val="0"/>
      <w:marTop w:val="0"/>
      <w:marBottom w:val="0"/>
      <w:divBdr>
        <w:top w:val="none" w:sz="0" w:space="0" w:color="auto"/>
        <w:left w:val="none" w:sz="0" w:space="0" w:color="auto"/>
        <w:bottom w:val="none" w:sz="0" w:space="0" w:color="auto"/>
        <w:right w:val="none" w:sz="0" w:space="0" w:color="auto"/>
      </w:divBdr>
      <w:divsChild>
        <w:div w:id="1885748369">
          <w:marLeft w:val="0"/>
          <w:marRight w:val="0"/>
          <w:marTop w:val="0"/>
          <w:marBottom w:val="0"/>
          <w:divBdr>
            <w:top w:val="none" w:sz="0" w:space="0" w:color="auto"/>
            <w:left w:val="none" w:sz="0" w:space="0" w:color="auto"/>
            <w:bottom w:val="none" w:sz="0" w:space="0" w:color="auto"/>
            <w:right w:val="none" w:sz="0" w:space="0" w:color="auto"/>
          </w:divBdr>
          <w:divsChild>
            <w:div w:id="993947238">
              <w:marLeft w:val="0"/>
              <w:marRight w:val="0"/>
              <w:marTop w:val="0"/>
              <w:marBottom w:val="0"/>
              <w:divBdr>
                <w:top w:val="none" w:sz="0" w:space="0" w:color="auto"/>
                <w:left w:val="none" w:sz="0" w:space="0" w:color="auto"/>
                <w:bottom w:val="none" w:sz="0" w:space="0" w:color="auto"/>
                <w:right w:val="none" w:sz="0" w:space="0" w:color="auto"/>
              </w:divBdr>
              <w:divsChild>
                <w:div w:id="275257961">
                  <w:marLeft w:val="0"/>
                  <w:marRight w:val="0"/>
                  <w:marTop w:val="0"/>
                  <w:marBottom w:val="0"/>
                  <w:divBdr>
                    <w:top w:val="none" w:sz="0" w:space="0" w:color="auto"/>
                    <w:left w:val="none" w:sz="0" w:space="0" w:color="auto"/>
                    <w:bottom w:val="none" w:sz="0" w:space="0" w:color="auto"/>
                    <w:right w:val="none" w:sz="0" w:space="0" w:color="auto"/>
                  </w:divBdr>
                  <w:divsChild>
                    <w:div w:id="558590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6085720">
      <w:bodyDiv w:val="1"/>
      <w:marLeft w:val="0"/>
      <w:marRight w:val="0"/>
      <w:marTop w:val="0"/>
      <w:marBottom w:val="0"/>
      <w:divBdr>
        <w:top w:val="none" w:sz="0" w:space="0" w:color="auto"/>
        <w:left w:val="none" w:sz="0" w:space="0" w:color="auto"/>
        <w:bottom w:val="none" w:sz="0" w:space="0" w:color="auto"/>
        <w:right w:val="none" w:sz="0" w:space="0" w:color="auto"/>
      </w:divBdr>
    </w:div>
    <w:div w:id="702558412">
      <w:bodyDiv w:val="1"/>
      <w:marLeft w:val="0"/>
      <w:marRight w:val="0"/>
      <w:marTop w:val="0"/>
      <w:marBottom w:val="0"/>
      <w:divBdr>
        <w:top w:val="none" w:sz="0" w:space="0" w:color="auto"/>
        <w:left w:val="none" w:sz="0" w:space="0" w:color="auto"/>
        <w:bottom w:val="none" w:sz="0" w:space="0" w:color="auto"/>
        <w:right w:val="none" w:sz="0" w:space="0" w:color="auto"/>
      </w:divBdr>
    </w:div>
    <w:div w:id="716516276">
      <w:bodyDiv w:val="1"/>
      <w:marLeft w:val="0"/>
      <w:marRight w:val="0"/>
      <w:marTop w:val="0"/>
      <w:marBottom w:val="0"/>
      <w:divBdr>
        <w:top w:val="none" w:sz="0" w:space="0" w:color="auto"/>
        <w:left w:val="none" w:sz="0" w:space="0" w:color="auto"/>
        <w:bottom w:val="none" w:sz="0" w:space="0" w:color="auto"/>
        <w:right w:val="none" w:sz="0" w:space="0" w:color="auto"/>
      </w:divBdr>
    </w:div>
    <w:div w:id="743069178">
      <w:bodyDiv w:val="1"/>
      <w:marLeft w:val="0"/>
      <w:marRight w:val="0"/>
      <w:marTop w:val="0"/>
      <w:marBottom w:val="0"/>
      <w:divBdr>
        <w:top w:val="none" w:sz="0" w:space="0" w:color="auto"/>
        <w:left w:val="none" w:sz="0" w:space="0" w:color="auto"/>
        <w:bottom w:val="none" w:sz="0" w:space="0" w:color="auto"/>
        <w:right w:val="none" w:sz="0" w:space="0" w:color="auto"/>
      </w:divBdr>
    </w:div>
    <w:div w:id="781607349">
      <w:bodyDiv w:val="1"/>
      <w:marLeft w:val="0"/>
      <w:marRight w:val="0"/>
      <w:marTop w:val="0"/>
      <w:marBottom w:val="0"/>
      <w:divBdr>
        <w:top w:val="none" w:sz="0" w:space="0" w:color="auto"/>
        <w:left w:val="none" w:sz="0" w:space="0" w:color="auto"/>
        <w:bottom w:val="none" w:sz="0" w:space="0" w:color="auto"/>
        <w:right w:val="none" w:sz="0" w:space="0" w:color="auto"/>
      </w:divBdr>
    </w:div>
    <w:div w:id="793403613">
      <w:bodyDiv w:val="1"/>
      <w:marLeft w:val="0"/>
      <w:marRight w:val="0"/>
      <w:marTop w:val="0"/>
      <w:marBottom w:val="0"/>
      <w:divBdr>
        <w:top w:val="none" w:sz="0" w:space="0" w:color="auto"/>
        <w:left w:val="none" w:sz="0" w:space="0" w:color="auto"/>
        <w:bottom w:val="none" w:sz="0" w:space="0" w:color="auto"/>
        <w:right w:val="none" w:sz="0" w:space="0" w:color="auto"/>
      </w:divBdr>
    </w:div>
    <w:div w:id="793644616">
      <w:bodyDiv w:val="1"/>
      <w:marLeft w:val="0"/>
      <w:marRight w:val="0"/>
      <w:marTop w:val="0"/>
      <w:marBottom w:val="0"/>
      <w:divBdr>
        <w:top w:val="none" w:sz="0" w:space="0" w:color="auto"/>
        <w:left w:val="none" w:sz="0" w:space="0" w:color="auto"/>
        <w:bottom w:val="none" w:sz="0" w:space="0" w:color="auto"/>
        <w:right w:val="none" w:sz="0" w:space="0" w:color="auto"/>
      </w:divBdr>
    </w:div>
    <w:div w:id="802819312">
      <w:bodyDiv w:val="1"/>
      <w:marLeft w:val="0"/>
      <w:marRight w:val="0"/>
      <w:marTop w:val="0"/>
      <w:marBottom w:val="0"/>
      <w:divBdr>
        <w:top w:val="none" w:sz="0" w:space="0" w:color="auto"/>
        <w:left w:val="none" w:sz="0" w:space="0" w:color="auto"/>
        <w:bottom w:val="none" w:sz="0" w:space="0" w:color="auto"/>
        <w:right w:val="none" w:sz="0" w:space="0" w:color="auto"/>
      </w:divBdr>
      <w:divsChild>
        <w:div w:id="1824613381">
          <w:marLeft w:val="0"/>
          <w:marRight w:val="0"/>
          <w:marTop w:val="0"/>
          <w:marBottom w:val="0"/>
          <w:divBdr>
            <w:top w:val="none" w:sz="0" w:space="0" w:color="auto"/>
            <w:left w:val="none" w:sz="0" w:space="0" w:color="auto"/>
            <w:bottom w:val="none" w:sz="0" w:space="0" w:color="auto"/>
            <w:right w:val="none" w:sz="0" w:space="0" w:color="auto"/>
          </w:divBdr>
          <w:divsChild>
            <w:div w:id="2012293336">
              <w:marLeft w:val="0"/>
              <w:marRight w:val="0"/>
              <w:marTop w:val="0"/>
              <w:marBottom w:val="0"/>
              <w:divBdr>
                <w:top w:val="none" w:sz="0" w:space="0" w:color="auto"/>
                <w:left w:val="none" w:sz="0" w:space="0" w:color="auto"/>
                <w:bottom w:val="none" w:sz="0" w:space="0" w:color="auto"/>
                <w:right w:val="none" w:sz="0" w:space="0" w:color="auto"/>
              </w:divBdr>
              <w:divsChild>
                <w:div w:id="582032709">
                  <w:marLeft w:val="0"/>
                  <w:marRight w:val="0"/>
                  <w:marTop w:val="0"/>
                  <w:marBottom w:val="0"/>
                  <w:divBdr>
                    <w:top w:val="none" w:sz="0" w:space="0" w:color="auto"/>
                    <w:left w:val="none" w:sz="0" w:space="0" w:color="auto"/>
                    <w:bottom w:val="none" w:sz="0" w:space="0" w:color="auto"/>
                    <w:right w:val="none" w:sz="0" w:space="0" w:color="auto"/>
                  </w:divBdr>
                  <w:divsChild>
                    <w:div w:id="965356358">
                      <w:marLeft w:val="0"/>
                      <w:marRight w:val="0"/>
                      <w:marTop w:val="0"/>
                      <w:marBottom w:val="0"/>
                      <w:divBdr>
                        <w:top w:val="none" w:sz="0" w:space="0" w:color="auto"/>
                        <w:left w:val="none" w:sz="0" w:space="0" w:color="auto"/>
                        <w:bottom w:val="none" w:sz="0" w:space="0" w:color="auto"/>
                        <w:right w:val="none" w:sz="0" w:space="0" w:color="auto"/>
                      </w:divBdr>
                      <w:divsChild>
                        <w:div w:id="1781755429">
                          <w:marLeft w:val="0"/>
                          <w:marRight w:val="0"/>
                          <w:marTop w:val="0"/>
                          <w:marBottom w:val="0"/>
                          <w:divBdr>
                            <w:top w:val="none" w:sz="0" w:space="0" w:color="auto"/>
                            <w:left w:val="none" w:sz="0" w:space="0" w:color="auto"/>
                            <w:bottom w:val="none" w:sz="0" w:space="0" w:color="auto"/>
                            <w:right w:val="none" w:sz="0" w:space="0" w:color="auto"/>
                          </w:divBdr>
                          <w:divsChild>
                            <w:div w:id="244342650">
                              <w:marLeft w:val="-240"/>
                              <w:marRight w:val="-240"/>
                              <w:marTop w:val="0"/>
                              <w:marBottom w:val="0"/>
                              <w:divBdr>
                                <w:top w:val="none" w:sz="0" w:space="0" w:color="auto"/>
                                <w:left w:val="none" w:sz="0" w:space="0" w:color="auto"/>
                                <w:bottom w:val="none" w:sz="0" w:space="0" w:color="auto"/>
                                <w:right w:val="none" w:sz="0" w:space="0" w:color="auto"/>
                              </w:divBdr>
                              <w:divsChild>
                                <w:div w:id="434860547">
                                  <w:marLeft w:val="0"/>
                                  <w:marRight w:val="0"/>
                                  <w:marTop w:val="0"/>
                                  <w:marBottom w:val="0"/>
                                  <w:divBdr>
                                    <w:top w:val="none" w:sz="0" w:space="0" w:color="auto"/>
                                    <w:left w:val="none" w:sz="0" w:space="0" w:color="auto"/>
                                    <w:bottom w:val="none" w:sz="0" w:space="0" w:color="auto"/>
                                    <w:right w:val="none" w:sz="0" w:space="0" w:color="auto"/>
                                  </w:divBdr>
                                  <w:divsChild>
                                    <w:div w:id="1733504964">
                                      <w:marLeft w:val="240"/>
                                      <w:marRight w:val="660"/>
                                      <w:marTop w:val="105"/>
                                      <w:marBottom w:val="600"/>
                                      <w:divBdr>
                                        <w:top w:val="none" w:sz="0" w:space="0" w:color="auto"/>
                                        <w:left w:val="none" w:sz="0" w:space="0" w:color="auto"/>
                                        <w:bottom w:val="none" w:sz="0" w:space="0" w:color="auto"/>
                                        <w:right w:val="none" w:sz="0" w:space="0" w:color="auto"/>
                                      </w:divBdr>
                                      <w:divsChild>
                                        <w:div w:id="1186359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37591659">
                  <w:marLeft w:val="0"/>
                  <w:marRight w:val="0"/>
                  <w:marTop w:val="0"/>
                  <w:marBottom w:val="0"/>
                  <w:divBdr>
                    <w:top w:val="none" w:sz="0" w:space="0" w:color="auto"/>
                    <w:left w:val="none" w:sz="0" w:space="0" w:color="auto"/>
                    <w:bottom w:val="none" w:sz="0" w:space="0" w:color="auto"/>
                    <w:right w:val="none" w:sz="0" w:space="0" w:color="auto"/>
                  </w:divBdr>
                  <w:divsChild>
                    <w:div w:id="769859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4682732">
      <w:bodyDiv w:val="1"/>
      <w:marLeft w:val="0"/>
      <w:marRight w:val="0"/>
      <w:marTop w:val="0"/>
      <w:marBottom w:val="0"/>
      <w:divBdr>
        <w:top w:val="none" w:sz="0" w:space="0" w:color="auto"/>
        <w:left w:val="none" w:sz="0" w:space="0" w:color="auto"/>
        <w:bottom w:val="none" w:sz="0" w:space="0" w:color="auto"/>
        <w:right w:val="none" w:sz="0" w:space="0" w:color="auto"/>
      </w:divBdr>
    </w:div>
    <w:div w:id="924924246">
      <w:bodyDiv w:val="1"/>
      <w:marLeft w:val="0"/>
      <w:marRight w:val="0"/>
      <w:marTop w:val="0"/>
      <w:marBottom w:val="0"/>
      <w:divBdr>
        <w:top w:val="none" w:sz="0" w:space="0" w:color="auto"/>
        <w:left w:val="none" w:sz="0" w:space="0" w:color="auto"/>
        <w:bottom w:val="none" w:sz="0" w:space="0" w:color="auto"/>
        <w:right w:val="none" w:sz="0" w:space="0" w:color="auto"/>
      </w:divBdr>
    </w:div>
    <w:div w:id="957444376">
      <w:bodyDiv w:val="1"/>
      <w:marLeft w:val="0"/>
      <w:marRight w:val="0"/>
      <w:marTop w:val="0"/>
      <w:marBottom w:val="0"/>
      <w:divBdr>
        <w:top w:val="none" w:sz="0" w:space="0" w:color="auto"/>
        <w:left w:val="none" w:sz="0" w:space="0" w:color="auto"/>
        <w:bottom w:val="none" w:sz="0" w:space="0" w:color="auto"/>
        <w:right w:val="none" w:sz="0" w:space="0" w:color="auto"/>
      </w:divBdr>
    </w:div>
    <w:div w:id="968826349">
      <w:bodyDiv w:val="1"/>
      <w:marLeft w:val="0"/>
      <w:marRight w:val="0"/>
      <w:marTop w:val="0"/>
      <w:marBottom w:val="0"/>
      <w:divBdr>
        <w:top w:val="none" w:sz="0" w:space="0" w:color="auto"/>
        <w:left w:val="none" w:sz="0" w:space="0" w:color="auto"/>
        <w:bottom w:val="none" w:sz="0" w:space="0" w:color="auto"/>
        <w:right w:val="none" w:sz="0" w:space="0" w:color="auto"/>
      </w:divBdr>
    </w:div>
    <w:div w:id="983242749">
      <w:bodyDiv w:val="1"/>
      <w:marLeft w:val="0"/>
      <w:marRight w:val="0"/>
      <w:marTop w:val="0"/>
      <w:marBottom w:val="0"/>
      <w:divBdr>
        <w:top w:val="none" w:sz="0" w:space="0" w:color="auto"/>
        <w:left w:val="none" w:sz="0" w:space="0" w:color="auto"/>
        <w:bottom w:val="none" w:sz="0" w:space="0" w:color="auto"/>
        <w:right w:val="none" w:sz="0" w:space="0" w:color="auto"/>
      </w:divBdr>
      <w:divsChild>
        <w:div w:id="544676597">
          <w:marLeft w:val="0"/>
          <w:marRight w:val="0"/>
          <w:marTop w:val="0"/>
          <w:marBottom w:val="0"/>
          <w:divBdr>
            <w:top w:val="none" w:sz="0" w:space="0" w:color="auto"/>
            <w:left w:val="none" w:sz="0" w:space="0" w:color="auto"/>
            <w:bottom w:val="none" w:sz="0" w:space="0" w:color="auto"/>
            <w:right w:val="none" w:sz="0" w:space="0" w:color="auto"/>
          </w:divBdr>
          <w:divsChild>
            <w:div w:id="366218822">
              <w:marLeft w:val="0"/>
              <w:marRight w:val="0"/>
              <w:marTop w:val="0"/>
              <w:marBottom w:val="0"/>
              <w:divBdr>
                <w:top w:val="none" w:sz="0" w:space="0" w:color="auto"/>
                <w:left w:val="none" w:sz="0" w:space="0" w:color="auto"/>
                <w:bottom w:val="none" w:sz="0" w:space="0" w:color="auto"/>
                <w:right w:val="none" w:sz="0" w:space="0" w:color="auto"/>
              </w:divBdr>
              <w:divsChild>
                <w:div w:id="437915376">
                  <w:marLeft w:val="0"/>
                  <w:marRight w:val="0"/>
                  <w:marTop w:val="0"/>
                  <w:marBottom w:val="0"/>
                  <w:divBdr>
                    <w:top w:val="none" w:sz="0" w:space="0" w:color="auto"/>
                    <w:left w:val="none" w:sz="0" w:space="0" w:color="auto"/>
                    <w:bottom w:val="none" w:sz="0" w:space="0" w:color="auto"/>
                    <w:right w:val="none" w:sz="0" w:space="0" w:color="auto"/>
                  </w:divBdr>
                  <w:divsChild>
                    <w:div w:id="754401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2750481">
      <w:bodyDiv w:val="1"/>
      <w:marLeft w:val="0"/>
      <w:marRight w:val="0"/>
      <w:marTop w:val="0"/>
      <w:marBottom w:val="0"/>
      <w:divBdr>
        <w:top w:val="none" w:sz="0" w:space="0" w:color="auto"/>
        <w:left w:val="none" w:sz="0" w:space="0" w:color="auto"/>
        <w:bottom w:val="none" w:sz="0" w:space="0" w:color="auto"/>
        <w:right w:val="none" w:sz="0" w:space="0" w:color="auto"/>
      </w:divBdr>
    </w:div>
    <w:div w:id="1087657613">
      <w:bodyDiv w:val="1"/>
      <w:marLeft w:val="0"/>
      <w:marRight w:val="0"/>
      <w:marTop w:val="0"/>
      <w:marBottom w:val="0"/>
      <w:divBdr>
        <w:top w:val="none" w:sz="0" w:space="0" w:color="auto"/>
        <w:left w:val="none" w:sz="0" w:space="0" w:color="auto"/>
        <w:bottom w:val="none" w:sz="0" w:space="0" w:color="auto"/>
        <w:right w:val="none" w:sz="0" w:space="0" w:color="auto"/>
      </w:divBdr>
    </w:div>
    <w:div w:id="1115829049">
      <w:bodyDiv w:val="1"/>
      <w:marLeft w:val="0"/>
      <w:marRight w:val="0"/>
      <w:marTop w:val="0"/>
      <w:marBottom w:val="0"/>
      <w:divBdr>
        <w:top w:val="none" w:sz="0" w:space="0" w:color="auto"/>
        <w:left w:val="none" w:sz="0" w:space="0" w:color="auto"/>
        <w:bottom w:val="none" w:sz="0" w:space="0" w:color="auto"/>
        <w:right w:val="none" w:sz="0" w:space="0" w:color="auto"/>
      </w:divBdr>
    </w:div>
    <w:div w:id="1116563425">
      <w:bodyDiv w:val="1"/>
      <w:marLeft w:val="0"/>
      <w:marRight w:val="0"/>
      <w:marTop w:val="0"/>
      <w:marBottom w:val="0"/>
      <w:divBdr>
        <w:top w:val="none" w:sz="0" w:space="0" w:color="auto"/>
        <w:left w:val="none" w:sz="0" w:space="0" w:color="auto"/>
        <w:bottom w:val="none" w:sz="0" w:space="0" w:color="auto"/>
        <w:right w:val="none" w:sz="0" w:space="0" w:color="auto"/>
      </w:divBdr>
    </w:div>
    <w:div w:id="1120879808">
      <w:bodyDiv w:val="1"/>
      <w:marLeft w:val="0"/>
      <w:marRight w:val="0"/>
      <w:marTop w:val="0"/>
      <w:marBottom w:val="0"/>
      <w:divBdr>
        <w:top w:val="none" w:sz="0" w:space="0" w:color="auto"/>
        <w:left w:val="none" w:sz="0" w:space="0" w:color="auto"/>
        <w:bottom w:val="none" w:sz="0" w:space="0" w:color="auto"/>
        <w:right w:val="none" w:sz="0" w:space="0" w:color="auto"/>
      </w:divBdr>
    </w:div>
    <w:div w:id="1280449370">
      <w:bodyDiv w:val="1"/>
      <w:marLeft w:val="0"/>
      <w:marRight w:val="0"/>
      <w:marTop w:val="0"/>
      <w:marBottom w:val="0"/>
      <w:divBdr>
        <w:top w:val="none" w:sz="0" w:space="0" w:color="auto"/>
        <w:left w:val="none" w:sz="0" w:space="0" w:color="auto"/>
        <w:bottom w:val="none" w:sz="0" w:space="0" w:color="auto"/>
        <w:right w:val="none" w:sz="0" w:space="0" w:color="auto"/>
      </w:divBdr>
    </w:div>
    <w:div w:id="1284309824">
      <w:bodyDiv w:val="1"/>
      <w:marLeft w:val="0"/>
      <w:marRight w:val="0"/>
      <w:marTop w:val="0"/>
      <w:marBottom w:val="0"/>
      <w:divBdr>
        <w:top w:val="none" w:sz="0" w:space="0" w:color="auto"/>
        <w:left w:val="none" w:sz="0" w:space="0" w:color="auto"/>
        <w:bottom w:val="none" w:sz="0" w:space="0" w:color="auto"/>
        <w:right w:val="none" w:sz="0" w:space="0" w:color="auto"/>
      </w:divBdr>
      <w:divsChild>
        <w:div w:id="533233058">
          <w:marLeft w:val="360"/>
          <w:marRight w:val="0"/>
          <w:marTop w:val="200"/>
          <w:marBottom w:val="0"/>
          <w:divBdr>
            <w:top w:val="none" w:sz="0" w:space="0" w:color="auto"/>
            <w:left w:val="none" w:sz="0" w:space="0" w:color="auto"/>
            <w:bottom w:val="none" w:sz="0" w:space="0" w:color="auto"/>
            <w:right w:val="none" w:sz="0" w:space="0" w:color="auto"/>
          </w:divBdr>
        </w:div>
      </w:divsChild>
    </w:div>
    <w:div w:id="1318264487">
      <w:bodyDiv w:val="1"/>
      <w:marLeft w:val="0"/>
      <w:marRight w:val="0"/>
      <w:marTop w:val="0"/>
      <w:marBottom w:val="0"/>
      <w:divBdr>
        <w:top w:val="none" w:sz="0" w:space="0" w:color="auto"/>
        <w:left w:val="none" w:sz="0" w:space="0" w:color="auto"/>
        <w:bottom w:val="none" w:sz="0" w:space="0" w:color="auto"/>
        <w:right w:val="none" w:sz="0" w:space="0" w:color="auto"/>
      </w:divBdr>
    </w:div>
    <w:div w:id="1352298346">
      <w:bodyDiv w:val="1"/>
      <w:marLeft w:val="0"/>
      <w:marRight w:val="0"/>
      <w:marTop w:val="0"/>
      <w:marBottom w:val="0"/>
      <w:divBdr>
        <w:top w:val="none" w:sz="0" w:space="0" w:color="auto"/>
        <w:left w:val="none" w:sz="0" w:space="0" w:color="auto"/>
        <w:bottom w:val="none" w:sz="0" w:space="0" w:color="auto"/>
        <w:right w:val="none" w:sz="0" w:space="0" w:color="auto"/>
      </w:divBdr>
      <w:divsChild>
        <w:div w:id="1169103472">
          <w:marLeft w:val="0"/>
          <w:marRight w:val="0"/>
          <w:marTop w:val="0"/>
          <w:marBottom w:val="0"/>
          <w:divBdr>
            <w:top w:val="none" w:sz="0" w:space="0" w:color="auto"/>
            <w:left w:val="none" w:sz="0" w:space="0" w:color="auto"/>
            <w:bottom w:val="none" w:sz="0" w:space="0" w:color="auto"/>
            <w:right w:val="none" w:sz="0" w:space="0" w:color="auto"/>
          </w:divBdr>
          <w:divsChild>
            <w:div w:id="934366402">
              <w:marLeft w:val="0"/>
              <w:marRight w:val="0"/>
              <w:marTop w:val="0"/>
              <w:marBottom w:val="0"/>
              <w:divBdr>
                <w:top w:val="none" w:sz="0" w:space="0" w:color="auto"/>
                <w:left w:val="none" w:sz="0" w:space="0" w:color="auto"/>
                <w:bottom w:val="none" w:sz="0" w:space="0" w:color="auto"/>
                <w:right w:val="none" w:sz="0" w:space="0" w:color="auto"/>
              </w:divBdr>
              <w:divsChild>
                <w:div w:id="2085370098">
                  <w:marLeft w:val="0"/>
                  <w:marRight w:val="0"/>
                  <w:marTop w:val="0"/>
                  <w:marBottom w:val="0"/>
                  <w:divBdr>
                    <w:top w:val="none" w:sz="0" w:space="0" w:color="auto"/>
                    <w:left w:val="none" w:sz="0" w:space="0" w:color="auto"/>
                    <w:bottom w:val="none" w:sz="0" w:space="0" w:color="auto"/>
                    <w:right w:val="none" w:sz="0" w:space="0" w:color="auto"/>
                  </w:divBdr>
                  <w:divsChild>
                    <w:div w:id="195198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0228381">
      <w:bodyDiv w:val="1"/>
      <w:marLeft w:val="0"/>
      <w:marRight w:val="0"/>
      <w:marTop w:val="0"/>
      <w:marBottom w:val="0"/>
      <w:divBdr>
        <w:top w:val="none" w:sz="0" w:space="0" w:color="auto"/>
        <w:left w:val="none" w:sz="0" w:space="0" w:color="auto"/>
        <w:bottom w:val="none" w:sz="0" w:space="0" w:color="auto"/>
        <w:right w:val="none" w:sz="0" w:space="0" w:color="auto"/>
      </w:divBdr>
      <w:divsChild>
        <w:div w:id="957764289">
          <w:marLeft w:val="547"/>
          <w:marRight w:val="0"/>
          <w:marTop w:val="200"/>
          <w:marBottom w:val="0"/>
          <w:divBdr>
            <w:top w:val="none" w:sz="0" w:space="0" w:color="auto"/>
            <w:left w:val="none" w:sz="0" w:space="0" w:color="auto"/>
            <w:bottom w:val="none" w:sz="0" w:space="0" w:color="auto"/>
            <w:right w:val="none" w:sz="0" w:space="0" w:color="auto"/>
          </w:divBdr>
        </w:div>
        <w:div w:id="2136361415">
          <w:marLeft w:val="547"/>
          <w:marRight w:val="0"/>
          <w:marTop w:val="200"/>
          <w:marBottom w:val="0"/>
          <w:divBdr>
            <w:top w:val="none" w:sz="0" w:space="0" w:color="auto"/>
            <w:left w:val="none" w:sz="0" w:space="0" w:color="auto"/>
            <w:bottom w:val="none" w:sz="0" w:space="0" w:color="auto"/>
            <w:right w:val="none" w:sz="0" w:space="0" w:color="auto"/>
          </w:divBdr>
        </w:div>
        <w:div w:id="788863854">
          <w:marLeft w:val="547"/>
          <w:marRight w:val="0"/>
          <w:marTop w:val="200"/>
          <w:marBottom w:val="0"/>
          <w:divBdr>
            <w:top w:val="none" w:sz="0" w:space="0" w:color="auto"/>
            <w:left w:val="none" w:sz="0" w:space="0" w:color="auto"/>
            <w:bottom w:val="none" w:sz="0" w:space="0" w:color="auto"/>
            <w:right w:val="none" w:sz="0" w:space="0" w:color="auto"/>
          </w:divBdr>
        </w:div>
        <w:div w:id="2006938543">
          <w:marLeft w:val="547"/>
          <w:marRight w:val="0"/>
          <w:marTop w:val="200"/>
          <w:marBottom w:val="0"/>
          <w:divBdr>
            <w:top w:val="none" w:sz="0" w:space="0" w:color="auto"/>
            <w:left w:val="none" w:sz="0" w:space="0" w:color="auto"/>
            <w:bottom w:val="none" w:sz="0" w:space="0" w:color="auto"/>
            <w:right w:val="none" w:sz="0" w:space="0" w:color="auto"/>
          </w:divBdr>
        </w:div>
        <w:div w:id="200094600">
          <w:marLeft w:val="547"/>
          <w:marRight w:val="0"/>
          <w:marTop w:val="200"/>
          <w:marBottom w:val="0"/>
          <w:divBdr>
            <w:top w:val="none" w:sz="0" w:space="0" w:color="auto"/>
            <w:left w:val="none" w:sz="0" w:space="0" w:color="auto"/>
            <w:bottom w:val="none" w:sz="0" w:space="0" w:color="auto"/>
            <w:right w:val="none" w:sz="0" w:space="0" w:color="auto"/>
          </w:divBdr>
        </w:div>
        <w:div w:id="1746412098">
          <w:marLeft w:val="547"/>
          <w:marRight w:val="0"/>
          <w:marTop w:val="200"/>
          <w:marBottom w:val="0"/>
          <w:divBdr>
            <w:top w:val="none" w:sz="0" w:space="0" w:color="auto"/>
            <w:left w:val="none" w:sz="0" w:space="0" w:color="auto"/>
            <w:bottom w:val="none" w:sz="0" w:space="0" w:color="auto"/>
            <w:right w:val="none" w:sz="0" w:space="0" w:color="auto"/>
          </w:divBdr>
        </w:div>
      </w:divsChild>
    </w:div>
    <w:div w:id="1402798825">
      <w:bodyDiv w:val="1"/>
      <w:marLeft w:val="0"/>
      <w:marRight w:val="0"/>
      <w:marTop w:val="0"/>
      <w:marBottom w:val="0"/>
      <w:divBdr>
        <w:top w:val="none" w:sz="0" w:space="0" w:color="auto"/>
        <w:left w:val="none" w:sz="0" w:space="0" w:color="auto"/>
        <w:bottom w:val="none" w:sz="0" w:space="0" w:color="auto"/>
        <w:right w:val="none" w:sz="0" w:space="0" w:color="auto"/>
      </w:divBdr>
      <w:divsChild>
        <w:div w:id="1803882292">
          <w:marLeft w:val="360"/>
          <w:marRight w:val="0"/>
          <w:marTop w:val="200"/>
          <w:marBottom w:val="0"/>
          <w:divBdr>
            <w:top w:val="none" w:sz="0" w:space="0" w:color="auto"/>
            <w:left w:val="none" w:sz="0" w:space="0" w:color="auto"/>
            <w:bottom w:val="none" w:sz="0" w:space="0" w:color="auto"/>
            <w:right w:val="none" w:sz="0" w:space="0" w:color="auto"/>
          </w:divBdr>
        </w:div>
      </w:divsChild>
    </w:div>
    <w:div w:id="1413893830">
      <w:bodyDiv w:val="1"/>
      <w:marLeft w:val="0"/>
      <w:marRight w:val="0"/>
      <w:marTop w:val="0"/>
      <w:marBottom w:val="0"/>
      <w:divBdr>
        <w:top w:val="none" w:sz="0" w:space="0" w:color="auto"/>
        <w:left w:val="none" w:sz="0" w:space="0" w:color="auto"/>
        <w:bottom w:val="none" w:sz="0" w:space="0" w:color="auto"/>
        <w:right w:val="none" w:sz="0" w:space="0" w:color="auto"/>
      </w:divBdr>
    </w:div>
    <w:div w:id="1489517602">
      <w:bodyDiv w:val="1"/>
      <w:marLeft w:val="0"/>
      <w:marRight w:val="0"/>
      <w:marTop w:val="0"/>
      <w:marBottom w:val="0"/>
      <w:divBdr>
        <w:top w:val="none" w:sz="0" w:space="0" w:color="auto"/>
        <w:left w:val="none" w:sz="0" w:space="0" w:color="auto"/>
        <w:bottom w:val="none" w:sz="0" w:space="0" w:color="auto"/>
        <w:right w:val="none" w:sz="0" w:space="0" w:color="auto"/>
      </w:divBdr>
    </w:div>
    <w:div w:id="1581023104">
      <w:bodyDiv w:val="1"/>
      <w:marLeft w:val="0"/>
      <w:marRight w:val="0"/>
      <w:marTop w:val="0"/>
      <w:marBottom w:val="0"/>
      <w:divBdr>
        <w:top w:val="none" w:sz="0" w:space="0" w:color="auto"/>
        <w:left w:val="none" w:sz="0" w:space="0" w:color="auto"/>
        <w:bottom w:val="none" w:sz="0" w:space="0" w:color="auto"/>
        <w:right w:val="none" w:sz="0" w:space="0" w:color="auto"/>
      </w:divBdr>
      <w:divsChild>
        <w:div w:id="880944063">
          <w:marLeft w:val="0"/>
          <w:marRight w:val="0"/>
          <w:marTop w:val="0"/>
          <w:marBottom w:val="0"/>
          <w:divBdr>
            <w:top w:val="none" w:sz="0" w:space="0" w:color="auto"/>
            <w:left w:val="none" w:sz="0" w:space="0" w:color="auto"/>
            <w:bottom w:val="none" w:sz="0" w:space="0" w:color="auto"/>
            <w:right w:val="none" w:sz="0" w:space="0" w:color="auto"/>
          </w:divBdr>
          <w:divsChild>
            <w:div w:id="415706864">
              <w:marLeft w:val="0"/>
              <w:marRight w:val="0"/>
              <w:marTop w:val="0"/>
              <w:marBottom w:val="0"/>
              <w:divBdr>
                <w:top w:val="none" w:sz="0" w:space="0" w:color="auto"/>
                <w:left w:val="none" w:sz="0" w:space="0" w:color="auto"/>
                <w:bottom w:val="none" w:sz="0" w:space="0" w:color="auto"/>
                <w:right w:val="none" w:sz="0" w:space="0" w:color="auto"/>
              </w:divBdr>
              <w:divsChild>
                <w:div w:id="484858453">
                  <w:marLeft w:val="0"/>
                  <w:marRight w:val="0"/>
                  <w:marTop w:val="0"/>
                  <w:marBottom w:val="0"/>
                  <w:divBdr>
                    <w:top w:val="none" w:sz="0" w:space="0" w:color="auto"/>
                    <w:left w:val="none" w:sz="0" w:space="0" w:color="auto"/>
                    <w:bottom w:val="none" w:sz="0" w:space="0" w:color="auto"/>
                    <w:right w:val="none" w:sz="0" w:space="0" w:color="auto"/>
                  </w:divBdr>
                  <w:divsChild>
                    <w:div w:id="1921253637">
                      <w:marLeft w:val="0"/>
                      <w:marRight w:val="0"/>
                      <w:marTop w:val="0"/>
                      <w:marBottom w:val="0"/>
                      <w:divBdr>
                        <w:top w:val="none" w:sz="0" w:space="0" w:color="auto"/>
                        <w:left w:val="none" w:sz="0" w:space="0" w:color="auto"/>
                        <w:bottom w:val="none" w:sz="0" w:space="0" w:color="auto"/>
                        <w:right w:val="none" w:sz="0" w:space="0" w:color="auto"/>
                      </w:divBdr>
                      <w:divsChild>
                        <w:div w:id="1174032619">
                          <w:marLeft w:val="0"/>
                          <w:marRight w:val="0"/>
                          <w:marTop w:val="0"/>
                          <w:marBottom w:val="0"/>
                          <w:divBdr>
                            <w:top w:val="none" w:sz="0" w:space="0" w:color="auto"/>
                            <w:left w:val="none" w:sz="0" w:space="0" w:color="auto"/>
                            <w:bottom w:val="none" w:sz="0" w:space="0" w:color="auto"/>
                            <w:right w:val="none" w:sz="0" w:space="0" w:color="auto"/>
                          </w:divBdr>
                          <w:divsChild>
                            <w:div w:id="351416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29243221">
      <w:bodyDiv w:val="1"/>
      <w:marLeft w:val="0"/>
      <w:marRight w:val="0"/>
      <w:marTop w:val="0"/>
      <w:marBottom w:val="0"/>
      <w:divBdr>
        <w:top w:val="none" w:sz="0" w:space="0" w:color="auto"/>
        <w:left w:val="none" w:sz="0" w:space="0" w:color="auto"/>
        <w:bottom w:val="none" w:sz="0" w:space="0" w:color="auto"/>
        <w:right w:val="none" w:sz="0" w:space="0" w:color="auto"/>
      </w:divBdr>
      <w:divsChild>
        <w:div w:id="1801923451">
          <w:marLeft w:val="720"/>
          <w:marRight w:val="0"/>
          <w:marTop w:val="200"/>
          <w:marBottom w:val="0"/>
          <w:divBdr>
            <w:top w:val="none" w:sz="0" w:space="0" w:color="auto"/>
            <w:left w:val="none" w:sz="0" w:space="0" w:color="auto"/>
            <w:bottom w:val="none" w:sz="0" w:space="0" w:color="auto"/>
            <w:right w:val="none" w:sz="0" w:space="0" w:color="auto"/>
          </w:divBdr>
        </w:div>
        <w:div w:id="152572501">
          <w:marLeft w:val="720"/>
          <w:marRight w:val="0"/>
          <w:marTop w:val="200"/>
          <w:marBottom w:val="0"/>
          <w:divBdr>
            <w:top w:val="none" w:sz="0" w:space="0" w:color="auto"/>
            <w:left w:val="none" w:sz="0" w:space="0" w:color="auto"/>
            <w:bottom w:val="none" w:sz="0" w:space="0" w:color="auto"/>
            <w:right w:val="none" w:sz="0" w:space="0" w:color="auto"/>
          </w:divBdr>
        </w:div>
        <w:div w:id="154953497">
          <w:marLeft w:val="720"/>
          <w:marRight w:val="0"/>
          <w:marTop w:val="200"/>
          <w:marBottom w:val="0"/>
          <w:divBdr>
            <w:top w:val="none" w:sz="0" w:space="0" w:color="auto"/>
            <w:left w:val="none" w:sz="0" w:space="0" w:color="auto"/>
            <w:bottom w:val="none" w:sz="0" w:space="0" w:color="auto"/>
            <w:right w:val="none" w:sz="0" w:space="0" w:color="auto"/>
          </w:divBdr>
        </w:div>
        <w:div w:id="1917546546">
          <w:marLeft w:val="720"/>
          <w:marRight w:val="0"/>
          <w:marTop w:val="200"/>
          <w:marBottom w:val="0"/>
          <w:divBdr>
            <w:top w:val="none" w:sz="0" w:space="0" w:color="auto"/>
            <w:left w:val="none" w:sz="0" w:space="0" w:color="auto"/>
            <w:bottom w:val="none" w:sz="0" w:space="0" w:color="auto"/>
            <w:right w:val="none" w:sz="0" w:space="0" w:color="auto"/>
          </w:divBdr>
        </w:div>
      </w:divsChild>
    </w:div>
    <w:div w:id="1639258550">
      <w:bodyDiv w:val="1"/>
      <w:marLeft w:val="0"/>
      <w:marRight w:val="0"/>
      <w:marTop w:val="0"/>
      <w:marBottom w:val="0"/>
      <w:divBdr>
        <w:top w:val="none" w:sz="0" w:space="0" w:color="auto"/>
        <w:left w:val="none" w:sz="0" w:space="0" w:color="auto"/>
        <w:bottom w:val="none" w:sz="0" w:space="0" w:color="auto"/>
        <w:right w:val="none" w:sz="0" w:space="0" w:color="auto"/>
      </w:divBdr>
      <w:divsChild>
        <w:div w:id="690423611">
          <w:marLeft w:val="0"/>
          <w:marRight w:val="0"/>
          <w:marTop w:val="0"/>
          <w:marBottom w:val="0"/>
          <w:divBdr>
            <w:top w:val="none" w:sz="0" w:space="0" w:color="auto"/>
            <w:left w:val="none" w:sz="0" w:space="0" w:color="auto"/>
            <w:bottom w:val="none" w:sz="0" w:space="0" w:color="auto"/>
            <w:right w:val="none" w:sz="0" w:space="0" w:color="auto"/>
          </w:divBdr>
          <w:divsChild>
            <w:div w:id="1198084786">
              <w:marLeft w:val="0"/>
              <w:marRight w:val="0"/>
              <w:marTop w:val="0"/>
              <w:marBottom w:val="0"/>
              <w:divBdr>
                <w:top w:val="none" w:sz="0" w:space="0" w:color="auto"/>
                <w:left w:val="none" w:sz="0" w:space="0" w:color="auto"/>
                <w:bottom w:val="none" w:sz="0" w:space="0" w:color="auto"/>
                <w:right w:val="none" w:sz="0" w:space="0" w:color="auto"/>
              </w:divBdr>
              <w:divsChild>
                <w:div w:id="227543066">
                  <w:marLeft w:val="0"/>
                  <w:marRight w:val="0"/>
                  <w:marTop w:val="0"/>
                  <w:marBottom w:val="0"/>
                  <w:divBdr>
                    <w:top w:val="none" w:sz="0" w:space="0" w:color="auto"/>
                    <w:left w:val="none" w:sz="0" w:space="0" w:color="auto"/>
                    <w:bottom w:val="none" w:sz="0" w:space="0" w:color="auto"/>
                    <w:right w:val="none" w:sz="0" w:space="0" w:color="auto"/>
                  </w:divBdr>
                  <w:divsChild>
                    <w:div w:id="295188014">
                      <w:marLeft w:val="0"/>
                      <w:marRight w:val="0"/>
                      <w:marTop w:val="0"/>
                      <w:marBottom w:val="0"/>
                      <w:divBdr>
                        <w:top w:val="none" w:sz="0" w:space="0" w:color="auto"/>
                        <w:left w:val="none" w:sz="0" w:space="0" w:color="auto"/>
                        <w:bottom w:val="none" w:sz="0" w:space="0" w:color="auto"/>
                        <w:right w:val="none" w:sz="0" w:space="0" w:color="auto"/>
                      </w:divBdr>
                      <w:divsChild>
                        <w:div w:id="2142310445">
                          <w:marLeft w:val="0"/>
                          <w:marRight w:val="0"/>
                          <w:marTop w:val="0"/>
                          <w:marBottom w:val="0"/>
                          <w:divBdr>
                            <w:top w:val="none" w:sz="0" w:space="0" w:color="auto"/>
                            <w:left w:val="none" w:sz="0" w:space="0" w:color="auto"/>
                            <w:bottom w:val="none" w:sz="0" w:space="0" w:color="auto"/>
                            <w:right w:val="none" w:sz="0" w:space="0" w:color="auto"/>
                          </w:divBdr>
                          <w:divsChild>
                            <w:div w:id="606280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15495649">
      <w:bodyDiv w:val="1"/>
      <w:marLeft w:val="0"/>
      <w:marRight w:val="0"/>
      <w:marTop w:val="0"/>
      <w:marBottom w:val="0"/>
      <w:divBdr>
        <w:top w:val="none" w:sz="0" w:space="0" w:color="auto"/>
        <w:left w:val="none" w:sz="0" w:space="0" w:color="auto"/>
        <w:bottom w:val="none" w:sz="0" w:space="0" w:color="auto"/>
        <w:right w:val="none" w:sz="0" w:space="0" w:color="auto"/>
      </w:divBdr>
      <w:divsChild>
        <w:div w:id="1776513351">
          <w:marLeft w:val="547"/>
          <w:marRight w:val="0"/>
          <w:marTop w:val="200"/>
          <w:marBottom w:val="0"/>
          <w:divBdr>
            <w:top w:val="none" w:sz="0" w:space="0" w:color="auto"/>
            <w:left w:val="none" w:sz="0" w:space="0" w:color="auto"/>
            <w:bottom w:val="none" w:sz="0" w:space="0" w:color="auto"/>
            <w:right w:val="none" w:sz="0" w:space="0" w:color="auto"/>
          </w:divBdr>
        </w:div>
        <w:div w:id="828905851">
          <w:marLeft w:val="547"/>
          <w:marRight w:val="0"/>
          <w:marTop w:val="200"/>
          <w:marBottom w:val="0"/>
          <w:divBdr>
            <w:top w:val="none" w:sz="0" w:space="0" w:color="auto"/>
            <w:left w:val="none" w:sz="0" w:space="0" w:color="auto"/>
            <w:bottom w:val="none" w:sz="0" w:space="0" w:color="auto"/>
            <w:right w:val="none" w:sz="0" w:space="0" w:color="auto"/>
          </w:divBdr>
        </w:div>
        <w:div w:id="1135636491">
          <w:marLeft w:val="547"/>
          <w:marRight w:val="0"/>
          <w:marTop w:val="200"/>
          <w:marBottom w:val="0"/>
          <w:divBdr>
            <w:top w:val="none" w:sz="0" w:space="0" w:color="auto"/>
            <w:left w:val="none" w:sz="0" w:space="0" w:color="auto"/>
            <w:bottom w:val="none" w:sz="0" w:space="0" w:color="auto"/>
            <w:right w:val="none" w:sz="0" w:space="0" w:color="auto"/>
          </w:divBdr>
        </w:div>
        <w:div w:id="131990836">
          <w:marLeft w:val="547"/>
          <w:marRight w:val="0"/>
          <w:marTop w:val="200"/>
          <w:marBottom w:val="0"/>
          <w:divBdr>
            <w:top w:val="none" w:sz="0" w:space="0" w:color="auto"/>
            <w:left w:val="none" w:sz="0" w:space="0" w:color="auto"/>
            <w:bottom w:val="none" w:sz="0" w:space="0" w:color="auto"/>
            <w:right w:val="none" w:sz="0" w:space="0" w:color="auto"/>
          </w:divBdr>
        </w:div>
        <w:div w:id="1971207379">
          <w:marLeft w:val="547"/>
          <w:marRight w:val="0"/>
          <w:marTop w:val="200"/>
          <w:marBottom w:val="0"/>
          <w:divBdr>
            <w:top w:val="none" w:sz="0" w:space="0" w:color="auto"/>
            <w:left w:val="none" w:sz="0" w:space="0" w:color="auto"/>
            <w:bottom w:val="none" w:sz="0" w:space="0" w:color="auto"/>
            <w:right w:val="none" w:sz="0" w:space="0" w:color="auto"/>
          </w:divBdr>
        </w:div>
        <w:div w:id="1027486755">
          <w:marLeft w:val="547"/>
          <w:marRight w:val="0"/>
          <w:marTop w:val="200"/>
          <w:marBottom w:val="0"/>
          <w:divBdr>
            <w:top w:val="none" w:sz="0" w:space="0" w:color="auto"/>
            <w:left w:val="none" w:sz="0" w:space="0" w:color="auto"/>
            <w:bottom w:val="none" w:sz="0" w:space="0" w:color="auto"/>
            <w:right w:val="none" w:sz="0" w:space="0" w:color="auto"/>
          </w:divBdr>
        </w:div>
        <w:div w:id="44646100">
          <w:marLeft w:val="547"/>
          <w:marRight w:val="0"/>
          <w:marTop w:val="200"/>
          <w:marBottom w:val="0"/>
          <w:divBdr>
            <w:top w:val="none" w:sz="0" w:space="0" w:color="auto"/>
            <w:left w:val="none" w:sz="0" w:space="0" w:color="auto"/>
            <w:bottom w:val="none" w:sz="0" w:space="0" w:color="auto"/>
            <w:right w:val="none" w:sz="0" w:space="0" w:color="auto"/>
          </w:divBdr>
        </w:div>
      </w:divsChild>
    </w:div>
    <w:div w:id="1760977635">
      <w:bodyDiv w:val="1"/>
      <w:marLeft w:val="0"/>
      <w:marRight w:val="0"/>
      <w:marTop w:val="0"/>
      <w:marBottom w:val="0"/>
      <w:divBdr>
        <w:top w:val="none" w:sz="0" w:space="0" w:color="auto"/>
        <w:left w:val="none" w:sz="0" w:space="0" w:color="auto"/>
        <w:bottom w:val="none" w:sz="0" w:space="0" w:color="auto"/>
        <w:right w:val="none" w:sz="0" w:space="0" w:color="auto"/>
      </w:divBdr>
    </w:div>
    <w:div w:id="1761948686">
      <w:bodyDiv w:val="1"/>
      <w:marLeft w:val="0"/>
      <w:marRight w:val="0"/>
      <w:marTop w:val="0"/>
      <w:marBottom w:val="0"/>
      <w:divBdr>
        <w:top w:val="none" w:sz="0" w:space="0" w:color="auto"/>
        <w:left w:val="none" w:sz="0" w:space="0" w:color="auto"/>
        <w:bottom w:val="none" w:sz="0" w:space="0" w:color="auto"/>
        <w:right w:val="none" w:sz="0" w:space="0" w:color="auto"/>
      </w:divBdr>
      <w:divsChild>
        <w:div w:id="771782203">
          <w:marLeft w:val="0"/>
          <w:marRight w:val="0"/>
          <w:marTop w:val="0"/>
          <w:marBottom w:val="0"/>
          <w:divBdr>
            <w:top w:val="none" w:sz="0" w:space="0" w:color="auto"/>
            <w:left w:val="none" w:sz="0" w:space="0" w:color="auto"/>
            <w:bottom w:val="none" w:sz="0" w:space="0" w:color="auto"/>
            <w:right w:val="none" w:sz="0" w:space="0" w:color="auto"/>
          </w:divBdr>
          <w:divsChild>
            <w:div w:id="1530988185">
              <w:marLeft w:val="0"/>
              <w:marRight w:val="0"/>
              <w:marTop w:val="0"/>
              <w:marBottom w:val="0"/>
              <w:divBdr>
                <w:top w:val="none" w:sz="0" w:space="0" w:color="auto"/>
                <w:left w:val="none" w:sz="0" w:space="0" w:color="auto"/>
                <w:bottom w:val="none" w:sz="0" w:space="0" w:color="auto"/>
                <w:right w:val="none" w:sz="0" w:space="0" w:color="auto"/>
              </w:divBdr>
              <w:divsChild>
                <w:div w:id="832452541">
                  <w:marLeft w:val="0"/>
                  <w:marRight w:val="0"/>
                  <w:marTop w:val="0"/>
                  <w:marBottom w:val="0"/>
                  <w:divBdr>
                    <w:top w:val="none" w:sz="0" w:space="0" w:color="auto"/>
                    <w:left w:val="none" w:sz="0" w:space="0" w:color="auto"/>
                    <w:bottom w:val="none" w:sz="0" w:space="0" w:color="auto"/>
                    <w:right w:val="none" w:sz="0" w:space="0" w:color="auto"/>
                  </w:divBdr>
                  <w:divsChild>
                    <w:div w:id="2039887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9907720">
      <w:bodyDiv w:val="1"/>
      <w:marLeft w:val="0"/>
      <w:marRight w:val="0"/>
      <w:marTop w:val="0"/>
      <w:marBottom w:val="0"/>
      <w:divBdr>
        <w:top w:val="none" w:sz="0" w:space="0" w:color="auto"/>
        <w:left w:val="none" w:sz="0" w:space="0" w:color="auto"/>
        <w:bottom w:val="none" w:sz="0" w:space="0" w:color="auto"/>
        <w:right w:val="none" w:sz="0" w:space="0" w:color="auto"/>
      </w:divBdr>
    </w:div>
    <w:div w:id="1780055560">
      <w:bodyDiv w:val="1"/>
      <w:marLeft w:val="0"/>
      <w:marRight w:val="0"/>
      <w:marTop w:val="0"/>
      <w:marBottom w:val="0"/>
      <w:divBdr>
        <w:top w:val="none" w:sz="0" w:space="0" w:color="auto"/>
        <w:left w:val="none" w:sz="0" w:space="0" w:color="auto"/>
        <w:bottom w:val="none" w:sz="0" w:space="0" w:color="auto"/>
        <w:right w:val="none" w:sz="0" w:space="0" w:color="auto"/>
      </w:divBdr>
      <w:divsChild>
        <w:div w:id="1548764107">
          <w:marLeft w:val="0"/>
          <w:marRight w:val="0"/>
          <w:marTop w:val="0"/>
          <w:marBottom w:val="0"/>
          <w:divBdr>
            <w:top w:val="none" w:sz="0" w:space="0" w:color="auto"/>
            <w:left w:val="none" w:sz="0" w:space="0" w:color="auto"/>
            <w:bottom w:val="none" w:sz="0" w:space="0" w:color="auto"/>
            <w:right w:val="none" w:sz="0" w:space="0" w:color="auto"/>
          </w:divBdr>
          <w:divsChild>
            <w:div w:id="1767075640">
              <w:marLeft w:val="0"/>
              <w:marRight w:val="0"/>
              <w:marTop w:val="0"/>
              <w:marBottom w:val="0"/>
              <w:divBdr>
                <w:top w:val="none" w:sz="0" w:space="0" w:color="auto"/>
                <w:left w:val="none" w:sz="0" w:space="0" w:color="auto"/>
                <w:bottom w:val="none" w:sz="0" w:space="0" w:color="auto"/>
                <w:right w:val="none" w:sz="0" w:space="0" w:color="auto"/>
              </w:divBdr>
              <w:divsChild>
                <w:div w:id="1154638791">
                  <w:marLeft w:val="0"/>
                  <w:marRight w:val="0"/>
                  <w:marTop w:val="0"/>
                  <w:marBottom w:val="0"/>
                  <w:divBdr>
                    <w:top w:val="none" w:sz="0" w:space="0" w:color="auto"/>
                    <w:left w:val="none" w:sz="0" w:space="0" w:color="auto"/>
                    <w:bottom w:val="none" w:sz="0" w:space="0" w:color="auto"/>
                    <w:right w:val="none" w:sz="0" w:space="0" w:color="auto"/>
                  </w:divBdr>
                  <w:divsChild>
                    <w:div w:id="719020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8599647">
      <w:bodyDiv w:val="1"/>
      <w:marLeft w:val="0"/>
      <w:marRight w:val="0"/>
      <w:marTop w:val="0"/>
      <w:marBottom w:val="0"/>
      <w:divBdr>
        <w:top w:val="none" w:sz="0" w:space="0" w:color="auto"/>
        <w:left w:val="none" w:sz="0" w:space="0" w:color="auto"/>
        <w:bottom w:val="none" w:sz="0" w:space="0" w:color="auto"/>
        <w:right w:val="none" w:sz="0" w:space="0" w:color="auto"/>
      </w:divBdr>
    </w:div>
    <w:div w:id="1922594670">
      <w:bodyDiv w:val="1"/>
      <w:marLeft w:val="0"/>
      <w:marRight w:val="0"/>
      <w:marTop w:val="0"/>
      <w:marBottom w:val="0"/>
      <w:divBdr>
        <w:top w:val="none" w:sz="0" w:space="0" w:color="auto"/>
        <w:left w:val="none" w:sz="0" w:space="0" w:color="auto"/>
        <w:bottom w:val="none" w:sz="0" w:space="0" w:color="auto"/>
        <w:right w:val="none" w:sz="0" w:space="0" w:color="auto"/>
      </w:divBdr>
    </w:div>
    <w:div w:id="1944339202">
      <w:bodyDiv w:val="1"/>
      <w:marLeft w:val="0"/>
      <w:marRight w:val="0"/>
      <w:marTop w:val="0"/>
      <w:marBottom w:val="0"/>
      <w:divBdr>
        <w:top w:val="none" w:sz="0" w:space="0" w:color="auto"/>
        <w:left w:val="none" w:sz="0" w:space="0" w:color="auto"/>
        <w:bottom w:val="none" w:sz="0" w:space="0" w:color="auto"/>
        <w:right w:val="none" w:sz="0" w:space="0" w:color="auto"/>
      </w:divBdr>
      <w:divsChild>
        <w:div w:id="1226180395">
          <w:marLeft w:val="0"/>
          <w:marRight w:val="0"/>
          <w:marTop w:val="0"/>
          <w:marBottom w:val="0"/>
          <w:divBdr>
            <w:top w:val="none" w:sz="0" w:space="0" w:color="auto"/>
            <w:left w:val="none" w:sz="0" w:space="0" w:color="auto"/>
            <w:bottom w:val="none" w:sz="0" w:space="0" w:color="auto"/>
            <w:right w:val="none" w:sz="0" w:space="0" w:color="auto"/>
          </w:divBdr>
          <w:divsChild>
            <w:div w:id="1154368442">
              <w:marLeft w:val="0"/>
              <w:marRight w:val="0"/>
              <w:marTop w:val="0"/>
              <w:marBottom w:val="0"/>
              <w:divBdr>
                <w:top w:val="none" w:sz="0" w:space="0" w:color="auto"/>
                <w:left w:val="none" w:sz="0" w:space="0" w:color="auto"/>
                <w:bottom w:val="none" w:sz="0" w:space="0" w:color="auto"/>
                <w:right w:val="none" w:sz="0" w:space="0" w:color="auto"/>
              </w:divBdr>
              <w:divsChild>
                <w:div w:id="246813659">
                  <w:marLeft w:val="0"/>
                  <w:marRight w:val="0"/>
                  <w:marTop w:val="0"/>
                  <w:marBottom w:val="0"/>
                  <w:divBdr>
                    <w:top w:val="none" w:sz="0" w:space="0" w:color="auto"/>
                    <w:left w:val="none" w:sz="0" w:space="0" w:color="auto"/>
                    <w:bottom w:val="none" w:sz="0" w:space="0" w:color="auto"/>
                    <w:right w:val="none" w:sz="0" w:space="0" w:color="auto"/>
                  </w:divBdr>
                  <w:divsChild>
                    <w:div w:id="1045450931">
                      <w:marLeft w:val="0"/>
                      <w:marRight w:val="0"/>
                      <w:marTop w:val="0"/>
                      <w:marBottom w:val="0"/>
                      <w:divBdr>
                        <w:top w:val="none" w:sz="0" w:space="0" w:color="auto"/>
                        <w:left w:val="none" w:sz="0" w:space="0" w:color="auto"/>
                        <w:bottom w:val="none" w:sz="0" w:space="0" w:color="auto"/>
                        <w:right w:val="none" w:sz="0" w:space="0" w:color="auto"/>
                      </w:divBdr>
                      <w:divsChild>
                        <w:div w:id="1024862129">
                          <w:marLeft w:val="0"/>
                          <w:marRight w:val="0"/>
                          <w:marTop w:val="0"/>
                          <w:marBottom w:val="0"/>
                          <w:divBdr>
                            <w:top w:val="none" w:sz="0" w:space="0" w:color="auto"/>
                            <w:left w:val="none" w:sz="0" w:space="0" w:color="auto"/>
                            <w:bottom w:val="none" w:sz="0" w:space="0" w:color="auto"/>
                            <w:right w:val="none" w:sz="0" w:space="0" w:color="auto"/>
                          </w:divBdr>
                        </w:div>
                      </w:divsChild>
                    </w:div>
                    <w:div w:id="588974101">
                      <w:marLeft w:val="0"/>
                      <w:marRight w:val="0"/>
                      <w:marTop w:val="0"/>
                      <w:marBottom w:val="0"/>
                      <w:divBdr>
                        <w:top w:val="none" w:sz="0" w:space="0" w:color="auto"/>
                        <w:left w:val="none" w:sz="0" w:space="0" w:color="auto"/>
                        <w:bottom w:val="none" w:sz="0" w:space="0" w:color="auto"/>
                        <w:right w:val="none" w:sz="0" w:space="0" w:color="auto"/>
                      </w:divBdr>
                      <w:divsChild>
                        <w:div w:id="1138109554">
                          <w:marLeft w:val="0"/>
                          <w:marRight w:val="0"/>
                          <w:marTop w:val="0"/>
                          <w:marBottom w:val="0"/>
                          <w:divBdr>
                            <w:top w:val="none" w:sz="0" w:space="0" w:color="auto"/>
                            <w:left w:val="none" w:sz="0" w:space="0" w:color="auto"/>
                            <w:bottom w:val="none" w:sz="0" w:space="0" w:color="auto"/>
                            <w:right w:val="none" w:sz="0" w:space="0" w:color="auto"/>
                          </w:divBdr>
                          <w:divsChild>
                            <w:div w:id="250353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05745828">
      <w:bodyDiv w:val="1"/>
      <w:marLeft w:val="0"/>
      <w:marRight w:val="0"/>
      <w:marTop w:val="0"/>
      <w:marBottom w:val="0"/>
      <w:divBdr>
        <w:top w:val="none" w:sz="0" w:space="0" w:color="auto"/>
        <w:left w:val="none" w:sz="0" w:space="0" w:color="auto"/>
        <w:bottom w:val="none" w:sz="0" w:space="0" w:color="auto"/>
        <w:right w:val="none" w:sz="0" w:space="0" w:color="auto"/>
      </w:divBdr>
      <w:divsChild>
        <w:div w:id="1323004238">
          <w:marLeft w:val="0"/>
          <w:marRight w:val="0"/>
          <w:marTop w:val="0"/>
          <w:marBottom w:val="0"/>
          <w:divBdr>
            <w:top w:val="none" w:sz="0" w:space="0" w:color="auto"/>
            <w:left w:val="none" w:sz="0" w:space="0" w:color="auto"/>
            <w:bottom w:val="none" w:sz="0" w:space="0" w:color="auto"/>
            <w:right w:val="none" w:sz="0" w:space="0" w:color="auto"/>
          </w:divBdr>
          <w:divsChild>
            <w:div w:id="1591505937">
              <w:marLeft w:val="0"/>
              <w:marRight w:val="0"/>
              <w:marTop w:val="0"/>
              <w:marBottom w:val="0"/>
              <w:divBdr>
                <w:top w:val="none" w:sz="0" w:space="0" w:color="auto"/>
                <w:left w:val="none" w:sz="0" w:space="0" w:color="auto"/>
                <w:bottom w:val="none" w:sz="0" w:space="0" w:color="auto"/>
                <w:right w:val="none" w:sz="0" w:space="0" w:color="auto"/>
              </w:divBdr>
              <w:divsChild>
                <w:div w:id="2078286482">
                  <w:marLeft w:val="0"/>
                  <w:marRight w:val="0"/>
                  <w:marTop w:val="0"/>
                  <w:marBottom w:val="0"/>
                  <w:divBdr>
                    <w:top w:val="none" w:sz="0" w:space="0" w:color="auto"/>
                    <w:left w:val="none" w:sz="0" w:space="0" w:color="auto"/>
                    <w:bottom w:val="none" w:sz="0" w:space="0" w:color="auto"/>
                    <w:right w:val="none" w:sz="0" w:space="0" w:color="auto"/>
                  </w:divBdr>
                  <w:divsChild>
                    <w:div w:id="99372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0675374">
      <w:bodyDiv w:val="1"/>
      <w:marLeft w:val="0"/>
      <w:marRight w:val="0"/>
      <w:marTop w:val="0"/>
      <w:marBottom w:val="0"/>
      <w:divBdr>
        <w:top w:val="none" w:sz="0" w:space="0" w:color="auto"/>
        <w:left w:val="none" w:sz="0" w:space="0" w:color="auto"/>
        <w:bottom w:val="none" w:sz="0" w:space="0" w:color="auto"/>
        <w:right w:val="none" w:sz="0" w:space="0" w:color="auto"/>
      </w:divBdr>
    </w:div>
    <w:div w:id="2016374502">
      <w:bodyDiv w:val="1"/>
      <w:marLeft w:val="0"/>
      <w:marRight w:val="0"/>
      <w:marTop w:val="0"/>
      <w:marBottom w:val="0"/>
      <w:divBdr>
        <w:top w:val="none" w:sz="0" w:space="0" w:color="auto"/>
        <w:left w:val="none" w:sz="0" w:space="0" w:color="auto"/>
        <w:bottom w:val="none" w:sz="0" w:space="0" w:color="auto"/>
        <w:right w:val="none" w:sz="0" w:space="0" w:color="auto"/>
      </w:divBdr>
    </w:div>
    <w:div w:id="2019040789">
      <w:bodyDiv w:val="1"/>
      <w:marLeft w:val="0"/>
      <w:marRight w:val="0"/>
      <w:marTop w:val="0"/>
      <w:marBottom w:val="0"/>
      <w:divBdr>
        <w:top w:val="none" w:sz="0" w:space="0" w:color="auto"/>
        <w:left w:val="none" w:sz="0" w:space="0" w:color="auto"/>
        <w:bottom w:val="none" w:sz="0" w:space="0" w:color="auto"/>
        <w:right w:val="none" w:sz="0" w:space="0" w:color="auto"/>
      </w:divBdr>
    </w:div>
    <w:div w:id="2027554920">
      <w:bodyDiv w:val="1"/>
      <w:marLeft w:val="0"/>
      <w:marRight w:val="0"/>
      <w:marTop w:val="0"/>
      <w:marBottom w:val="0"/>
      <w:divBdr>
        <w:top w:val="none" w:sz="0" w:space="0" w:color="auto"/>
        <w:left w:val="none" w:sz="0" w:space="0" w:color="auto"/>
        <w:bottom w:val="none" w:sz="0" w:space="0" w:color="auto"/>
        <w:right w:val="none" w:sz="0" w:space="0" w:color="auto"/>
      </w:divBdr>
    </w:div>
    <w:div w:id="2049797875">
      <w:bodyDiv w:val="1"/>
      <w:marLeft w:val="0"/>
      <w:marRight w:val="0"/>
      <w:marTop w:val="0"/>
      <w:marBottom w:val="0"/>
      <w:divBdr>
        <w:top w:val="none" w:sz="0" w:space="0" w:color="auto"/>
        <w:left w:val="none" w:sz="0" w:space="0" w:color="auto"/>
        <w:bottom w:val="none" w:sz="0" w:space="0" w:color="auto"/>
        <w:right w:val="none" w:sz="0" w:space="0" w:color="auto"/>
      </w:divBdr>
    </w:div>
    <w:div w:id="2095934463">
      <w:bodyDiv w:val="1"/>
      <w:marLeft w:val="0"/>
      <w:marRight w:val="0"/>
      <w:marTop w:val="0"/>
      <w:marBottom w:val="0"/>
      <w:divBdr>
        <w:top w:val="none" w:sz="0" w:space="0" w:color="auto"/>
        <w:left w:val="none" w:sz="0" w:space="0" w:color="auto"/>
        <w:bottom w:val="none" w:sz="0" w:space="0" w:color="auto"/>
        <w:right w:val="none" w:sz="0" w:space="0" w:color="auto"/>
      </w:divBdr>
    </w:div>
    <w:div w:id="2114131687">
      <w:bodyDiv w:val="1"/>
      <w:marLeft w:val="0"/>
      <w:marRight w:val="0"/>
      <w:marTop w:val="0"/>
      <w:marBottom w:val="0"/>
      <w:divBdr>
        <w:top w:val="none" w:sz="0" w:space="0" w:color="auto"/>
        <w:left w:val="none" w:sz="0" w:space="0" w:color="auto"/>
        <w:bottom w:val="none" w:sz="0" w:space="0" w:color="auto"/>
        <w:right w:val="none" w:sz="0" w:space="0" w:color="auto"/>
      </w:divBdr>
    </w:div>
    <w:div w:id="2125341474">
      <w:bodyDiv w:val="1"/>
      <w:marLeft w:val="0"/>
      <w:marRight w:val="0"/>
      <w:marTop w:val="0"/>
      <w:marBottom w:val="0"/>
      <w:divBdr>
        <w:top w:val="none" w:sz="0" w:space="0" w:color="auto"/>
        <w:left w:val="none" w:sz="0" w:space="0" w:color="auto"/>
        <w:bottom w:val="none" w:sz="0" w:space="0" w:color="auto"/>
        <w:right w:val="none" w:sz="0" w:space="0" w:color="auto"/>
      </w:divBdr>
    </w:div>
    <w:div w:id="21314369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7.png"/><Relationship Id="rId21" Type="http://schemas.openxmlformats.org/officeDocument/2006/relationships/image" Target="media/image14.png"/><Relationship Id="rId42" Type="http://schemas.openxmlformats.org/officeDocument/2006/relationships/image" Target="media/image35.jpeg"/><Relationship Id="rId63" Type="http://schemas.openxmlformats.org/officeDocument/2006/relationships/image" Target="media/image56.jpeg"/><Relationship Id="rId84" Type="http://schemas.openxmlformats.org/officeDocument/2006/relationships/image" Target="media/image70.wmf"/><Relationship Id="rId16" Type="http://schemas.openxmlformats.org/officeDocument/2006/relationships/image" Target="media/image9.png"/><Relationship Id="rId107" Type="http://schemas.openxmlformats.org/officeDocument/2006/relationships/image" Target="media/image90.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png"/><Relationship Id="rId74" Type="http://schemas.openxmlformats.org/officeDocument/2006/relationships/image" Target="media/image65.jpeg"/><Relationship Id="rId79" Type="http://schemas.openxmlformats.org/officeDocument/2006/relationships/chart" Target="charts/chart2.xml"/><Relationship Id="rId102" Type="http://schemas.openxmlformats.org/officeDocument/2006/relationships/image" Target="media/image85.png"/><Relationship Id="rId123" Type="http://schemas.openxmlformats.org/officeDocument/2006/relationships/image" Target="media/image103.png"/><Relationship Id="rId128" Type="http://schemas.openxmlformats.org/officeDocument/2006/relationships/image" Target="media/image108.jpeg"/><Relationship Id="rId5" Type="http://schemas.openxmlformats.org/officeDocument/2006/relationships/webSettings" Target="webSettings.xml"/><Relationship Id="rId90" Type="http://schemas.openxmlformats.org/officeDocument/2006/relationships/image" Target="media/image73.png"/><Relationship Id="rId95" Type="http://schemas.openxmlformats.org/officeDocument/2006/relationships/image" Target="media/image78.pn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png"/><Relationship Id="rId113" Type="http://schemas.openxmlformats.org/officeDocument/2006/relationships/image" Target="media/image93.png"/><Relationship Id="rId118" Type="http://schemas.openxmlformats.org/officeDocument/2006/relationships/image" Target="media/image98.jpeg"/><Relationship Id="rId134" Type="http://schemas.openxmlformats.org/officeDocument/2006/relationships/image" Target="media/image114.jpeg"/><Relationship Id="rId80" Type="http://schemas.openxmlformats.org/officeDocument/2006/relationships/chart" Target="charts/chart3.xml"/><Relationship Id="rId85" Type="http://schemas.openxmlformats.org/officeDocument/2006/relationships/oleObject" Target="embeddings/oleObject4.bin"/><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86.jpeg"/><Relationship Id="rId108" Type="http://schemas.openxmlformats.org/officeDocument/2006/relationships/image" Target="media/image470.jpeg"/><Relationship Id="rId124" Type="http://schemas.openxmlformats.org/officeDocument/2006/relationships/image" Target="media/image104.jpeg"/><Relationship Id="rId129" Type="http://schemas.openxmlformats.org/officeDocument/2006/relationships/image" Target="media/image109.jpeg"/><Relationship Id="rId54" Type="http://schemas.openxmlformats.org/officeDocument/2006/relationships/image" Target="media/image47.png"/><Relationship Id="rId70" Type="http://schemas.openxmlformats.org/officeDocument/2006/relationships/image" Target="media/image63.png"/><Relationship Id="rId75" Type="http://schemas.openxmlformats.org/officeDocument/2006/relationships/image" Target="media/image66.tiff"/><Relationship Id="rId91" Type="http://schemas.openxmlformats.org/officeDocument/2006/relationships/image" Target="media/image74.png"/><Relationship Id="rId96" Type="http://schemas.openxmlformats.org/officeDocument/2006/relationships/image" Target="media/image79.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94.jpeg"/><Relationship Id="rId119" Type="http://schemas.openxmlformats.org/officeDocument/2006/relationships/image" Target="media/image99.jpeg"/><Relationship Id="rId44" Type="http://schemas.openxmlformats.org/officeDocument/2006/relationships/image" Target="media/image37.jpeg"/><Relationship Id="rId60" Type="http://schemas.openxmlformats.org/officeDocument/2006/relationships/image" Target="media/image53.jpeg"/><Relationship Id="rId65" Type="http://schemas.openxmlformats.org/officeDocument/2006/relationships/image" Target="media/image58.jpeg"/><Relationship Id="rId81" Type="http://schemas.openxmlformats.org/officeDocument/2006/relationships/chart" Target="charts/chart4.xml"/><Relationship Id="rId86" Type="http://schemas.openxmlformats.org/officeDocument/2006/relationships/image" Target="media/image71.wmf"/><Relationship Id="rId130" Type="http://schemas.openxmlformats.org/officeDocument/2006/relationships/image" Target="media/image110.jpeg"/><Relationship Id="rId135" Type="http://schemas.openxmlformats.org/officeDocument/2006/relationships/footer" Target="footer1.xml"/><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32.png"/><Relationship Id="rId109" Type="http://schemas.openxmlformats.org/officeDocument/2006/relationships/image" Target="media/image480.jpeg"/><Relationship Id="rId34" Type="http://schemas.openxmlformats.org/officeDocument/2006/relationships/image" Target="media/image27.pn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7.jpeg"/><Relationship Id="rId97" Type="http://schemas.openxmlformats.org/officeDocument/2006/relationships/image" Target="media/image80.png"/><Relationship Id="rId104" Type="http://schemas.openxmlformats.org/officeDocument/2006/relationships/image" Target="media/image87.jpeg"/><Relationship Id="rId120" Type="http://schemas.openxmlformats.org/officeDocument/2006/relationships/image" Target="media/image100.jpeg"/><Relationship Id="rId125" Type="http://schemas.openxmlformats.org/officeDocument/2006/relationships/image" Target="media/image105.jpeg"/><Relationship Id="rId7" Type="http://schemas.openxmlformats.org/officeDocument/2006/relationships/endnotes" Target="endnotes.xml"/><Relationship Id="rId71" Type="http://schemas.openxmlformats.org/officeDocument/2006/relationships/oleObject" Target="embeddings/oleObject1.bin"/><Relationship Id="rId92" Type="http://schemas.openxmlformats.org/officeDocument/2006/relationships/image" Target="media/image75.pn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pn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oleObject" Target="embeddings/oleObject5.bin"/><Relationship Id="rId110" Type="http://schemas.openxmlformats.org/officeDocument/2006/relationships/image" Target="media/image490.jpeg"/><Relationship Id="rId115" Type="http://schemas.openxmlformats.org/officeDocument/2006/relationships/image" Target="media/image95.jpeg"/><Relationship Id="rId131" Type="http://schemas.openxmlformats.org/officeDocument/2006/relationships/image" Target="media/image111.jpeg"/><Relationship Id="rId136" Type="http://schemas.openxmlformats.org/officeDocument/2006/relationships/fontTable" Target="fontTable.xml"/><Relationship Id="rId61" Type="http://schemas.openxmlformats.org/officeDocument/2006/relationships/image" Target="media/image54.jpeg"/><Relationship Id="rId82" Type="http://schemas.openxmlformats.org/officeDocument/2006/relationships/image" Target="media/image69.wmf"/><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68.jpeg"/><Relationship Id="rId100" Type="http://schemas.openxmlformats.org/officeDocument/2006/relationships/image" Target="media/image83.png"/><Relationship Id="rId105" Type="http://schemas.openxmlformats.org/officeDocument/2006/relationships/image" Target="media/image88.jpeg"/><Relationship Id="rId126" Type="http://schemas.openxmlformats.org/officeDocument/2006/relationships/image" Target="media/image106.jpeg"/><Relationship Id="rId8" Type="http://schemas.openxmlformats.org/officeDocument/2006/relationships/image" Target="media/image1.png"/><Relationship Id="rId51" Type="http://schemas.openxmlformats.org/officeDocument/2006/relationships/image" Target="media/image44.jpeg"/><Relationship Id="rId72" Type="http://schemas.openxmlformats.org/officeDocument/2006/relationships/image" Target="media/image64.png"/><Relationship Id="rId93" Type="http://schemas.openxmlformats.org/officeDocument/2006/relationships/image" Target="media/image76.png"/><Relationship Id="rId98" Type="http://schemas.openxmlformats.org/officeDocument/2006/relationships/image" Target="media/image81.png"/><Relationship Id="rId121" Type="http://schemas.openxmlformats.org/officeDocument/2006/relationships/image" Target="media/image101.pn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96.png"/><Relationship Id="rId137" Type="http://schemas.openxmlformats.org/officeDocument/2006/relationships/theme" Target="theme/theme1.xml"/><Relationship Id="rId20" Type="http://schemas.openxmlformats.org/officeDocument/2006/relationships/image" Target="media/image13.pn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oleObject" Target="embeddings/oleObject3.bin"/><Relationship Id="rId88" Type="http://schemas.openxmlformats.org/officeDocument/2006/relationships/image" Target="media/image72.wmf"/><Relationship Id="rId111" Type="http://schemas.openxmlformats.org/officeDocument/2006/relationships/image" Target="media/image91.png"/><Relationship Id="rId132" Type="http://schemas.openxmlformats.org/officeDocument/2006/relationships/image" Target="media/image112.jpeg"/><Relationship Id="rId15" Type="http://schemas.openxmlformats.org/officeDocument/2006/relationships/image" Target="media/image8.png"/><Relationship Id="rId36" Type="http://schemas.openxmlformats.org/officeDocument/2006/relationships/image" Target="media/image29.jpeg"/><Relationship Id="rId57" Type="http://schemas.openxmlformats.org/officeDocument/2006/relationships/image" Target="media/image50.png"/><Relationship Id="rId106" Type="http://schemas.openxmlformats.org/officeDocument/2006/relationships/image" Target="media/image89.jpeg"/><Relationship Id="rId127" Type="http://schemas.openxmlformats.org/officeDocument/2006/relationships/image" Target="media/image107.jpeg"/><Relationship Id="rId10" Type="http://schemas.openxmlformats.org/officeDocument/2006/relationships/image" Target="media/image3.pn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oleObject" Target="embeddings/oleObject2.bin"/><Relationship Id="rId78" Type="http://schemas.openxmlformats.org/officeDocument/2006/relationships/chart" Target="charts/chart1.xml"/><Relationship Id="rId94" Type="http://schemas.openxmlformats.org/officeDocument/2006/relationships/image" Target="media/image77.png"/><Relationship Id="rId99" Type="http://schemas.openxmlformats.org/officeDocument/2006/relationships/image" Target="media/image82.png"/><Relationship Id="rId101" Type="http://schemas.openxmlformats.org/officeDocument/2006/relationships/image" Target="media/image84.png"/><Relationship Id="rId122" Type="http://schemas.openxmlformats.org/officeDocument/2006/relationships/image" Target="media/image102.pn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9.png"/><Relationship Id="rId47" Type="http://schemas.openxmlformats.org/officeDocument/2006/relationships/image" Target="media/image40.jpeg"/><Relationship Id="rId68" Type="http://schemas.openxmlformats.org/officeDocument/2006/relationships/image" Target="media/image61.jpeg"/><Relationship Id="rId89" Type="http://schemas.openxmlformats.org/officeDocument/2006/relationships/oleObject" Target="embeddings/oleObject6.bin"/><Relationship Id="rId112" Type="http://schemas.openxmlformats.org/officeDocument/2006/relationships/image" Target="media/image92.jpeg"/><Relationship Id="rId133" Type="http://schemas.openxmlformats.org/officeDocument/2006/relationships/image" Target="media/image113.jpeg"/></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Admin\Downloads\Krzywe_12X13+&#1054;&#1044;&#1057;_600-1200.xlsx" TargetMode="Externa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C:\Users\Admin\Downloads\Krzywe_12X13+&#1054;&#1044;&#1057;_600-1200.xlsx" TargetMode="External"/></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C:\Users\Admin\Downloads\Krzywe_12X13+&#1054;&#1044;&#1057;_600-1200.xlsx" TargetMode="External"/></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oleObject" Target="file:///C:\Users\Admin\Downloads\Krzywe_12X13+&#1054;&#1044;&#1057;_600-1200.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2230796150481188"/>
          <c:y val="5.0925925925925923E-2"/>
          <c:w val="0.69962248468941413"/>
          <c:h val="0.75536235053951584"/>
        </c:manualLayout>
      </c:layout>
      <c:scatterChart>
        <c:scatterStyle val="lineMarker"/>
        <c:varyColors val="0"/>
        <c:ser>
          <c:idx val="0"/>
          <c:order val="0"/>
          <c:tx>
            <c:v>0,5 </c:v>
          </c:tx>
          <c:spPr>
            <a:ln>
              <a:solidFill>
                <a:schemeClr val="tx1"/>
              </a:solidFill>
            </a:ln>
          </c:spPr>
          <c:marker>
            <c:symbol val="square"/>
            <c:size val="5"/>
            <c:spPr>
              <a:solidFill>
                <a:sysClr val="windowText" lastClr="000000"/>
              </a:solidFill>
              <a:ln>
                <a:solidFill>
                  <a:prstClr val="black"/>
                </a:solidFill>
              </a:ln>
            </c:spPr>
          </c:marker>
          <c:xVal>
            <c:numRef>
              <c:f>'[Krzywe_12X13+ОДС_600-1200.xlsx]Krzywe po aproks Kiryla 001-10'!$Q$2:$Q$39</c:f>
              <c:numCache>
                <c:formatCode>General</c:formatCode>
                <c:ptCount val="38"/>
                <c:pt idx="0">
                  <c:v>0</c:v>
                </c:pt>
                <c:pt idx="1">
                  <c:v>1E-4</c:v>
                </c:pt>
                <c:pt idx="2">
                  <c:v>5.0000000000000001E-4</c:v>
                </c:pt>
                <c:pt idx="3">
                  <c:v>2.5000000000000001E-3</c:v>
                </c:pt>
                <c:pt idx="4">
                  <c:v>7.4999999999999997E-3</c:v>
                </c:pt>
                <c:pt idx="5">
                  <c:v>1.2500000000000001E-2</c:v>
                </c:pt>
                <c:pt idx="6">
                  <c:v>2.5000000000000001E-2</c:v>
                </c:pt>
                <c:pt idx="7">
                  <c:v>3.7499999999999999E-2</c:v>
                </c:pt>
                <c:pt idx="8">
                  <c:v>0.05</c:v>
                </c:pt>
                <c:pt idx="9">
                  <c:v>7.4999999999999997E-2</c:v>
                </c:pt>
                <c:pt idx="10">
                  <c:v>0.1</c:v>
                </c:pt>
                <c:pt idx="11">
                  <c:v>0.125</c:v>
                </c:pt>
                <c:pt idx="12">
                  <c:v>0.15</c:v>
                </c:pt>
                <c:pt idx="13">
                  <c:v>0.17499999999999999</c:v>
                </c:pt>
                <c:pt idx="14">
                  <c:v>0.2</c:v>
                </c:pt>
                <c:pt idx="15">
                  <c:v>0.22500000000000001</c:v>
                </c:pt>
                <c:pt idx="16">
                  <c:v>0.25</c:v>
                </c:pt>
                <c:pt idx="17">
                  <c:v>0.27500000000000002</c:v>
                </c:pt>
                <c:pt idx="18">
                  <c:v>0.3</c:v>
                </c:pt>
                <c:pt idx="19">
                  <c:v>0.32500000000000001</c:v>
                </c:pt>
                <c:pt idx="20">
                  <c:v>0.35</c:v>
                </c:pt>
                <c:pt idx="21">
                  <c:v>0.375</c:v>
                </c:pt>
                <c:pt idx="22">
                  <c:v>0.4</c:v>
                </c:pt>
                <c:pt idx="23">
                  <c:v>0.45</c:v>
                </c:pt>
                <c:pt idx="24">
                  <c:v>0.5</c:v>
                </c:pt>
                <c:pt idx="25">
                  <c:v>0.55000000000000004</c:v>
                </c:pt>
                <c:pt idx="26">
                  <c:v>0.6</c:v>
                </c:pt>
                <c:pt idx="27">
                  <c:v>0.65</c:v>
                </c:pt>
                <c:pt idx="28">
                  <c:v>0.7</c:v>
                </c:pt>
                <c:pt idx="29">
                  <c:v>0.75</c:v>
                </c:pt>
                <c:pt idx="30">
                  <c:v>0.8</c:v>
                </c:pt>
                <c:pt idx="31">
                  <c:v>0.85</c:v>
                </c:pt>
                <c:pt idx="32">
                  <c:v>0.9</c:v>
                </c:pt>
                <c:pt idx="33">
                  <c:v>0.95</c:v>
                </c:pt>
                <c:pt idx="34">
                  <c:v>1</c:v>
                </c:pt>
                <c:pt idx="35">
                  <c:v>1.05</c:v>
                </c:pt>
                <c:pt idx="36">
                  <c:v>1.1000000000000001</c:v>
                </c:pt>
                <c:pt idx="37">
                  <c:v>1.1000000000000001</c:v>
                </c:pt>
              </c:numCache>
            </c:numRef>
          </c:xVal>
          <c:yVal>
            <c:numRef>
              <c:f>'[Krzywe_12X13+ОДС_600-1200.xlsx]Krzywe po aproks Kiryła 01-10'!$B$2:$B$39</c:f>
              <c:numCache>
                <c:formatCode>General</c:formatCode>
                <c:ptCount val="38"/>
                <c:pt idx="0">
                  <c:v>0</c:v>
                </c:pt>
                <c:pt idx="1">
                  <c:v>0.98582880000000006</c:v>
                </c:pt>
                <c:pt idx="2">
                  <c:v>4.9291440000000009</c:v>
                </c:pt>
                <c:pt idx="3">
                  <c:v>23.566180000000003</c:v>
                </c:pt>
                <c:pt idx="4">
                  <c:v>56.180080000000004</c:v>
                </c:pt>
                <c:pt idx="5">
                  <c:v>65.208220000000011</c:v>
                </c:pt>
                <c:pt idx="6">
                  <c:v>76.822900000000004</c:v>
                </c:pt>
                <c:pt idx="7">
                  <c:v>80.265680000000003</c:v>
                </c:pt>
                <c:pt idx="8">
                  <c:v>82.28858000000001</c:v>
                </c:pt>
                <c:pt idx="9">
                  <c:v>83.406180000000006</c:v>
                </c:pt>
                <c:pt idx="10">
                  <c:v>84.400800000000004</c:v>
                </c:pt>
                <c:pt idx="11">
                  <c:v>84.973680000000016</c:v>
                </c:pt>
                <c:pt idx="12">
                  <c:v>85.275520000000014</c:v>
                </c:pt>
                <c:pt idx="13">
                  <c:v>85.992940000000004</c:v>
                </c:pt>
                <c:pt idx="14">
                  <c:v>86.269919999999999</c:v>
                </c:pt>
                <c:pt idx="15">
                  <c:v>86.732800000000012</c:v>
                </c:pt>
                <c:pt idx="16">
                  <c:v>86.967320000000001</c:v>
                </c:pt>
                <c:pt idx="17">
                  <c:v>86.939600000000013</c:v>
                </c:pt>
                <c:pt idx="18">
                  <c:v>86.997900000000001</c:v>
                </c:pt>
                <c:pt idx="19">
                  <c:v>87.075780000000009</c:v>
                </c:pt>
                <c:pt idx="20">
                  <c:v>86.797260000000009</c:v>
                </c:pt>
                <c:pt idx="21">
                  <c:v>86.896920000000009</c:v>
                </c:pt>
                <c:pt idx="22">
                  <c:v>86.887020000000007</c:v>
                </c:pt>
                <c:pt idx="23">
                  <c:v>86.939160000000015</c:v>
                </c:pt>
                <c:pt idx="24">
                  <c:v>86.894940000000005</c:v>
                </c:pt>
                <c:pt idx="25">
                  <c:v>86.810460000000006</c:v>
                </c:pt>
                <c:pt idx="26">
                  <c:v>86.93498000000001</c:v>
                </c:pt>
                <c:pt idx="27">
                  <c:v>86.924640000000011</c:v>
                </c:pt>
                <c:pt idx="28">
                  <c:v>86.914960000000008</c:v>
                </c:pt>
                <c:pt idx="29">
                  <c:v>86.879760000000005</c:v>
                </c:pt>
                <c:pt idx="30">
                  <c:v>86.895160000000004</c:v>
                </c:pt>
                <c:pt idx="31">
                  <c:v>87.565280000000001</c:v>
                </c:pt>
                <c:pt idx="32">
                  <c:v>87.93180000000001</c:v>
                </c:pt>
                <c:pt idx="33">
                  <c:v>87.93180000000001</c:v>
                </c:pt>
                <c:pt idx="34">
                  <c:v>87.93180000000001</c:v>
                </c:pt>
                <c:pt idx="35">
                  <c:v>87.93180000000001</c:v>
                </c:pt>
                <c:pt idx="36">
                  <c:v>87.93180000000001</c:v>
                </c:pt>
                <c:pt idx="37">
                  <c:v>87.93180000000001</c:v>
                </c:pt>
              </c:numCache>
            </c:numRef>
          </c:yVal>
          <c:smooth val="0"/>
          <c:extLst>
            <c:ext xmlns:c16="http://schemas.microsoft.com/office/drawing/2014/chart" uri="{C3380CC4-5D6E-409C-BE32-E72D297353CC}">
              <c16:uniqueId val="{00000000-2C9F-4EF2-9A1D-66B14F5C83EA}"/>
            </c:ext>
          </c:extLst>
        </c:ser>
        <c:ser>
          <c:idx val="1"/>
          <c:order val="1"/>
          <c:tx>
            <c:v>0,5 </c:v>
          </c:tx>
          <c:spPr>
            <a:ln>
              <a:solidFill>
                <a:srgbClr val="FF0000"/>
              </a:solidFill>
            </a:ln>
          </c:spPr>
          <c:marker>
            <c:symbol val="square"/>
            <c:size val="5"/>
            <c:spPr>
              <a:noFill/>
              <a:ln>
                <a:solidFill>
                  <a:srgbClr val="FF0000"/>
                </a:solidFill>
              </a:ln>
            </c:spPr>
          </c:marker>
          <c:xVal>
            <c:numRef>
              <c:f>'[Krzywe_12X13+ОДС_600-1200.xlsx]Krzywe po aproks Kiryla 001-10'!$S$2:$S$39</c:f>
              <c:numCache>
                <c:formatCode>General</c:formatCode>
                <c:ptCount val="38"/>
                <c:pt idx="0">
                  <c:v>0</c:v>
                </c:pt>
                <c:pt idx="1">
                  <c:v>1E-4</c:v>
                </c:pt>
                <c:pt idx="2">
                  <c:v>5.0000000000000001E-4</c:v>
                </c:pt>
                <c:pt idx="3">
                  <c:v>2.5000000000000001E-3</c:v>
                </c:pt>
                <c:pt idx="4">
                  <c:v>7.4999999999999997E-3</c:v>
                </c:pt>
                <c:pt idx="5">
                  <c:v>1.2500000000000001E-2</c:v>
                </c:pt>
                <c:pt idx="6">
                  <c:v>2.5000000000000001E-2</c:v>
                </c:pt>
                <c:pt idx="7">
                  <c:v>3.7499999999999999E-2</c:v>
                </c:pt>
                <c:pt idx="8">
                  <c:v>0.05</c:v>
                </c:pt>
                <c:pt idx="9">
                  <c:v>7.4999999999999997E-2</c:v>
                </c:pt>
                <c:pt idx="10">
                  <c:v>0.1</c:v>
                </c:pt>
                <c:pt idx="11">
                  <c:v>0.125</c:v>
                </c:pt>
                <c:pt idx="12">
                  <c:v>0.15</c:v>
                </c:pt>
                <c:pt idx="13">
                  <c:v>0.17499999999999999</c:v>
                </c:pt>
                <c:pt idx="14">
                  <c:v>0.2</c:v>
                </c:pt>
                <c:pt idx="15">
                  <c:v>0.22500000000000001</c:v>
                </c:pt>
                <c:pt idx="16">
                  <c:v>0.25</c:v>
                </c:pt>
                <c:pt idx="17">
                  <c:v>0.27500000000000002</c:v>
                </c:pt>
                <c:pt idx="18">
                  <c:v>0.3</c:v>
                </c:pt>
                <c:pt idx="19">
                  <c:v>0.32500000000000001</c:v>
                </c:pt>
                <c:pt idx="20">
                  <c:v>0.35</c:v>
                </c:pt>
                <c:pt idx="21">
                  <c:v>0.375</c:v>
                </c:pt>
                <c:pt idx="22">
                  <c:v>0.4</c:v>
                </c:pt>
                <c:pt idx="23">
                  <c:v>0.45</c:v>
                </c:pt>
                <c:pt idx="24">
                  <c:v>0.5</c:v>
                </c:pt>
                <c:pt idx="25">
                  <c:v>0.55000000000000004</c:v>
                </c:pt>
                <c:pt idx="26">
                  <c:v>0.6</c:v>
                </c:pt>
                <c:pt idx="27">
                  <c:v>0.65</c:v>
                </c:pt>
                <c:pt idx="28">
                  <c:v>0.7</c:v>
                </c:pt>
                <c:pt idx="29">
                  <c:v>0.75</c:v>
                </c:pt>
                <c:pt idx="30">
                  <c:v>0.8</c:v>
                </c:pt>
                <c:pt idx="31">
                  <c:v>0.85</c:v>
                </c:pt>
                <c:pt idx="32">
                  <c:v>0.9</c:v>
                </c:pt>
                <c:pt idx="33">
                  <c:v>0.95</c:v>
                </c:pt>
                <c:pt idx="34">
                  <c:v>1</c:v>
                </c:pt>
                <c:pt idx="35">
                  <c:v>1.05</c:v>
                </c:pt>
                <c:pt idx="36">
                  <c:v>1.1000000000000001</c:v>
                </c:pt>
                <c:pt idx="37">
                  <c:v>1.1000000000000001</c:v>
                </c:pt>
              </c:numCache>
            </c:numRef>
          </c:xVal>
          <c:yVal>
            <c:numRef>
              <c:f>'[Krzywe_12X13+ОДС_600-1200.xlsx]Krzywe po aproks Kiryła 01-10'!$D$2:$D$39</c:f>
              <c:numCache>
                <c:formatCode>General</c:formatCode>
                <c:ptCount val="38"/>
                <c:pt idx="0">
                  <c:v>0</c:v>
                </c:pt>
                <c:pt idx="1">
                  <c:v>2.2071940000000003</c:v>
                </c:pt>
                <c:pt idx="2">
                  <c:v>4.6846800000000002</c:v>
                </c:pt>
                <c:pt idx="3">
                  <c:v>17.072132000000003</c:v>
                </c:pt>
                <c:pt idx="4">
                  <c:v>48.040740000000007</c:v>
                </c:pt>
                <c:pt idx="5">
                  <c:v>53.631160000000008</c:v>
                </c:pt>
                <c:pt idx="6">
                  <c:v>60.131500000000003</c:v>
                </c:pt>
                <c:pt idx="7">
                  <c:v>63.849500000000006</c:v>
                </c:pt>
                <c:pt idx="8">
                  <c:v>66.514800000000008</c:v>
                </c:pt>
                <c:pt idx="9">
                  <c:v>70.352920000000012</c:v>
                </c:pt>
                <c:pt idx="10">
                  <c:v>73.104460000000017</c:v>
                </c:pt>
                <c:pt idx="11">
                  <c:v>75.23296000000002</c:v>
                </c:pt>
                <c:pt idx="12">
                  <c:v>76.963039999999992</c:v>
                </c:pt>
                <c:pt idx="13">
                  <c:v>78.412180000000006</c:v>
                </c:pt>
                <c:pt idx="14">
                  <c:v>79.650780000000012</c:v>
                </c:pt>
                <c:pt idx="15">
                  <c:v>80.723500000000016</c:v>
                </c:pt>
                <c:pt idx="16">
                  <c:v>81.664220000000014</c:v>
                </c:pt>
                <c:pt idx="17">
                  <c:v>82.497360000000015</c:v>
                </c:pt>
                <c:pt idx="18">
                  <c:v>83.240300000000005</c:v>
                </c:pt>
                <c:pt idx="19">
                  <c:v>83.906019999999998</c:v>
                </c:pt>
                <c:pt idx="20">
                  <c:v>84.504859999999994</c:v>
                </c:pt>
                <c:pt idx="21">
                  <c:v>85.046500000000009</c:v>
                </c:pt>
                <c:pt idx="22">
                  <c:v>85.537760000000006</c:v>
                </c:pt>
                <c:pt idx="23">
                  <c:v>86.389600000000002</c:v>
                </c:pt>
                <c:pt idx="24">
                  <c:v>87.097120000000004</c:v>
                </c:pt>
                <c:pt idx="25">
                  <c:v>87.686060000000012</c:v>
                </c:pt>
                <c:pt idx="26">
                  <c:v>88.176220000000015</c:v>
                </c:pt>
                <c:pt idx="27">
                  <c:v>88.582560000000015</c:v>
                </c:pt>
                <c:pt idx="28">
                  <c:v>88.917180000000002</c:v>
                </c:pt>
                <c:pt idx="29">
                  <c:v>89.189540000000008</c:v>
                </c:pt>
                <c:pt idx="30">
                  <c:v>89.407560000000004</c:v>
                </c:pt>
                <c:pt idx="31">
                  <c:v>89.577400000000011</c:v>
                </c:pt>
                <c:pt idx="32">
                  <c:v>89.704780000000014</c:v>
                </c:pt>
                <c:pt idx="33">
                  <c:v>89.794100000000014</c:v>
                </c:pt>
                <c:pt idx="34">
                  <c:v>89.849100000000007</c:v>
                </c:pt>
                <c:pt idx="35">
                  <c:v>89.873519999999999</c:v>
                </c:pt>
                <c:pt idx="36">
                  <c:v>89.869780000000006</c:v>
                </c:pt>
                <c:pt idx="37">
                  <c:v>89.840959999999995</c:v>
                </c:pt>
              </c:numCache>
            </c:numRef>
          </c:yVal>
          <c:smooth val="0"/>
          <c:extLst>
            <c:ext xmlns:c16="http://schemas.microsoft.com/office/drawing/2014/chart" uri="{C3380CC4-5D6E-409C-BE32-E72D297353CC}">
              <c16:uniqueId val="{00000001-2C9F-4EF2-9A1D-66B14F5C83EA}"/>
            </c:ext>
          </c:extLst>
        </c:ser>
        <c:ser>
          <c:idx val="2"/>
          <c:order val="2"/>
          <c:tx>
            <c:v>5 </c:v>
          </c:tx>
          <c:spPr>
            <a:ln>
              <a:solidFill>
                <a:schemeClr val="tx1"/>
              </a:solidFill>
            </a:ln>
          </c:spPr>
          <c:marker>
            <c:symbol val="triangle"/>
            <c:size val="5"/>
            <c:spPr>
              <a:solidFill>
                <a:sysClr val="windowText" lastClr="000000"/>
              </a:solidFill>
              <a:ln>
                <a:solidFill>
                  <a:prstClr val="black"/>
                </a:solidFill>
              </a:ln>
            </c:spPr>
          </c:marker>
          <c:xVal>
            <c:numRef>
              <c:f>'[Krzywe_12X13+ОДС_600-1200.xlsx]Krzywe po aproks Kiryla 001-10'!$U$2:$U$39</c:f>
              <c:numCache>
                <c:formatCode>General</c:formatCode>
                <c:ptCount val="38"/>
                <c:pt idx="0">
                  <c:v>0</c:v>
                </c:pt>
                <c:pt idx="1">
                  <c:v>1E-4</c:v>
                </c:pt>
                <c:pt idx="2">
                  <c:v>5.0000000000000001E-4</c:v>
                </c:pt>
                <c:pt idx="3">
                  <c:v>2.5000000000000001E-3</c:v>
                </c:pt>
                <c:pt idx="4">
                  <c:v>7.4999999999999997E-3</c:v>
                </c:pt>
                <c:pt idx="5">
                  <c:v>1.2500000000000001E-2</c:v>
                </c:pt>
                <c:pt idx="6">
                  <c:v>2.5000000000000001E-2</c:v>
                </c:pt>
                <c:pt idx="7">
                  <c:v>3.7499999999999999E-2</c:v>
                </c:pt>
                <c:pt idx="8">
                  <c:v>0.05</c:v>
                </c:pt>
                <c:pt idx="9">
                  <c:v>7.4999999999999997E-2</c:v>
                </c:pt>
                <c:pt idx="10">
                  <c:v>0.1</c:v>
                </c:pt>
                <c:pt idx="11">
                  <c:v>0.125</c:v>
                </c:pt>
                <c:pt idx="12">
                  <c:v>0.15</c:v>
                </c:pt>
                <c:pt idx="13">
                  <c:v>0.17499999999999999</c:v>
                </c:pt>
                <c:pt idx="14">
                  <c:v>0.2</c:v>
                </c:pt>
                <c:pt idx="15">
                  <c:v>0.22500000000000001</c:v>
                </c:pt>
                <c:pt idx="16">
                  <c:v>0.25</c:v>
                </c:pt>
                <c:pt idx="17">
                  <c:v>0.27500000000000002</c:v>
                </c:pt>
                <c:pt idx="18">
                  <c:v>0.3</c:v>
                </c:pt>
                <c:pt idx="19">
                  <c:v>0.32500000000000001</c:v>
                </c:pt>
                <c:pt idx="20">
                  <c:v>0.35</c:v>
                </c:pt>
                <c:pt idx="21">
                  <c:v>0.375</c:v>
                </c:pt>
                <c:pt idx="22">
                  <c:v>0.4</c:v>
                </c:pt>
                <c:pt idx="23">
                  <c:v>0.45</c:v>
                </c:pt>
                <c:pt idx="24">
                  <c:v>0.5</c:v>
                </c:pt>
                <c:pt idx="25">
                  <c:v>0.55000000000000004</c:v>
                </c:pt>
                <c:pt idx="26">
                  <c:v>0.6</c:v>
                </c:pt>
                <c:pt idx="27">
                  <c:v>0.65</c:v>
                </c:pt>
                <c:pt idx="28">
                  <c:v>0.7</c:v>
                </c:pt>
                <c:pt idx="29">
                  <c:v>0.75</c:v>
                </c:pt>
                <c:pt idx="30">
                  <c:v>0.8</c:v>
                </c:pt>
                <c:pt idx="31">
                  <c:v>0.85</c:v>
                </c:pt>
                <c:pt idx="32">
                  <c:v>0.9</c:v>
                </c:pt>
                <c:pt idx="33">
                  <c:v>0.95</c:v>
                </c:pt>
                <c:pt idx="34">
                  <c:v>1</c:v>
                </c:pt>
                <c:pt idx="35">
                  <c:v>1.05</c:v>
                </c:pt>
                <c:pt idx="36">
                  <c:v>1.1000000000000001</c:v>
                </c:pt>
                <c:pt idx="37">
                  <c:v>1.1000000000000001</c:v>
                </c:pt>
              </c:numCache>
            </c:numRef>
          </c:xVal>
          <c:yVal>
            <c:numRef>
              <c:f>'[Krzywe_12X13+ОДС_600-1200.xlsx]Krzywe po aproks Kiryła 01-10'!$F$2:$F$39</c:f>
              <c:numCache>
                <c:formatCode>General</c:formatCode>
                <c:ptCount val="38"/>
                <c:pt idx="0">
                  <c:v>0</c:v>
                </c:pt>
                <c:pt idx="1">
                  <c:v>1.18299456</c:v>
                </c:pt>
                <c:pt idx="2">
                  <c:v>5.914972800000001</c:v>
                </c:pt>
                <c:pt idx="3">
                  <c:v>28.279416000000001</c:v>
                </c:pt>
                <c:pt idx="4">
                  <c:v>67.416095999999996</c:v>
                </c:pt>
                <c:pt idx="5">
                  <c:v>78.249864000000017</c:v>
                </c:pt>
                <c:pt idx="6">
                  <c:v>92.187480000000008</c:v>
                </c:pt>
                <c:pt idx="7">
                  <c:v>96.318815999999998</c:v>
                </c:pt>
                <c:pt idx="8">
                  <c:v>98.746296000000015</c:v>
                </c:pt>
                <c:pt idx="9">
                  <c:v>100.087416</c:v>
                </c:pt>
                <c:pt idx="10">
                  <c:v>101.28096000000001</c:v>
                </c:pt>
                <c:pt idx="11">
                  <c:v>101.96841600000002</c:v>
                </c:pt>
                <c:pt idx="12">
                  <c:v>102.33062400000001</c:v>
                </c:pt>
                <c:pt idx="13">
                  <c:v>103.19152800000001</c:v>
                </c:pt>
                <c:pt idx="14">
                  <c:v>103.523904</c:v>
                </c:pt>
                <c:pt idx="15">
                  <c:v>104.07936000000001</c:v>
                </c:pt>
                <c:pt idx="16">
                  <c:v>104.360784</c:v>
                </c:pt>
                <c:pt idx="17">
                  <c:v>104.32752000000001</c:v>
                </c:pt>
                <c:pt idx="18">
                  <c:v>104.39748</c:v>
                </c:pt>
                <c:pt idx="19">
                  <c:v>104.490936</c:v>
                </c:pt>
                <c:pt idx="20">
                  <c:v>104.15671200000001</c:v>
                </c:pt>
                <c:pt idx="21">
                  <c:v>104.27630400000001</c:v>
                </c:pt>
                <c:pt idx="22">
                  <c:v>104.26442400000001</c:v>
                </c:pt>
                <c:pt idx="23">
                  <c:v>104.32699200000002</c:v>
                </c:pt>
                <c:pt idx="24">
                  <c:v>104.273928</c:v>
                </c:pt>
                <c:pt idx="25">
                  <c:v>104.17255200000001</c:v>
                </c:pt>
                <c:pt idx="26">
                  <c:v>104.32197600000001</c:v>
                </c:pt>
                <c:pt idx="27">
                  <c:v>104.30956800000001</c:v>
                </c:pt>
                <c:pt idx="28">
                  <c:v>104.29795200000001</c:v>
                </c:pt>
                <c:pt idx="29">
                  <c:v>104.255712</c:v>
                </c:pt>
                <c:pt idx="30">
                  <c:v>104.274192</c:v>
                </c:pt>
                <c:pt idx="31">
                  <c:v>105.07833599999999</c:v>
                </c:pt>
                <c:pt idx="32">
                  <c:v>105.51816000000001</c:v>
                </c:pt>
                <c:pt idx="33">
                  <c:v>105.51816000000001</c:v>
                </c:pt>
                <c:pt idx="34">
                  <c:v>105.51816000000001</c:v>
                </c:pt>
                <c:pt idx="35">
                  <c:v>105.51816000000001</c:v>
                </c:pt>
                <c:pt idx="36">
                  <c:v>105.51816000000001</c:v>
                </c:pt>
                <c:pt idx="37">
                  <c:v>105.51816000000001</c:v>
                </c:pt>
              </c:numCache>
            </c:numRef>
          </c:yVal>
          <c:smooth val="0"/>
          <c:extLst>
            <c:ext xmlns:c16="http://schemas.microsoft.com/office/drawing/2014/chart" uri="{C3380CC4-5D6E-409C-BE32-E72D297353CC}">
              <c16:uniqueId val="{00000002-2C9F-4EF2-9A1D-66B14F5C83EA}"/>
            </c:ext>
          </c:extLst>
        </c:ser>
        <c:ser>
          <c:idx val="3"/>
          <c:order val="3"/>
          <c:tx>
            <c:v>5 </c:v>
          </c:tx>
          <c:spPr>
            <a:ln>
              <a:solidFill>
                <a:srgbClr val="FF0000"/>
              </a:solidFill>
            </a:ln>
          </c:spPr>
          <c:marker>
            <c:symbol val="triangle"/>
            <c:size val="5"/>
            <c:spPr>
              <a:noFill/>
              <a:ln>
                <a:solidFill>
                  <a:srgbClr val="FF0000"/>
                </a:solidFill>
              </a:ln>
            </c:spPr>
          </c:marker>
          <c:xVal>
            <c:numRef>
              <c:f>'[Krzywe_12X13+ОДС_600-1200.xlsx]Krzywe po aproks Kiryla 001-10'!$W$2:$W$39</c:f>
              <c:numCache>
                <c:formatCode>General</c:formatCode>
                <c:ptCount val="38"/>
                <c:pt idx="0">
                  <c:v>0</c:v>
                </c:pt>
                <c:pt idx="1">
                  <c:v>1E-4</c:v>
                </c:pt>
                <c:pt idx="2">
                  <c:v>5.0000000000000001E-4</c:v>
                </c:pt>
                <c:pt idx="3">
                  <c:v>2.5000000000000001E-3</c:v>
                </c:pt>
                <c:pt idx="4">
                  <c:v>7.4999999999999997E-3</c:v>
                </c:pt>
                <c:pt idx="5">
                  <c:v>1.2500000000000001E-2</c:v>
                </c:pt>
                <c:pt idx="6">
                  <c:v>2.5000000000000001E-2</c:v>
                </c:pt>
                <c:pt idx="7">
                  <c:v>3.7499999999999999E-2</c:v>
                </c:pt>
                <c:pt idx="8">
                  <c:v>0.05</c:v>
                </c:pt>
                <c:pt idx="9">
                  <c:v>7.4999999999999997E-2</c:v>
                </c:pt>
                <c:pt idx="10">
                  <c:v>0.1</c:v>
                </c:pt>
                <c:pt idx="11">
                  <c:v>0.125</c:v>
                </c:pt>
                <c:pt idx="12">
                  <c:v>0.15</c:v>
                </c:pt>
                <c:pt idx="13">
                  <c:v>0.17499999999999999</c:v>
                </c:pt>
                <c:pt idx="14">
                  <c:v>0.2</c:v>
                </c:pt>
                <c:pt idx="15">
                  <c:v>0.22500000000000001</c:v>
                </c:pt>
                <c:pt idx="16">
                  <c:v>0.25</c:v>
                </c:pt>
                <c:pt idx="17">
                  <c:v>0.27500000000000002</c:v>
                </c:pt>
                <c:pt idx="18">
                  <c:v>0.3</c:v>
                </c:pt>
                <c:pt idx="19">
                  <c:v>0.32500000000000001</c:v>
                </c:pt>
                <c:pt idx="20">
                  <c:v>0.35</c:v>
                </c:pt>
                <c:pt idx="21">
                  <c:v>0.375</c:v>
                </c:pt>
                <c:pt idx="22">
                  <c:v>0.4</c:v>
                </c:pt>
                <c:pt idx="23">
                  <c:v>0.45</c:v>
                </c:pt>
                <c:pt idx="24">
                  <c:v>0.5</c:v>
                </c:pt>
                <c:pt idx="25">
                  <c:v>0.55000000000000004</c:v>
                </c:pt>
                <c:pt idx="26">
                  <c:v>0.6</c:v>
                </c:pt>
                <c:pt idx="27">
                  <c:v>0.65</c:v>
                </c:pt>
                <c:pt idx="28">
                  <c:v>0.7</c:v>
                </c:pt>
                <c:pt idx="29">
                  <c:v>0.75</c:v>
                </c:pt>
                <c:pt idx="30">
                  <c:v>0.8</c:v>
                </c:pt>
                <c:pt idx="31">
                  <c:v>0.85</c:v>
                </c:pt>
                <c:pt idx="32">
                  <c:v>0.9</c:v>
                </c:pt>
                <c:pt idx="33">
                  <c:v>0.95</c:v>
                </c:pt>
                <c:pt idx="34">
                  <c:v>1</c:v>
                </c:pt>
                <c:pt idx="35">
                  <c:v>1.05</c:v>
                </c:pt>
                <c:pt idx="36">
                  <c:v>1.1000000000000001</c:v>
                </c:pt>
                <c:pt idx="37">
                  <c:v>1.1000000000000001</c:v>
                </c:pt>
              </c:numCache>
            </c:numRef>
          </c:xVal>
          <c:yVal>
            <c:numRef>
              <c:f>'[Krzywe_12X13+ОДС_600-1200.xlsx]Krzywe po aproks Kiryła 01-10'!$H$2:$H$39</c:f>
              <c:numCache>
                <c:formatCode>General</c:formatCode>
                <c:ptCount val="38"/>
                <c:pt idx="0">
                  <c:v>0</c:v>
                </c:pt>
                <c:pt idx="1">
                  <c:v>2.6486328000000001</c:v>
                </c:pt>
                <c:pt idx="2">
                  <c:v>5.6216160000000004</c:v>
                </c:pt>
                <c:pt idx="3">
                  <c:v>20.486558400000003</c:v>
                </c:pt>
                <c:pt idx="4">
                  <c:v>57.648888000000007</c:v>
                </c:pt>
                <c:pt idx="5">
                  <c:v>64.357392000000004</c:v>
                </c:pt>
                <c:pt idx="6">
                  <c:v>72.157799999999995</c:v>
                </c:pt>
                <c:pt idx="7">
                  <c:v>76.619399999999999</c:v>
                </c:pt>
                <c:pt idx="8">
                  <c:v>79.817760000000007</c:v>
                </c:pt>
                <c:pt idx="9">
                  <c:v>84.423504000000008</c:v>
                </c:pt>
                <c:pt idx="10">
                  <c:v>87.725352000000015</c:v>
                </c:pt>
                <c:pt idx="11">
                  <c:v>90.279552000000024</c:v>
                </c:pt>
                <c:pt idx="12">
                  <c:v>92.355647999999988</c:v>
                </c:pt>
                <c:pt idx="13">
                  <c:v>94.094616000000002</c:v>
                </c:pt>
                <c:pt idx="14">
                  <c:v>95.580936000000008</c:v>
                </c:pt>
                <c:pt idx="15">
                  <c:v>96.868200000000016</c:v>
                </c:pt>
                <c:pt idx="16">
                  <c:v>97.997064000000009</c:v>
                </c:pt>
                <c:pt idx="17">
                  <c:v>98.996832000000012</c:v>
                </c:pt>
                <c:pt idx="18">
                  <c:v>99.888360000000006</c:v>
                </c:pt>
                <c:pt idx="19">
                  <c:v>100.687224</c:v>
                </c:pt>
                <c:pt idx="20">
                  <c:v>101.40583199999999</c:v>
                </c:pt>
                <c:pt idx="21">
                  <c:v>102.0558</c:v>
                </c:pt>
                <c:pt idx="22">
                  <c:v>102.645312</c:v>
                </c:pt>
                <c:pt idx="23">
                  <c:v>103.66752</c:v>
                </c:pt>
                <c:pt idx="24">
                  <c:v>104.516544</c:v>
                </c:pt>
                <c:pt idx="25">
                  <c:v>105.22327200000001</c:v>
                </c:pt>
                <c:pt idx="26">
                  <c:v>105.81146400000002</c:v>
                </c:pt>
                <c:pt idx="27">
                  <c:v>106.29907200000001</c:v>
                </c:pt>
                <c:pt idx="28">
                  <c:v>106.700616</c:v>
                </c:pt>
                <c:pt idx="29">
                  <c:v>107.02744800000001</c:v>
                </c:pt>
                <c:pt idx="30">
                  <c:v>107.289072</c:v>
                </c:pt>
                <c:pt idx="31">
                  <c:v>107.49288000000001</c:v>
                </c:pt>
                <c:pt idx="32">
                  <c:v>107.64573600000001</c:v>
                </c:pt>
                <c:pt idx="33">
                  <c:v>107.75292000000002</c:v>
                </c:pt>
                <c:pt idx="34">
                  <c:v>107.81892000000001</c:v>
                </c:pt>
                <c:pt idx="35">
                  <c:v>107.848224</c:v>
                </c:pt>
                <c:pt idx="36">
                  <c:v>107.84373600000001</c:v>
                </c:pt>
                <c:pt idx="37">
                  <c:v>107.809152</c:v>
                </c:pt>
              </c:numCache>
            </c:numRef>
          </c:yVal>
          <c:smooth val="0"/>
          <c:extLst>
            <c:ext xmlns:c16="http://schemas.microsoft.com/office/drawing/2014/chart" uri="{C3380CC4-5D6E-409C-BE32-E72D297353CC}">
              <c16:uniqueId val="{00000003-2C9F-4EF2-9A1D-66B14F5C83EA}"/>
            </c:ext>
          </c:extLst>
        </c:ser>
        <c:ser>
          <c:idx val="4"/>
          <c:order val="4"/>
          <c:tx>
            <c:v>15 </c:v>
          </c:tx>
          <c:spPr>
            <a:ln>
              <a:solidFill>
                <a:schemeClr val="tx1"/>
              </a:solidFill>
            </a:ln>
          </c:spPr>
          <c:marker>
            <c:symbol val="circle"/>
            <c:size val="5"/>
            <c:spPr>
              <a:solidFill>
                <a:sysClr val="windowText" lastClr="000000"/>
              </a:solidFill>
              <a:ln>
                <a:solidFill>
                  <a:prstClr val="black"/>
                </a:solidFill>
              </a:ln>
            </c:spPr>
          </c:marker>
          <c:xVal>
            <c:numRef>
              <c:f>'[Krzywe_12X13+ОДС_600-1200.xlsx]Krzywe po aproks Kiryla 001-10'!$Y$2:$Y$39</c:f>
              <c:numCache>
                <c:formatCode>General</c:formatCode>
                <c:ptCount val="38"/>
                <c:pt idx="0">
                  <c:v>0</c:v>
                </c:pt>
                <c:pt idx="1">
                  <c:v>1E-4</c:v>
                </c:pt>
                <c:pt idx="2">
                  <c:v>5.0000000000000001E-4</c:v>
                </c:pt>
                <c:pt idx="3">
                  <c:v>2.5000000000000001E-3</c:v>
                </c:pt>
                <c:pt idx="4">
                  <c:v>7.4999999999999997E-3</c:v>
                </c:pt>
                <c:pt idx="5">
                  <c:v>1.2500000000000001E-2</c:v>
                </c:pt>
                <c:pt idx="6">
                  <c:v>2.5000000000000001E-2</c:v>
                </c:pt>
                <c:pt idx="7">
                  <c:v>3.7499999999999999E-2</c:v>
                </c:pt>
                <c:pt idx="8">
                  <c:v>0.05</c:v>
                </c:pt>
                <c:pt idx="9">
                  <c:v>7.4999999999999997E-2</c:v>
                </c:pt>
                <c:pt idx="10">
                  <c:v>0.1</c:v>
                </c:pt>
                <c:pt idx="11">
                  <c:v>0.125</c:v>
                </c:pt>
                <c:pt idx="12">
                  <c:v>0.15</c:v>
                </c:pt>
                <c:pt idx="13">
                  <c:v>0.17499999999999999</c:v>
                </c:pt>
                <c:pt idx="14">
                  <c:v>0.2</c:v>
                </c:pt>
                <c:pt idx="15">
                  <c:v>0.22500000000000001</c:v>
                </c:pt>
                <c:pt idx="16">
                  <c:v>0.25</c:v>
                </c:pt>
                <c:pt idx="17">
                  <c:v>0.27500000000000002</c:v>
                </c:pt>
                <c:pt idx="18">
                  <c:v>0.3</c:v>
                </c:pt>
                <c:pt idx="19">
                  <c:v>0.32500000000000001</c:v>
                </c:pt>
                <c:pt idx="20">
                  <c:v>0.35</c:v>
                </c:pt>
                <c:pt idx="21">
                  <c:v>0.375</c:v>
                </c:pt>
                <c:pt idx="22">
                  <c:v>0.4</c:v>
                </c:pt>
                <c:pt idx="23">
                  <c:v>0.45</c:v>
                </c:pt>
                <c:pt idx="24">
                  <c:v>0.5</c:v>
                </c:pt>
                <c:pt idx="25">
                  <c:v>0.55000000000000004</c:v>
                </c:pt>
                <c:pt idx="26">
                  <c:v>0.6</c:v>
                </c:pt>
                <c:pt idx="27">
                  <c:v>0.65</c:v>
                </c:pt>
                <c:pt idx="28">
                  <c:v>0.7</c:v>
                </c:pt>
                <c:pt idx="29">
                  <c:v>0.75</c:v>
                </c:pt>
                <c:pt idx="30">
                  <c:v>0.8</c:v>
                </c:pt>
                <c:pt idx="31">
                  <c:v>0.85</c:v>
                </c:pt>
                <c:pt idx="32">
                  <c:v>0.9</c:v>
                </c:pt>
                <c:pt idx="33">
                  <c:v>0.95</c:v>
                </c:pt>
                <c:pt idx="34">
                  <c:v>1</c:v>
                </c:pt>
                <c:pt idx="35">
                  <c:v>1.05</c:v>
                </c:pt>
                <c:pt idx="36">
                  <c:v>1.1000000000000001</c:v>
                </c:pt>
                <c:pt idx="37">
                  <c:v>1.1000000000000001</c:v>
                </c:pt>
              </c:numCache>
            </c:numRef>
          </c:xVal>
          <c:yVal>
            <c:numRef>
              <c:f>'[Krzywe_12X13+ОДС_600-1200.xlsx]Krzywe po aproks Kiryła 01-10'!$J$2:$J$39</c:f>
              <c:numCache>
                <c:formatCode>General</c:formatCode>
                <c:ptCount val="38"/>
                <c:pt idx="0">
                  <c:v>0</c:v>
                </c:pt>
                <c:pt idx="1">
                  <c:v>1.4195934720000001</c:v>
                </c:pt>
                <c:pt idx="2">
                  <c:v>7.0979673600000011</c:v>
                </c:pt>
                <c:pt idx="3">
                  <c:v>33.935299200000003</c:v>
                </c:pt>
                <c:pt idx="4">
                  <c:v>80.89931519999999</c:v>
                </c:pt>
                <c:pt idx="5">
                  <c:v>93.899836800000017</c:v>
                </c:pt>
                <c:pt idx="6">
                  <c:v>110.624976</c:v>
                </c:pt>
                <c:pt idx="7">
                  <c:v>115.5825792</c:v>
                </c:pt>
                <c:pt idx="8">
                  <c:v>118.49555520000001</c:v>
                </c:pt>
                <c:pt idx="9">
                  <c:v>120.10489920000001</c:v>
                </c:pt>
                <c:pt idx="10">
                  <c:v>121.53715200000001</c:v>
                </c:pt>
                <c:pt idx="11">
                  <c:v>122.36209920000002</c:v>
                </c:pt>
                <c:pt idx="12">
                  <c:v>122.79674880000002</c:v>
                </c:pt>
                <c:pt idx="13">
                  <c:v>123.8298336</c:v>
                </c:pt>
                <c:pt idx="14">
                  <c:v>124.2286848</c:v>
                </c:pt>
                <c:pt idx="15">
                  <c:v>124.89523200000001</c:v>
                </c:pt>
                <c:pt idx="16">
                  <c:v>125.23294079999999</c:v>
                </c:pt>
                <c:pt idx="17">
                  <c:v>125.19302400000001</c:v>
                </c:pt>
                <c:pt idx="18">
                  <c:v>125.27697599999999</c:v>
                </c:pt>
                <c:pt idx="19">
                  <c:v>125.3891232</c:v>
                </c:pt>
                <c:pt idx="20">
                  <c:v>124.98805440000001</c:v>
                </c:pt>
                <c:pt idx="21">
                  <c:v>125.13156480000001</c:v>
                </c:pt>
                <c:pt idx="22">
                  <c:v>125.1173088</c:v>
                </c:pt>
                <c:pt idx="23">
                  <c:v>125.19239040000002</c:v>
                </c:pt>
                <c:pt idx="24">
                  <c:v>125.1287136</c:v>
                </c:pt>
                <c:pt idx="25">
                  <c:v>125.00706240000001</c:v>
                </c:pt>
                <c:pt idx="26">
                  <c:v>125.1863712</c:v>
                </c:pt>
                <c:pt idx="27">
                  <c:v>125.17148160000001</c:v>
                </c:pt>
                <c:pt idx="28">
                  <c:v>125.15754240000001</c:v>
                </c:pt>
                <c:pt idx="29">
                  <c:v>125.1068544</c:v>
                </c:pt>
                <c:pt idx="30">
                  <c:v>125.12903039999999</c:v>
                </c:pt>
                <c:pt idx="31">
                  <c:v>126.09400319999999</c:v>
                </c:pt>
                <c:pt idx="32">
                  <c:v>126.621792</c:v>
                </c:pt>
                <c:pt idx="33">
                  <c:v>126.621792</c:v>
                </c:pt>
                <c:pt idx="34">
                  <c:v>126.621792</c:v>
                </c:pt>
                <c:pt idx="35">
                  <c:v>126.621792</c:v>
                </c:pt>
                <c:pt idx="36">
                  <c:v>126.621792</c:v>
                </c:pt>
                <c:pt idx="37">
                  <c:v>126.621792</c:v>
                </c:pt>
              </c:numCache>
            </c:numRef>
          </c:yVal>
          <c:smooth val="0"/>
          <c:extLst>
            <c:ext xmlns:c16="http://schemas.microsoft.com/office/drawing/2014/chart" uri="{C3380CC4-5D6E-409C-BE32-E72D297353CC}">
              <c16:uniqueId val="{00000004-2C9F-4EF2-9A1D-66B14F5C83EA}"/>
            </c:ext>
          </c:extLst>
        </c:ser>
        <c:ser>
          <c:idx val="5"/>
          <c:order val="5"/>
          <c:tx>
            <c:v>15 </c:v>
          </c:tx>
          <c:spPr>
            <a:ln>
              <a:solidFill>
                <a:srgbClr val="FF0000"/>
              </a:solidFill>
            </a:ln>
          </c:spPr>
          <c:marker>
            <c:symbol val="circle"/>
            <c:size val="5"/>
            <c:spPr>
              <a:noFill/>
              <a:ln>
                <a:solidFill>
                  <a:srgbClr val="FF0000"/>
                </a:solidFill>
              </a:ln>
            </c:spPr>
          </c:marker>
          <c:xVal>
            <c:numRef>
              <c:f>'[Krzywe_12X13+ОДС_600-1200.xlsx]Krzywe po aproks Kiryla 001-10'!$AA$2:$AA$39</c:f>
              <c:numCache>
                <c:formatCode>General</c:formatCode>
                <c:ptCount val="38"/>
                <c:pt idx="0">
                  <c:v>0</c:v>
                </c:pt>
                <c:pt idx="1">
                  <c:v>1E-4</c:v>
                </c:pt>
                <c:pt idx="2">
                  <c:v>5.0000000000000001E-4</c:v>
                </c:pt>
                <c:pt idx="3">
                  <c:v>2.5000000000000001E-3</c:v>
                </c:pt>
                <c:pt idx="4">
                  <c:v>7.4999999999999997E-3</c:v>
                </c:pt>
                <c:pt idx="5">
                  <c:v>1.2500000000000001E-2</c:v>
                </c:pt>
                <c:pt idx="6">
                  <c:v>2.5000000000000001E-2</c:v>
                </c:pt>
                <c:pt idx="7">
                  <c:v>3.7499999999999999E-2</c:v>
                </c:pt>
                <c:pt idx="8">
                  <c:v>0.05</c:v>
                </c:pt>
                <c:pt idx="9">
                  <c:v>7.4999999999999997E-2</c:v>
                </c:pt>
                <c:pt idx="10">
                  <c:v>0.1</c:v>
                </c:pt>
                <c:pt idx="11">
                  <c:v>0.125</c:v>
                </c:pt>
                <c:pt idx="12">
                  <c:v>0.15</c:v>
                </c:pt>
                <c:pt idx="13">
                  <c:v>0.17499999999999999</c:v>
                </c:pt>
                <c:pt idx="14">
                  <c:v>0.2</c:v>
                </c:pt>
                <c:pt idx="15">
                  <c:v>0.22500000000000001</c:v>
                </c:pt>
                <c:pt idx="16">
                  <c:v>0.25</c:v>
                </c:pt>
                <c:pt idx="17">
                  <c:v>0.27500000000000002</c:v>
                </c:pt>
                <c:pt idx="18">
                  <c:v>0.3</c:v>
                </c:pt>
                <c:pt idx="19">
                  <c:v>0.32500000000000001</c:v>
                </c:pt>
                <c:pt idx="20">
                  <c:v>0.35</c:v>
                </c:pt>
                <c:pt idx="21">
                  <c:v>0.375</c:v>
                </c:pt>
                <c:pt idx="22">
                  <c:v>0.4</c:v>
                </c:pt>
                <c:pt idx="23">
                  <c:v>0.45</c:v>
                </c:pt>
                <c:pt idx="24">
                  <c:v>0.5</c:v>
                </c:pt>
                <c:pt idx="25">
                  <c:v>0.55000000000000004</c:v>
                </c:pt>
                <c:pt idx="26">
                  <c:v>0.6</c:v>
                </c:pt>
                <c:pt idx="27">
                  <c:v>0.65</c:v>
                </c:pt>
                <c:pt idx="28">
                  <c:v>0.7</c:v>
                </c:pt>
                <c:pt idx="29">
                  <c:v>0.75</c:v>
                </c:pt>
                <c:pt idx="30">
                  <c:v>0.8</c:v>
                </c:pt>
                <c:pt idx="31">
                  <c:v>0.85</c:v>
                </c:pt>
                <c:pt idx="32">
                  <c:v>0.9</c:v>
                </c:pt>
                <c:pt idx="33">
                  <c:v>0.95</c:v>
                </c:pt>
                <c:pt idx="34">
                  <c:v>1</c:v>
                </c:pt>
                <c:pt idx="35">
                  <c:v>1.05</c:v>
                </c:pt>
                <c:pt idx="36">
                  <c:v>1.1000000000000001</c:v>
                </c:pt>
                <c:pt idx="37">
                  <c:v>1.1000000000000001</c:v>
                </c:pt>
              </c:numCache>
            </c:numRef>
          </c:xVal>
          <c:yVal>
            <c:numRef>
              <c:f>'[Krzywe_12X13+ОДС_600-1200.xlsx]Krzywe po aproks Kiryła 01-10'!$L$2:$L$39</c:f>
              <c:numCache>
                <c:formatCode>General</c:formatCode>
                <c:ptCount val="38"/>
                <c:pt idx="0">
                  <c:v>0</c:v>
                </c:pt>
                <c:pt idx="1">
                  <c:v>3.17835936</c:v>
                </c:pt>
                <c:pt idx="2">
                  <c:v>6.7459392000000005</c:v>
                </c:pt>
                <c:pt idx="3">
                  <c:v>24.583870080000004</c:v>
                </c:pt>
                <c:pt idx="4">
                  <c:v>69.178665600000002</c:v>
                </c:pt>
                <c:pt idx="5">
                  <c:v>77.228870400000005</c:v>
                </c:pt>
                <c:pt idx="6">
                  <c:v>86.589359999999985</c:v>
                </c:pt>
                <c:pt idx="7">
                  <c:v>91.943280000000001</c:v>
                </c:pt>
                <c:pt idx="8">
                  <c:v>95.781312</c:v>
                </c:pt>
                <c:pt idx="9">
                  <c:v>101.30820480000001</c:v>
                </c:pt>
                <c:pt idx="10">
                  <c:v>105.27042240000002</c:v>
                </c:pt>
                <c:pt idx="11">
                  <c:v>108.33546240000003</c:v>
                </c:pt>
                <c:pt idx="12">
                  <c:v>110.82677759999999</c:v>
                </c:pt>
                <c:pt idx="13">
                  <c:v>112.9135392</c:v>
                </c:pt>
                <c:pt idx="14">
                  <c:v>114.69712320000001</c:v>
                </c:pt>
                <c:pt idx="15">
                  <c:v>116.24184000000001</c:v>
                </c:pt>
                <c:pt idx="16">
                  <c:v>117.5964768</c:v>
                </c:pt>
                <c:pt idx="17">
                  <c:v>118.79619840000001</c:v>
                </c:pt>
                <c:pt idx="18">
                  <c:v>119.866032</c:v>
                </c:pt>
                <c:pt idx="19">
                  <c:v>120.8246688</c:v>
                </c:pt>
                <c:pt idx="20">
                  <c:v>121.68699839999998</c:v>
                </c:pt>
                <c:pt idx="21">
                  <c:v>122.46696</c:v>
                </c:pt>
                <c:pt idx="22">
                  <c:v>123.1743744</c:v>
                </c:pt>
                <c:pt idx="23">
                  <c:v>124.40102399999999</c:v>
                </c:pt>
                <c:pt idx="24">
                  <c:v>125.41985279999999</c:v>
                </c:pt>
                <c:pt idx="25">
                  <c:v>126.26792640000001</c:v>
                </c:pt>
                <c:pt idx="26">
                  <c:v>126.97375680000002</c:v>
                </c:pt>
                <c:pt idx="27">
                  <c:v>127.55888640000001</c:v>
                </c:pt>
                <c:pt idx="28">
                  <c:v>128.04073919999999</c:v>
                </c:pt>
                <c:pt idx="29">
                  <c:v>128.4329376</c:v>
                </c:pt>
                <c:pt idx="30">
                  <c:v>128.74688639999999</c:v>
                </c:pt>
                <c:pt idx="31">
                  <c:v>128.991456</c:v>
                </c:pt>
                <c:pt idx="32">
                  <c:v>129.17488320000001</c:v>
                </c:pt>
                <c:pt idx="33">
                  <c:v>129.303504</c:v>
                </c:pt>
                <c:pt idx="34">
                  <c:v>129.38270399999999</c:v>
                </c:pt>
                <c:pt idx="35">
                  <c:v>129.41786880000001</c:v>
                </c:pt>
                <c:pt idx="36">
                  <c:v>129.4124832</c:v>
                </c:pt>
                <c:pt idx="37">
                  <c:v>129.3709824</c:v>
                </c:pt>
              </c:numCache>
            </c:numRef>
          </c:yVal>
          <c:smooth val="0"/>
          <c:extLst>
            <c:ext xmlns:c16="http://schemas.microsoft.com/office/drawing/2014/chart" uri="{C3380CC4-5D6E-409C-BE32-E72D297353CC}">
              <c16:uniqueId val="{00000005-2C9F-4EF2-9A1D-66B14F5C83EA}"/>
            </c:ext>
          </c:extLst>
        </c:ser>
        <c:dLbls>
          <c:showLegendKey val="0"/>
          <c:showVal val="0"/>
          <c:showCatName val="0"/>
          <c:showSerName val="0"/>
          <c:showPercent val="0"/>
          <c:showBubbleSize val="0"/>
        </c:dLbls>
        <c:axId val="238483072"/>
        <c:axId val="238484224"/>
      </c:scatterChart>
      <c:valAx>
        <c:axId val="238483072"/>
        <c:scaling>
          <c:orientation val="minMax"/>
        </c:scaling>
        <c:delete val="0"/>
        <c:axPos val="b"/>
        <c:majorGridlines/>
        <c:title>
          <c:tx>
            <c:rich>
              <a:bodyPr/>
              <a:lstStyle/>
              <a:p>
                <a:pPr>
                  <a:defRPr lang="ru-RU"/>
                </a:pPr>
                <a:r>
                  <a:rPr lang="pl-PL" sz="1200" b="1" i="0" baseline="0">
                    <a:latin typeface="Arial" pitchFamily="34" charset="0"/>
                    <a:cs typeface="Arial" pitchFamily="34" charset="0"/>
                  </a:rPr>
                  <a:t>Strain</a:t>
                </a:r>
              </a:p>
            </c:rich>
          </c:tx>
          <c:layout>
            <c:manualLayout>
              <c:xMode val="edge"/>
              <c:yMode val="edge"/>
              <c:x val="0.42926948557632122"/>
              <c:y val="0.89909370427452373"/>
            </c:manualLayout>
          </c:layout>
          <c:overlay val="0"/>
        </c:title>
        <c:numFmt formatCode="General" sourceLinked="1"/>
        <c:majorTickMark val="out"/>
        <c:minorTickMark val="none"/>
        <c:tickLblPos val="nextTo"/>
        <c:txPr>
          <a:bodyPr/>
          <a:lstStyle/>
          <a:p>
            <a:pPr>
              <a:defRPr lang="ru-RU" b="1">
                <a:latin typeface="Arial" pitchFamily="34" charset="0"/>
                <a:cs typeface="Arial" pitchFamily="34" charset="0"/>
              </a:defRPr>
            </a:pPr>
            <a:endParaRPr lang="ru-RU"/>
          </a:p>
        </c:txPr>
        <c:crossAx val="238484224"/>
        <c:crosses val="autoZero"/>
        <c:crossBetween val="midCat"/>
        <c:majorUnit val="0.1"/>
      </c:valAx>
      <c:valAx>
        <c:axId val="238484224"/>
        <c:scaling>
          <c:orientation val="minMax"/>
        </c:scaling>
        <c:delete val="0"/>
        <c:axPos val="l"/>
        <c:majorGridlines/>
        <c:title>
          <c:tx>
            <c:rich>
              <a:bodyPr rot="-5400000" vert="horz"/>
              <a:lstStyle/>
              <a:p>
                <a:pPr marL="0" marR="0" indent="0" algn="ctr" defTabSz="914400" rtl="0" eaLnBrk="1" fontAlgn="auto" latinLnBrk="0" hangingPunct="1">
                  <a:lnSpc>
                    <a:spcPct val="100000"/>
                  </a:lnSpc>
                  <a:spcBef>
                    <a:spcPts val="0"/>
                  </a:spcBef>
                  <a:spcAft>
                    <a:spcPts val="0"/>
                  </a:spcAft>
                  <a:buClrTx/>
                  <a:buSzTx/>
                  <a:buFontTx/>
                  <a:buNone/>
                  <a:tabLst/>
                  <a:defRPr lang="ru-RU" sz="1600" b="1" i="0" u="none" strike="noStrike" kern="1200" baseline="0">
                    <a:solidFill>
                      <a:sysClr val="windowText" lastClr="000000"/>
                    </a:solidFill>
                    <a:latin typeface="+mn-lt"/>
                    <a:ea typeface="+mn-ea"/>
                    <a:cs typeface="+mn-cs"/>
                  </a:defRPr>
                </a:pPr>
                <a:r>
                  <a:rPr lang="ru-RU" sz="1600">
                    <a:effectLst/>
                  </a:rPr>
                  <a:t>Flow stress / MPa</a:t>
                </a:r>
              </a:p>
            </c:rich>
          </c:tx>
          <c:layout>
            <c:manualLayout>
              <c:xMode val="edge"/>
              <c:yMode val="edge"/>
              <c:x val="1.6666666666666677E-2"/>
              <c:y val="0.14677821522309711"/>
            </c:manualLayout>
          </c:layout>
          <c:overlay val="0"/>
        </c:title>
        <c:numFmt formatCode="General" sourceLinked="1"/>
        <c:majorTickMark val="out"/>
        <c:minorTickMark val="none"/>
        <c:tickLblPos val="nextTo"/>
        <c:txPr>
          <a:bodyPr/>
          <a:lstStyle/>
          <a:p>
            <a:pPr>
              <a:defRPr lang="ru-RU" b="1">
                <a:latin typeface="Arial" pitchFamily="34" charset="0"/>
                <a:cs typeface="Arial" pitchFamily="34" charset="0"/>
              </a:defRPr>
            </a:pPr>
            <a:endParaRPr lang="ru-RU"/>
          </a:p>
        </c:txPr>
        <c:crossAx val="238483072"/>
        <c:crosses val="autoZero"/>
        <c:crossBetween val="midCat"/>
      </c:valAx>
    </c:plotArea>
    <c:legend>
      <c:legendPos val="r"/>
      <c:overlay val="0"/>
      <c:txPr>
        <a:bodyPr/>
        <a:lstStyle/>
        <a:p>
          <a:pPr>
            <a:defRPr lang="ru-RU" b="1">
              <a:latin typeface="Arial" pitchFamily="34" charset="0"/>
              <a:cs typeface="Arial" pitchFamily="34" charset="0"/>
            </a:defRPr>
          </a:pPr>
          <a:endParaRPr lang="ru-RU"/>
        </a:p>
      </c:txPr>
    </c:legend>
    <c:plotVisOnly val="1"/>
    <c:dispBlanksAs val="gap"/>
    <c:showDLblsOverMax val="0"/>
  </c:chart>
  <c:spPr>
    <a:ln>
      <a:noFill/>
    </a:ln>
  </c:spPr>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618285214348211"/>
          <c:y val="5.0925925925925923E-2"/>
          <c:w val="0.73591426071741028"/>
          <c:h val="0.78223753280839892"/>
        </c:manualLayout>
      </c:layout>
      <c:scatterChart>
        <c:scatterStyle val="lineMarker"/>
        <c:varyColors val="0"/>
        <c:ser>
          <c:idx val="0"/>
          <c:order val="0"/>
          <c:tx>
            <c:v>0,5 </c:v>
          </c:tx>
          <c:spPr>
            <a:ln>
              <a:solidFill>
                <a:schemeClr val="tx1"/>
              </a:solidFill>
            </a:ln>
          </c:spPr>
          <c:marker>
            <c:symbol val="square"/>
            <c:size val="5"/>
            <c:spPr>
              <a:solidFill>
                <a:sysClr val="windowText" lastClr="000000"/>
              </a:solidFill>
              <a:ln>
                <a:solidFill>
                  <a:prstClr val="black"/>
                </a:solidFill>
              </a:ln>
            </c:spPr>
          </c:marker>
          <c:xVal>
            <c:numRef>
              <c:f>'[Krzywe_12X13+ОДС_600-1200.xlsx]Krzywe po aproks Kiryla 001-10'!$Q$2:$Q$39</c:f>
              <c:numCache>
                <c:formatCode>General</c:formatCode>
                <c:ptCount val="38"/>
                <c:pt idx="0">
                  <c:v>0</c:v>
                </c:pt>
                <c:pt idx="1">
                  <c:v>1E-4</c:v>
                </c:pt>
                <c:pt idx="2">
                  <c:v>5.0000000000000001E-4</c:v>
                </c:pt>
                <c:pt idx="3">
                  <c:v>2.5000000000000001E-3</c:v>
                </c:pt>
                <c:pt idx="4">
                  <c:v>7.4999999999999997E-3</c:v>
                </c:pt>
                <c:pt idx="5">
                  <c:v>1.2500000000000001E-2</c:v>
                </c:pt>
                <c:pt idx="6">
                  <c:v>2.5000000000000001E-2</c:v>
                </c:pt>
                <c:pt idx="7">
                  <c:v>3.7499999999999999E-2</c:v>
                </c:pt>
                <c:pt idx="8">
                  <c:v>0.05</c:v>
                </c:pt>
                <c:pt idx="9">
                  <c:v>7.4999999999999997E-2</c:v>
                </c:pt>
                <c:pt idx="10">
                  <c:v>0.1</c:v>
                </c:pt>
                <c:pt idx="11">
                  <c:v>0.125</c:v>
                </c:pt>
                <c:pt idx="12">
                  <c:v>0.15</c:v>
                </c:pt>
                <c:pt idx="13">
                  <c:v>0.17499999999999999</c:v>
                </c:pt>
                <c:pt idx="14">
                  <c:v>0.2</c:v>
                </c:pt>
                <c:pt idx="15">
                  <c:v>0.22500000000000001</c:v>
                </c:pt>
                <c:pt idx="16">
                  <c:v>0.25</c:v>
                </c:pt>
                <c:pt idx="17">
                  <c:v>0.27500000000000002</c:v>
                </c:pt>
                <c:pt idx="18">
                  <c:v>0.3</c:v>
                </c:pt>
                <c:pt idx="19">
                  <c:v>0.32500000000000001</c:v>
                </c:pt>
                <c:pt idx="20">
                  <c:v>0.35</c:v>
                </c:pt>
                <c:pt idx="21">
                  <c:v>0.375</c:v>
                </c:pt>
                <c:pt idx="22">
                  <c:v>0.4</c:v>
                </c:pt>
                <c:pt idx="23">
                  <c:v>0.45</c:v>
                </c:pt>
                <c:pt idx="24">
                  <c:v>0.5</c:v>
                </c:pt>
                <c:pt idx="25">
                  <c:v>0.55000000000000004</c:v>
                </c:pt>
                <c:pt idx="26">
                  <c:v>0.6</c:v>
                </c:pt>
                <c:pt idx="27">
                  <c:v>0.65</c:v>
                </c:pt>
                <c:pt idx="28">
                  <c:v>0.7</c:v>
                </c:pt>
                <c:pt idx="29">
                  <c:v>0.75</c:v>
                </c:pt>
                <c:pt idx="30">
                  <c:v>0.8</c:v>
                </c:pt>
                <c:pt idx="31">
                  <c:v>0.85</c:v>
                </c:pt>
                <c:pt idx="32">
                  <c:v>0.9</c:v>
                </c:pt>
                <c:pt idx="33">
                  <c:v>0.95</c:v>
                </c:pt>
                <c:pt idx="34">
                  <c:v>1</c:v>
                </c:pt>
                <c:pt idx="35">
                  <c:v>1.05</c:v>
                </c:pt>
                <c:pt idx="36">
                  <c:v>1.1000000000000001</c:v>
                </c:pt>
                <c:pt idx="37">
                  <c:v>1.1000000000000001</c:v>
                </c:pt>
              </c:numCache>
            </c:numRef>
          </c:xVal>
          <c:yVal>
            <c:numRef>
              <c:f>'[Krzywe_12X13+ОДС_600-1200.xlsx]Krzywe po aproks Kiryła 01-10'!$N$2:$N$39</c:f>
              <c:numCache>
                <c:formatCode>General</c:formatCode>
                <c:ptCount val="38"/>
                <c:pt idx="0">
                  <c:v>0</c:v>
                </c:pt>
                <c:pt idx="1">
                  <c:v>0.17290535714285715</c:v>
                </c:pt>
                <c:pt idx="2">
                  <c:v>0.86452678571428565</c:v>
                </c:pt>
                <c:pt idx="3">
                  <c:v>4.6686607142857151</c:v>
                </c:pt>
                <c:pt idx="4">
                  <c:v>10.256205357142859</c:v>
                </c:pt>
                <c:pt idx="5">
                  <c:v>14.091428571428574</c:v>
                </c:pt>
                <c:pt idx="6">
                  <c:v>16.61375</c:v>
                </c:pt>
                <c:pt idx="7">
                  <c:v>17.316160714285715</c:v>
                </c:pt>
                <c:pt idx="8">
                  <c:v>17.5859375</c:v>
                </c:pt>
                <c:pt idx="9">
                  <c:v>17.861517857142857</c:v>
                </c:pt>
                <c:pt idx="10">
                  <c:v>18.038214285714286</c:v>
                </c:pt>
                <c:pt idx="11">
                  <c:v>18.140133928571426</c:v>
                </c:pt>
                <c:pt idx="12">
                  <c:v>18.27767857142857</c:v>
                </c:pt>
                <c:pt idx="13">
                  <c:v>18.311116071428572</c:v>
                </c:pt>
                <c:pt idx="14">
                  <c:v>18.444241071428571</c:v>
                </c:pt>
                <c:pt idx="15">
                  <c:v>18.5621875</c:v>
                </c:pt>
                <c:pt idx="16">
                  <c:v>18.607901785714283</c:v>
                </c:pt>
                <c:pt idx="17">
                  <c:v>18.734598214285715</c:v>
                </c:pt>
                <c:pt idx="18">
                  <c:v>18.827544642857141</c:v>
                </c:pt>
                <c:pt idx="19">
                  <c:v>18.904776785714287</c:v>
                </c:pt>
                <c:pt idx="20">
                  <c:v>18.97299107142857</c:v>
                </c:pt>
                <c:pt idx="21">
                  <c:v>19.021383928571431</c:v>
                </c:pt>
                <c:pt idx="22">
                  <c:v>19.156651785714285</c:v>
                </c:pt>
                <c:pt idx="23">
                  <c:v>19.268437499999997</c:v>
                </c:pt>
                <c:pt idx="24">
                  <c:v>19.427008928571428</c:v>
                </c:pt>
                <c:pt idx="25">
                  <c:v>19.603928571428568</c:v>
                </c:pt>
                <c:pt idx="26">
                  <c:v>19.874151785714282</c:v>
                </c:pt>
                <c:pt idx="27">
                  <c:v>19.918392857142855</c:v>
                </c:pt>
                <c:pt idx="28">
                  <c:v>20.020446428571429</c:v>
                </c:pt>
                <c:pt idx="29">
                  <c:v>19.973973214285714</c:v>
                </c:pt>
                <c:pt idx="30">
                  <c:v>20.015803571428574</c:v>
                </c:pt>
                <c:pt idx="31">
                  <c:v>20.041339285714287</c:v>
                </c:pt>
                <c:pt idx="32">
                  <c:v>20.004107142857141</c:v>
                </c:pt>
                <c:pt idx="33">
                  <c:v>20.006919642857142</c:v>
                </c:pt>
                <c:pt idx="34">
                  <c:v>20.002857142857142</c:v>
                </c:pt>
                <c:pt idx="35">
                  <c:v>20.015267857142859</c:v>
                </c:pt>
                <c:pt idx="36">
                  <c:v>20.027142857142856</c:v>
                </c:pt>
                <c:pt idx="37">
                  <c:v>20.027142857142856</c:v>
                </c:pt>
              </c:numCache>
            </c:numRef>
          </c:yVal>
          <c:smooth val="0"/>
          <c:extLst>
            <c:ext xmlns:c16="http://schemas.microsoft.com/office/drawing/2014/chart" uri="{C3380CC4-5D6E-409C-BE32-E72D297353CC}">
              <c16:uniqueId val="{00000000-46CF-42BD-9C0A-67C633C9FD66}"/>
            </c:ext>
          </c:extLst>
        </c:ser>
        <c:ser>
          <c:idx val="1"/>
          <c:order val="1"/>
          <c:tx>
            <c:v>0,5 </c:v>
          </c:tx>
          <c:spPr>
            <a:ln>
              <a:solidFill>
                <a:srgbClr val="FF0000"/>
              </a:solidFill>
            </a:ln>
          </c:spPr>
          <c:marker>
            <c:symbol val="square"/>
            <c:size val="5"/>
            <c:spPr>
              <a:noFill/>
              <a:ln>
                <a:solidFill>
                  <a:srgbClr val="FF0000"/>
                </a:solidFill>
              </a:ln>
            </c:spPr>
          </c:marker>
          <c:xVal>
            <c:numRef>
              <c:f>'[Krzywe_12X13+ОДС_600-1200.xlsx]Krzywe po aproks Kiryla 001-10'!$S$2:$S$39</c:f>
              <c:numCache>
                <c:formatCode>General</c:formatCode>
                <c:ptCount val="38"/>
                <c:pt idx="0">
                  <c:v>0</c:v>
                </c:pt>
                <c:pt idx="1">
                  <c:v>1E-4</c:v>
                </c:pt>
                <c:pt idx="2">
                  <c:v>5.0000000000000001E-4</c:v>
                </c:pt>
                <c:pt idx="3">
                  <c:v>2.5000000000000001E-3</c:v>
                </c:pt>
                <c:pt idx="4">
                  <c:v>7.4999999999999997E-3</c:v>
                </c:pt>
                <c:pt idx="5">
                  <c:v>1.2500000000000001E-2</c:v>
                </c:pt>
                <c:pt idx="6">
                  <c:v>2.5000000000000001E-2</c:v>
                </c:pt>
                <c:pt idx="7">
                  <c:v>3.7499999999999999E-2</c:v>
                </c:pt>
                <c:pt idx="8">
                  <c:v>0.05</c:v>
                </c:pt>
                <c:pt idx="9">
                  <c:v>7.4999999999999997E-2</c:v>
                </c:pt>
                <c:pt idx="10">
                  <c:v>0.1</c:v>
                </c:pt>
                <c:pt idx="11">
                  <c:v>0.125</c:v>
                </c:pt>
                <c:pt idx="12">
                  <c:v>0.15</c:v>
                </c:pt>
                <c:pt idx="13">
                  <c:v>0.17499999999999999</c:v>
                </c:pt>
                <c:pt idx="14">
                  <c:v>0.2</c:v>
                </c:pt>
                <c:pt idx="15">
                  <c:v>0.22500000000000001</c:v>
                </c:pt>
                <c:pt idx="16">
                  <c:v>0.25</c:v>
                </c:pt>
                <c:pt idx="17">
                  <c:v>0.27500000000000002</c:v>
                </c:pt>
                <c:pt idx="18">
                  <c:v>0.3</c:v>
                </c:pt>
                <c:pt idx="19">
                  <c:v>0.32500000000000001</c:v>
                </c:pt>
                <c:pt idx="20">
                  <c:v>0.35</c:v>
                </c:pt>
                <c:pt idx="21">
                  <c:v>0.375</c:v>
                </c:pt>
                <c:pt idx="22">
                  <c:v>0.4</c:v>
                </c:pt>
                <c:pt idx="23">
                  <c:v>0.45</c:v>
                </c:pt>
                <c:pt idx="24">
                  <c:v>0.5</c:v>
                </c:pt>
                <c:pt idx="25">
                  <c:v>0.55000000000000004</c:v>
                </c:pt>
                <c:pt idx="26">
                  <c:v>0.6</c:v>
                </c:pt>
                <c:pt idx="27">
                  <c:v>0.65</c:v>
                </c:pt>
                <c:pt idx="28">
                  <c:v>0.7</c:v>
                </c:pt>
                <c:pt idx="29">
                  <c:v>0.75</c:v>
                </c:pt>
                <c:pt idx="30">
                  <c:v>0.8</c:v>
                </c:pt>
                <c:pt idx="31">
                  <c:v>0.85</c:v>
                </c:pt>
                <c:pt idx="32">
                  <c:v>0.9</c:v>
                </c:pt>
                <c:pt idx="33">
                  <c:v>0.95</c:v>
                </c:pt>
                <c:pt idx="34">
                  <c:v>1</c:v>
                </c:pt>
                <c:pt idx="35">
                  <c:v>1.05</c:v>
                </c:pt>
                <c:pt idx="36">
                  <c:v>1.1000000000000001</c:v>
                </c:pt>
                <c:pt idx="37">
                  <c:v>1.1000000000000001</c:v>
                </c:pt>
              </c:numCache>
            </c:numRef>
          </c:xVal>
          <c:yVal>
            <c:numRef>
              <c:f>'[Krzywe_12X13+ОДС_600-1200.xlsx]Krzywe po aproks Kiryła 01-10'!$P$2:$P$39</c:f>
              <c:numCache>
                <c:formatCode>General</c:formatCode>
                <c:ptCount val="38"/>
                <c:pt idx="0">
                  <c:v>0</c:v>
                </c:pt>
                <c:pt idx="1">
                  <c:v>0.48182589285714289</c:v>
                </c:pt>
                <c:pt idx="2">
                  <c:v>1.022642857142857</c:v>
                </c:pt>
                <c:pt idx="3">
                  <c:v>3.7267410714285711</c:v>
                </c:pt>
                <c:pt idx="4">
                  <c:v>10.486964285714286</c:v>
                </c:pt>
                <c:pt idx="5">
                  <c:v>11.7071875</c:v>
                </c:pt>
                <c:pt idx="6">
                  <c:v>13.125624999999999</c:v>
                </c:pt>
                <c:pt idx="7">
                  <c:v>13.936741071428571</c:v>
                </c:pt>
                <c:pt idx="8">
                  <c:v>14.517946428571429</c:v>
                </c:pt>
                <c:pt idx="9">
                  <c:v>15.354598214285714</c:v>
                </c:pt>
                <c:pt idx="10">
                  <c:v>15.954017857142858</c:v>
                </c:pt>
                <c:pt idx="11">
                  <c:v>16.417410714285712</c:v>
                </c:pt>
                <c:pt idx="12">
                  <c:v>16.793839285714288</c:v>
                </c:pt>
                <c:pt idx="13">
                  <c:v>17.108928571428571</c:v>
                </c:pt>
                <c:pt idx="14">
                  <c:v>17.378125000000001</c:v>
                </c:pt>
                <c:pt idx="15">
                  <c:v>17.611071428571428</c:v>
                </c:pt>
                <c:pt idx="16">
                  <c:v>17.815223214285716</c:v>
                </c:pt>
                <c:pt idx="17">
                  <c:v>17.995892857142859</c:v>
                </c:pt>
                <c:pt idx="18">
                  <c:v>18.156874999999999</c:v>
                </c:pt>
                <c:pt idx="19">
                  <c:v>18.301026785714285</c:v>
                </c:pt>
                <c:pt idx="20">
                  <c:v>18.430624999999999</c:v>
                </c:pt>
                <c:pt idx="21">
                  <c:v>18.547723214285714</c:v>
                </c:pt>
                <c:pt idx="22">
                  <c:v>18.653839285714284</c:v>
                </c:pt>
                <c:pt idx="23">
                  <c:v>18.837633928571428</c:v>
                </c:pt>
                <c:pt idx="24">
                  <c:v>18.989955357142858</c:v>
                </c:pt>
                <c:pt idx="25">
                  <c:v>19.116473214285715</c:v>
                </c:pt>
                <c:pt idx="26">
                  <c:v>19.221473214285716</c:v>
                </c:pt>
                <c:pt idx="27">
                  <c:v>19.30825892857143</c:v>
                </c:pt>
                <c:pt idx="28">
                  <c:v>19.379464285714285</c:v>
                </c:pt>
                <c:pt idx="29">
                  <c:v>19.437142857142859</c:v>
                </c:pt>
                <c:pt idx="30">
                  <c:v>19.482946428571431</c:v>
                </c:pt>
                <c:pt idx="31">
                  <c:v>19.518392857142857</c:v>
                </c:pt>
                <c:pt idx="32">
                  <c:v>19.544553571428573</c:v>
                </c:pt>
                <c:pt idx="33">
                  <c:v>19.562455357142856</c:v>
                </c:pt>
                <c:pt idx="34">
                  <c:v>19.572946428571431</c:v>
                </c:pt>
                <c:pt idx="35">
                  <c:v>19.576830357142857</c:v>
                </c:pt>
                <c:pt idx="36">
                  <c:v>19.574598214285714</c:v>
                </c:pt>
                <c:pt idx="37">
                  <c:v>19.566964285714285</c:v>
                </c:pt>
              </c:numCache>
            </c:numRef>
          </c:yVal>
          <c:smooth val="0"/>
          <c:extLst>
            <c:ext xmlns:c16="http://schemas.microsoft.com/office/drawing/2014/chart" uri="{C3380CC4-5D6E-409C-BE32-E72D297353CC}">
              <c16:uniqueId val="{00000001-46CF-42BD-9C0A-67C633C9FD66}"/>
            </c:ext>
          </c:extLst>
        </c:ser>
        <c:ser>
          <c:idx val="2"/>
          <c:order val="2"/>
          <c:tx>
            <c:v>5 </c:v>
          </c:tx>
          <c:spPr>
            <a:ln>
              <a:solidFill>
                <a:schemeClr val="tx1"/>
              </a:solidFill>
            </a:ln>
          </c:spPr>
          <c:marker>
            <c:symbol val="triangle"/>
            <c:size val="5"/>
            <c:spPr>
              <a:solidFill>
                <a:sysClr val="windowText" lastClr="000000"/>
              </a:solidFill>
              <a:ln>
                <a:solidFill>
                  <a:prstClr val="black"/>
                </a:solidFill>
              </a:ln>
            </c:spPr>
          </c:marker>
          <c:xVal>
            <c:numRef>
              <c:f>'[Krzywe_12X13+ОДС_600-1200.xlsx]Krzywe po aproks Kiryla 001-10'!$U$2:$U$39</c:f>
              <c:numCache>
                <c:formatCode>General</c:formatCode>
                <c:ptCount val="38"/>
                <c:pt idx="0">
                  <c:v>0</c:v>
                </c:pt>
                <c:pt idx="1">
                  <c:v>1E-4</c:v>
                </c:pt>
                <c:pt idx="2">
                  <c:v>5.0000000000000001E-4</c:v>
                </c:pt>
                <c:pt idx="3">
                  <c:v>2.5000000000000001E-3</c:v>
                </c:pt>
                <c:pt idx="4">
                  <c:v>7.4999999999999997E-3</c:v>
                </c:pt>
                <c:pt idx="5">
                  <c:v>1.2500000000000001E-2</c:v>
                </c:pt>
                <c:pt idx="6">
                  <c:v>2.5000000000000001E-2</c:v>
                </c:pt>
                <c:pt idx="7">
                  <c:v>3.7499999999999999E-2</c:v>
                </c:pt>
                <c:pt idx="8">
                  <c:v>0.05</c:v>
                </c:pt>
                <c:pt idx="9">
                  <c:v>7.4999999999999997E-2</c:v>
                </c:pt>
                <c:pt idx="10">
                  <c:v>0.1</c:v>
                </c:pt>
                <c:pt idx="11">
                  <c:v>0.125</c:v>
                </c:pt>
                <c:pt idx="12">
                  <c:v>0.15</c:v>
                </c:pt>
                <c:pt idx="13">
                  <c:v>0.17499999999999999</c:v>
                </c:pt>
                <c:pt idx="14">
                  <c:v>0.2</c:v>
                </c:pt>
                <c:pt idx="15">
                  <c:v>0.22500000000000001</c:v>
                </c:pt>
                <c:pt idx="16">
                  <c:v>0.25</c:v>
                </c:pt>
                <c:pt idx="17">
                  <c:v>0.27500000000000002</c:v>
                </c:pt>
                <c:pt idx="18">
                  <c:v>0.3</c:v>
                </c:pt>
                <c:pt idx="19">
                  <c:v>0.32500000000000001</c:v>
                </c:pt>
                <c:pt idx="20">
                  <c:v>0.35</c:v>
                </c:pt>
                <c:pt idx="21">
                  <c:v>0.375</c:v>
                </c:pt>
                <c:pt idx="22">
                  <c:v>0.4</c:v>
                </c:pt>
                <c:pt idx="23">
                  <c:v>0.45</c:v>
                </c:pt>
                <c:pt idx="24">
                  <c:v>0.5</c:v>
                </c:pt>
                <c:pt idx="25">
                  <c:v>0.55000000000000004</c:v>
                </c:pt>
                <c:pt idx="26">
                  <c:v>0.6</c:v>
                </c:pt>
                <c:pt idx="27">
                  <c:v>0.65</c:v>
                </c:pt>
                <c:pt idx="28">
                  <c:v>0.7</c:v>
                </c:pt>
                <c:pt idx="29">
                  <c:v>0.75</c:v>
                </c:pt>
                <c:pt idx="30">
                  <c:v>0.8</c:v>
                </c:pt>
                <c:pt idx="31">
                  <c:v>0.85</c:v>
                </c:pt>
                <c:pt idx="32">
                  <c:v>0.9</c:v>
                </c:pt>
                <c:pt idx="33">
                  <c:v>0.95</c:v>
                </c:pt>
                <c:pt idx="34">
                  <c:v>1</c:v>
                </c:pt>
                <c:pt idx="35">
                  <c:v>1.05</c:v>
                </c:pt>
                <c:pt idx="36">
                  <c:v>1.1000000000000001</c:v>
                </c:pt>
                <c:pt idx="37">
                  <c:v>1.1000000000000001</c:v>
                </c:pt>
              </c:numCache>
            </c:numRef>
          </c:xVal>
          <c:yVal>
            <c:numRef>
              <c:f>'[Krzywe_12X13+ОДС_600-1200.xlsx]Krzywe po aproks Kiryła 01-10'!$R$2:$R$39</c:f>
              <c:numCache>
                <c:formatCode>General</c:formatCode>
                <c:ptCount val="38"/>
                <c:pt idx="0">
                  <c:v>0</c:v>
                </c:pt>
                <c:pt idx="1">
                  <c:v>0.24206749999999999</c:v>
                </c:pt>
                <c:pt idx="2">
                  <c:v>1.2103374999999998</c:v>
                </c:pt>
                <c:pt idx="3">
                  <c:v>6.5361250000000002</c:v>
                </c:pt>
                <c:pt idx="4">
                  <c:v>14.3586875</c:v>
                </c:pt>
                <c:pt idx="5">
                  <c:v>19.728000000000002</c:v>
                </c:pt>
                <c:pt idx="6">
                  <c:v>23.259249999999998</c:v>
                </c:pt>
                <c:pt idx="7">
                  <c:v>24.242625</c:v>
                </c:pt>
                <c:pt idx="8">
                  <c:v>24.620312499999997</c:v>
                </c:pt>
                <c:pt idx="9">
                  <c:v>25.006124999999997</c:v>
                </c:pt>
                <c:pt idx="10">
                  <c:v>25.253499999999999</c:v>
                </c:pt>
                <c:pt idx="11">
                  <c:v>25.396187499999996</c:v>
                </c:pt>
                <c:pt idx="12">
                  <c:v>25.588749999999997</c:v>
                </c:pt>
                <c:pt idx="13">
                  <c:v>25.635562499999999</c:v>
                </c:pt>
                <c:pt idx="14">
                  <c:v>25.821937500000001</c:v>
                </c:pt>
                <c:pt idx="15">
                  <c:v>25.9870625</c:v>
                </c:pt>
                <c:pt idx="16">
                  <c:v>26.051062499999997</c:v>
                </c:pt>
                <c:pt idx="17">
                  <c:v>26.228437499999998</c:v>
                </c:pt>
                <c:pt idx="18">
                  <c:v>26.358562499999998</c:v>
                </c:pt>
                <c:pt idx="19">
                  <c:v>26.466687499999999</c:v>
                </c:pt>
                <c:pt idx="20">
                  <c:v>26.562187499999997</c:v>
                </c:pt>
                <c:pt idx="21">
                  <c:v>26.6299375</c:v>
                </c:pt>
                <c:pt idx="22">
                  <c:v>26.819312499999999</c:v>
                </c:pt>
                <c:pt idx="23">
                  <c:v>26.975812499999996</c:v>
                </c:pt>
                <c:pt idx="24">
                  <c:v>27.197812499999998</c:v>
                </c:pt>
                <c:pt idx="25">
                  <c:v>27.445499999999996</c:v>
                </c:pt>
                <c:pt idx="26">
                  <c:v>27.823812499999995</c:v>
                </c:pt>
                <c:pt idx="27">
                  <c:v>27.885749999999998</c:v>
                </c:pt>
                <c:pt idx="28">
                  <c:v>28.028624999999998</c:v>
                </c:pt>
                <c:pt idx="29">
                  <c:v>27.963562499999998</c:v>
                </c:pt>
                <c:pt idx="30">
                  <c:v>28.022124999999999</c:v>
                </c:pt>
                <c:pt idx="31">
                  <c:v>28.057874999999999</c:v>
                </c:pt>
                <c:pt idx="32">
                  <c:v>28.005749999999995</c:v>
                </c:pt>
                <c:pt idx="33">
                  <c:v>28.009687499999998</c:v>
                </c:pt>
                <c:pt idx="34">
                  <c:v>28.003999999999998</c:v>
                </c:pt>
                <c:pt idx="35">
                  <c:v>28.021374999999999</c:v>
                </c:pt>
                <c:pt idx="36">
                  <c:v>28.037999999999997</c:v>
                </c:pt>
                <c:pt idx="37">
                  <c:v>28.037999999999997</c:v>
                </c:pt>
              </c:numCache>
            </c:numRef>
          </c:yVal>
          <c:smooth val="0"/>
          <c:extLst>
            <c:ext xmlns:c16="http://schemas.microsoft.com/office/drawing/2014/chart" uri="{C3380CC4-5D6E-409C-BE32-E72D297353CC}">
              <c16:uniqueId val="{00000002-46CF-42BD-9C0A-67C633C9FD66}"/>
            </c:ext>
          </c:extLst>
        </c:ser>
        <c:ser>
          <c:idx val="3"/>
          <c:order val="3"/>
          <c:tx>
            <c:v>5 </c:v>
          </c:tx>
          <c:spPr>
            <a:ln>
              <a:solidFill>
                <a:srgbClr val="FF0000"/>
              </a:solidFill>
            </a:ln>
          </c:spPr>
          <c:marker>
            <c:symbol val="triangle"/>
            <c:size val="5"/>
            <c:spPr>
              <a:noFill/>
              <a:ln>
                <a:solidFill>
                  <a:srgbClr val="FF0000"/>
                </a:solidFill>
              </a:ln>
            </c:spPr>
          </c:marker>
          <c:xVal>
            <c:numRef>
              <c:f>'[Krzywe_12X13+ОДС_600-1200.xlsx]Krzywe po aproks Kiryla 001-10'!$W$2:$W$39</c:f>
              <c:numCache>
                <c:formatCode>General</c:formatCode>
                <c:ptCount val="38"/>
                <c:pt idx="0">
                  <c:v>0</c:v>
                </c:pt>
                <c:pt idx="1">
                  <c:v>1E-4</c:v>
                </c:pt>
                <c:pt idx="2">
                  <c:v>5.0000000000000001E-4</c:v>
                </c:pt>
                <c:pt idx="3">
                  <c:v>2.5000000000000001E-3</c:v>
                </c:pt>
                <c:pt idx="4">
                  <c:v>7.4999999999999997E-3</c:v>
                </c:pt>
                <c:pt idx="5">
                  <c:v>1.2500000000000001E-2</c:v>
                </c:pt>
                <c:pt idx="6">
                  <c:v>2.5000000000000001E-2</c:v>
                </c:pt>
                <c:pt idx="7">
                  <c:v>3.7499999999999999E-2</c:v>
                </c:pt>
                <c:pt idx="8">
                  <c:v>0.05</c:v>
                </c:pt>
                <c:pt idx="9">
                  <c:v>7.4999999999999997E-2</c:v>
                </c:pt>
                <c:pt idx="10">
                  <c:v>0.1</c:v>
                </c:pt>
                <c:pt idx="11">
                  <c:v>0.125</c:v>
                </c:pt>
                <c:pt idx="12">
                  <c:v>0.15</c:v>
                </c:pt>
                <c:pt idx="13">
                  <c:v>0.17499999999999999</c:v>
                </c:pt>
                <c:pt idx="14">
                  <c:v>0.2</c:v>
                </c:pt>
                <c:pt idx="15">
                  <c:v>0.22500000000000001</c:v>
                </c:pt>
                <c:pt idx="16">
                  <c:v>0.25</c:v>
                </c:pt>
                <c:pt idx="17">
                  <c:v>0.27500000000000002</c:v>
                </c:pt>
                <c:pt idx="18">
                  <c:v>0.3</c:v>
                </c:pt>
                <c:pt idx="19">
                  <c:v>0.32500000000000001</c:v>
                </c:pt>
                <c:pt idx="20">
                  <c:v>0.35</c:v>
                </c:pt>
                <c:pt idx="21">
                  <c:v>0.375</c:v>
                </c:pt>
                <c:pt idx="22">
                  <c:v>0.4</c:v>
                </c:pt>
                <c:pt idx="23">
                  <c:v>0.45</c:v>
                </c:pt>
                <c:pt idx="24">
                  <c:v>0.5</c:v>
                </c:pt>
                <c:pt idx="25">
                  <c:v>0.55000000000000004</c:v>
                </c:pt>
                <c:pt idx="26">
                  <c:v>0.6</c:v>
                </c:pt>
                <c:pt idx="27">
                  <c:v>0.65</c:v>
                </c:pt>
                <c:pt idx="28">
                  <c:v>0.7</c:v>
                </c:pt>
                <c:pt idx="29">
                  <c:v>0.75</c:v>
                </c:pt>
                <c:pt idx="30">
                  <c:v>0.8</c:v>
                </c:pt>
                <c:pt idx="31">
                  <c:v>0.85</c:v>
                </c:pt>
                <c:pt idx="32">
                  <c:v>0.9</c:v>
                </c:pt>
                <c:pt idx="33">
                  <c:v>0.95</c:v>
                </c:pt>
                <c:pt idx="34">
                  <c:v>1</c:v>
                </c:pt>
                <c:pt idx="35">
                  <c:v>1.05</c:v>
                </c:pt>
                <c:pt idx="36">
                  <c:v>1.1000000000000001</c:v>
                </c:pt>
                <c:pt idx="37">
                  <c:v>1.1000000000000001</c:v>
                </c:pt>
              </c:numCache>
            </c:numRef>
          </c:xVal>
          <c:yVal>
            <c:numRef>
              <c:f>'[Krzywe_12X13+ОДС_600-1200.xlsx]Krzywe po aproks Kiryła 01-10'!$T$2:$T$39</c:f>
              <c:numCache>
                <c:formatCode>General</c:formatCode>
                <c:ptCount val="38"/>
                <c:pt idx="0">
                  <c:v>0</c:v>
                </c:pt>
                <c:pt idx="1">
                  <c:v>0.67455624999999997</c:v>
                </c:pt>
                <c:pt idx="2">
                  <c:v>1.4316999999999998</c:v>
                </c:pt>
                <c:pt idx="3">
                  <c:v>5.2174374999999991</c:v>
                </c:pt>
                <c:pt idx="4">
                  <c:v>14.681749999999999</c:v>
                </c:pt>
                <c:pt idx="5">
                  <c:v>16.390062499999999</c:v>
                </c:pt>
                <c:pt idx="6">
                  <c:v>18.375874999999997</c:v>
                </c:pt>
                <c:pt idx="7">
                  <c:v>19.5114375</c:v>
                </c:pt>
                <c:pt idx="8">
                  <c:v>20.325125</c:v>
                </c:pt>
                <c:pt idx="9">
                  <c:v>21.496437499999999</c:v>
                </c:pt>
                <c:pt idx="10">
                  <c:v>22.335625</c:v>
                </c:pt>
                <c:pt idx="11">
                  <c:v>22.984374999999996</c:v>
                </c:pt>
                <c:pt idx="12">
                  <c:v>23.511375000000001</c:v>
                </c:pt>
                <c:pt idx="13">
                  <c:v>23.952499999999997</c:v>
                </c:pt>
                <c:pt idx="14">
                  <c:v>24.329374999999999</c:v>
                </c:pt>
                <c:pt idx="15">
                  <c:v>24.655499999999996</c:v>
                </c:pt>
                <c:pt idx="16">
                  <c:v>24.941312499999999</c:v>
                </c:pt>
                <c:pt idx="17">
                  <c:v>25.19425</c:v>
                </c:pt>
                <c:pt idx="18">
                  <c:v>25.419624999999996</c:v>
                </c:pt>
                <c:pt idx="19">
                  <c:v>25.621437499999999</c:v>
                </c:pt>
                <c:pt idx="20">
                  <c:v>25.802874999999997</c:v>
                </c:pt>
                <c:pt idx="21">
                  <c:v>25.9668125</c:v>
                </c:pt>
                <c:pt idx="22">
                  <c:v>26.115374999999997</c:v>
                </c:pt>
                <c:pt idx="23">
                  <c:v>26.372687499999998</c:v>
                </c:pt>
                <c:pt idx="24">
                  <c:v>26.5859375</c:v>
                </c:pt>
                <c:pt idx="25">
                  <c:v>26.7630625</c:v>
                </c:pt>
                <c:pt idx="26">
                  <c:v>26.910062499999999</c:v>
                </c:pt>
                <c:pt idx="27">
                  <c:v>27.0315625</c:v>
                </c:pt>
                <c:pt idx="28">
                  <c:v>27.131249999999998</c:v>
                </c:pt>
                <c:pt idx="29">
                  <c:v>27.212</c:v>
                </c:pt>
                <c:pt idx="30">
                  <c:v>27.276125</c:v>
                </c:pt>
                <c:pt idx="31">
                  <c:v>27.325749999999999</c:v>
                </c:pt>
                <c:pt idx="32">
                  <c:v>27.362375</c:v>
                </c:pt>
                <c:pt idx="33">
                  <c:v>27.387437499999997</c:v>
                </c:pt>
                <c:pt idx="34">
                  <c:v>27.402125000000002</c:v>
                </c:pt>
                <c:pt idx="35">
                  <c:v>27.407562499999997</c:v>
                </c:pt>
                <c:pt idx="36">
                  <c:v>27.404437499999997</c:v>
                </c:pt>
                <c:pt idx="37">
                  <c:v>27.393749999999997</c:v>
                </c:pt>
              </c:numCache>
            </c:numRef>
          </c:yVal>
          <c:smooth val="0"/>
          <c:extLst>
            <c:ext xmlns:c16="http://schemas.microsoft.com/office/drawing/2014/chart" uri="{C3380CC4-5D6E-409C-BE32-E72D297353CC}">
              <c16:uniqueId val="{00000003-46CF-42BD-9C0A-67C633C9FD66}"/>
            </c:ext>
          </c:extLst>
        </c:ser>
        <c:ser>
          <c:idx val="4"/>
          <c:order val="4"/>
          <c:tx>
            <c:v>15 </c:v>
          </c:tx>
          <c:spPr>
            <a:ln>
              <a:solidFill>
                <a:schemeClr val="tx1"/>
              </a:solidFill>
            </a:ln>
          </c:spPr>
          <c:marker>
            <c:symbol val="circle"/>
            <c:size val="5"/>
            <c:spPr>
              <a:solidFill>
                <a:sysClr val="windowText" lastClr="000000"/>
              </a:solidFill>
              <a:ln>
                <a:solidFill>
                  <a:prstClr val="black"/>
                </a:solidFill>
              </a:ln>
            </c:spPr>
          </c:marker>
          <c:xVal>
            <c:numRef>
              <c:f>'[Krzywe_12X13+ОДС_600-1200.xlsx]Krzywe po aproks Kiryla 001-10'!$Y$2:$Y$39</c:f>
              <c:numCache>
                <c:formatCode>General</c:formatCode>
                <c:ptCount val="38"/>
                <c:pt idx="0">
                  <c:v>0</c:v>
                </c:pt>
                <c:pt idx="1">
                  <c:v>1E-4</c:v>
                </c:pt>
                <c:pt idx="2">
                  <c:v>5.0000000000000001E-4</c:v>
                </c:pt>
                <c:pt idx="3">
                  <c:v>2.5000000000000001E-3</c:v>
                </c:pt>
                <c:pt idx="4">
                  <c:v>7.4999999999999997E-3</c:v>
                </c:pt>
                <c:pt idx="5">
                  <c:v>1.2500000000000001E-2</c:v>
                </c:pt>
                <c:pt idx="6">
                  <c:v>2.5000000000000001E-2</c:v>
                </c:pt>
                <c:pt idx="7">
                  <c:v>3.7499999999999999E-2</c:v>
                </c:pt>
                <c:pt idx="8">
                  <c:v>0.05</c:v>
                </c:pt>
                <c:pt idx="9">
                  <c:v>7.4999999999999997E-2</c:v>
                </c:pt>
                <c:pt idx="10">
                  <c:v>0.1</c:v>
                </c:pt>
                <c:pt idx="11">
                  <c:v>0.125</c:v>
                </c:pt>
                <c:pt idx="12">
                  <c:v>0.15</c:v>
                </c:pt>
                <c:pt idx="13">
                  <c:v>0.17499999999999999</c:v>
                </c:pt>
                <c:pt idx="14">
                  <c:v>0.2</c:v>
                </c:pt>
                <c:pt idx="15">
                  <c:v>0.22500000000000001</c:v>
                </c:pt>
                <c:pt idx="16">
                  <c:v>0.25</c:v>
                </c:pt>
                <c:pt idx="17">
                  <c:v>0.27500000000000002</c:v>
                </c:pt>
                <c:pt idx="18">
                  <c:v>0.3</c:v>
                </c:pt>
                <c:pt idx="19">
                  <c:v>0.32500000000000001</c:v>
                </c:pt>
                <c:pt idx="20">
                  <c:v>0.35</c:v>
                </c:pt>
                <c:pt idx="21">
                  <c:v>0.375</c:v>
                </c:pt>
                <c:pt idx="22">
                  <c:v>0.4</c:v>
                </c:pt>
                <c:pt idx="23">
                  <c:v>0.45</c:v>
                </c:pt>
                <c:pt idx="24">
                  <c:v>0.5</c:v>
                </c:pt>
                <c:pt idx="25">
                  <c:v>0.55000000000000004</c:v>
                </c:pt>
                <c:pt idx="26">
                  <c:v>0.6</c:v>
                </c:pt>
                <c:pt idx="27">
                  <c:v>0.65</c:v>
                </c:pt>
                <c:pt idx="28">
                  <c:v>0.7</c:v>
                </c:pt>
                <c:pt idx="29">
                  <c:v>0.75</c:v>
                </c:pt>
                <c:pt idx="30">
                  <c:v>0.8</c:v>
                </c:pt>
                <c:pt idx="31">
                  <c:v>0.85</c:v>
                </c:pt>
                <c:pt idx="32">
                  <c:v>0.9</c:v>
                </c:pt>
                <c:pt idx="33">
                  <c:v>0.95</c:v>
                </c:pt>
                <c:pt idx="34">
                  <c:v>1</c:v>
                </c:pt>
                <c:pt idx="35">
                  <c:v>1.05</c:v>
                </c:pt>
                <c:pt idx="36">
                  <c:v>1.1000000000000001</c:v>
                </c:pt>
                <c:pt idx="37">
                  <c:v>1.1000000000000001</c:v>
                </c:pt>
              </c:numCache>
            </c:numRef>
          </c:xVal>
          <c:yVal>
            <c:numRef>
              <c:f>'[Krzywe_12X13+ОДС_600-1200.xlsx]Krzywe po aproks Kiryła 01-10'!$V$2:$V$39</c:f>
              <c:numCache>
                <c:formatCode>General</c:formatCode>
                <c:ptCount val="38"/>
                <c:pt idx="0">
                  <c:v>0</c:v>
                </c:pt>
                <c:pt idx="1">
                  <c:v>0.33889449999999999</c:v>
                </c:pt>
                <c:pt idx="2">
                  <c:v>1.6944724999999996</c:v>
                </c:pt>
                <c:pt idx="3">
                  <c:v>9.1505749999999999</c:v>
                </c:pt>
                <c:pt idx="4">
                  <c:v>20.102162499999999</c:v>
                </c:pt>
                <c:pt idx="5">
                  <c:v>27.619199999999999</c:v>
                </c:pt>
                <c:pt idx="6">
                  <c:v>32.562949999999994</c:v>
                </c:pt>
                <c:pt idx="7">
                  <c:v>33.939675000000001</c:v>
                </c:pt>
                <c:pt idx="8">
                  <c:v>34.468437499999993</c:v>
                </c:pt>
                <c:pt idx="9">
                  <c:v>35.008574999999993</c:v>
                </c:pt>
                <c:pt idx="10">
                  <c:v>35.354899999999994</c:v>
                </c:pt>
                <c:pt idx="11">
                  <c:v>35.554662499999992</c:v>
                </c:pt>
                <c:pt idx="12">
                  <c:v>35.824249999999992</c:v>
                </c:pt>
                <c:pt idx="13">
                  <c:v>35.889787499999997</c:v>
                </c:pt>
                <c:pt idx="14">
                  <c:v>36.150712499999997</c:v>
                </c:pt>
                <c:pt idx="15">
                  <c:v>36.381887499999998</c:v>
                </c:pt>
                <c:pt idx="16">
                  <c:v>36.471487499999995</c:v>
                </c:pt>
                <c:pt idx="17">
                  <c:v>36.719812499999996</c:v>
                </c:pt>
                <c:pt idx="18">
                  <c:v>36.901987499999997</c:v>
                </c:pt>
                <c:pt idx="19">
                  <c:v>37.053362499999999</c:v>
                </c:pt>
                <c:pt idx="20">
                  <c:v>37.187062499999996</c:v>
                </c:pt>
                <c:pt idx="21">
                  <c:v>37.281912499999997</c:v>
                </c:pt>
                <c:pt idx="22">
                  <c:v>37.547037499999995</c:v>
                </c:pt>
                <c:pt idx="23">
                  <c:v>37.766137499999992</c:v>
                </c:pt>
                <c:pt idx="24">
                  <c:v>38.076937499999993</c:v>
                </c:pt>
                <c:pt idx="25">
                  <c:v>38.42369999999999</c:v>
                </c:pt>
                <c:pt idx="26">
                  <c:v>38.953337499999989</c:v>
                </c:pt>
                <c:pt idx="27">
                  <c:v>39.040049999999994</c:v>
                </c:pt>
                <c:pt idx="28">
                  <c:v>39.240074999999997</c:v>
                </c:pt>
                <c:pt idx="29">
                  <c:v>39.148987499999997</c:v>
                </c:pt>
                <c:pt idx="30">
                  <c:v>39.230974999999994</c:v>
                </c:pt>
                <c:pt idx="31">
                  <c:v>39.281025</c:v>
                </c:pt>
                <c:pt idx="32">
                  <c:v>39.208049999999993</c:v>
                </c:pt>
                <c:pt idx="33">
                  <c:v>39.213562499999995</c:v>
                </c:pt>
                <c:pt idx="34">
                  <c:v>39.205599999999997</c:v>
                </c:pt>
                <c:pt idx="35">
                  <c:v>39.229924999999994</c:v>
                </c:pt>
                <c:pt idx="36">
                  <c:v>39.253199999999993</c:v>
                </c:pt>
                <c:pt idx="37">
                  <c:v>39.253199999999993</c:v>
                </c:pt>
              </c:numCache>
            </c:numRef>
          </c:yVal>
          <c:smooth val="0"/>
          <c:extLst>
            <c:ext xmlns:c16="http://schemas.microsoft.com/office/drawing/2014/chart" uri="{C3380CC4-5D6E-409C-BE32-E72D297353CC}">
              <c16:uniqueId val="{00000004-46CF-42BD-9C0A-67C633C9FD66}"/>
            </c:ext>
          </c:extLst>
        </c:ser>
        <c:ser>
          <c:idx val="5"/>
          <c:order val="5"/>
          <c:tx>
            <c:v>15 </c:v>
          </c:tx>
          <c:spPr>
            <a:ln>
              <a:solidFill>
                <a:srgbClr val="FF0000"/>
              </a:solidFill>
            </a:ln>
          </c:spPr>
          <c:marker>
            <c:symbol val="circle"/>
            <c:size val="5"/>
            <c:spPr>
              <a:noFill/>
              <a:ln>
                <a:solidFill>
                  <a:srgbClr val="FF0000"/>
                </a:solidFill>
              </a:ln>
            </c:spPr>
          </c:marker>
          <c:xVal>
            <c:numRef>
              <c:f>'[Krzywe_12X13+ОДС_600-1200.xlsx]Krzywe po aproks Kiryla 001-10'!$AA$2:$AA$39</c:f>
              <c:numCache>
                <c:formatCode>General</c:formatCode>
                <c:ptCount val="38"/>
                <c:pt idx="0">
                  <c:v>0</c:v>
                </c:pt>
                <c:pt idx="1">
                  <c:v>1E-4</c:v>
                </c:pt>
                <c:pt idx="2">
                  <c:v>5.0000000000000001E-4</c:v>
                </c:pt>
                <c:pt idx="3">
                  <c:v>2.5000000000000001E-3</c:v>
                </c:pt>
                <c:pt idx="4">
                  <c:v>7.4999999999999997E-3</c:v>
                </c:pt>
                <c:pt idx="5">
                  <c:v>1.2500000000000001E-2</c:v>
                </c:pt>
                <c:pt idx="6">
                  <c:v>2.5000000000000001E-2</c:v>
                </c:pt>
                <c:pt idx="7">
                  <c:v>3.7499999999999999E-2</c:v>
                </c:pt>
                <c:pt idx="8">
                  <c:v>0.05</c:v>
                </c:pt>
                <c:pt idx="9">
                  <c:v>7.4999999999999997E-2</c:v>
                </c:pt>
                <c:pt idx="10">
                  <c:v>0.1</c:v>
                </c:pt>
                <c:pt idx="11">
                  <c:v>0.125</c:v>
                </c:pt>
                <c:pt idx="12">
                  <c:v>0.15</c:v>
                </c:pt>
                <c:pt idx="13">
                  <c:v>0.17499999999999999</c:v>
                </c:pt>
                <c:pt idx="14">
                  <c:v>0.2</c:v>
                </c:pt>
                <c:pt idx="15">
                  <c:v>0.22500000000000001</c:v>
                </c:pt>
                <c:pt idx="16">
                  <c:v>0.25</c:v>
                </c:pt>
                <c:pt idx="17">
                  <c:v>0.27500000000000002</c:v>
                </c:pt>
                <c:pt idx="18">
                  <c:v>0.3</c:v>
                </c:pt>
                <c:pt idx="19">
                  <c:v>0.32500000000000001</c:v>
                </c:pt>
                <c:pt idx="20">
                  <c:v>0.35</c:v>
                </c:pt>
                <c:pt idx="21">
                  <c:v>0.375</c:v>
                </c:pt>
                <c:pt idx="22">
                  <c:v>0.4</c:v>
                </c:pt>
                <c:pt idx="23">
                  <c:v>0.45</c:v>
                </c:pt>
                <c:pt idx="24">
                  <c:v>0.5</c:v>
                </c:pt>
                <c:pt idx="25">
                  <c:v>0.55000000000000004</c:v>
                </c:pt>
                <c:pt idx="26">
                  <c:v>0.6</c:v>
                </c:pt>
                <c:pt idx="27">
                  <c:v>0.65</c:v>
                </c:pt>
                <c:pt idx="28">
                  <c:v>0.7</c:v>
                </c:pt>
                <c:pt idx="29">
                  <c:v>0.75</c:v>
                </c:pt>
                <c:pt idx="30">
                  <c:v>0.8</c:v>
                </c:pt>
                <c:pt idx="31">
                  <c:v>0.85</c:v>
                </c:pt>
                <c:pt idx="32">
                  <c:v>0.9</c:v>
                </c:pt>
                <c:pt idx="33">
                  <c:v>0.95</c:v>
                </c:pt>
                <c:pt idx="34">
                  <c:v>1</c:v>
                </c:pt>
                <c:pt idx="35">
                  <c:v>1.05</c:v>
                </c:pt>
                <c:pt idx="36">
                  <c:v>1.1000000000000001</c:v>
                </c:pt>
                <c:pt idx="37">
                  <c:v>1.1000000000000001</c:v>
                </c:pt>
              </c:numCache>
            </c:numRef>
          </c:xVal>
          <c:yVal>
            <c:numRef>
              <c:f>'[Krzywe_12X13+ОДС_600-1200.xlsx]Krzywe po aproks Kiryła 01-10'!$X$2:$X$39</c:f>
              <c:numCache>
                <c:formatCode>General</c:formatCode>
                <c:ptCount val="38"/>
                <c:pt idx="0">
                  <c:v>0</c:v>
                </c:pt>
                <c:pt idx="1">
                  <c:v>0.94437874999999993</c:v>
                </c:pt>
                <c:pt idx="2">
                  <c:v>2.0043799999999994</c:v>
                </c:pt>
                <c:pt idx="3">
                  <c:v>7.304412499999998</c:v>
                </c:pt>
                <c:pt idx="4">
                  <c:v>20.554449999999999</c:v>
                </c:pt>
                <c:pt idx="5">
                  <c:v>22.946087499999997</c:v>
                </c:pt>
                <c:pt idx="6">
                  <c:v>25.726224999999996</c:v>
                </c:pt>
                <c:pt idx="7">
                  <c:v>27.316012499999999</c:v>
                </c:pt>
                <c:pt idx="8">
                  <c:v>28.455174999999997</c:v>
                </c:pt>
                <c:pt idx="9">
                  <c:v>30.095012499999996</c:v>
                </c:pt>
                <c:pt idx="10">
                  <c:v>31.269874999999999</c:v>
                </c:pt>
                <c:pt idx="11">
                  <c:v>32.178124999999994</c:v>
                </c:pt>
                <c:pt idx="12">
                  <c:v>32.915925000000001</c:v>
                </c:pt>
                <c:pt idx="13">
                  <c:v>33.533499999999997</c:v>
                </c:pt>
                <c:pt idx="14">
                  <c:v>34.061124999999997</c:v>
                </c:pt>
                <c:pt idx="15">
                  <c:v>34.517699999999991</c:v>
                </c:pt>
                <c:pt idx="16">
                  <c:v>34.917837499999997</c:v>
                </c:pt>
                <c:pt idx="17">
                  <c:v>35.271949999999997</c:v>
                </c:pt>
                <c:pt idx="18">
                  <c:v>35.587474999999991</c:v>
                </c:pt>
                <c:pt idx="19">
                  <c:v>35.870012499999994</c:v>
                </c:pt>
                <c:pt idx="20">
                  <c:v>36.124024999999996</c:v>
                </c:pt>
                <c:pt idx="21">
                  <c:v>36.353537499999995</c:v>
                </c:pt>
                <c:pt idx="22">
                  <c:v>36.561524999999996</c:v>
                </c:pt>
                <c:pt idx="23">
                  <c:v>36.921762499999993</c:v>
                </c:pt>
                <c:pt idx="24">
                  <c:v>37.220312499999999</c:v>
                </c:pt>
                <c:pt idx="25">
                  <c:v>37.468287499999995</c:v>
                </c:pt>
                <c:pt idx="26">
                  <c:v>37.674087499999999</c:v>
                </c:pt>
                <c:pt idx="27">
                  <c:v>37.844187499999997</c:v>
                </c:pt>
                <c:pt idx="28">
                  <c:v>37.983749999999993</c:v>
                </c:pt>
                <c:pt idx="29">
                  <c:v>38.096799999999995</c:v>
                </c:pt>
                <c:pt idx="30">
                  <c:v>38.186574999999998</c:v>
                </c:pt>
                <c:pt idx="31">
                  <c:v>38.256049999999995</c:v>
                </c:pt>
                <c:pt idx="32">
                  <c:v>38.307324999999999</c:v>
                </c:pt>
                <c:pt idx="33">
                  <c:v>38.342412499999995</c:v>
                </c:pt>
                <c:pt idx="34">
                  <c:v>38.362974999999999</c:v>
                </c:pt>
                <c:pt idx="35">
                  <c:v>38.370587499999992</c:v>
                </c:pt>
                <c:pt idx="36">
                  <c:v>38.366212499999996</c:v>
                </c:pt>
                <c:pt idx="37">
                  <c:v>38.351249999999993</c:v>
                </c:pt>
              </c:numCache>
            </c:numRef>
          </c:yVal>
          <c:smooth val="0"/>
          <c:extLst>
            <c:ext xmlns:c16="http://schemas.microsoft.com/office/drawing/2014/chart" uri="{C3380CC4-5D6E-409C-BE32-E72D297353CC}">
              <c16:uniqueId val="{00000005-46CF-42BD-9C0A-67C633C9FD66}"/>
            </c:ext>
          </c:extLst>
        </c:ser>
        <c:dLbls>
          <c:showLegendKey val="0"/>
          <c:showVal val="0"/>
          <c:showCatName val="0"/>
          <c:showSerName val="0"/>
          <c:showPercent val="0"/>
          <c:showBubbleSize val="0"/>
        </c:dLbls>
        <c:axId val="309625408"/>
        <c:axId val="309625984"/>
      </c:scatterChart>
      <c:valAx>
        <c:axId val="309625408"/>
        <c:scaling>
          <c:orientation val="minMax"/>
        </c:scaling>
        <c:delete val="0"/>
        <c:axPos val="b"/>
        <c:majorGridlines/>
        <c:title>
          <c:tx>
            <c:rich>
              <a:bodyPr/>
              <a:lstStyle/>
              <a:p>
                <a:pPr>
                  <a:defRPr lang="ru-RU"/>
                </a:pPr>
                <a:r>
                  <a:rPr lang="pl-PL" sz="1200" b="1" i="0" baseline="0">
                    <a:latin typeface="Arial" pitchFamily="34" charset="0"/>
                    <a:cs typeface="Arial" pitchFamily="34" charset="0"/>
                  </a:rPr>
                  <a:t>Strain</a:t>
                </a:r>
                <a:endParaRPr lang="pl-PL" sz="1200">
                  <a:latin typeface="Arial" pitchFamily="34" charset="0"/>
                  <a:cs typeface="Arial" pitchFamily="34" charset="0"/>
                </a:endParaRPr>
              </a:p>
            </c:rich>
          </c:tx>
          <c:layout>
            <c:manualLayout>
              <c:xMode val="edge"/>
              <c:yMode val="edge"/>
              <c:x val="0.42532759076881016"/>
              <c:y val="0.92129616513986268"/>
            </c:manualLayout>
          </c:layout>
          <c:overlay val="0"/>
        </c:title>
        <c:numFmt formatCode="General" sourceLinked="1"/>
        <c:majorTickMark val="out"/>
        <c:minorTickMark val="none"/>
        <c:tickLblPos val="nextTo"/>
        <c:txPr>
          <a:bodyPr/>
          <a:lstStyle/>
          <a:p>
            <a:pPr>
              <a:defRPr lang="ru-RU" b="1">
                <a:latin typeface="Arial" pitchFamily="34" charset="0"/>
                <a:cs typeface="Arial" pitchFamily="34" charset="0"/>
              </a:defRPr>
            </a:pPr>
            <a:endParaRPr lang="ru-RU"/>
          </a:p>
        </c:txPr>
        <c:crossAx val="309625984"/>
        <c:crosses val="autoZero"/>
        <c:crossBetween val="midCat"/>
        <c:majorUnit val="0.1"/>
      </c:valAx>
      <c:valAx>
        <c:axId val="309625984"/>
        <c:scaling>
          <c:orientation val="minMax"/>
        </c:scaling>
        <c:delete val="0"/>
        <c:axPos val="l"/>
        <c:majorGridlines/>
        <c:title>
          <c:tx>
            <c:rich>
              <a:bodyPr rot="-5400000" vert="horz"/>
              <a:lstStyle/>
              <a:p>
                <a:pPr>
                  <a:defRPr lang="ru-RU" sz="1100"/>
                </a:pPr>
                <a:r>
                  <a:rPr lang="ru-RU" sz="1600" b="1" i="0" baseline="0">
                    <a:effectLst/>
                  </a:rPr>
                  <a:t>Flow stress / MPa</a:t>
                </a:r>
                <a:endParaRPr lang="ru-RU" sz="1100">
                  <a:effectLst/>
                </a:endParaRPr>
              </a:p>
            </c:rich>
          </c:tx>
          <c:overlay val="0"/>
        </c:title>
        <c:numFmt formatCode="General" sourceLinked="1"/>
        <c:majorTickMark val="out"/>
        <c:minorTickMark val="none"/>
        <c:tickLblPos val="nextTo"/>
        <c:txPr>
          <a:bodyPr/>
          <a:lstStyle/>
          <a:p>
            <a:pPr>
              <a:defRPr lang="ru-RU" b="1">
                <a:latin typeface="Arial" pitchFamily="34" charset="0"/>
                <a:cs typeface="Arial" pitchFamily="34" charset="0"/>
              </a:defRPr>
            </a:pPr>
            <a:endParaRPr lang="ru-RU"/>
          </a:p>
        </c:txPr>
        <c:crossAx val="309625408"/>
        <c:crosses val="autoZero"/>
        <c:crossBetween val="midCat"/>
      </c:valAx>
    </c:plotArea>
    <c:legend>
      <c:legendPos val="r"/>
      <c:overlay val="0"/>
      <c:txPr>
        <a:bodyPr/>
        <a:lstStyle/>
        <a:p>
          <a:pPr>
            <a:defRPr lang="ru-RU" b="1"/>
          </a:pPr>
          <a:endParaRPr lang="ru-RU"/>
        </a:p>
      </c:txPr>
    </c:legend>
    <c:plotVisOnly val="1"/>
    <c:dispBlanksAs val="gap"/>
    <c:showDLblsOverMax val="0"/>
  </c:chart>
  <c:spPr>
    <a:ln>
      <a:noFill/>
    </a:ln>
  </c:spPr>
  <c:externalData r:id="rId1">
    <c:autoUpdate val="0"/>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1953018372703417"/>
          <c:y val="5.0925925925925923E-2"/>
          <c:w val="0.71760870516185482"/>
          <c:h val="0.75536235053951584"/>
        </c:manualLayout>
      </c:layout>
      <c:scatterChart>
        <c:scatterStyle val="lineMarker"/>
        <c:varyColors val="0"/>
        <c:ser>
          <c:idx val="0"/>
          <c:order val="0"/>
          <c:tx>
            <c:v>0,5 </c:v>
          </c:tx>
          <c:spPr>
            <a:ln>
              <a:solidFill>
                <a:schemeClr val="tx1"/>
              </a:solidFill>
            </a:ln>
          </c:spPr>
          <c:marker>
            <c:symbol val="square"/>
            <c:size val="5"/>
            <c:spPr>
              <a:solidFill>
                <a:sysClr val="windowText" lastClr="000000"/>
              </a:solidFill>
              <a:ln>
                <a:solidFill>
                  <a:prstClr val="black"/>
                </a:solidFill>
              </a:ln>
            </c:spPr>
          </c:marker>
          <c:xVal>
            <c:numRef>
              <c:f>'[Krzywe_12X13+ОДС_600-1200.xlsx]Krzywe po aproks Kiryla 001-10'!$Q$2:$Q$39</c:f>
              <c:numCache>
                <c:formatCode>General</c:formatCode>
                <c:ptCount val="38"/>
                <c:pt idx="0">
                  <c:v>0</c:v>
                </c:pt>
                <c:pt idx="1">
                  <c:v>1E-4</c:v>
                </c:pt>
                <c:pt idx="2">
                  <c:v>5.0000000000000001E-4</c:v>
                </c:pt>
                <c:pt idx="3">
                  <c:v>2.5000000000000001E-3</c:v>
                </c:pt>
                <c:pt idx="4">
                  <c:v>7.4999999999999997E-3</c:v>
                </c:pt>
                <c:pt idx="5">
                  <c:v>1.2500000000000001E-2</c:v>
                </c:pt>
                <c:pt idx="6">
                  <c:v>2.5000000000000001E-2</c:v>
                </c:pt>
                <c:pt idx="7">
                  <c:v>3.7499999999999999E-2</c:v>
                </c:pt>
                <c:pt idx="8">
                  <c:v>0.05</c:v>
                </c:pt>
                <c:pt idx="9">
                  <c:v>7.4999999999999997E-2</c:v>
                </c:pt>
                <c:pt idx="10">
                  <c:v>0.1</c:v>
                </c:pt>
                <c:pt idx="11">
                  <c:v>0.125</c:v>
                </c:pt>
                <c:pt idx="12">
                  <c:v>0.15</c:v>
                </c:pt>
                <c:pt idx="13">
                  <c:v>0.17499999999999999</c:v>
                </c:pt>
                <c:pt idx="14">
                  <c:v>0.2</c:v>
                </c:pt>
                <c:pt idx="15">
                  <c:v>0.22500000000000001</c:v>
                </c:pt>
                <c:pt idx="16">
                  <c:v>0.25</c:v>
                </c:pt>
                <c:pt idx="17">
                  <c:v>0.27500000000000002</c:v>
                </c:pt>
                <c:pt idx="18">
                  <c:v>0.3</c:v>
                </c:pt>
                <c:pt idx="19">
                  <c:v>0.32500000000000001</c:v>
                </c:pt>
                <c:pt idx="20">
                  <c:v>0.35</c:v>
                </c:pt>
                <c:pt idx="21">
                  <c:v>0.375</c:v>
                </c:pt>
                <c:pt idx="22">
                  <c:v>0.4</c:v>
                </c:pt>
                <c:pt idx="23">
                  <c:v>0.45</c:v>
                </c:pt>
                <c:pt idx="24">
                  <c:v>0.5</c:v>
                </c:pt>
                <c:pt idx="25">
                  <c:v>0.55000000000000004</c:v>
                </c:pt>
                <c:pt idx="26">
                  <c:v>0.6</c:v>
                </c:pt>
                <c:pt idx="27">
                  <c:v>0.65</c:v>
                </c:pt>
                <c:pt idx="28">
                  <c:v>0.7</c:v>
                </c:pt>
                <c:pt idx="29">
                  <c:v>0.75</c:v>
                </c:pt>
                <c:pt idx="30">
                  <c:v>0.8</c:v>
                </c:pt>
                <c:pt idx="31">
                  <c:v>0.85</c:v>
                </c:pt>
                <c:pt idx="32">
                  <c:v>0.9</c:v>
                </c:pt>
                <c:pt idx="33">
                  <c:v>0.95</c:v>
                </c:pt>
                <c:pt idx="34">
                  <c:v>1</c:v>
                </c:pt>
                <c:pt idx="35">
                  <c:v>1.05</c:v>
                </c:pt>
                <c:pt idx="36">
                  <c:v>1.1000000000000001</c:v>
                </c:pt>
                <c:pt idx="37">
                  <c:v>1.1000000000000001</c:v>
                </c:pt>
              </c:numCache>
            </c:numRef>
          </c:xVal>
          <c:yVal>
            <c:numRef>
              <c:f>'[Krzywe_12X13+ОДС_600-1200.xlsx]Krzywe po aproks Kiryła 01-10'!$Z$2:$Z$39</c:f>
              <c:numCache>
                <c:formatCode>General</c:formatCode>
                <c:ptCount val="38"/>
                <c:pt idx="0">
                  <c:v>0</c:v>
                </c:pt>
                <c:pt idx="1">
                  <c:v>9.5465999999999995E-2</c:v>
                </c:pt>
                <c:pt idx="2">
                  <c:v>0.47732999999999998</c:v>
                </c:pt>
                <c:pt idx="3">
                  <c:v>3.9809399999999999</c:v>
                </c:pt>
                <c:pt idx="4">
                  <c:v>8.3356499999999993</c:v>
                </c:pt>
                <c:pt idx="5">
                  <c:v>9.5753500000000003</c:v>
                </c:pt>
                <c:pt idx="6">
                  <c:v>10.87655</c:v>
                </c:pt>
                <c:pt idx="7">
                  <c:v>11.21125</c:v>
                </c:pt>
                <c:pt idx="8">
                  <c:v>11.467000000000001</c:v>
                </c:pt>
                <c:pt idx="9">
                  <c:v>11.658149999999999</c:v>
                </c:pt>
                <c:pt idx="10">
                  <c:v>11.7887</c:v>
                </c:pt>
                <c:pt idx="11">
                  <c:v>11.88275</c:v>
                </c:pt>
                <c:pt idx="12">
                  <c:v>11.8993</c:v>
                </c:pt>
                <c:pt idx="13">
                  <c:v>11.9207</c:v>
                </c:pt>
                <c:pt idx="14">
                  <c:v>11.965199999999999</c:v>
                </c:pt>
                <c:pt idx="15">
                  <c:v>11.95285</c:v>
                </c:pt>
                <c:pt idx="16">
                  <c:v>11.97955</c:v>
                </c:pt>
                <c:pt idx="17">
                  <c:v>11.9001</c:v>
                </c:pt>
                <c:pt idx="18">
                  <c:v>11.94195</c:v>
                </c:pt>
                <c:pt idx="19">
                  <c:v>11.91175</c:v>
                </c:pt>
                <c:pt idx="20">
                  <c:v>11.890750000000001</c:v>
                </c:pt>
                <c:pt idx="21">
                  <c:v>11.904999999999999</c:v>
                </c:pt>
                <c:pt idx="22">
                  <c:v>11.86725</c:v>
                </c:pt>
                <c:pt idx="23">
                  <c:v>11.878349999999999</c:v>
                </c:pt>
                <c:pt idx="24">
                  <c:v>11.841749999999999</c:v>
                </c:pt>
                <c:pt idx="25">
                  <c:v>11.725350000000001</c:v>
                </c:pt>
                <c:pt idx="26">
                  <c:v>11.74605</c:v>
                </c:pt>
                <c:pt idx="27">
                  <c:v>11.76305</c:v>
                </c:pt>
                <c:pt idx="28">
                  <c:v>11.77515</c:v>
                </c:pt>
                <c:pt idx="29">
                  <c:v>11.77075</c:v>
                </c:pt>
                <c:pt idx="30">
                  <c:v>11.83005</c:v>
                </c:pt>
                <c:pt idx="31">
                  <c:v>11.860849999999999</c:v>
                </c:pt>
                <c:pt idx="32">
                  <c:v>11.9573</c:v>
                </c:pt>
                <c:pt idx="33">
                  <c:v>11.97785</c:v>
                </c:pt>
                <c:pt idx="34">
                  <c:v>11.97775</c:v>
                </c:pt>
                <c:pt idx="35">
                  <c:v>12.078749999999999</c:v>
                </c:pt>
                <c:pt idx="36">
                  <c:v>12.078749999999999</c:v>
                </c:pt>
                <c:pt idx="37">
                  <c:v>12.078749999999999</c:v>
                </c:pt>
              </c:numCache>
            </c:numRef>
          </c:yVal>
          <c:smooth val="0"/>
          <c:extLst>
            <c:ext xmlns:c16="http://schemas.microsoft.com/office/drawing/2014/chart" uri="{C3380CC4-5D6E-409C-BE32-E72D297353CC}">
              <c16:uniqueId val="{00000000-71EF-401B-8AED-98ACA2E37D66}"/>
            </c:ext>
          </c:extLst>
        </c:ser>
        <c:ser>
          <c:idx val="1"/>
          <c:order val="1"/>
          <c:tx>
            <c:v>0,5 </c:v>
          </c:tx>
          <c:spPr>
            <a:ln>
              <a:solidFill>
                <a:srgbClr val="FF0000"/>
              </a:solidFill>
            </a:ln>
          </c:spPr>
          <c:marker>
            <c:symbol val="square"/>
            <c:size val="5"/>
            <c:spPr>
              <a:noFill/>
              <a:ln>
                <a:solidFill>
                  <a:srgbClr val="FF0000"/>
                </a:solidFill>
              </a:ln>
            </c:spPr>
          </c:marker>
          <c:xVal>
            <c:numRef>
              <c:f>'[Krzywe_12X13+ОДС_600-1200.xlsx]Krzywe po aproks Kiryla 001-10'!$S$2:$S$39</c:f>
              <c:numCache>
                <c:formatCode>General</c:formatCode>
                <c:ptCount val="38"/>
                <c:pt idx="0">
                  <c:v>0</c:v>
                </c:pt>
                <c:pt idx="1">
                  <c:v>1E-4</c:v>
                </c:pt>
                <c:pt idx="2">
                  <c:v>5.0000000000000001E-4</c:v>
                </c:pt>
                <c:pt idx="3">
                  <c:v>2.5000000000000001E-3</c:v>
                </c:pt>
                <c:pt idx="4">
                  <c:v>7.4999999999999997E-3</c:v>
                </c:pt>
                <c:pt idx="5">
                  <c:v>1.2500000000000001E-2</c:v>
                </c:pt>
                <c:pt idx="6">
                  <c:v>2.5000000000000001E-2</c:v>
                </c:pt>
                <c:pt idx="7">
                  <c:v>3.7499999999999999E-2</c:v>
                </c:pt>
                <c:pt idx="8">
                  <c:v>0.05</c:v>
                </c:pt>
                <c:pt idx="9">
                  <c:v>7.4999999999999997E-2</c:v>
                </c:pt>
                <c:pt idx="10">
                  <c:v>0.1</c:v>
                </c:pt>
                <c:pt idx="11">
                  <c:v>0.125</c:v>
                </c:pt>
                <c:pt idx="12">
                  <c:v>0.15</c:v>
                </c:pt>
                <c:pt idx="13">
                  <c:v>0.17499999999999999</c:v>
                </c:pt>
                <c:pt idx="14">
                  <c:v>0.2</c:v>
                </c:pt>
                <c:pt idx="15">
                  <c:v>0.22500000000000001</c:v>
                </c:pt>
                <c:pt idx="16">
                  <c:v>0.25</c:v>
                </c:pt>
                <c:pt idx="17">
                  <c:v>0.27500000000000002</c:v>
                </c:pt>
                <c:pt idx="18">
                  <c:v>0.3</c:v>
                </c:pt>
                <c:pt idx="19">
                  <c:v>0.32500000000000001</c:v>
                </c:pt>
                <c:pt idx="20">
                  <c:v>0.35</c:v>
                </c:pt>
                <c:pt idx="21">
                  <c:v>0.375</c:v>
                </c:pt>
                <c:pt idx="22">
                  <c:v>0.4</c:v>
                </c:pt>
                <c:pt idx="23">
                  <c:v>0.45</c:v>
                </c:pt>
                <c:pt idx="24">
                  <c:v>0.5</c:v>
                </c:pt>
                <c:pt idx="25">
                  <c:v>0.55000000000000004</c:v>
                </c:pt>
                <c:pt idx="26">
                  <c:v>0.6</c:v>
                </c:pt>
                <c:pt idx="27">
                  <c:v>0.65</c:v>
                </c:pt>
                <c:pt idx="28">
                  <c:v>0.7</c:v>
                </c:pt>
                <c:pt idx="29">
                  <c:v>0.75</c:v>
                </c:pt>
                <c:pt idx="30">
                  <c:v>0.8</c:v>
                </c:pt>
                <c:pt idx="31">
                  <c:v>0.85</c:v>
                </c:pt>
                <c:pt idx="32">
                  <c:v>0.9</c:v>
                </c:pt>
                <c:pt idx="33">
                  <c:v>0.95</c:v>
                </c:pt>
                <c:pt idx="34">
                  <c:v>1</c:v>
                </c:pt>
                <c:pt idx="35">
                  <c:v>1.05</c:v>
                </c:pt>
                <c:pt idx="36">
                  <c:v>1.1000000000000001</c:v>
                </c:pt>
                <c:pt idx="37">
                  <c:v>1.1000000000000001</c:v>
                </c:pt>
              </c:numCache>
            </c:numRef>
          </c:xVal>
          <c:yVal>
            <c:numRef>
              <c:f>'[Krzywe_12X13+ОДС_600-1200.xlsx]Krzywe po aproks Kiryła 01-10'!$AB$2:$AB$39</c:f>
              <c:numCache>
                <c:formatCode>General</c:formatCode>
                <c:ptCount val="38"/>
                <c:pt idx="0">
                  <c:v>0</c:v>
                </c:pt>
                <c:pt idx="1">
                  <c:v>0.30101349999999999</c:v>
                </c:pt>
                <c:pt idx="2">
                  <c:v>0.63887499999999997</c:v>
                </c:pt>
                <c:pt idx="3">
                  <c:v>2.3281800000000001</c:v>
                </c:pt>
                <c:pt idx="4">
                  <c:v>6.55145</c:v>
                </c:pt>
                <c:pt idx="5">
                  <c:v>7.3136000000000001</c:v>
                </c:pt>
                <c:pt idx="6">
                  <c:v>8.1994500000000006</c:v>
                </c:pt>
                <c:pt idx="7">
                  <c:v>8.7058</c:v>
                </c:pt>
                <c:pt idx="8">
                  <c:v>9.0685500000000001</c:v>
                </c:pt>
                <c:pt idx="9">
                  <c:v>9.5904500000000006</c:v>
                </c:pt>
                <c:pt idx="10">
                  <c:v>9.9641500000000001</c:v>
                </c:pt>
                <c:pt idx="11">
                  <c:v>10.2529</c:v>
                </c:pt>
                <c:pt idx="12">
                  <c:v>10.487299999999999</c:v>
                </c:pt>
                <c:pt idx="13">
                  <c:v>10.683350000000001</c:v>
                </c:pt>
                <c:pt idx="14">
                  <c:v>10.85075</c:v>
                </c:pt>
                <c:pt idx="15">
                  <c:v>10.99555</c:v>
                </c:pt>
                <c:pt idx="16">
                  <c:v>11.122299999999999</c:v>
                </c:pt>
                <c:pt idx="17">
                  <c:v>11.234450000000001</c:v>
                </c:pt>
                <c:pt idx="18">
                  <c:v>11.334300000000001</c:v>
                </c:pt>
                <c:pt idx="19">
                  <c:v>11.4236</c:v>
                </c:pt>
                <c:pt idx="20">
                  <c:v>11.50385</c:v>
                </c:pt>
                <c:pt idx="21">
                  <c:v>11.5763</c:v>
                </c:pt>
                <c:pt idx="22">
                  <c:v>11.6419</c:v>
                </c:pt>
                <c:pt idx="23">
                  <c:v>11.75535</c:v>
                </c:pt>
                <c:pt idx="24">
                  <c:v>11.8492</c:v>
                </c:pt>
                <c:pt idx="25">
                  <c:v>11.92695</c:v>
                </c:pt>
                <c:pt idx="26">
                  <c:v>11.991350000000001</c:v>
                </c:pt>
                <c:pt idx="27">
                  <c:v>12.04435</c:v>
                </c:pt>
                <c:pt idx="28">
                  <c:v>12.0877</c:v>
                </c:pt>
                <c:pt idx="29">
                  <c:v>12.1226</c:v>
                </c:pt>
                <c:pt idx="30">
                  <c:v>12.15015</c:v>
                </c:pt>
                <c:pt idx="31">
                  <c:v>12.171200000000001</c:v>
                </c:pt>
                <c:pt idx="32">
                  <c:v>12.18655</c:v>
                </c:pt>
                <c:pt idx="33">
                  <c:v>12.19675</c:v>
                </c:pt>
                <c:pt idx="34">
                  <c:v>12.202400000000001</c:v>
                </c:pt>
                <c:pt idx="35">
                  <c:v>12.203900000000001</c:v>
                </c:pt>
                <c:pt idx="36">
                  <c:v>12.201599999999999</c:v>
                </c:pt>
                <c:pt idx="37">
                  <c:v>12.19595</c:v>
                </c:pt>
              </c:numCache>
            </c:numRef>
          </c:yVal>
          <c:smooth val="0"/>
          <c:extLst>
            <c:ext xmlns:c16="http://schemas.microsoft.com/office/drawing/2014/chart" uri="{C3380CC4-5D6E-409C-BE32-E72D297353CC}">
              <c16:uniqueId val="{00000001-71EF-401B-8AED-98ACA2E37D66}"/>
            </c:ext>
          </c:extLst>
        </c:ser>
        <c:ser>
          <c:idx val="2"/>
          <c:order val="2"/>
          <c:tx>
            <c:v>5 </c:v>
          </c:tx>
          <c:spPr>
            <a:ln>
              <a:solidFill>
                <a:prstClr val="black"/>
              </a:solidFill>
            </a:ln>
          </c:spPr>
          <c:marker>
            <c:symbol val="triangle"/>
            <c:size val="5"/>
            <c:spPr>
              <a:solidFill>
                <a:sysClr val="windowText" lastClr="000000"/>
              </a:solidFill>
              <a:ln>
                <a:solidFill>
                  <a:prstClr val="black"/>
                </a:solidFill>
              </a:ln>
            </c:spPr>
          </c:marker>
          <c:xVal>
            <c:numRef>
              <c:f>'[Krzywe_12X13+ОДС_600-1200.xlsx]Krzywe po aproks Kiryla 001-10'!$U$2:$U$39</c:f>
              <c:numCache>
                <c:formatCode>General</c:formatCode>
                <c:ptCount val="38"/>
                <c:pt idx="0">
                  <c:v>0</c:v>
                </c:pt>
                <c:pt idx="1">
                  <c:v>1E-4</c:v>
                </c:pt>
                <c:pt idx="2">
                  <c:v>5.0000000000000001E-4</c:v>
                </c:pt>
                <c:pt idx="3">
                  <c:v>2.5000000000000001E-3</c:v>
                </c:pt>
                <c:pt idx="4">
                  <c:v>7.4999999999999997E-3</c:v>
                </c:pt>
                <c:pt idx="5">
                  <c:v>1.2500000000000001E-2</c:v>
                </c:pt>
                <c:pt idx="6">
                  <c:v>2.5000000000000001E-2</c:v>
                </c:pt>
                <c:pt idx="7">
                  <c:v>3.7499999999999999E-2</c:v>
                </c:pt>
                <c:pt idx="8">
                  <c:v>0.05</c:v>
                </c:pt>
                <c:pt idx="9">
                  <c:v>7.4999999999999997E-2</c:v>
                </c:pt>
                <c:pt idx="10">
                  <c:v>0.1</c:v>
                </c:pt>
                <c:pt idx="11">
                  <c:v>0.125</c:v>
                </c:pt>
                <c:pt idx="12">
                  <c:v>0.15</c:v>
                </c:pt>
                <c:pt idx="13">
                  <c:v>0.17499999999999999</c:v>
                </c:pt>
                <c:pt idx="14">
                  <c:v>0.2</c:v>
                </c:pt>
                <c:pt idx="15">
                  <c:v>0.22500000000000001</c:v>
                </c:pt>
                <c:pt idx="16">
                  <c:v>0.25</c:v>
                </c:pt>
                <c:pt idx="17">
                  <c:v>0.27500000000000002</c:v>
                </c:pt>
                <c:pt idx="18">
                  <c:v>0.3</c:v>
                </c:pt>
                <c:pt idx="19">
                  <c:v>0.32500000000000001</c:v>
                </c:pt>
                <c:pt idx="20">
                  <c:v>0.35</c:v>
                </c:pt>
                <c:pt idx="21">
                  <c:v>0.375</c:v>
                </c:pt>
                <c:pt idx="22">
                  <c:v>0.4</c:v>
                </c:pt>
                <c:pt idx="23">
                  <c:v>0.45</c:v>
                </c:pt>
                <c:pt idx="24">
                  <c:v>0.5</c:v>
                </c:pt>
                <c:pt idx="25">
                  <c:v>0.55000000000000004</c:v>
                </c:pt>
                <c:pt idx="26">
                  <c:v>0.6</c:v>
                </c:pt>
                <c:pt idx="27">
                  <c:v>0.65</c:v>
                </c:pt>
                <c:pt idx="28">
                  <c:v>0.7</c:v>
                </c:pt>
                <c:pt idx="29">
                  <c:v>0.75</c:v>
                </c:pt>
                <c:pt idx="30">
                  <c:v>0.8</c:v>
                </c:pt>
                <c:pt idx="31">
                  <c:v>0.85</c:v>
                </c:pt>
                <c:pt idx="32">
                  <c:v>0.9</c:v>
                </c:pt>
                <c:pt idx="33">
                  <c:v>0.95</c:v>
                </c:pt>
                <c:pt idx="34">
                  <c:v>1</c:v>
                </c:pt>
                <c:pt idx="35">
                  <c:v>1.05</c:v>
                </c:pt>
                <c:pt idx="36">
                  <c:v>1.1000000000000001</c:v>
                </c:pt>
                <c:pt idx="37">
                  <c:v>1.1000000000000001</c:v>
                </c:pt>
              </c:numCache>
            </c:numRef>
          </c:xVal>
          <c:yVal>
            <c:numRef>
              <c:f>'[Krzywe_12X13+ОДС_600-1200.xlsx]Krzywe po aproks Kiryła 01-10'!$AD$2:$AD$39</c:f>
              <c:numCache>
                <c:formatCode>General</c:formatCode>
                <c:ptCount val="38"/>
                <c:pt idx="0">
                  <c:v>0</c:v>
                </c:pt>
                <c:pt idx="1">
                  <c:v>0.15274560000000001</c:v>
                </c:pt>
                <c:pt idx="2">
                  <c:v>0.76372799999999996</c:v>
                </c:pt>
                <c:pt idx="3">
                  <c:v>6.3695040000000001</c:v>
                </c:pt>
                <c:pt idx="4">
                  <c:v>13.33704</c:v>
                </c:pt>
                <c:pt idx="5">
                  <c:v>15.32056</c:v>
                </c:pt>
                <c:pt idx="6">
                  <c:v>17.402480000000001</c:v>
                </c:pt>
                <c:pt idx="7">
                  <c:v>17.937999999999999</c:v>
                </c:pt>
                <c:pt idx="8">
                  <c:v>18.347200000000001</c:v>
                </c:pt>
                <c:pt idx="9">
                  <c:v>18.653040000000001</c:v>
                </c:pt>
                <c:pt idx="10">
                  <c:v>18.861920000000001</c:v>
                </c:pt>
                <c:pt idx="11">
                  <c:v>19.0124</c:v>
                </c:pt>
                <c:pt idx="12">
                  <c:v>19.038880000000002</c:v>
                </c:pt>
                <c:pt idx="13">
                  <c:v>19.073119999999999</c:v>
                </c:pt>
                <c:pt idx="14">
                  <c:v>19.14432</c:v>
                </c:pt>
                <c:pt idx="15">
                  <c:v>19.124559999999999</c:v>
                </c:pt>
                <c:pt idx="16">
                  <c:v>19.167280000000002</c:v>
                </c:pt>
                <c:pt idx="17">
                  <c:v>19.04016</c:v>
                </c:pt>
                <c:pt idx="18">
                  <c:v>19.107120000000002</c:v>
                </c:pt>
                <c:pt idx="19">
                  <c:v>19.058800000000002</c:v>
                </c:pt>
                <c:pt idx="20">
                  <c:v>19.025200000000002</c:v>
                </c:pt>
                <c:pt idx="21">
                  <c:v>19.047999999999998</c:v>
                </c:pt>
                <c:pt idx="22">
                  <c:v>18.9876</c:v>
                </c:pt>
                <c:pt idx="23">
                  <c:v>19.00536</c:v>
                </c:pt>
                <c:pt idx="24">
                  <c:v>18.9468</c:v>
                </c:pt>
                <c:pt idx="25">
                  <c:v>18.760560000000002</c:v>
                </c:pt>
                <c:pt idx="26">
                  <c:v>18.793680000000002</c:v>
                </c:pt>
                <c:pt idx="27">
                  <c:v>18.820879999999999</c:v>
                </c:pt>
                <c:pt idx="28">
                  <c:v>18.840240000000001</c:v>
                </c:pt>
                <c:pt idx="29">
                  <c:v>18.833200000000001</c:v>
                </c:pt>
                <c:pt idx="30">
                  <c:v>18.928080000000001</c:v>
                </c:pt>
                <c:pt idx="31">
                  <c:v>18.977360000000001</c:v>
                </c:pt>
                <c:pt idx="32">
                  <c:v>19.131679999999999</c:v>
                </c:pt>
                <c:pt idx="33">
                  <c:v>19.164560000000002</c:v>
                </c:pt>
                <c:pt idx="34">
                  <c:v>19.164400000000001</c:v>
                </c:pt>
                <c:pt idx="35">
                  <c:v>19.326000000000001</c:v>
                </c:pt>
                <c:pt idx="36">
                  <c:v>19.326000000000001</c:v>
                </c:pt>
                <c:pt idx="37">
                  <c:v>19.326000000000001</c:v>
                </c:pt>
              </c:numCache>
            </c:numRef>
          </c:yVal>
          <c:smooth val="0"/>
          <c:extLst>
            <c:ext xmlns:c16="http://schemas.microsoft.com/office/drawing/2014/chart" uri="{C3380CC4-5D6E-409C-BE32-E72D297353CC}">
              <c16:uniqueId val="{00000002-71EF-401B-8AED-98ACA2E37D66}"/>
            </c:ext>
          </c:extLst>
        </c:ser>
        <c:ser>
          <c:idx val="3"/>
          <c:order val="3"/>
          <c:tx>
            <c:v>5 </c:v>
          </c:tx>
          <c:spPr>
            <a:ln>
              <a:solidFill>
                <a:srgbClr val="FF0000"/>
              </a:solidFill>
            </a:ln>
          </c:spPr>
          <c:marker>
            <c:symbol val="triangle"/>
            <c:size val="5"/>
            <c:spPr>
              <a:noFill/>
              <a:ln>
                <a:solidFill>
                  <a:srgbClr val="FF0000"/>
                </a:solidFill>
              </a:ln>
            </c:spPr>
          </c:marker>
          <c:xVal>
            <c:numRef>
              <c:f>'[Krzywe_12X13+ОДС_600-1200.xlsx]Krzywe po aproks Kiryla 001-10'!$W$2:$W$39</c:f>
              <c:numCache>
                <c:formatCode>General</c:formatCode>
                <c:ptCount val="38"/>
                <c:pt idx="0">
                  <c:v>0</c:v>
                </c:pt>
                <c:pt idx="1">
                  <c:v>1E-4</c:v>
                </c:pt>
                <c:pt idx="2">
                  <c:v>5.0000000000000001E-4</c:v>
                </c:pt>
                <c:pt idx="3">
                  <c:v>2.5000000000000001E-3</c:v>
                </c:pt>
                <c:pt idx="4">
                  <c:v>7.4999999999999997E-3</c:v>
                </c:pt>
                <c:pt idx="5">
                  <c:v>1.2500000000000001E-2</c:v>
                </c:pt>
                <c:pt idx="6">
                  <c:v>2.5000000000000001E-2</c:v>
                </c:pt>
                <c:pt idx="7">
                  <c:v>3.7499999999999999E-2</c:v>
                </c:pt>
                <c:pt idx="8">
                  <c:v>0.05</c:v>
                </c:pt>
                <c:pt idx="9">
                  <c:v>7.4999999999999997E-2</c:v>
                </c:pt>
                <c:pt idx="10">
                  <c:v>0.1</c:v>
                </c:pt>
                <c:pt idx="11">
                  <c:v>0.125</c:v>
                </c:pt>
                <c:pt idx="12">
                  <c:v>0.15</c:v>
                </c:pt>
                <c:pt idx="13">
                  <c:v>0.17499999999999999</c:v>
                </c:pt>
                <c:pt idx="14">
                  <c:v>0.2</c:v>
                </c:pt>
                <c:pt idx="15">
                  <c:v>0.22500000000000001</c:v>
                </c:pt>
                <c:pt idx="16">
                  <c:v>0.25</c:v>
                </c:pt>
                <c:pt idx="17">
                  <c:v>0.27500000000000002</c:v>
                </c:pt>
                <c:pt idx="18">
                  <c:v>0.3</c:v>
                </c:pt>
                <c:pt idx="19">
                  <c:v>0.32500000000000001</c:v>
                </c:pt>
                <c:pt idx="20">
                  <c:v>0.35</c:v>
                </c:pt>
                <c:pt idx="21">
                  <c:v>0.375</c:v>
                </c:pt>
                <c:pt idx="22">
                  <c:v>0.4</c:v>
                </c:pt>
                <c:pt idx="23">
                  <c:v>0.45</c:v>
                </c:pt>
                <c:pt idx="24">
                  <c:v>0.5</c:v>
                </c:pt>
                <c:pt idx="25">
                  <c:v>0.55000000000000004</c:v>
                </c:pt>
                <c:pt idx="26">
                  <c:v>0.6</c:v>
                </c:pt>
                <c:pt idx="27">
                  <c:v>0.65</c:v>
                </c:pt>
                <c:pt idx="28">
                  <c:v>0.7</c:v>
                </c:pt>
                <c:pt idx="29">
                  <c:v>0.75</c:v>
                </c:pt>
                <c:pt idx="30">
                  <c:v>0.8</c:v>
                </c:pt>
                <c:pt idx="31">
                  <c:v>0.85</c:v>
                </c:pt>
                <c:pt idx="32">
                  <c:v>0.9</c:v>
                </c:pt>
                <c:pt idx="33">
                  <c:v>0.95</c:v>
                </c:pt>
                <c:pt idx="34">
                  <c:v>1</c:v>
                </c:pt>
                <c:pt idx="35">
                  <c:v>1.05</c:v>
                </c:pt>
                <c:pt idx="36">
                  <c:v>1.1000000000000001</c:v>
                </c:pt>
                <c:pt idx="37">
                  <c:v>1.1000000000000001</c:v>
                </c:pt>
              </c:numCache>
            </c:numRef>
          </c:xVal>
          <c:yVal>
            <c:numRef>
              <c:f>'[Krzywe_12X13+ОДС_600-1200.xlsx]Krzywe po aproks Kiryła 01-10'!$AF$2:$AF$39</c:f>
              <c:numCache>
                <c:formatCode>General</c:formatCode>
                <c:ptCount val="38"/>
                <c:pt idx="0">
                  <c:v>0</c:v>
                </c:pt>
                <c:pt idx="1">
                  <c:v>0.48162159999999998</c:v>
                </c:pt>
                <c:pt idx="2">
                  <c:v>1.0222</c:v>
                </c:pt>
                <c:pt idx="3">
                  <c:v>3.7250880000000004</c:v>
                </c:pt>
                <c:pt idx="4">
                  <c:v>10.482320000000001</c:v>
                </c:pt>
                <c:pt idx="5">
                  <c:v>11.70176</c:v>
                </c:pt>
                <c:pt idx="6">
                  <c:v>13.119120000000002</c:v>
                </c:pt>
                <c:pt idx="7">
                  <c:v>13.92928</c:v>
                </c:pt>
                <c:pt idx="8">
                  <c:v>14.509680000000001</c:v>
                </c:pt>
                <c:pt idx="9">
                  <c:v>15.344720000000002</c:v>
                </c:pt>
                <c:pt idx="10">
                  <c:v>15.942640000000001</c:v>
                </c:pt>
                <c:pt idx="11">
                  <c:v>16.404640000000001</c:v>
                </c:pt>
                <c:pt idx="12">
                  <c:v>16.779679999999999</c:v>
                </c:pt>
                <c:pt idx="13">
                  <c:v>17.093360000000001</c:v>
                </c:pt>
                <c:pt idx="14">
                  <c:v>17.3612</c:v>
                </c:pt>
                <c:pt idx="15">
                  <c:v>17.592880000000001</c:v>
                </c:pt>
                <c:pt idx="16">
                  <c:v>17.795680000000001</c:v>
                </c:pt>
                <c:pt idx="17">
                  <c:v>17.97512</c:v>
                </c:pt>
                <c:pt idx="18">
                  <c:v>18.134880000000003</c:v>
                </c:pt>
                <c:pt idx="19">
                  <c:v>18.277760000000001</c:v>
                </c:pt>
                <c:pt idx="20">
                  <c:v>18.40616</c:v>
                </c:pt>
                <c:pt idx="21">
                  <c:v>18.522079999999999</c:v>
                </c:pt>
                <c:pt idx="22">
                  <c:v>18.627040000000001</c:v>
                </c:pt>
                <c:pt idx="23">
                  <c:v>18.80856</c:v>
                </c:pt>
                <c:pt idx="24">
                  <c:v>18.95872</c:v>
                </c:pt>
                <c:pt idx="25">
                  <c:v>19.083120000000001</c:v>
                </c:pt>
                <c:pt idx="26">
                  <c:v>19.186160000000001</c:v>
                </c:pt>
                <c:pt idx="27">
                  <c:v>19.270960000000002</c:v>
                </c:pt>
                <c:pt idx="28">
                  <c:v>19.340320000000002</c:v>
                </c:pt>
                <c:pt idx="29">
                  <c:v>19.396160000000002</c:v>
                </c:pt>
                <c:pt idx="30">
                  <c:v>19.440240000000003</c:v>
                </c:pt>
                <c:pt idx="31">
                  <c:v>19.473920000000003</c:v>
                </c:pt>
                <c:pt idx="32">
                  <c:v>19.498480000000001</c:v>
                </c:pt>
                <c:pt idx="33">
                  <c:v>19.514800000000001</c:v>
                </c:pt>
                <c:pt idx="34">
                  <c:v>19.523840000000003</c:v>
                </c:pt>
                <c:pt idx="35">
                  <c:v>19.526240000000001</c:v>
                </c:pt>
                <c:pt idx="36">
                  <c:v>19.522559999999999</c:v>
                </c:pt>
                <c:pt idx="37">
                  <c:v>19.51352</c:v>
                </c:pt>
              </c:numCache>
            </c:numRef>
          </c:yVal>
          <c:smooth val="0"/>
          <c:extLst>
            <c:ext xmlns:c16="http://schemas.microsoft.com/office/drawing/2014/chart" uri="{C3380CC4-5D6E-409C-BE32-E72D297353CC}">
              <c16:uniqueId val="{00000003-71EF-401B-8AED-98ACA2E37D66}"/>
            </c:ext>
          </c:extLst>
        </c:ser>
        <c:ser>
          <c:idx val="4"/>
          <c:order val="4"/>
          <c:tx>
            <c:v>15 </c:v>
          </c:tx>
          <c:spPr>
            <a:ln>
              <a:solidFill>
                <a:schemeClr val="tx1"/>
              </a:solidFill>
            </a:ln>
          </c:spPr>
          <c:marker>
            <c:symbol val="circle"/>
            <c:size val="5"/>
            <c:spPr>
              <a:solidFill>
                <a:sysClr val="windowText" lastClr="000000"/>
              </a:solidFill>
              <a:ln>
                <a:solidFill>
                  <a:prstClr val="black"/>
                </a:solidFill>
              </a:ln>
            </c:spPr>
          </c:marker>
          <c:xVal>
            <c:numRef>
              <c:f>'[Krzywe_12X13+ОДС_600-1200.xlsx]Krzywe po aproks Kiryla 001-10'!$Y$2:$Y$39</c:f>
              <c:numCache>
                <c:formatCode>General</c:formatCode>
                <c:ptCount val="38"/>
                <c:pt idx="0">
                  <c:v>0</c:v>
                </c:pt>
                <c:pt idx="1">
                  <c:v>1E-4</c:v>
                </c:pt>
                <c:pt idx="2">
                  <c:v>5.0000000000000001E-4</c:v>
                </c:pt>
                <c:pt idx="3">
                  <c:v>2.5000000000000001E-3</c:v>
                </c:pt>
                <c:pt idx="4">
                  <c:v>7.4999999999999997E-3</c:v>
                </c:pt>
                <c:pt idx="5">
                  <c:v>1.2500000000000001E-2</c:v>
                </c:pt>
                <c:pt idx="6">
                  <c:v>2.5000000000000001E-2</c:v>
                </c:pt>
                <c:pt idx="7">
                  <c:v>3.7499999999999999E-2</c:v>
                </c:pt>
                <c:pt idx="8">
                  <c:v>0.05</c:v>
                </c:pt>
                <c:pt idx="9">
                  <c:v>7.4999999999999997E-2</c:v>
                </c:pt>
                <c:pt idx="10">
                  <c:v>0.1</c:v>
                </c:pt>
                <c:pt idx="11">
                  <c:v>0.125</c:v>
                </c:pt>
                <c:pt idx="12">
                  <c:v>0.15</c:v>
                </c:pt>
                <c:pt idx="13">
                  <c:v>0.17499999999999999</c:v>
                </c:pt>
                <c:pt idx="14">
                  <c:v>0.2</c:v>
                </c:pt>
                <c:pt idx="15">
                  <c:v>0.22500000000000001</c:v>
                </c:pt>
                <c:pt idx="16">
                  <c:v>0.25</c:v>
                </c:pt>
                <c:pt idx="17">
                  <c:v>0.27500000000000002</c:v>
                </c:pt>
                <c:pt idx="18">
                  <c:v>0.3</c:v>
                </c:pt>
                <c:pt idx="19">
                  <c:v>0.32500000000000001</c:v>
                </c:pt>
                <c:pt idx="20">
                  <c:v>0.35</c:v>
                </c:pt>
                <c:pt idx="21">
                  <c:v>0.375</c:v>
                </c:pt>
                <c:pt idx="22">
                  <c:v>0.4</c:v>
                </c:pt>
                <c:pt idx="23">
                  <c:v>0.45</c:v>
                </c:pt>
                <c:pt idx="24">
                  <c:v>0.5</c:v>
                </c:pt>
                <c:pt idx="25">
                  <c:v>0.55000000000000004</c:v>
                </c:pt>
                <c:pt idx="26">
                  <c:v>0.6</c:v>
                </c:pt>
                <c:pt idx="27">
                  <c:v>0.65</c:v>
                </c:pt>
                <c:pt idx="28">
                  <c:v>0.7</c:v>
                </c:pt>
                <c:pt idx="29">
                  <c:v>0.75</c:v>
                </c:pt>
                <c:pt idx="30">
                  <c:v>0.8</c:v>
                </c:pt>
                <c:pt idx="31">
                  <c:v>0.85</c:v>
                </c:pt>
                <c:pt idx="32">
                  <c:v>0.9</c:v>
                </c:pt>
                <c:pt idx="33">
                  <c:v>0.95</c:v>
                </c:pt>
                <c:pt idx="34">
                  <c:v>1</c:v>
                </c:pt>
                <c:pt idx="35">
                  <c:v>1.05</c:v>
                </c:pt>
                <c:pt idx="36">
                  <c:v>1.1000000000000001</c:v>
                </c:pt>
                <c:pt idx="37">
                  <c:v>1.1000000000000001</c:v>
                </c:pt>
              </c:numCache>
            </c:numRef>
          </c:xVal>
          <c:yVal>
            <c:numRef>
              <c:f>'[Krzywe_12X13+ОДС_600-1200.xlsx]Krzywe po aproks Kiryła 01-10'!$AH$2:$AH$39</c:f>
              <c:numCache>
                <c:formatCode>General</c:formatCode>
                <c:ptCount val="38"/>
                <c:pt idx="0">
                  <c:v>0</c:v>
                </c:pt>
                <c:pt idx="1">
                  <c:v>0.24439296000000002</c:v>
                </c:pt>
                <c:pt idx="2">
                  <c:v>1.2219648000000001</c:v>
                </c:pt>
                <c:pt idx="3">
                  <c:v>10.1912064</c:v>
                </c:pt>
                <c:pt idx="4">
                  <c:v>21.339264</c:v>
                </c:pt>
                <c:pt idx="5">
                  <c:v>24.512896000000001</c:v>
                </c:pt>
                <c:pt idx="6">
                  <c:v>27.843968000000004</c:v>
                </c:pt>
                <c:pt idx="7">
                  <c:v>28.700800000000001</c:v>
                </c:pt>
                <c:pt idx="8">
                  <c:v>29.355520000000002</c:v>
                </c:pt>
                <c:pt idx="9">
                  <c:v>29.844864000000001</c:v>
                </c:pt>
                <c:pt idx="10">
                  <c:v>30.179072000000005</c:v>
                </c:pt>
                <c:pt idx="11">
                  <c:v>30.419840000000001</c:v>
                </c:pt>
                <c:pt idx="12">
                  <c:v>30.462208000000004</c:v>
                </c:pt>
                <c:pt idx="13">
                  <c:v>30.516992000000002</c:v>
                </c:pt>
                <c:pt idx="14">
                  <c:v>30.630912000000002</c:v>
                </c:pt>
                <c:pt idx="15">
                  <c:v>30.599295999999999</c:v>
                </c:pt>
                <c:pt idx="16">
                  <c:v>30.667648000000003</c:v>
                </c:pt>
                <c:pt idx="17">
                  <c:v>30.464256000000002</c:v>
                </c:pt>
                <c:pt idx="18">
                  <c:v>30.571392000000003</c:v>
                </c:pt>
                <c:pt idx="19">
                  <c:v>30.494080000000004</c:v>
                </c:pt>
                <c:pt idx="20">
                  <c:v>30.440320000000003</c:v>
                </c:pt>
                <c:pt idx="21">
                  <c:v>30.476799999999997</c:v>
                </c:pt>
                <c:pt idx="22">
                  <c:v>30.380160000000004</c:v>
                </c:pt>
                <c:pt idx="23">
                  <c:v>30.408576</c:v>
                </c:pt>
                <c:pt idx="24">
                  <c:v>30.314880000000002</c:v>
                </c:pt>
                <c:pt idx="25">
                  <c:v>30.016896000000003</c:v>
                </c:pt>
                <c:pt idx="26">
                  <c:v>30.069888000000006</c:v>
                </c:pt>
                <c:pt idx="27">
                  <c:v>30.113408</c:v>
                </c:pt>
                <c:pt idx="28">
                  <c:v>30.144384000000002</c:v>
                </c:pt>
                <c:pt idx="29">
                  <c:v>30.133120000000005</c:v>
                </c:pt>
                <c:pt idx="30">
                  <c:v>30.284928000000004</c:v>
                </c:pt>
                <c:pt idx="31">
                  <c:v>30.363776000000001</c:v>
                </c:pt>
                <c:pt idx="32">
                  <c:v>30.610688</c:v>
                </c:pt>
                <c:pt idx="33">
                  <c:v>30.663296000000003</c:v>
                </c:pt>
                <c:pt idx="34">
                  <c:v>30.663040000000002</c:v>
                </c:pt>
                <c:pt idx="35">
                  <c:v>30.921600000000002</c:v>
                </c:pt>
                <c:pt idx="36">
                  <c:v>30.921600000000002</c:v>
                </c:pt>
                <c:pt idx="37">
                  <c:v>30.921600000000002</c:v>
                </c:pt>
              </c:numCache>
            </c:numRef>
          </c:yVal>
          <c:smooth val="0"/>
          <c:extLst>
            <c:ext xmlns:c16="http://schemas.microsoft.com/office/drawing/2014/chart" uri="{C3380CC4-5D6E-409C-BE32-E72D297353CC}">
              <c16:uniqueId val="{00000004-71EF-401B-8AED-98ACA2E37D66}"/>
            </c:ext>
          </c:extLst>
        </c:ser>
        <c:ser>
          <c:idx val="5"/>
          <c:order val="5"/>
          <c:tx>
            <c:v>15 </c:v>
          </c:tx>
          <c:spPr>
            <a:ln>
              <a:solidFill>
                <a:srgbClr val="FF0000"/>
              </a:solidFill>
            </a:ln>
          </c:spPr>
          <c:marker>
            <c:symbol val="circle"/>
            <c:size val="5"/>
            <c:spPr>
              <a:noFill/>
              <a:ln>
                <a:solidFill>
                  <a:srgbClr val="FF0000"/>
                </a:solidFill>
              </a:ln>
            </c:spPr>
          </c:marker>
          <c:xVal>
            <c:numRef>
              <c:f>'[Krzywe_12X13+ОДС_600-1200.xlsx]Krzywe po aproks Kiryla 001-10'!$AA$2:$AA$39</c:f>
              <c:numCache>
                <c:formatCode>General</c:formatCode>
                <c:ptCount val="38"/>
                <c:pt idx="0">
                  <c:v>0</c:v>
                </c:pt>
                <c:pt idx="1">
                  <c:v>1E-4</c:v>
                </c:pt>
                <c:pt idx="2">
                  <c:v>5.0000000000000001E-4</c:v>
                </c:pt>
                <c:pt idx="3">
                  <c:v>2.5000000000000001E-3</c:v>
                </c:pt>
                <c:pt idx="4">
                  <c:v>7.4999999999999997E-3</c:v>
                </c:pt>
                <c:pt idx="5">
                  <c:v>1.2500000000000001E-2</c:v>
                </c:pt>
                <c:pt idx="6">
                  <c:v>2.5000000000000001E-2</c:v>
                </c:pt>
                <c:pt idx="7">
                  <c:v>3.7499999999999999E-2</c:v>
                </c:pt>
                <c:pt idx="8">
                  <c:v>0.05</c:v>
                </c:pt>
                <c:pt idx="9">
                  <c:v>7.4999999999999997E-2</c:v>
                </c:pt>
                <c:pt idx="10">
                  <c:v>0.1</c:v>
                </c:pt>
                <c:pt idx="11">
                  <c:v>0.125</c:v>
                </c:pt>
                <c:pt idx="12">
                  <c:v>0.15</c:v>
                </c:pt>
                <c:pt idx="13">
                  <c:v>0.17499999999999999</c:v>
                </c:pt>
                <c:pt idx="14">
                  <c:v>0.2</c:v>
                </c:pt>
                <c:pt idx="15">
                  <c:v>0.22500000000000001</c:v>
                </c:pt>
                <c:pt idx="16">
                  <c:v>0.25</c:v>
                </c:pt>
                <c:pt idx="17">
                  <c:v>0.27500000000000002</c:v>
                </c:pt>
                <c:pt idx="18">
                  <c:v>0.3</c:v>
                </c:pt>
                <c:pt idx="19">
                  <c:v>0.32500000000000001</c:v>
                </c:pt>
                <c:pt idx="20">
                  <c:v>0.35</c:v>
                </c:pt>
                <c:pt idx="21">
                  <c:v>0.375</c:v>
                </c:pt>
                <c:pt idx="22">
                  <c:v>0.4</c:v>
                </c:pt>
                <c:pt idx="23">
                  <c:v>0.45</c:v>
                </c:pt>
                <c:pt idx="24">
                  <c:v>0.5</c:v>
                </c:pt>
                <c:pt idx="25">
                  <c:v>0.55000000000000004</c:v>
                </c:pt>
                <c:pt idx="26">
                  <c:v>0.6</c:v>
                </c:pt>
                <c:pt idx="27">
                  <c:v>0.65</c:v>
                </c:pt>
                <c:pt idx="28">
                  <c:v>0.7</c:v>
                </c:pt>
                <c:pt idx="29">
                  <c:v>0.75</c:v>
                </c:pt>
                <c:pt idx="30">
                  <c:v>0.8</c:v>
                </c:pt>
                <c:pt idx="31">
                  <c:v>0.85</c:v>
                </c:pt>
                <c:pt idx="32">
                  <c:v>0.9</c:v>
                </c:pt>
                <c:pt idx="33">
                  <c:v>0.95</c:v>
                </c:pt>
                <c:pt idx="34">
                  <c:v>1</c:v>
                </c:pt>
                <c:pt idx="35">
                  <c:v>1.05</c:v>
                </c:pt>
                <c:pt idx="36">
                  <c:v>1.1000000000000001</c:v>
                </c:pt>
                <c:pt idx="37">
                  <c:v>1.1000000000000001</c:v>
                </c:pt>
              </c:numCache>
            </c:numRef>
          </c:xVal>
          <c:yVal>
            <c:numRef>
              <c:f>'[Krzywe_12X13+ОДС_600-1200.xlsx]Krzywe po aproks Kiryła 01-10'!$AJ$2:$AJ$39</c:f>
              <c:numCache>
                <c:formatCode>General</c:formatCode>
                <c:ptCount val="38"/>
                <c:pt idx="0">
                  <c:v>0</c:v>
                </c:pt>
                <c:pt idx="1">
                  <c:v>0.77059456000000004</c:v>
                </c:pt>
                <c:pt idx="2">
                  <c:v>1.6355200000000001</c:v>
                </c:pt>
                <c:pt idx="3">
                  <c:v>5.9601408000000013</c:v>
                </c:pt>
                <c:pt idx="4">
                  <c:v>16.771712000000004</c:v>
                </c:pt>
                <c:pt idx="5">
                  <c:v>18.722816000000002</c:v>
                </c:pt>
                <c:pt idx="6">
                  <c:v>20.990592000000007</c:v>
                </c:pt>
                <c:pt idx="7">
                  <c:v>22.286848000000003</c:v>
                </c:pt>
                <c:pt idx="8">
                  <c:v>23.215488000000004</c:v>
                </c:pt>
                <c:pt idx="9">
                  <c:v>24.551552000000004</c:v>
                </c:pt>
                <c:pt idx="10">
                  <c:v>25.508224000000002</c:v>
                </c:pt>
                <c:pt idx="11">
                  <c:v>26.247424000000002</c:v>
                </c:pt>
                <c:pt idx="12">
                  <c:v>26.847487999999998</c:v>
                </c:pt>
                <c:pt idx="13">
                  <c:v>27.349376000000003</c:v>
                </c:pt>
                <c:pt idx="14">
                  <c:v>27.777920000000002</c:v>
                </c:pt>
                <c:pt idx="15">
                  <c:v>28.148608000000003</c:v>
                </c:pt>
                <c:pt idx="16">
                  <c:v>28.473088000000004</c:v>
                </c:pt>
                <c:pt idx="17">
                  <c:v>28.760192000000004</c:v>
                </c:pt>
                <c:pt idx="18">
                  <c:v>29.015808000000007</c:v>
                </c:pt>
                <c:pt idx="19">
                  <c:v>29.244416000000001</c:v>
                </c:pt>
                <c:pt idx="20">
                  <c:v>29.449856</c:v>
                </c:pt>
                <c:pt idx="21">
                  <c:v>29.635328000000001</c:v>
                </c:pt>
                <c:pt idx="22">
                  <c:v>29.803264000000002</c:v>
                </c:pt>
                <c:pt idx="23">
                  <c:v>30.093696000000001</c:v>
                </c:pt>
                <c:pt idx="24">
                  <c:v>30.333952</c:v>
                </c:pt>
                <c:pt idx="25">
                  <c:v>30.532992000000004</c:v>
                </c:pt>
                <c:pt idx="26">
                  <c:v>30.697856000000002</c:v>
                </c:pt>
                <c:pt idx="27">
                  <c:v>30.833536000000006</c:v>
                </c:pt>
                <c:pt idx="28">
                  <c:v>30.944512000000003</c:v>
                </c:pt>
                <c:pt idx="29">
                  <c:v>31.033856000000004</c:v>
                </c:pt>
                <c:pt idx="30">
                  <c:v>31.104384000000007</c:v>
                </c:pt>
                <c:pt idx="31">
                  <c:v>31.158272000000007</c:v>
                </c:pt>
                <c:pt idx="32">
                  <c:v>31.197568000000004</c:v>
                </c:pt>
                <c:pt idx="33">
                  <c:v>31.223680000000002</c:v>
                </c:pt>
                <c:pt idx="34">
                  <c:v>31.238144000000005</c:v>
                </c:pt>
                <c:pt idx="35">
                  <c:v>31.241984000000002</c:v>
                </c:pt>
                <c:pt idx="36">
                  <c:v>31.236096</c:v>
                </c:pt>
                <c:pt idx="37">
                  <c:v>31.221632</c:v>
                </c:pt>
              </c:numCache>
            </c:numRef>
          </c:yVal>
          <c:smooth val="0"/>
          <c:extLst>
            <c:ext xmlns:c16="http://schemas.microsoft.com/office/drawing/2014/chart" uri="{C3380CC4-5D6E-409C-BE32-E72D297353CC}">
              <c16:uniqueId val="{00000005-71EF-401B-8AED-98ACA2E37D66}"/>
            </c:ext>
          </c:extLst>
        </c:ser>
        <c:dLbls>
          <c:showLegendKey val="0"/>
          <c:showVal val="0"/>
          <c:showCatName val="0"/>
          <c:showSerName val="0"/>
          <c:showPercent val="0"/>
          <c:showBubbleSize val="0"/>
        </c:dLbls>
        <c:axId val="309627712"/>
        <c:axId val="309628288"/>
      </c:scatterChart>
      <c:valAx>
        <c:axId val="309627712"/>
        <c:scaling>
          <c:orientation val="minMax"/>
        </c:scaling>
        <c:delete val="0"/>
        <c:axPos val="b"/>
        <c:majorGridlines/>
        <c:title>
          <c:tx>
            <c:rich>
              <a:bodyPr/>
              <a:lstStyle/>
              <a:p>
                <a:pPr>
                  <a:defRPr lang="ru-RU"/>
                </a:pPr>
                <a:r>
                  <a:rPr lang="pl-PL" sz="1200" b="1" i="0" baseline="0">
                    <a:latin typeface="Arial" pitchFamily="34" charset="0"/>
                    <a:cs typeface="Arial" pitchFamily="34" charset="0"/>
                  </a:rPr>
                  <a:t>Strain</a:t>
                </a:r>
              </a:p>
            </c:rich>
          </c:tx>
          <c:layout>
            <c:manualLayout>
              <c:xMode val="edge"/>
              <c:yMode val="edge"/>
              <c:x val="0.42973643777331283"/>
              <c:y val="0.89715587307812728"/>
            </c:manualLayout>
          </c:layout>
          <c:overlay val="0"/>
        </c:title>
        <c:numFmt formatCode="General" sourceLinked="1"/>
        <c:majorTickMark val="out"/>
        <c:minorTickMark val="none"/>
        <c:tickLblPos val="nextTo"/>
        <c:txPr>
          <a:bodyPr/>
          <a:lstStyle/>
          <a:p>
            <a:pPr>
              <a:defRPr lang="ru-RU" b="1">
                <a:latin typeface="Arial" pitchFamily="34" charset="0"/>
                <a:cs typeface="Arial" pitchFamily="34" charset="0"/>
              </a:defRPr>
            </a:pPr>
            <a:endParaRPr lang="ru-RU"/>
          </a:p>
        </c:txPr>
        <c:crossAx val="309628288"/>
        <c:crosses val="autoZero"/>
        <c:crossBetween val="midCat"/>
        <c:majorUnit val="0.1"/>
      </c:valAx>
      <c:valAx>
        <c:axId val="309628288"/>
        <c:scaling>
          <c:orientation val="minMax"/>
        </c:scaling>
        <c:delete val="0"/>
        <c:axPos val="l"/>
        <c:majorGridlines/>
        <c:title>
          <c:tx>
            <c:rich>
              <a:bodyPr rot="-5400000" vert="horz"/>
              <a:lstStyle/>
              <a:p>
                <a:pPr>
                  <a:defRPr lang="ru-RU" sz="1100"/>
                </a:pPr>
                <a:r>
                  <a:rPr lang="ru-RU" sz="1600" b="1" i="0" baseline="0">
                    <a:effectLst/>
                  </a:rPr>
                  <a:t>Flow stress / MPa</a:t>
                </a:r>
                <a:endParaRPr lang="ru-RU" sz="1100">
                  <a:effectLst/>
                </a:endParaRPr>
              </a:p>
            </c:rich>
          </c:tx>
          <c:layout>
            <c:manualLayout>
              <c:xMode val="edge"/>
              <c:yMode val="edge"/>
              <c:x val="1.3888844523521276E-2"/>
              <c:y val="0.13245979469364647"/>
            </c:manualLayout>
          </c:layout>
          <c:overlay val="0"/>
        </c:title>
        <c:numFmt formatCode="General" sourceLinked="1"/>
        <c:majorTickMark val="out"/>
        <c:minorTickMark val="none"/>
        <c:tickLblPos val="nextTo"/>
        <c:txPr>
          <a:bodyPr/>
          <a:lstStyle/>
          <a:p>
            <a:pPr>
              <a:defRPr lang="ru-RU" b="1">
                <a:latin typeface="Arial" pitchFamily="34" charset="0"/>
                <a:cs typeface="Arial" pitchFamily="34" charset="0"/>
              </a:defRPr>
            </a:pPr>
            <a:endParaRPr lang="ru-RU"/>
          </a:p>
        </c:txPr>
        <c:crossAx val="309627712"/>
        <c:crosses val="autoZero"/>
        <c:crossBetween val="midCat"/>
      </c:valAx>
    </c:plotArea>
    <c:legend>
      <c:legendPos val="r"/>
      <c:overlay val="0"/>
      <c:txPr>
        <a:bodyPr/>
        <a:lstStyle/>
        <a:p>
          <a:pPr>
            <a:defRPr lang="ru-RU" b="1">
              <a:latin typeface="Arial" pitchFamily="34" charset="0"/>
              <a:cs typeface="Arial" pitchFamily="34" charset="0"/>
            </a:defRPr>
          </a:pPr>
          <a:endParaRPr lang="ru-RU"/>
        </a:p>
      </c:txPr>
    </c:legend>
    <c:plotVisOnly val="1"/>
    <c:dispBlanksAs val="gap"/>
    <c:showDLblsOverMax val="0"/>
  </c:chart>
  <c:spPr>
    <a:ln>
      <a:noFill/>
    </a:ln>
  </c:spPr>
  <c:externalData r:id="rId1">
    <c:autoUpdate val="0"/>
  </c:externalData>
  <c:userShapes r:id="rId2"/>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2230796150481188"/>
          <c:y val="5.0925925925925923E-2"/>
          <c:w val="0.70927537182852163"/>
          <c:h val="0.75073272090988652"/>
        </c:manualLayout>
      </c:layout>
      <c:scatterChart>
        <c:scatterStyle val="lineMarker"/>
        <c:varyColors val="0"/>
        <c:ser>
          <c:idx val="0"/>
          <c:order val="0"/>
          <c:tx>
            <c:v>0,5 </c:v>
          </c:tx>
          <c:spPr>
            <a:ln>
              <a:solidFill>
                <a:schemeClr val="tx1"/>
              </a:solidFill>
            </a:ln>
          </c:spPr>
          <c:marker>
            <c:symbol val="square"/>
            <c:size val="5"/>
            <c:spPr>
              <a:solidFill>
                <a:sysClr val="windowText" lastClr="000000"/>
              </a:solidFill>
              <a:ln>
                <a:solidFill>
                  <a:prstClr val="black"/>
                </a:solidFill>
              </a:ln>
            </c:spPr>
          </c:marker>
          <c:xVal>
            <c:numRef>
              <c:f>'[Krzywe_12X13+ОДС_600-1200.xlsx]Krzywe po aproks Kiryla 001-10'!$Q$2:$Q$39</c:f>
              <c:numCache>
                <c:formatCode>General</c:formatCode>
                <c:ptCount val="38"/>
                <c:pt idx="0">
                  <c:v>0</c:v>
                </c:pt>
                <c:pt idx="1">
                  <c:v>1E-4</c:v>
                </c:pt>
                <c:pt idx="2">
                  <c:v>5.0000000000000001E-4</c:v>
                </c:pt>
                <c:pt idx="3">
                  <c:v>2.5000000000000001E-3</c:v>
                </c:pt>
                <c:pt idx="4">
                  <c:v>7.4999999999999997E-3</c:v>
                </c:pt>
                <c:pt idx="5">
                  <c:v>1.2500000000000001E-2</c:v>
                </c:pt>
                <c:pt idx="6">
                  <c:v>2.5000000000000001E-2</c:v>
                </c:pt>
                <c:pt idx="7">
                  <c:v>3.7499999999999999E-2</c:v>
                </c:pt>
                <c:pt idx="8">
                  <c:v>0.05</c:v>
                </c:pt>
                <c:pt idx="9">
                  <c:v>7.4999999999999997E-2</c:v>
                </c:pt>
                <c:pt idx="10">
                  <c:v>0.1</c:v>
                </c:pt>
                <c:pt idx="11">
                  <c:v>0.125</c:v>
                </c:pt>
                <c:pt idx="12">
                  <c:v>0.15</c:v>
                </c:pt>
                <c:pt idx="13">
                  <c:v>0.17499999999999999</c:v>
                </c:pt>
                <c:pt idx="14">
                  <c:v>0.2</c:v>
                </c:pt>
                <c:pt idx="15">
                  <c:v>0.22500000000000001</c:v>
                </c:pt>
                <c:pt idx="16">
                  <c:v>0.25</c:v>
                </c:pt>
                <c:pt idx="17">
                  <c:v>0.27500000000000002</c:v>
                </c:pt>
                <c:pt idx="18">
                  <c:v>0.3</c:v>
                </c:pt>
                <c:pt idx="19">
                  <c:v>0.32500000000000001</c:v>
                </c:pt>
                <c:pt idx="20">
                  <c:v>0.35</c:v>
                </c:pt>
                <c:pt idx="21">
                  <c:v>0.375</c:v>
                </c:pt>
                <c:pt idx="22">
                  <c:v>0.4</c:v>
                </c:pt>
                <c:pt idx="23">
                  <c:v>0.45</c:v>
                </c:pt>
                <c:pt idx="24">
                  <c:v>0.5</c:v>
                </c:pt>
                <c:pt idx="25">
                  <c:v>0.55000000000000004</c:v>
                </c:pt>
                <c:pt idx="26">
                  <c:v>0.6</c:v>
                </c:pt>
                <c:pt idx="27">
                  <c:v>0.65</c:v>
                </c:pt>
                <c:pt idx="28">
                  <c:v>0.7</c:v>
                </c:pt>
                <c:pt idx="29">
                  <c:v>0.75</c:v>
                </c:pt>
                <c:pt idx="30">
                  <c:v>0.8</c:v>
                </c:pt>
                <c:pt idx="31">
                  <c:v>0.85</c:v>
                </c:pt>
                <c:pt idx="32">
                  <c:v>0.9</c:v>
                </c:pt>
                <c:pt idx="33">
                  <c:v>0.95</c:v>
                </c:pt>
                <c:pt idx="34">
                  <c:v>1</c:v>
                </c:pt>
                <c:pt idx="35">
                  <c:v>1.05</c:v>
                </c:pt>
                <c:pt idx="36">
                  <c:v>1.1000000000000001</c:v>
                </c:pt>
                <c:pt idx="37">
                  <c:v>1.1000000000000001</c:v>
                </c:pt>
              </c:numCache>
            </c:numRef>
          </c:xVal>
          <c:yVal>
            <c:numRef>
              <c:f>'[Krzywe_12X13+ОДС_600-1200.xlsx]Krzywe po aproks Kiryła 01-10'!$AL$2:$AL$39</c:f>
              <c:numCache>
                <c:formatCode>General</c:formatCode>
                <c:ptCount val="38"/>
                <c:pt idx="0">
                  <c:v>0</c:v>
                </c:pt>
                <c:pt idx="1">
                  <c:v>5.926971428571428E-2</c:v>
                </c:pt>
                <c:pt idx="2">
                  <c:v>0.29634857142857146</c:v>
                </c:pt>
                <c:pt idx="3">
                  <c:v>1.4817457142857144</c:v>
                </c:pt>
                <c:pt idx="4">
                  <c:v>3.7816857142857145</c:v>
                </c:pt>
                <c:pt idx="5">
                  <c:v>4.0665428571428572</c:v>
                </c:pt>
                <c:pt idx="6">
                  <c:v>4.5054857142857143</c:v>
                </c:pt>
                <c:pt idx="7">
                  <c:v>4.5757714285714286</c:v>
                </c:pt>
                <c:pt idx="8">
                  <c:v>4.6302571428571424</c:v>
                </c:pt>
                <c:pt idx="9">
                  <c:v>4.7275142857142853</c:v>
                </c:pt>
                <c:pt idx="10">
                  <c:v>4.7620857142857149</c:v>
                </c:pt>
                <c:pt idx="11">
                  <c:v>4.8539428571428571</c:v>
                </c:pt>
                <c:pt idx="12">
                  <c:v>4.8813428571428572</c:v>
                </c:pt>
                <c:pt idx="13">
                  <c:v>4.9208571428571428</c:v>
                </c:pt>
                <c:pt idx="14">
                  <c:v>4.9815142857142858</c:v>
                </c:pt>
                <c:pt idx="15">
                  <c:v>4.9858857142857147</c:v>
                </c:pt>
                <c:pt idx="16">
                  <c:v>5.0337714285714288</c:v>
                </c:pt>
                <c:pt idx="17">
                  <c:v>5.0399428571428571</c:v>
                </c:pt>
                <c:pt idx="18">
                  <c:v>5.0487714285714285</c:v>
                </c:pt>
                <c:pt idx="19">
                  <c:v>5.0525142857142864</c:v>
                </c:pt>
                <c:pt idx="20">
                  <c:v>5.052885714285714</c:v>
                </c:pt>
                <c:pt idx="21">
                  <c:v>5.0548571428571432</c:v>
                </c:pt>
                <c:pt idx="22">
                  <c:v>5.0552000000000001</c:v>
                </c:pt>
                <c:pt idx="23">
                  <c:v>5.0655142857142854</c:v>
                </c:pt>
                <c:pt idx="24">
                  <c:v>5.0659428571428569</c:v>
                </c:pt>
                <c:pt idx="25">
                  <c:v>5.0690571428571429</c:v>
                </c:pt>
                <c:pt idx="26">
                  <c:v>5.0745142857142858</c:v>
                </c:pt>
                <c:pt idx="27">
                  <c:v>5.0751714285714291</c:v>
                </c:pt>
                <c:pt idx="28">
                  <c:v>5.0769428571428579</c:v>
                </c:pt>
                <c:pt idx="29">
                  <c:v>5.0790571428571436</c:v>
                </c:pt>
                <c:pt idx="30">
                  <c:v>5.0989142857142857</c:v>
                </c:pt>
                <c:pt idx="31">
                  <c:v>5.1035714285714286</c:v>
                </c:pt>
                <c:pt idx="32">
                  <c:v>5.1456857142857135</c:v>
                </c:pt>
                <c:pt idx="33">
                  <c:v>5.1672000000000002</c:v>
                </c:pt>
                <c:pt idx="34">
                  <c:v>5.1527428571428571</c:v>
                </c:pt>
                <c:pt idx="35">
                  <c:v>5.1711142857142862</c:v>
                </c:pt>
                <c:pt idx="36">
                  <c:v>5.1472571428571428</c:v>
                </c:pt>
                <c:pt idx="37">
                  <c:v>5.1471714285714283</c:v>
                </c:pt>
              </c:numCache>
            </c:numRef>
          </c:yVal>
          <c:smooth val="0"/>
          <c:extLst>
            <c:ext xmlns:c16="http://schemas.microsoft.com/office/drawing/2014/chart" uri="{C3380CC4-5D6E-409C-BE32-E72D297353CC}">
              <c16:uniqueId val="{00000000-6D72-42FF-99C5-69C12D08B132}"/>
            </c:ext>
          </c:extLst>
        </c:ser>
        <c:ser>
          <c:idx val="1"/>
          <c:order val="1"/>
          <c:tx>
            <c:v>0,5 </c:v>
          </c:tx>
          <c:spPr>
            <a:ln>
              <a:solidFill>
                <a:srgbClr val="FF0000"/>
              </a:solidFill>
            </a:ln>
          </c:spPr>
          <c:marker>
            <c:symbol val="square"/>
            <c:size val="5"/>
            <c:spPr>
              <a:noFill/>
              <a:ln>
                <a:solidFill>
                  <a:srgbClr val="FF0000"/>
                </a:solidFill>
              </a:ln>
            </c:spPr>
          </c:marker>
          <c:xVal>
            <c:numRef>
              <c:f>'[Krzywe_12X13+ОДС_600-1200.xlsx]Krzywe po aproks Kiryla 001-10'!$S$2:$S$39</c:f>
              <c:numCache>
                <c:formatCode>General</c:formatCode>
                <c:ptCount val="38"/>
                <c:pt idx="0">
                  <c:v>0</c:v>
                </c:pt>
                <c:pt idx="1">
                  <c:v>1E-4</c:v>
                </c:pt>
                <c:pt idx="2">
                  <c:v>5.0000000000000001E-4</c:v>
                </c:pt>
                <c:pt idx="3">
                  <c:v>2.5000000000000001E-3</c:v>
                </c:pt>
                <c:pt idx="4">
                  <c:v>7.4999999999999997E-3</c:v>
                </c:pt>
                <c:pt idx="5">
                  <c:v>1.2500000000000001E-2</c:v>
                </c:pt>
                <c:pt idx="6">
                  <c:v>2.5000000000000001E-2</c:v>
                </c:pt>
                <c:pt idx="7">
                  <c:v>3.7499999999999999E-2</c:v>
                </c:pt>
                <c:pt idx="8">
                  <c:v>0.05</c:v>
                </c:pt>
                <c:pt idx="9">
                  <c:v>7.4999999999999997E-2</c:v>
                </c:pt>
                <c:pt idx="10">
                  <c:v>0.1</c:v>
                </c:pt>
                <c:pt idx="11">
                  <c:v>0.125</c:v>
                </c:pt>
                <c:pt idx="12">
                  <c:v>0.15</c:v>
                </c:pt>
                <c:pt idx="13">
                  <c:v>0.17499999999999999</c:v>
                </c:pt>
                <c:pt idx="14">
                  <c:v>0.2</c:v>
                </c:pt>
                <c:pt idx="15">
                  <c:v>0.22500000000000001</c:v>
                </c:pt>
                <c:pt idx="16">
                  <c:v>0.25</c:v>
                </c:pt>
                <c:pt idx="17">
                  <c:v>0.27500000000000002</c:v>
                </c:pt>
                <c:pt idx="18">
                  <c:v>0.3</c:v>
                </c:pt>
                <c:pt idx="19">
                  <c:v>0.32500000000000001</c:v>
                </c:pt>
                <c:pt idx="20">
                  <c:v>0.35</c:v>
                </c:pt>
                <c:pt idx="21">
                  <c:v>0.375</c:v>
                </c:pt>
                <c:pt idx="22">
                  <c:v>0.4</c:v>
                </c:pt>
                <c:pt idx="23">
                  <c:v>0.45</c:v>
                </c:pt>
                <c:pt idx="24">
                  <c:v>0.5</c:v>
                </c:pt>
                <c:pt idx="25">
                  <c:v>0.55000000000000004</c:v>
                </c:pt>
                <c:pt idx="26">
                  <c:v>0.6</c:v>
                </c:pt>
                <c:pt idx="27">
                  <c:v>0.65</c:v>
                </c:pt>
                <c:pt idx="28">
                  <c:v>0.7</c:v>
                </c:pt>
                <c:pt idx="29">
                  <c:v>0.75</c:v>
                </c:pt>
                <c:pt idx="30">
                  <c:v>0.8</c:v>
                </c:pt>
                <c:pt idx="31">
                  <c:v>0.85</c:v>
                </c:pt>
                <c:pt idx="32">
                  <c:v>0.9</c:v>
                </c:pt>
                <c:pt idx="33">
                  <c:v>0.95</c:v>
                </c:pt>
                <c:pt idx="34">
                  <c:v>1</c:v>
                </c:pt>
                <c:pt idx="35">
                  <c:v>1.05</c:v>
                </c:pt>
                <c:pt idx="36">
                  <c:v>1.1000000000000001</c:v>
                </c:pt>
                <c:pt idx="37">
                  <c:v>1.1000000000000001</c:v>
                </c:pt>
              </c:numCache>
            </c:numRef>
          </c:xVal>
          <c:yVal>
            <c:numRef>
              <c:f>'[Krzywe_12X13+ОДС_600-1200.xlsx]Krzywe po aproks Kiryła 01-10'!$AN$2:$AN$39</c:f>
              <c:numCache>
                <c:formatCode>General</c:formatCode>
                <c:ptCount val="38"/>
                <c:pt idx="0">
                  <c:v>0</c:v>
                </c:pt>
                <c:pt idx="1">
                  <c:v>0.122628</c:v>
                </c:pt>
                <c:pt idx="2">
                  <c:v>0.26026371428571432</c:v>
                </c:pt>
                <c:pt idx="3">
                  <c:v>0.94844285714285714</c:v>
                </c:pt>
                <c:pt idx="4">
                  <c:v>2.6688885714285715</c:v>
                </c:pt>
                <c:pt idx="5">
                  <c:v>2.9793428571428571</c:v>
                </c:pt>
                <c:pt idx="6">
                  <c:v>3.3400857142857143</c:v>
                </c:pt>
                <c:pt idx="7">
                  <c:v>3.5461999999999998</c:v>
                </c:pt>
                <c:pt idx="8">
                  <c:v>3.6938285714285715</c:v>
                </c:pt>
                <c:pt idx="9">
                  <c:v>3.9061428571428571</c:v>
                </c:pt>
                <c:pt idx="10">
                  <c:v>4.0580857142857143</c:v>
                </c:pt>
                <c:pt idx="11">
                  <c:v>4.1753714285714283</c:v>
                </c:pt>
                <c:pt idx="12">
                  <c:v>4.270542857142857</c:v>
                </c:pt>
                <c:pt idx="13">
                  <c:v>4.3501142857142856</c:v>
                </c:pt>
                <c:pt idx="14">
                  <c:v>4.4180000000000001</c:v>
                </c:pt>
                <c:pt idx="15">
                  <c:v>4.4766571428571433</c:v>
                </c:pt>
                <c:pt idx="16">
                  <c:v>4.5280000000000005</c:v>
                </c:pt>
                <c:pt idx="17">
                  <c:v>4.573371428571428</c:v>
                </c:pt>
                <c:pt idx="18">
                  <c:v>4.6137428571428574</c:v>
                </c:pt>
                <c:pt idx="19">
                  <c:v>4.6498571428571429</c:v>
                </c:pt>
                <c:pt idx="20">
                  <c:v>4.682257142857142</c:v>
                </c:pt>
                <c:pt idx="21">
                  <c:v>4.7114857142857147</c:v>
                </c:pt>
                <c:pt idx="22">
                  <c:v>4.7379142857142851</c:v>
                </c:pt>
                <c:pt idx="23">
                  <c:v>4.7835714285714284</c:v>
                </c:pt>
                <c:pt idx="24">
                  <c:v>4.8212857142857146</c:v>
                </c:pt>
                <c:pt idx="25">
                  <c:v>4.8524285714285709</c:v>
                </c:pt>
                <c:pt idx="26">
                  <c:v>4.8781428571428567</c:v>
                </c:pt>
                <c:pt idx="27">
                  <c:v>4.8992857142857149</c:v>
                </c:pt>
                <c:pt idx="28">
                  <c:v>4.9164571428571424</c:v>
                </c:pt>
                <c:pt idx="29">
                  <c:v>4.9302285714285716</c:v>
                </c:pt>
                <c:pt idx="30">
                  <c:v>4.9410000000000007</c:v>
                </c:pt>
                <c:pt idx="31">
                  <c:v>4.9491714285714279</c:v>
                </c:pt>
                <c:pt idx="32">
                  <c:v>4.9550000000000001</c:v>
                </c:pt>
                <c:pt idx="33">
                  <c:v>4.9587714285714286</c:v>
                </c:pt>
                <c:pt idx="34">
                  <c:v>4.9606857142857148</c:v>
                </c:pt>
                <c:pt idx="35">
                  <c:v>4.9609142857142858</c:v>
                </c:pt>
                <c:pt idx="36">
                  <c:v>4.9596285714285715</c:v>
                </c:pt>
                <c:pt idx="37">
                  <c:v>4.9569999999999999</c:v>
                </c:pt>
              </c:numCache>
            </c:numRef>
          </c:yVal>
          <c:smooth val="0"/>
          <c:extLst>
            <c:ext xmlns:c16="http://schemas.microsoft.com/office/drawing/2014/chart" uri="{C3380CC4-5D6E-409C-BE32-E72D297353CC}">
              <c16:uniqueId val="{00000001-6D72-42FF-99C5-69C12D08B132}"/>
            </c:ext>
          </c:extLst>
        </c:ser>
        <c:ser>
          <c:idx val="2"/>
          <c:order val="2"/>
          <c:tx>
            <c:v>5 </c:v>
          </c:tx>
          <c:spPr>
            <a:ln>
              <a:solidFill>
                <a:schemeClr val="tx1"/>
              </a:solidFill>
            </a:ln>
          </c:spPr>
          <c:marker>
            <c:symbol val="triangle"/>
            <c:size val="5"/>
            <c:spPr>
              <a:solidFill>
                <a:sysClr val="windowText" lastClr="000000"/>
              </a:solidFill>
              <a:ln>
                <a:solidFill>
                  <a:prstClr val="black"/>
                </a:solidFill>
              </a:ln>
            </c:spPr>
          </c:marker>
          <c:xVal>
            <c:numRef>
              <c:f>'[Krzywe_12X13+ОДС_600-1200.xlsx]Krzywe po aproks Kiryla 001-10'!$U$2:$U$39</c:f>
              <c:numCache>
                <c:formatCode>General</c:formatCode>
                <c:ptCount val="38"/>
                <c:pt idx="0">
                  <c:v>0</c:v>
                </c:pt>
                <c:pt idx="1">
                  <c:v>1E-4</c:v>
                </c:pt>
                <c:pt idx="2">
                  <c:v>5.0000000000000001E-4</c:v>
                </c:pt>
                <c:pt idx="3">
                  <c:v>2.5000000000000001E-3</c:v>
                </c:pt>
                <c:pt idx="4">
                  <c:v>7.4999999999999997E-3</c:v>
                </c:pt>
                <c:pt idx="5">
                  <c:v>1.2500000000000001E-2</c:v>
                </c:pt>
                <c:pt idx="6">
                  <c:v>2.5000000000000001E-2</c:v>
                </c:pt>
                <c:pt idx="7">
                  <c:v>3.7499999999999999E-2</c:v>
                </c:pt>
                <c:pt idx="8">
                  <c:v>0.05</c:v>
                </c:pt>
                <c:pt idx="9">
                  <c:v>7.4999999999999997E-2</c:v>
                </c:pt>
                <c:pt idx="10">
                  <c:v>0.1</c:v>
                </c:pt>
                <c:pt idx="11">
                  <c:v>0.125</c:v>
                </c:pt>
                <c:pt idx="12">
                  <c:v>0.15</c:v>
                </c:pt>
                <c:pt idx="13">
                  <c:v>0.17499999999999999</c:v>
                </c:pt>
                <c:pt idx="14">
                  <c:v>0.2</c:v>
                </c:pt>
                <c:pt idx="15">
                  <c:v>0.22500000000000001</c:v>
                </c:pt>
                <c:pt idx="16">
                  <c:v>0.25</c:v>
                </c:pt>
                <c:pt idx="17">
                  <c:v>0.27500000000000002</c:v>
                </c:pt>
                <c:pt idx="18">
                  <c:v>0.3</c:v>
                </c:pt>
                <c:pt idx="19">
                  <c:v>0.32500000000000001</c:v>
                </c:pt>
                <c:pt idx="20">
                  <c:v>0.35</c:v>
                </c:pt>
                <c:pt idx="21">
                  <c:v>0.375</c:v>
                </c:pt>
                <c:pt idx="22">
                  <c:v>0.4</c:v>
                </c:pt>
                <c:pt idx="23">
                  <c:v>0.45</c:v>
                </c:pt>
                <c:pt idx="24">
                  <c:v>0.5</c:v>
                </c:pt>
                <c:pt idx="25">
                  <c:v>0.55000000000000004</c:v>
                </c:pt>
                <c:pt idx="26">
                  <c:v>0.6</c:v>
                </c:pt>
                <c:pt idx="27">
                  <c:v>0.65</c:v>
                </c:pt>
                <c:pt idx="28">
                  <c:v>0.7</c:v>
                </c:pt>
                <c:pt idx="29">
                  <c:v>0.75</c:v>
                </c:pt>
                <c:pt idx="30">
                  <c:v>0.8</c:v>
                </c:pt>
                <c:pt idx="31">
                  <c:v>0.85</c:v>
                </c:pt>
                <c:pt idx="32">
                  <c:v>0.9</c:v>
                </c:pt>
                <c:pt idx="33">
                  <c:v>0.95</c:v>
                </c:pt>
                <c:pt idx="34">
                  <c:v>1</c:v>
                </c:pt>
                <c:pt idx="35">
                  <c:v>1.05</c:v>
                </c:pt>
                <c:pt idx="36">
                  <c:v>1.1000000000000001</c:v>
                </c:pt>
                <c:pt idx="37">
                  <c:v>1.1000000000000001</c:v>
                </c:pt>
              </c:numCache>
            </c:numRef>
          </c:xVal>
          <c:yVal>
            <c:numRef>
              <c:f>'[Krzywe_12X13+ОДС_600-1200.xlsx]Krzywe po aproks Kiryła 01-10'!$AP$2:$AP$39</c:f>
              <c:numCache>
                <c:formatCode>General</c:formatCode>
                <c:ptCount val="38"/>
                <c:pt idx="0">
                  <c:v>0</c:v>
                </c:pt>
                <c:pt idx="1">
                  <c:v>8.8904571428571416E-2</c:v>
                </c:pt>
                <c:pt idx="2">
                  <c:v>0.44452285714285722</c:v>
                </c:pt>
                <c:pt idx="3">
                  <c:v>2.2226185714285718</c:v>
                </c:pt>
                <c:pt idx="4">
                  <c:v>5.6725285714285718</c:v>
                </c:pt>
                <c:pt idx="5">
                  <c:v>6.0998142857142863</c:v>
                </c:pt>
                <c:pt idx="6">
                  <c:v>6.758228571428571</c:v>
                </c:pt>
                <c:pt idx="7">
                  <c:v>6.8636571428571429</c:v>
                </c:pt>
                <c:pt idx="8">
                  <c:v>6.9453857142857132</c:v>
                </c:pt>
                <c:pt idx="9">
                  <c:v>7.091271428571428</c:v>
                </c:pt>
                <c:pt idx="10">
                  <c:v>7.1431285714285728</c:v>
                </c:pt>
                <c:pt idx="11">
                  <c:v>7.2809142857142852</c:v>
                </c:pt>
                <c:pt idx="12">
                  <c:v>7.3220142857142854</c:v>
                </c:pt>
                <c:pt idx="13">
                  <c:v>7.3812857142857142</c:v>
                </c:pt>
                <c:pt idx="14">
                  <c:v>7.4722714285714282</c:v>
                </c:pt>
                <c:pt idx="15">
                  <c:v>7.478828571428572</c:v>
                </c:pt>
                <c:pt idx="16">
                  <c:v>7.5506571428571432</c:v>
                </c:pt>
                <c:pt idx="17">
                  <c:v>7.5599142857142851</c:v>
                </c:pt>
                <c:pt idx="18">
                  <c:v>7.5731571428571431</c:v>
                </c:pt>
                <c:pt idx="19">
                  <c:v>7.5787714285714296</c:v>
                </c:pt>
                <c:pt idx="20">
                  <c:v>7.5793285714285705</c:v>
                </c:pt>
                <c:pt idx="21">
                  <c:v>7.5822857142857147</c:v>
                </c:pt>
                <c:pt idx="22">
                  <c:v>7.5828000000000007</c:v>
                </c:pt>
                <c:pt idx="23">
                  <c:v>7.5982714285714277</c:v>
                </c:pt>
                <c:pt idx="24">
                  <c:v>7.5989142857142848</c:v>
                </c:pt>
                <c:pt idx="25">
                  <c:v>7.6035857142857139</c:v>
                </c:pt>
                <c:pt idx="26">
                  <c:v>7.6117714285714282</c:v>
                </c:pt>
                <c:pt idx="27">
                  <c:v>7.6127571428571432</c:v>
                </c:pt>
                <c:pt idx="28">
                  <c:v>7.6154142857142872</c:v>
                </c:pt>
                <c:pt idx="29">
                  <c:v>7.6185857142857154</c:v>
                </c:pt>
                <c:pt idx="30">
                  <c:v>7.6483714285714282</c:v>
                </c:pt>
                <c:pt idx="31">
                  <c:v>7.6553571428571434</c:v>
                </c:pt>
                <c:pt idx="32">
                  <c:v>7.7185285714285703</c:v>
                </c:pt>
                <c:pt idx="33">
                  <c:v>7.7507999999999999</c:v>
                </c:pt>
                <c:pt idx="34">
                  <c:v>7.7291142857142852</c:v>
                </c:pt>
                <c:pt idx="35">
                  <c:v>7.7566714285714298</c:v>
                </c:pt>
                <c:pt idx="36">
                  <c:v>7.7208857142857141</c:v>
                </c:pt>
                <c:pt idx="37">
                  <c:v>7.720757142857142</c:v>
                </c:pt>
              </c:numCache>
            </c:numRef>
          </c:yVal>
          <c:smooth val="0"/>
          <c:extLst>
            <c:ext xmlns:c16="http://schemas.microsoft.com/office/drawing/2014/chart" uri="{C3380CC4-5D6E-409C-BE32-E72D297353CC}">
              <c16:uniqueId val="{00000002-6D72-42FF-99C5-69C12D08B132}"/>
            </c:ext>
          </c:extLst>
        </c:ser>
        <c:ser>
          <c:idx val="3"/>
          <c:order val="3"/>
          <c:tx>
            <c:v>5 </c:v>
          </c:tx>
          <c:spPr>
            <a:ln>
              <a:solidFill>
                <a:srgbClr val="FF0000"/>
              </a:solidFill>
            </a:ln>
          </c:spPr>
          <c:marker>
            <c:symbol val="triangle"/>
            <c:size val="5"/>
            <c:spPr>
              <a:noFill/>
              <a:ln>
                <a:solidFill>
                  <a:srgbClr val="FF0000"/>
                </a:solidFill>
              </a:ln>
            </c:spPr>
          </c:marker>
          <c:xVal>
            <c:numRef>
              <c:f>'[Krzywe_12X13+ОДС_600-1200.xlsx]Krzywe po aproks Kiryla 001-10'!$W$2:$W$39</c:f>
              <c:numCache>
                <c:formatCode>General</c:formatCode>
                <c:ptCount val="38"/>
                <c:pt idx="0">
                  <c:v>0</c:v>
                </c:pt>
                <c:pt idx="1">
                  <c:v>1E-4</c:v>
                </c:pt>
                <c:pt idx="2">
                  <c:v>5.0000000000000001E-4</c:v>
                </c:pt>
                <c:pt idx="3">
                  <c:v>2.5000000000000001E-3</c:v>
                </c:pt>
                <c:pt idx="4">
                  <c:v>7.4999999999999997E-3</c:v>
                </c:pt>
                <c:pt idx="5">
                  <c:v>1.2500000000000001E-2</c:v>
                </c:pt>
                <c:pt idx="6">
                  <c:v>2.5000000000000001E-2</c:v>
                </c:pt>
                <c:pt idx="7">
                  <c:v>3.7499999999999999E-2</c:v>
                </c:pt>
                <c:pt idx="8">
                  <c:v>0.05</c:v>
                </c:pt>
                <c:pt idx="9">
                  <c:v>7.4999999999999997E-2</c:v>
                </c:pt>
                <c:pt idx="10">
                  <c:v>0.1</c:v>
                </c:pt>
                <c:pt idx="11">
                  <c:v>0.125</c:v>
                </c:pt>
                <c:pt idx="12">
                  <c:v>0.15</c:v>
                </c:pt>
                <c:pt idx="13">
                  <c:v>0.17499999999999999</c:v>
                </c:pt>
                <c:pt idx="14">
                  <c:v>0.2</c:v>
                </c:pt>
                <c:pt idx="15">
                  <c:v>0.22500000000000001</c:v>
                </c:pt>
                <c:pt idx="16">
                  <c:v>0.25</c:v>
                </c:pt>
                <c:pt idx="17">
                  <c:v>0.27500000000000002</c:v>
                </c:pt>
                <c:pt idx="18">
                  <c:v>0.3</c:v>
                </c:pt>
                <c:pt idx="19">
                  <c:v>0.32500000000000001</c:v>
                </c:pt>
                <c:pt idx="20">
                  <c:v>0.35</c:v>
                </c:pt>
                <c:pt idx="21">
                  <c:v>0.375</c:v>
                </c:pt>
                <c:pt idx="22">
                  <c:v>0.4</c:v>
                </c:pt>
                <c:pt idx="23">
                  <c:v>0.45</c:v>
                </c:pt>
                <c:pt idx="24">
                  <c:v>0.5</c:v>
                </c:pt>
                <c:pt idx="25">
                  <c:v>0.55000000000000004</c:v>
                </c:pt>
                <c:pt idx="26">
                  <c:v>0.6</c:v>
                </c:pt>
                <c:pt idx="27">
                  <c:v>0.65</c:v>
                </c:pt>
                <c:pt idx="28">
                  <c:v>0.7</c:v>
                </c:pt>
                <c:pt idx="29">
                  <c:v>0.75</c:v>
                </c:pt>
                <c:pt idx="30">
                  <c:v>0.8</c:v>
                </c:pt>
                <c:pt idx="31">
                  <c:v>0.85</c:v>
                </c:pt>
                <c:pt idx="32">
                  <c:v>0.9</c:v>
                </c:pt>
                <c:pt idx="33">
                  <c:v>0.95</c:v>
                </c:pt>
                <c:pt idx="34">
                  <c:v>1</c:v>
                </c:pt>
                <c:pt idx="35">
                  <c:v>1.05</c:v>
                </c:pt>
                <c:pt idx="36">
                  <c:v>1.1000000000000001</c:v>
                </c:pt>
                <c:pt idx="37">
                  <c:v>1.1000000000000001</c:v>
                </c:pt>
              </c:numCache>
            </c:numRef>
          </c:xVal>
          <c:yVal>
            <c:numRef>
              <c:f>'[Krzywe_12X13+ОДС_600-1200.xlsx]Krzywe po aproks Kiryła 01-10'!$AR$2:$AR$39</c:f>
              <c:numCache>
                <c:formatCode>General</c:formatCode>
                <c:ptCount val="38"/>
                <c:pt idx="0">
                  <c:v>0</c:v>
                </c:pt>
                <c:pt idx="1">
                  <c:v>0.18394199999999999</c:v>
                </c:pt>
                <c:pt idx="2">
                  <c:v>0.39039557142857151</c:v>
                </c:pt>
                <c:pt idx="3">
                  <c:v>1.4226642857142857</c:v>
                </c:pt>
                <c:pt idx="4">
                  <c:v>4.0033328571428575</c:v>
                </c:pt>
                <c:pt idx="5">
                  <c:v>4.4690142857142856</c:v>
                </c:pt>
                <c:pt idx="6">
                  <c:v>5.0101285714285719</c:v>
                </c:pt>
                <c:pt idx="7">
                  <c:v>5.3193000000000001</c:v>
                </c:pt>
                <c:pt idx="8">
                  <c:v>5.540742857142857</c:v>
                </c:pt>
                <c:pt idx="9">
                  <c:v>5.8592142857142857</c:v>
                </c:pt>
                <c:pt idx="10">
                  <c:v>6.0871285714285719</c:v>
                </c:pt>
                <c:pt idx="11">
                  <c:v>6.2630571428571429</c:v>
                </c:pt>
                <c:pt idx="12">
                  <c:v>6.4058142857142855</c:v>
                </c:pt>
                <c:pt idx="13">
                  <c:v>6.5251714285714284</c:v>
                </c:pt>
                <c:pt idx="14">
                  <c:v>6.6270000000000007</c:v>
                </c:pt>
                <c:pt idx="15">
                  <c:v>6.7149857142857154</c:v>
                </c:pt>
                <c:pt idx="16">
                  <c:v>6.7920000000000007</c:v>
                </c:pt>
                <c:pt idx="17">
                  <c:v>6.8600571428571424</c:v>
                </c:pt>
                <c:pt idx="18">
                  <c:v>6.9206142857142865</c:v>
                </c:pt>
                <c:pt idx="19">
                  <c:v>6.9747857142857139</c:v>
                </c:pt>
                <c:pt idx="20">
                  <c:v>7.0233857142857126</c:v>
                </c:pt>
                <c:pt idx="21">
                  <c:v>7.0672285714285721</c:v>
                </c:pt>
                <c:pt idx="22">
                  <c:v>7.1068714285714272</c:v>
                </c:pt>
                <c:pt idx="23">
                  <c:v>7.175357142857143</c:v>
                </c:pt>
                <c:pt idx="24">
                  <c:v>7.2319285714285719</c:v>
                </c:pt>
                <c:pt idx="25">
                  <c:v>7.2786428571428559</c:v>
                </c:pt>
                <c:pt idx="26">
                  <c:v>7.317214285714285</c:v>
                </c:pt>
                <c:pt idx="27">
                  <c:v>7.3489285714285728</c:v>
                </c:pt>
                <c:pt idx="28">
                  <c:v>7.3746857142857136</c:v>
                </c:pt>
                <c:pt idx="29">
                  <c:v>7.3953428571428574</c:v>
                </c:pt>
                <c:pt idx="30">
                  <c:v>7.4115000000000011</c:v>
                </c:pt>
                <c:pt idx="31">
                  <c:v>7.4237571428571414</c:v>
                </c:pt>
                <c:pt idx="32">
                  <c:v>7.4325000000000001</c:v>
                </c:pt>
                <c:pt idx="33">
                  <c:v>7.4381571428571434</c:v>
                </c:pt>
                <c:pt idx="34">
                  <c:v>7.4410285714285722</c:v>
                </c:pt>
                <c:pt idx="35">
                  <c:v>7.4413714285714292</c:v>
                </c:pt>
                <c:pt idx="36">
                  <c:v>7.4394428571428577</c:v>
                </c:pt>
                <c:pt idx="37">
                  <c:v>7.4354999999999993</c:v>
                </c:pt>
              </c:numCache>
            </c:numRef>
          </c:yVal>
          <c:smooth val="0"/>
          <c:extLst>
            <c:ext xmlns:c16="http://schemas.microsoft.com/office/drawing/2014/chart" uri="{C3380CC4-5D6E-409C-BE32-E72D297353CC}">
              <c16:uniqueId val="{00000003-6D72-42FF-99C5-69C12D08B132}"/>
            </c:ext>
          </c:extLst>
        </c:ser>
        <c:ser>
          <c:idx val="4"/>
          <c:order val="4"/>
          <c:tx>
            <c:v>15 </c:v>
          </c:tx>
          <c:spPr>
            <a:ln>
              <a:solidFill>
                <a:schemeClr val="tx1"/>
              </a:solidFill>
            </a:ln>
          </c:spPr>
          <c:marker>
            <c:symbol val="circle"/>
            <c:size val="5"/>
            <c:spPr>
              <a:solidFill>
                <a:sysClr val="windowText" lastClr="000000"/>
              </a:solidFill>
              <a:ln>
                <a:solidFill>
                  <a:prstClr val="black"/>
                </a:solidFill>
              </a:ln>
            </c:spPr>
          </c:marker>
          <c:xVal>
            <c:numRef>
              <c:f>'[Krzywe_12X13+ОДС_600-1200.xlsx]Krzywe po aproks Kiryla 001-10'!$Y$2:$Y$39</c:f>
              <c:numCache>
                <c:formatCode>General</c:formatCode>
                <c:ptCount val="38"/>
                <c:pt idx="0">
                  <c:v>0</c:v>
                </c:pt>
                <c:pt idx="1">
                  <c:v>1E-4</c:v>
                </c:pt>
                <c:pt idx="2">
                  <c:v>5.0000000000000001E-4</c:v>
                </c:pt>
                <c:pt idx="3">
                  <c:v>2.5000000000000001E-3</c:v>
                </c:pt>
                <c:pt idx="4">
                  <c:v>7.4999999999999997E-3</c:v>
                </c:pt>
                <c:pt idx="5">
                  <c:v>1.2500000000000001E-2</c:v>
                </c:pt>
                <c:pt idx="6">
                  <c:v>2.5000000000000001E-2</c:v>
                </c:pt>
                <c:pt idx="7">
                  <c:v>3.7499999999999999E-2</c:v>
                </c:pt>
                <c:pt idx="8">
                  <c:v>0.05</c:v>
                </c:pt>
                <c:pt idx="9">
                  <c:v>7.4999999999999997E-2</c:v>
                </c:pt>
                <c:pt idx="10">
                  <c:v>0.1</c:v>
                </c:pt>
                <c:pt idx="11">
                  <c:v>0.125</c:v>
                </c:pt>
                <c:pt idx="12">
                  <c:v>0.15</c:v>
                </c:pt>
                <c:pt idx="13">
                  <c:v>0.17499999999999999</c:v>
                </c:pt>
                <c:pt idx="14">
                  <c:v>0.2</c:v>
                </c:pt>
                <c:pt idx="15">
                  <c:v>0.22500000000000001</c:v>
                </c:pt>
                <c:pt idx="16">
                  <c:v>0.25</c:v>
                </c:pt>
                <c:pt idx="17">
                  <c:v>0.27500000000000002</c:v>
                </c:pt>
                <c:pt idx="18">
                  <c:v>0.3</c:v>
                </c:pt>
                <c:pt idx="19">
                  <c:v>0.32500000000000001</c:v>
                </c:pt>
                <c:pt idx="20">
                  <c:v>0.35</c:v>
                </c:pt>
                <c:pt idx="21">
                  <c:v>0.375</c:v>
                </c:pt>
                <c:pt idx="22">
                  <c:v>0.4</c:v>
                </c:pt>
                <c:pt idx="23">
                  <c:v>0.45</c:v>
                </c:pt>
                <c:pt idx="24">
                  <c:v>0.5</c:v>
                </c:pt>
                <c:pt idx="25">
                  <c:v>0.55000000000000004</c:v>
                </c:pt>
                <c:pt idx="26">
                  <c:v>0.6</c:v>
                </c:pt>
                <c:pt idx="27">
                  <c:v>0.65</c:v>
                </c:pt>
                <c:pt idx="28">
                  <c:v>0.7</c:v>
                </c:pt>
                <c:pt idx="29">
                  <c:v>0.75</c:v>
                </c:pt>
                <c:pt idx="30">
                  <c:v>0.8</c:v>
                </c:pt>
                <c:pt idx="31">
                  <c:v>0.85</c:v>
                </c:pt>
                <c:pt idx="32">
                  <c:v>0.9</c:v>
                </c:pt>
                <c:pt idx="33">
                  <c:v>0.95</c:v>
                </c:pt>
                <c:pt idx="34">
                  <c:v>1</c:v>
                </c:pt>
                <c:pt idx="35">
                  <c:v>1.05</c:v>
                </c:pt>
                <c:pt idx="36">
                  <c:v>1.1000000000000001</c:v>
                </c:pt>
                <c:pt idx="37">
                  <c:v>1.1000000000000001</c:v>
                </c:pt>
              </c:numCache>
            </c:numRef>
          </c:xVal>
          <c:yVal>
            <c:numRef>
              <c:f>'[Krzywe_12X13+ОДС_600-1200.xlsx]Krzywe po aproks Kiryła 01-10'!$AT$2:$AT$39</c:f>
              <c:numCache>
                <c:formatCode>General</c:formatCode>
                <c:ptCount val="38"/>
                <c:pt idx="0">
                  <c:v>0</c:v>
                </c:pt>
                <c:pt idx="1">
                  <c:v>0.13335685714285711</c:v>
                </c:pt>
                <c:pt idx="2">
                  <c:v>0.66678428571428583</c:v>
                </c:pt>
                <c:pt idx="3">
                  <c:v>3.3339278571428577</c:v>
                </c:pt>
                <c:pt idx="4">
                  <c:v>8.5087928571428577</c:v>
                </c:pt>
                <c:pt idx="5">
                  <c:v>9.1497214285714286</c:v>
                </c:pt>
                <c:pt idx="6">
                  <c:v>10.137342857142857</c:v>
                </c:pt>
                <c:pt idx="7">
                  <c:v>10.295485714285714</c:v>
                </c:pt>
                <c:pt idx="8">
                  <c:v>10.41807857142857</c:v>
                </c:pt>
                <c:pt idx="9">
                  <c:v>10.636907142857142</c:v>
                </c:pt>
                <c:pt idx="10">
                  <c:v>10.714692857142859</c:v>
                </c:pt>
                <c:pt idx="11">
                  <c:v>10.921371428571428</c:v>
                </c:pt>
                <c:pt idx="12">
                  <c:v>10.983021428571428</c:v>
                </c:pt>
                <c:pt idx="13">
                  <c:v>11.071928571428572</c:v>
                </c:pt>
                <c:pt idx="14">
                  <c:v>11.208407142857142</c:v>
                </c:pt>
                <c:pt idx="15">
                  <c:v>11.218242857142858</c:v>
                </c:pt>
                <c:pt idx="16">
                  <c:v>11.325985714285714</c:v>
                </c:pt>
                <c:pt idx="17">
                  <c:v>11.339871428571428</c:v>
                </c:pt>
                <c:pt idx="18">
                  <c:v>11.359735714285716</c:v>
                </c:pt>
                <c:pt idx="19">
                  <c:v>11.368157142857145</c:v>
                </c:pt>
                <c:pt idx="20">
                  <c:v>11.368992857142857</c:v>
                </c:pt>
                <c:pt idx="21">
                  <c:v>11.373428571428573</c:v>
                </c:pt>
                <c:pt idx="22">
                  <c:v>11.374200000000002</c:v>
                </c:pt>
                <c:pt idx="23">
                  <c:v>11.397407142857141</c:v>
                </c:pt>
                <c:pt idx="24">
                  <c:v>11.398371428571426</c:v>
                </c:pt>
                <c:pt idx="25">
                  <c:v>11.405378571428571</c:v>
                </c:pt>
                <c:pt idx="26">
                  <c:v>11.417657142857141</c:v>
                </c:pt>
                <c:pt idx="27">
                  <c:v>11.419135714285716</c:v>
                </c:pt>
                <c:pt idx="28">
                  <c:v>11.423121428571431</c:v>
                </c:pt>
                <c:pt idx="29">
                  <c:v>11.427878571428574</c:v>
                </c:pt>
                <c:pt idx="30">
                  <c:v>11.472557142857141</c:v>
                </c:pt>
                <c:pt idx="31">
                  <c:v>11.483035714285716</c:v>
                </c:pt>
                <c:pt idx="32">
                  <c:v>11.577792857142855</c:v>
                </c:pt>
                <c:pt idx="33">
                  <c:v>11.626200000000001</c:v>
                </c:pt>
                <c:pt idx="34">
                  <c:v>11.593671428571428</c:v>
                </c:pt>
                <c:pt idx="35">
                  <c:v>11.635007142857145</c:v>
                </c:pt>
                <c:pt idx="36">
                  <c:v>11.581328571428571</c:v>
                </c:pt>
                <c:pt idx="37">
                  <c:v>11.581135714285713</c:v>
                </c:pt>
              </c:numCache>
            </c:numRef>
          </c:yVal>
          <c:smooth val="0"/>
          <c:extLst>
            <c:ext xmlns:c16="http://schemas.microsoft.com/office/drawing/2014/chart" uri="{C3380CC4-5D6E-409C-BE32-E72D297353CC}">
              <c16:uniqueId val="{00000004-6D72-42FF-99C5-69C12D08B132}"/>
            </c:ext>
          </c:extLst>
        </c:ser>
        <c:ser>
          <c:idx val="5"/>
          <c:order val="5"/>
          <c:tx>
            <c:v>15 </c:v>
          </c:tx>
          <c:spPr>
            <a:ln>
              <a:solidFill>
                <a:srgbClr val="FF0000"/>
              </a:solidFill>
            </a:ln>
          </c:spPr>
          <c:marker>
            <c:symbol val="circle"/>
            <c:size val="5"/>
            <c:spPr>
              <a:noFill/>
              <a:ln>
                <a:solidFill>
                  <a:srgbClr val="FF0000"/>
                </a:solidFill>
              </a:ln>
            </c:spPr>
          </c:marker>
          <c:xVal>
            <c:numRef>
              <c:f>'[Krzywe_12X13+ОДС_600-1200.xlsx]Krzywe po aproks Kiryla 001-10'!$AA$2:$AA$39</c:f>
              <c:numCache>
                <c:formatCode>General</c:formatCode>
                <c:ptCount val="38"/>
                <c:pt idx="0">
                  <c:v>0</c:v>
                </c:pt>
                <c:pt idx="1">
                  <c:v>1E-4</c:v>
                </c:pt>
                <c:pt idx="2">
                  <c:v>5.0000000000000001E-4</c:v>
                </c:pt>
                <c:pt idx="3">
                  <c:v>2.5000000000000001E-3</c:v>
                </c:pt>
                <c:pt idx="4">
                  <c:v>7.4999999999999997E-3</c:v>
                </c:pt>
                <c:pt idx="5">
                  <c:v>1.2500000000000001E-2</c:v>
                </c:pt>
                <c:pt idx="6">
                  <c:v>2.5000000000000001E-2</c:v>
                </c:pt>
                <c:pt idx="7">
                  <c:v>3.7499999999999999E-2</c:v>
                </c:pt>
                <c:pt idx="8">
                  <c:v>0.05</c:v>
                </c:pt>
                <c:pt idx="9">
                  <c:v>7.4999999999999997E-2</c:v>
                </c:pt>
                <c:pt idx="10">
                  <c:v>0.1</c:v>
                </c:pt>
                <c:pt idx="11">
                  <c:v>0.125</c:v>
                </c:pt>
                <c:pt idx="12">
                  <c:v>0.15</c:v>
                </c:pt>
                <c:pt idx="13">
                  <c:v>0.17499999999999999</c:v>
                </c:pt>
                <c:pt idx="14">
                  <c:v>0.2</c:v>
                </c:pt>
                <c:pt idx="15">
                  <c:v>0.22500000000000001</c:v>
                </c:pt>
                <c:pt idx="16">
                  <c:v>0.25</c:v>
                </c:pt>
                <c:pt idx="17">
                  <c:v>0.27500000000000002</c:v>
                </c:pt>
                <c:pt idx="18">
                  <c:v>0.3</c:v>
                </c:pt>
                <c:pt idx="19">
                  <c:v>0.32500000000000001</c:v>
                </c:pt>
                <c:pt idx="20">
                  <c:v>0.35</c:v>
                </c:pt>
                <c:pt idx="21">
                  <c:v>0.375</c:v>
                </c:pt>
                <c:pt idx="22">
                  <c:v>0.4</c:v>
                </c:pt>
                <c:pt idx="23">
                  <c:v>0.45</c:v>
                </c:pt>
                <c:pt idx="24">
                  <c:v>0.5</c:v>
                </c:pt>
                <c:pt idx="25">
                  <c:v>0.55000000000000004</c:v>
                </c:pt>
                <c:pt idx="26">
                  <c:v>0.6</c:v>
                </c:pt>
                <c:pt idx="27">
                  <c:v>0.65</c:v>
                </c:pt>
                <c:pt idx="28">
                  <c:v>0.7</c:v>
                </c:pt>
                <c:pt idx="29">
                  <c:v>0.75</c:v>
                </c:pt>
                <c:pt idx="30">
                  <c:v>0.8</c:v>
                </c:pt>
                <c:pt idx="31">
                  <c:v>0.85</c:v>
                </c:pt>
                <c:pt idx="32">
                  <c:v>0.9</c:v>
                </c:pt>
                <c:pt idx="33">
                  <c:v>0.95</c:v>
                </c:pt>
                <c:pt idx="34">
                  <c:v>1</c:v>
                </c:pt>
                <c:pt idx="35">
                  <c:v>1.05</c:v>
                </c:pt>
                <c:pt idx="36">
                  <c:v>1.1000000000000001</c:v>
                </c:pt>
                <c:pt idx="37">
                  <c:v>1.1000000000000001</c:v>
                </c:pt>
              </c:numCache>
            </c:numRef>
          </c:xVal>
          <c:yVal>
            <c:numRef>
              <c:f>'[Krzywe_12X13+ОДС_600-1200.xlsx]Krzywe po aproks Kiryła 01-10'!$AV$2:$AV$39</c:f>
              <c:numCache>
                <c:formatCode>General</c:formatCode>
                <c:ptCount val="38"/>
                <c:pt idx="0">
                  <c:v>0</c:v>
                </c:pt>
                <c:pt idx="1">
                  <c:v>0.27591299999999996</c:v>
                </c:pt>
                <c:pt idx="2">
                  <c:v>0.58559335714285732</c:v>
                </c:pt>
                <c:pt idx="3">
                  <c:v>2.1339964285714288</c:v>
                </c:pt>
                <c:pt idx="4">
                  <c:v>6.0049992857142858</c:v>
                </c:pt>
                <c:pt idx="5">
                  <c:v>6.7035214285714284</c:v>
                </c:pt>
                <c:pt idx="6">
                  <c:v>7.5151928571428579</c:v>
                </c:pt>
                <c:pt idx="7">
                  <c:v>7.9789500000000002</c:v>
                </c:pt>
                <c:pt idx="8">
                  <c:v>8.3111142857142859</c:v>
                </c:pt>
                <c:pt idx="9">
                  <c:v>8.7888214285714277</c:v>
                </c:pt>
                <c:pt idx="10">
                  <c:v>9.1306928571428578</c:v>
                </c:pt>
                <c:pt idx="11">
                  <c:v>9.3945857142857143</c:v>
                </c:pt>
                <c:pt idx="12">
                  <c:v>9.6087214285714282</c:v>
                </c:pt>
                <c:pt idx="13">
                  <c:v>9.7877571428571422</c:v>
                </c:pt>
                <c:pt idx="14">
                  <c:v>9.9405000000000001</c:v>
                </c:pt>
                <c:pt idx="15">
                  <c:v>10.072478571428572</c:v>
                </c:pt>
                <c:pt idx="16">
                  <c:v>10.188000000000001</c:v>
                </c:pt>
                <c:pt idx="17">
                  <c:v>10.290085714285713</c:v>
                </c:pt>
                <c:pt idx="18">
                  <c:v>10.38092142857143</c:v>
                </c:pt>
                <c:pt idx="19">
                  <c:v>10.46217857142857</c:v>
                </c:pt>
                <c:pt idx="20">
                  <c:v>10.535078571428569</c:v>
                </c:pt>
                <c:pt idx="21">
                  <c:v>10.600842857142858</c:v>
                </c:pt>
                <c:pt idx="22">
                  <c:v>10.660307142857141</c:v>
                </c:pt>
                <c:pt idx="23">
                  <c:v>10.763035714285714</c:v>
                </c:pt>
                <c:pt idx="24">
                  <c:v>10.847892857142858</c:v>
                </c:pt>
                <c:pt idx="25">
                  <c:v>10.917964285714284</c:v>
                </c:pt>
                <c:pt idx="26">
                  <c:v>10.975821428571427</c:v>
                </c:pt>
                <c:pt idx="27">
                  <c:v>11.023392857142859</c:v>
                </c:pt>
                <c:pt idx="28">
                  <c:v>11.06202857142857</c:v>
                </c:pt>
                <c:pt idx="29">
                  <c:v>11.093014285714286</c:v>
                </c:pt>
                <c:pt idx="30">
                  <c:v>11.117250000000002</c:v>
                </c:pt>
                <c:pt idx="31">
                  <c:v>11.135635714285712</c:v>
                </c:pt>
                <c:pt idx="32">
                  <c:v>11.14875</c:v>
                </c:pt>
                <c:pt idx="33">
                  <c:v>11.157235714285715</c:v>
                </c:pt>
                <c:pt idx="34">
                  <c:v>11.161542857142859</c:v>
                </c:pt>
                <c:pt idx="35">
                  <c:v>11.162057142857144</c:v>
                </c:pt>
                <c:pt idx="36">
                  <c:v>11.159164285714287</c:v>
                </c:pt>
                <c:pt idx="37">
                  <c:v>11.15325</c:v>
                </c:pt>
              </c:numCache>
            </c:numRef>
          </c:yVal>
          <c:smooth val="0"/>
          <c:extLst>
            <c:ext xmlns:c16="http://schemas.microsoft.com/office/drawing/2014/chart" uri="{C3380CC4-5D6E-409C-BE32-E72D297353CC}">
              <c16:uniqueId val="{00000005-6D72-42FF-99C5-69C12D08B132}"/>
            </c:ext>
          </c:extLst>
        </c:ser>
        <c:dLbls>
          <c:showLegendKey val="0"/>
          <c:showVal val="0"/>
          <c:showCatName val="0"/>
          <c:showSerName val="0"/>
          <c:showPercent val="0"/>
          <c:showBubbleSize val="0"/>
        </c:dLbls>
        <c:axId val="309630016"/>
        <c:axId val="309630592"/>
      </c:scatterChart>
      <c:valAx>
        <c:axId val="309630016"/>
        <c:scaling>
          <c:orientation val="minMax"/>
        </c:scaling>
        <c:delete val="0"/>
        <c:axPos val="b"/>
        <c:majorGridlines/>
        <c:title>
          <c:tx>
            <c:rich>
              <a:bodyPr/>
              <a:lstStyle/>
              <a:p>
                <a:pPr>
                  <a:defRPr lang="ru-RU"/>
                </a:pPr>
                <a:r>
                  <a:rPr lang="pl-PL" sz="1200" b="1" i="0" baseline="0">
                    <a:latin typeface="Arial" pitchFamily="34" charset="0"/>
                    <a:cs typeface="Arial" pitchFamily="34" charset="0"/>
                  </a:rPr>
                  <a:t>Strain</a:t>
                </a:r>
                <a:endParaRPr lang="pl-PL" sz="1200">
                  <a:latin typeface="Arial" pitchFamily="34" charset="0"/>
                  <a:cs typeface="Arial" pitchFamily="34" charset="0"/>
                </a:endParaRPr>
              </a:p>
            </c:rich>
          </c:tx>
          <c:layout>
            <c:manualLayout>
              <c:xMode val="edge"/>
              <c:yMode val="edge"/>
              <c:x val="0.4260902866306604"/>
              <c:y val="0.88979159944473596"/>
            </c:manualLayout>
          </c:layout>
          <c:overlay val="0"/>
        </c:title>
        <c:numFmt formatCode="General" sourceLinked="1"/>
        <c:majorTickMark val="out"/>
        <c:minorTickMark val="none"/>
        <c:tickLblPos val="nextTo"/>
        <c:txPr>
          <a:bodyPr/>
          <a:lstStyle/>
          <a:p>
            <a:pPr>
              <a:defRPr lang="ru-RU" b="1">
                <a:latin typeface="Arial" pitchFamily="34" charset="0"/>
                <a:cs typeface="Arial" pitchFamily="34" charset="0"/>
              </a:defRPr>
            </a:pPr>
            <a:endParaRPr lang="ru-RU"/>
          </a:p>
        </c:txPr>
        <c:crossAx val="309630592"/>
        <c:crosses val="autoZero"/>
        <c:crossBetween val="midCat"/>
        <c:majorUnit val="0.1"/>
      </c:valAx>
      <c:valAx>
        <c:axId val="309630592"/>
        <c:scaling>
          <c:orientation val="minMax"/>
        </c:scaling>
        <c:delete val="0"/>
        <c:axPos val="l"/>
        <c:majorGridlines/>
        <c:title>
          <c:tx>
            <c:rich>
              <a:bodyPr rot="-5400000" vert="horz"/>
              <a:lstStyle/>
              <a:p>
                <a:pPr>
                  <a:defRPr lang="ru-RU"/>
                </a:pPr>
                <a:r>
                  <a:rPr lang="en-US" sz="1200" b="1" i="0" baseline="0">
                    <a:latin typeface="Arial" pitchFamily="34" charset="0"/>
                    <a:cs typeface="Arial" pitchFamily="34" charset="0"/>
                  </a:rPr>
                  <a:t>Naprężeni</a:t>
                </a:r>
                <a:r>
                  <a:rPr lang="pl-PL" sz="1200" b="1" i="0" baseline="0">
                    <a:latin typeface="Arial" pitchFamily="34" charset="0"/>
                    <a:cs typeface="Arial" pitchFamily="34" charset="0"/>
                  </a:rPr>
                  <a:t>e, [MPa]</a:t>
                </a:r>
                <a:endParaRPr lang="pl-PL" sz="1200">
                  <a:latin typeface="Arial" pitchFamily="34" charset="0"/>
                  <a:cs typeface="Arial" pitchFamily="34" charset="0"/>
                </a:endParaRPr>
              </a:p>
            </c:rich>
          </c:tx>
          <c:layout>
            <c:manualLayout>
              <c:xMode val="edge"/>
              <c:yMode val="edge"/>
              <c:x val="1.6666666666666677E-2"/>
              <c:y val="0.20553988043161281"/>
            </c:manualLayout>
          </c:layout>
          <c:overlay val="0"/>
        </c:title>
        <c:numFmt formatCode="General" sourceLinked="1"/>
        <c:majorTickMark val="out"/>
        <c:minorTickMark val="none"/>
        <c:tickLblPos val="nextTo"/>
        <c:txPr>
          <a:bodyPr/>
          <a:lstStyle/>
          <a:p>
            <a:pPr>
              <a:defRPr lang="ru-RU" b="1">
                <a:latin typeface="Arial" pitchFamily="34" charset="0"/>
                <a:cs typeface="Arial" pitchFamily="34" charset="0"/>
              </a:defRPr>
            </a:pPr>
            <a:endParaRPr lang="ru-RU"/>
          </a:p>
        </c:txPr>
        <c:crossAx val="309630016"/>
        <c:crosses val="autoZero"/>
        <c:crossBetween val="midCat"/>
      </c:valAx>
    </c:plotArea>
    <c:legend>
      <c:legendPos val="r"/>
      <c:overlay val="0"/>
      <c:txPr>
        <a:bodyPr/>
        <a:lstStyle/>
        <a:p>
          <a:pPr>
            <a:defRPr lang="ru-RU" b="1">
              <a:latin typeface="Arial" pitchFamily="34" charset="0"/>
              <a:cs typeface="Arial" pitchFamily="34" charset="0"/>
            </a:defRPr>
          </a:pPr>
          <a:endParaRPr lang="ru-RU"/>
        </a:p>
      </c:txPr>
    </c:legend>
    <c:plotVisOnly val="1"/>
    <c:dispBlanksAs val="gap"/>
    <c:showDLblsOverMax val="0"/>
  </c:chart>
  <c:spPr>
    <a:ln>
      <a:noFill/>
    </a:ln>
  </c:spPr>
  <c:externalData r:id="rId1">
    <c:autoUpdate val="0"/>
  </c:externalData>
  <c:userShapes r:id="rId2"/>
</c:chartSpace>
</file>

<file path=word/drawings/drawing1.xml><?xml version="1.0" encoding="utf-8"?>
<c:userShapes xmlns:c="http://schemas.openxmlformats.org/drawingml/2006/chart">
  <cdr:relSizeAnchor xmlns:cdr="http://schemas.openxmlformats.org/drawingml/2006/chartDrawing">
    <cdr:from>
      <cdr:x>0.86777</cdr:x>
      <cdr:y>0.11132</cdr:y>
    </cdr:from>
    <cdr:to>
      <cdr:x>0.96999</cdr:x>
      <cdr:y>0.21851</cdr:y>
    </cdr:to>
    <cdr:sp macro="" textlink="">
      <cdr:nvSpPr>
        <cdr:cNvPr id="3" name="TextBox 2"/>
        <cdr:cNvSpPr txBox="1"/>
      </cdr:nvSpPr>
      <cdr:spPr>
        <a:xfrm xmlns:a="http://schemas.openxmlformats.org/drawingml/2006/main">
          <a:off x="4471146" y="302559"/>
          <a:ext cx="526676" cy="29135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l-GR" sz="1400" b="1"/>
            <a:t>έ</a:t>
          </a:r>
          <a:r>
            <a:rPr lang="pl-PL" sz="1400" b="1"/>
            <a:t>, s</a:t>
          </a:r>
          <a:r>
            <a:rPr lang="pl-PL" sz="1400" b="1" baseline="30000"/>
            <a:t>-1</a:t>
          </a:r>
          <a:endParaRPr lang="ru-RU" sz="1400" b="1"/>
        </a:p>
      </cdr:txBody>
    </cdr:sp>
  </cdr:relSizeAnchor>
</c:userShapes>
</file>

<file path=word/drawings/drawing2.xml><?xml version="1.0" encoding="utf-8"?>
<c:userShapes xmlns:c="http://schemas.openxmlformats.org/drawingml/2006/chart">
  <cdr:relSizeAnchor xmlns:cdr="http://schemas.openxmlformats.org/drawingml/2006/chartDrawing">
    <cdr:from>
      <cdr:x>0.87668</cdr:x>
      <cdr:y>0.09702</cdr:y>
    </cdr:from>
    <cdr:to>
      <cdr:x>0.97128</cdr:x>
      <cdr:y>0.20422</cdr:y>
    </cdr:to>
    <cdr:sp macro="" textlink="">
      <cdr:nvSpPr>
        <cdr:cNvPr id="3" name="TextBox 1"/>
        <cdr:cNvSpPr txBox="1"/>
      </cdr:nvSpPr>
      <cdr:spPr>
        <a:xfrm xmlns:a="http://schemas.openxmlformats.org/drawingml/2006/main">
          <a:off x="4880535" y="263712"/>
          <a:ext cx="526676" cy="291353"/>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l-GR" sz="1400" b="1"/>
            <a:t>έ</a:t>
          </a:r>
          <a:r>
            <a:rPr lang="pl-PL" sz="1400" b="1"/>
            <a:t>, s</a:t>
          </a:r>
          <a:r>
            <a:rPr lang="pl-PL" sz="1400" b="1" baseline="30000"/>
            <a:t>-1</a:t>
          </a:r>
          <a:endParaRPr lang="ru-RU" sz="1400" b="1"/>
        </a:p>
      </cdr:txBody>
    </cdr:sp>
  </cdr:relSizeAnchor>
</c:userShapes>
</file>

<file path=word/drawings/drawing3.xml><?xml version="1.0" encoding="utf-8"?>
<c:userShapes xmlns:c="http://schemas.openxmlformats.org/drawingml/2006/chart">
  <cdr:relSizeAnchor xmlns:cdr="http://schemas.openxmlformats.org/drawingml/2006/chartDrawing">
    <cdr:from>
      <cdr:x>0.88081</cdr:x>
      <cdr:y>0.10527</cdr:y>
    </cdr:from>
    <cdr:to>
      <cdr:x>0.96935</cdr:x>
      <cdr:y>0.21246</cdr:y>
    </cdr:to>
    <cdr:sp macro="" textlink="">
      <cdr:nvSpPr>
        <cdr:cNvPr id="3" name="TextBox 1"/>
        <cdr:cNvSpPr txBox="1"/>
      </cdr:nvSpPr>
      <cdr:spPr>
        <a:xfrm xmlns:a="http://schemas.openxmlformats.org/drawingml/2006/main">
          <a:off x="5239123" y="286124"/>
          <a:ext cx="526676" cy="291353"/>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l-GR" sz="1400" b="1"/>
            <a:t>έ</a:t>
          </a:r>
          <a:r>
            <a:rPr lang="pl-PL" sz="1400" b="1"/>
            <a:t>, s</a:t>
          </a:r>
          <a:r>
            <a:rPr lang="pl-PL" sz="1400" b="1" baseline="30000"/>
            <a:t>-1</a:t>
          </a:r>
          <a:endParaRPr lang="ru-RU" sz="1400" b="1"/>
        </a:p>
      </cdr:txBody>
    </cdr:sp>
  </cdr:relSizeAnchor>
</c:userShapes>
</file>

<file path=word/drawings/drawing4.xml><?xml version="1.0" encoding="utf-8"?>
<c:userShapes xmlns:c="http://schemas.openxmlformats.org/drawingml/2006/chart">
  <cdr:relSizeAnchor xmlns:cdr="http://schemas.openxmlformats.org/drawingml/2006/chartDrawing">
    <cdr:from>
      <cdr:x>0.87577</cdr:x>
      <cdr:y>0.09702</cdr:y>
    </cdr:from>
    <cdr:to>
      <cdr:x>0.96984</cdr:x>
      <cdr:y>0.20422</cdr:y>
    </cdr:to>
    <cdr:sp macro="" textlink="">
      <cdr:nvSpPr>
        <cdr:cNvPr id="3" name="TextBox 1"/>
        <cdr:cNvSpPr txBox="1"/>
      </cdr:nvSpPr>
      <cdr:spPr>
        <a:xfrm xmlns:a="http://schemas.openxmlformats.org/drawingml/2006/main">
          <a:off x="4902947" y="263711"/>
          <a:ext cx="526676" cy="291353"/>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l-GR" sz="1400" b="1"/>
            <a:t>έ</a:t>
          </a:r>
          <a:r>
            <a:rPr lang="pl-PL" sz="1400" b="1"/>
            <a:t>, s</a:t>
          </a:r>
          <a:r>
            <a:rPr lang="pl-PL" sz="1400" b="1" baseline="30000"/>
            <a:t>-1</a:t>
          </a:r>
          <a:endParaRPr lang="ru-RU" sz="1400" b="1"/>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3D27C3B-72FA-451E-B7BB-C6A19A4214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1617</TotalTime>
  <Pages>160</Pages>
  <Words>42994</Words>
  <Characters>245069</Characters>
  <Application>Microsoft Office Word</Application>
  <DocSecurity>0</DocSecurity>
  <Lines>2042</Lines>
  <Paragraphs>574</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287489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Professional</dc:creator>
  <cp:keywords/>
  <dc:description/>
  <cp:lastModifiedBy>Alisher Rapikov</cp:lastModifiedBy>
  <cp:revision>25</cp:revision>
  <cp:lastPrinted>2025-06-18T03:06:00Z</cp:lastPrinted>
  <dcterms:created xsi:type="dcterms:W3CDTF">2025-10-20T05:18:00Z</dcterms:created>
  <dcterms:modified xsi:type="dcterms:W3CDTF">2025-11-11T05:34:00Z</dcterms:modified>
</cp:coreProperties>
</file>